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13831">
      <w:pPr>
        <w:pStyle w:val="3"/>
        <w:spacing w:line="400" w:lineRule="exact"/>
        <w:jc w:val="center"/>
        <w:rPr>
          <w:color w:val="000000"/>
          <w:sz w:val="32"/>
          <w:szCs w:val="32"/>
          <w:highlight w:val="none"/>
        </w:rPr>
      </w:pPr>
      <w:bookmarkStart w:id="0" w:name="_Toc30701"/>
      <w:bookmarkStart w:id="1" w:name="_Toc20149"/>
      <w:bookmarkStart w:id="2" w:name="_Toc31229"/>
      <w:bookmarkStart w:id="3" w:name="_Toc12929"/>
      <w:r>
        <w:rPr>
          <w:rFonts w:hint="eastAsia"/>
          <w:color w:val="000000"/>
          <w:sz w:val="32"/>
          <w:szCs w:val="32"/>
          <w:highlight w:val="none"/>
        </w:rPr>
        <w:t>采购需求</w:t>
      </w:r>
      <w:bookmarkEnd w:id="0"/>
      <w:bookmarkEnd w:id="1"/>
      <w:bookmarkEnd w:id="2"/>
      <w:bookmarkEnd w:id="3"/>
    </w:p>
    <w:p w14:paraId="540B6D5D">
      <w:pPr>
        <w:jc w:val="both"/>
        <w:rPr>
          <w:rFonts w:hint="eastAsia" w:ascii="宋体" w:hAnsi="宋体" w:cs="宋体"/>
          <w:color w:val="auto"/>
          <w:szCs w:val="21"/>
        </w:rPr>
      </w:pPr>
      <w:r>
        <w:rPr>
          <w:rFonts w:hint="eastAsia"/>
          <w:b/>
          <w:bCs/>
          <w:color w:val="auto"/>
          <w:sz w:val="21"/>
          <w:szCs w:val="21"/>
          <w:highlight w:val="none"/>
          <w:lang w:val="en-US" w:eastAsia="zh-CN"/>
        </w:rPr>
        <w:t>注：本项目采购需求均为实质性要求。</w:t>
      </w:r>
    </w:p>
    <w:p w14:paraId="4C63AB4E">
      <w:pPr>
        <w:numPr>
          <w:ilvl w:val="0"/>
          <w:numId w:val="0"/>
        </w:numPr>
        <w:rPr>
          <w:rFonts w:hint="eastAsia" w:ascii="宋体" w:hAnsi="宋体" w:eastAsia="宋体" w:cs="宋体"/>
          <w:b/>
          <w:bCs/>
          <w:sz w:val="24"/>
          <w:szCs w:val="24"/>
          <w:lang w:val="en-US" w:eastAsia="zh-CN"/>
        </w:rPr>
      </w:pPr>
      <w:r>
        <w:rPr>
          <w:rFonts w:hint="eastAsia" w:ascii="宋体" w:hAnsi="宋体" w:eastAsia="宋体" w:cs="宋体"/>
          <w:b/>
          <w:bCs/>
          <w:kern w:val="2"/>
          <w:sz w:val="24"/>
          <w:szCs w:val="24"/>
          <w:lang w:val="en-US" w:eastAsia="zh-CN" w:bidi="ar-SA"/>
        </w:rPr>
        <w:t>1.</w:t>
      </w:r>
      <w:r>
        <w:rPr>
          <w:rFonts w:hint="eastAsia" w:ascii="宋体" w:hAnsi="宋体" w:eastAsia="宋体" w:cs="宋体"/>
          <w:b/>
          <w:bCs/>
          <w:sz w:val="24"/>
          <w:szCs w:val="24"/>
          <w:lang w:val="en-US" w:eastAsia="zh-CN"/>
        </w:rPr>
        <w:t>项目基本情况</w:t>
      </w:r>
    </w:p>
    <w:p w14:paraId="3FAD34EA">
      <w:pPr>
        <w:numPr>
          <w:ilvl w:val="0"/>
          <w:numId w:val="0"/>
        </w:numP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lang w:val="en-US" w:eastAsia="zh-CN"/>
        </w:rPr>
        <w:t>1.1物业情况</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4C60D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31DD9CE6">
            <w:pPr>
              <w:numPr>
                <w:ilvl w:val="0"/>
                <w:numId w:val="0"/>
              </w:num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物业名称</w:t>
            </w:r>
          </w:p>
        </w:tc>
        <w:tc>
          <w:tcPr>
            <w:tcW w:w="4261" w:type="dxa"/>
            <w:noWrap w:val="0"/>
            <w:vAlign w:val="top"/>
          </w:tcPr>
          <w:p w14:paraId="31BC17D0">
            <w:pPr>
              <w:numPr>
                <w:ilvl w:val="0"/>
                <w:numId w:val="0"/>
              </w:num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物业地址</w:t>
            </w:r>
          </w:p>
        </w:tc>
      </w:tr>
      <w:tr w14:paraId="4F42E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4154929D">
            <w:pPr>
              <w:numPr>
                <w:ilvl w:val="0"/>
                <w:numId w:val="0"/>
              </w:num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物业名称1：</w:t>
            </w:r>
            <w:r>
              <w:rPr>
                <w:rFonts w:hint="eastAsia" w:ascii="宋体" w:hAnsi="宋体" w:eastAsia="宋体" w:cs="宋体"/>
                <w:szCs w:val="21"/>
              </w:rPr>
              <w:t>临桂新馆</w:t>
            </w:r>
          </w:p>
        </w:tc>
        <w:tc>
          <w:tcPr>
            <w:tcW w:w="4261" w:type="dxa"/>
            <w:noWrap w:val="0"/>
            <w:vAlign w:val="top"/>
          </w:tcPr>
          <w:p w14:paraId="7D3CC53D">
            <w:pPr>
              <w:numPr>
                <w:ilvl w:val="0"/>
                <w:numId w:val="0"/>
              </w:numPr>
              <w:rPr>
                <w:rFonts w:hint="eastAsia" w:ascii="宋体" w:hAnsi="宋体" w:eastAsia="宋体" w:cs="宋体"/>
                <w:vertAlign w:val="baseline"/>
                <w:lang w:val="en-US" w:eastAsia="zh-CN"/>
              </w:rPr>
            </w:pPr>
            <w:r>
              <w:rPr>
                <w:rFonts w:hint="eastAsia" w:ascii="宋体" w:hAnsi="宋体" w:eastAsia="宋体" w:cs="宋体"/>
                <w:szCs w:val="21"/>
              </w:rPr>
              <w:t>桂林市临桂新区公园北路、山水大道、凤凰西路、平桂西路交汇处</w:t>
            </w:r>
          </w:p>
        </w:tc>
      </w:tr>
      <w:tr w14:paraId="61656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5DFCF3B6">
            <w:pPr>
              <w:numPr>
                <w:ilvl w:val="0"/>
                <w:numId w:val="0"/>
              </w:num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物业名称2：</w:t>
            </w:r>
            <w:r>
              <w:rPr>
                <w:rFonts w:hint="eastAsia" w:ascii="宋体" w:hAnsi="宋体" w:eastAsia="宋体" w:cs="宋体"/>
                <w:szCs w:val="21"/>
              </w:rPr>
              <w:t>安新馆</w:t>
            </w:r>
          </w:p>
        </w:tc>
        <w:tc>
          <w:tcPr>
            <w:tcW w:w="4261" w:type="dxa"/>
            <w:noWrap w:val="0"/>
            <w:vAlign w:val="top"/>
          </w:tcPr>
          <w:p w14:paraId="0DFE101C">
            <w:pPr>
              <w:numPr>
                <w:ilvl w:val="0"/>
                <w:numId w:val="0"/>
              </w:numPr>
              <w:rPr>
                <w:rFonts w:hint="eastAsia" w:ascii="宋体" w:hAnsi="宋体" w:eastAsia="宋体" w:cs="宋体"/>
                <w:vertAlign w:val="baseline"/>
                <w:lang w:val="en-US" w:eastAsia="zh-CN"/>
              </w:rPr>
            </w:pPr>
            <w:r>
              <w:rPr>
                <w:rFonts w:hint="eastAsia" w:ascii="宋体" w:hAnsi="宋体" w:eastAsia="宋体" w:cs="宋体"/>
                <w:szCs w:val="21"/>
              </w:rPr>
              <w:t>安新北路7号</w:t>
            </w:r>
          </w:p>
        </w:tc>
      </w:tr>
      <w:tr w14:paraId="5F6B4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10579B48">
            <w:pPr>
              <w:numPr>
                <w:ilvl w:val="0"/>
                <w:numId w:val="0"/>
              </w:num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物业名称3：</w:t>
            </w:r>
            <w:r>
              <w:rPr>
                <w:rFonts w:hint="eastAsia" w:ascii="宋体" w:hAnsi="宋体" w:eastAsia="宋体" w:cs="宋体"/>
                <w:szCs w:val="21"/>
              </w:rPr>
              <w:t>榕湖馆</w:t>
            </w:r>
          </w:p>
        </w:tc>
        <w:tc>
          <w:tcPr>
            <w:tcW w:w="4261" w:type="dxa"/>
            <w:noWrap w:val="0"/>
            <w:vAlign w:val="top"/>
          </w:tcPr>
          <w:p w14:paraId="5C1D1936">
            <w:pPr>
              <w:numPr>
                <w:ilvl w:val="0"/>
                <w:numId w:val="0"/>
              </w:numPr>
              <w:rPr>
                <w:rFonts w:hint="eastAsia" w:ascii="宋体" w:hAnsi="宋体" w:eastAsia="宋体" w:cs="宋体"/>
                <w:vertAlign w:val="baseline"/>
                <w:lang w:val="en-US" w:eastAsia="zh-CN"/>
              </w:rPr>
            </w:pPr>
            <w:r>
              <w:rPr>
                <w:rFonts w:hint="eastAsia" w:ascii="宋体" w:hAnsi="宋体" w:eastAsia="宋体" w:cs="宋体"/>
                <w:szCs w:val="21"/>
              </w:rPr>
              <w:t>榕湖北路15号</w:t>
            </w:r>
          </w:p>
        </w:tc>
      </w:tr>
    </w:tbl>
    <w:p w14:paraId="04FF51AF">
      <w:pPr>
        <w:spacing w:line="240" w:lineRule="auto"/>
        <w:ind w:firstLine="409" w:firstLineChars="195"/>
        <w:jc w:val="left"/>
        <w:rPr>
          <w:rFonts w:hint="eastAsia" w:ascii="宋体" w:hAnsi="宋体" w:eastAsia="宋体" w:cs="宋体"/>
          <w:lang w:val="en-US" w:eastAsia="zh-CN"/>
        </w:rPr>
      </w:pPr>
      <w:r>
        <w:rPr>
          <w:rFonts w:hint="eastAsia" w:ascii="宋体" w:hAnsi="宋体" w:eastAsia="宋体" w:cs="宋体"/>
          <w:szCs w:val="21"/>
        </w:rPr>
        <w:t>桂林图书馆除了具备最基本的文献存储、书刊借阅、信息查询、读者活动等功能与服务外，还将营造人文阅读、文化休闲、知识娱乐环境。</w:t>
      </w:r>
    </w:p>
    <w:p w14:paraId="3BF8C667">
      <w:pPr>
        <w:numPr>
          <w:ilvl w:val="0"/>
          <w:numId w:val="0"/>
        </w:numPr>
        <w:spacing w:line="24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1.2采购人提供中标人使用的场地、设施设备、耗材等</w:t>
      </w:r>
    </w:p>
    <w:p w14:paraId="66965D55">
      <w:pPr>
        <w:numPr>
          <w:ilvl w:val="0"/>
          <w:numId w:val="0"/>
        </w:numPr>
        <w:spacing w:line="240" w:lineRule="auto"/>
        <w:rPr>
          <w:rFonts w:hint="eastAsia" w:ascii="宋体" w:hAnsi="宋体" w:eastAsia="宋体" w:cs="宋体"/>
          <w:lang w:val="en-US" w:eastAsia="zh-CN"/>
        </w:rPr>
      </w:pPr>
      <w:r>
        <w:rPr>
          <w:rFonts w:hint="eastAsia" w:ascii="宋体" w:hAnsi="宋体" w:eastAsia="宋体" w:cs="宋体"/>
          <w:kern w:val="2"/>
          <w:sz w:val="21"/>
          <w:szCs w:val="24"/>
          <w:lang w:val="en-US" w:eastAsia="zh-CN" w:bidi="ar-SA"/>
        </w:rPr>
        <w:t>（1）采购人可提供</w:t>
      </w:r>
      <w:r>
        <w:rPr>
          <w:rFonts w:hint="eastAsia" w:ascii="宋体" w:hAnsi="宋体" w:eastAsia="宋体" w:cs="宋体"/>
          <w:lang w:val="en-US" w:eastAsia="zh-CN"/>
        </w:rPr>
        <w:t>物业办公室一个，20平方左右，3张办公桌，2个沙发，1个茶几。</w:t>
      </w:r>
    </w:p>
    <w:p w14:paraId="7534DE39">
      <w:pPr>
        <w:numPr>
          <w:ilvl w:val="0"/>
          <w:numId w:val="0"/>
        </w:numPr>
        <w:spacing w:line="240" w:lineRule="auto"/>
        <w:rPr>
          <w:rFonts w:hint="eastAsia" w:ascii="宋体" w:hAnsi="宋体" w:eastAsia="宋体" w:cs="宋体"/>
          <w:lang w:val="en-US" w:eastAsia="zh-CN"/>
        </w:rPr>
      </w:pPr>
      <w:r>
        <w:rPr>
          <w:rFonts w:hint="eastAsia" w:ascii="宋体" w:hAnsi="宋体" w:eastAsia="宋体" w:cs="宋体"/>
          <w:kern w:val="2"/>
          <w:sz w:val="21"/>
          <w:szCs w:val="24"/>
          <w:lang w:val="en-US" w:eastAsia="zh-CN" w:bidi="ar-SA"/>
        </w:rPr>
        <w:t>（2）</w:t>
      </w:r>
      <w:r>
        <w:rPr>
          <w:rFonts w:hint="eastAsia" w:ascii="宋体" w:hAnsi="宋体" w:eastAsia="宋体" w:cs="宋体"/>
          <w:lang w:val="en-US" w:eastAsia="zh-CN"/>
        </w:rPr>
        <w:t>采购人可提供的零星维修材料</w:t>
      </w:r>
    </w:p>
    <w:p w14:paraId="2D89D145">
      <w:pPr>
        <w:numPr>
          <w:ilvl w:val="0"/>
          <w:numId w:val="0"/>
        </w:numPr>
        <w:spacing w:line="240" w:lineRule="auto"/>
        <w:rPr>
          <w:rFonts w:hint="eastAsia" w:ascii="宋体" w:hAnsi="宋体" w:eastAsia="宋体" w:cs="宋体"/>
          <w:lang w:val="en-US" w:eastAsia="zh-CN"/>
        </w:rPr>
      </w:pPr>
      <w:r>
        <w:rPr>
          <w:rFonts w:hint="eastAsia" w:ascii="宋体" w:hAnsi="宋体" w:eastAsia="宋体" w:cs="宋体"/>
          <w:kern w:val="2"/>
          <w:sz w:val="21"/>
          <w:szCs w:val="24"/>
          <w:lang w:val="en-US" w:eastAsia="zh-CN" w:bidi="ar-SA"/>
        </w:rPr>
        <w:t>（3）</w:t>
      </w:r>
      <w:r>
        <w:rPr>
          <w:rFonts w:hint="eastAsia" w:ascii="宋体" w:hAnsi="宋体" w:eastAsia="宋体" w:cs="宋体"/>
          <w:lang w:val="en-US" w:eastAsia="zh-CN"/>
        </w:rPr>
        <w:t>采购人可提供的低值易耗品</w:t>
      </w:r>
    </w:p>
    <w:p w14:paraId="57B0F04B">
      <w:pPr>
        <w:numPr>
          <w:ilvl w:val="0"/>
          <w:numId w:val="1"/>
        </w:num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物业服务范围</w:t>
      </w:r>
    </w:p>
    <w:p w14:paraId="1FCC4F75">
      <w:pPr>
        <w:numPr>
          <w:ilvl w:val="0"/>
          <w:numId w:val="0"/>
        </w:numPr>
        <w:rPr>
          <w:rFonts w:hint="eastAsia" w:ascii="宋体" w:hAnsi="宋体" w:eastAsia="宋体" w:cs="宋体"/>
          <w:b/>
          <w:bCs/>
          <w:sz w:val="24"/>
          <w:szCs w:val="24"/>
          <w:lang w:val="en-US" w:eastAsia="zh-CN"/>
        </w:rPr>
      </w:pPr>
      <w:r>
        <w:rPr>
          <w:rFonts w:hint="eastAsia" w:ascii="宋体" w:hAnsi="宋体" w:eastAsia="宋体" w:cs="宋体"/>
          <w:b/>
          <w:bCs/>
          <w:kern w:val="2"/>
          <w:sz w:val="24"/>
          <w:szCs w:val="24"/>
          <w:lang w:val="en-US" w:eastAsia="zh-CN" w:bidi="ar-SA"/>
        </w:rPr>
        <w:t>（1）</w:t>
      </w:r>
      <w:r>
        <w:rPr>
          <w:rFonts w:hint="eastAsia" w:ascii="宋体" w:hAnsi="宋体" w:eastAsia="宋体" w:cs="宋体"/>
          <w:b/>
          <w:bCs/>
          <w:sz w:val="24"/>
          <w:szCs w:val="24"/>
          <w:lang w:val="en-US" w:eastAsia="zh-CN"/>
        </w:rPr>
        <w:t>物业管理（临桂馆建筑物）</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075"/>
        <w:gridCol w:w="2841"/>
        <w:gridCol w:w="2841"/>
      </w:tblGrid>
      <w:tr w14:paraId="2E5B9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gridSpan w:val="2"/>
            <w:noWrap w:val="0"/>
            <w:vAlign w:val="top"/>
          </w:tcPr>
          <w:p w14:paraId="3A8D491B">
            <w:pPr>
              <w:numPr>
                <w:ilvl w:val="0"/>
                <w:numId w:val="0"/>
              </w:numPr>
              <w:rPr>
                <w:rFonts w:hint="eastAsia"/>
                <w:vertAlign w:val="baseline"/>
                <w:lang w:val="en-US" w:eastAsia="zh-CN"/>
              </w:rPr>
            </w:pPr>
            <w:r>
              <w:rPr>
                <w:rFonts w:hint="eastAsia"/>
                <w:vertAlign w:val="baseline"/>
                <w:lang w:val="en-US" w:eastAsia="zh-CN"/>
              </w:rPr>
              <w:t>名称</w:t>
            </w:r>
          </w:p>
        </w:tc>
        <w:tc>
          <w:tcPr>
            <w:tcW w:w="2841" w:type="dxa"/>
            <w:noWrap w:val="0"/>
            <w:vAlign w:val="top"/>
          </w:tcPr>
          <w:p w14:paraId="446E2AD5">
            <w:pPr>
              <w:numPr>
                <w:ilvl w:val="0"/>
                <w:numId w:val="0"/>
              </w:numPr>
              <w:rPr>
                <w:rFonts w:hint="eastAsia"/>
                <w:vertAlign w:val="baseline"/>
                <w:lang w:val="en-US" w:eastAsia="zh-CN"/>
              </w:rPr>
            </w:pPr>
            <w:r>
              <w:rPr>
                <w:rFonts w:hint="eastAsia"/>
                <w:vertAlign w:val="baseline"/>
                <w:lang w:val="en-US" w:eastAsia="zh-CN"/>
              </w:rPr>
              <w:t>明细</w:t>
            </w:r>
          </w:p>
        </w:tc>
        <w:tc>
          <w:tcPr>
            <w:tcW w:w="2841" w:type="dxa"/>
            <w:noWrap w:val="0"/>
            <w:vAlign w:val="top"/>
          </w:tcPr>
          <w:p w14:paraId="6FF460FE">
            <w:pPr>
              <w:numPr>
                <w:ilvl w:val="0"/>
                <w:numId w:val="0"/>
              </w:numPr>
              <w:rPr>
                <w:rFonts w:hint="eastAsia"/>
                <w:vertAlign w:val="baseline"/>
                <w:lang w:val="en-US" w:eastAsia="zh-CN"/>
              </w:rPr>
            </w:pPr>
            <w:r>
              <w:rPr>
                <w:rFonts w:hint="eastAsia"/>
                <w:vertAlign w:val="baseline"/>
                <w:lang w:val="en-US" w:eastAsia="zh-CN"/>
              </w:rPr>
              <w:t>服务内容及标准</w:t>
            </w:r>
          </w:p>
        </w:tc>
      </w:tr>
      <w:tr w14:paraId="61E6E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gridSpan w:val="2"/>
            <w:noWrap w:val="0"/>
            <w:vAlign w:val="top"/>
          </w:tcPr>
          <w:p w14:paraId="086CAA38">
            <w:pPr>
              <w:numPr>
                <w:ilvl w:val="0"/>
                <w:numId w:val="0"/>
              </w:numPr>
              <w:rPr>
                <w:rFonts w:hint="eastAsia"/>
                <w:vertAlign w:val="baseline"/>
                <w:lang w:val="en-US" w:eastAsia="zh-CN"/>
              </w:rPr>
            </w:pPr>
            <w:r>
              <w:rPr>
                <w:rFonts w:hint="eastAsia"/>
                <w:vertAlign w:val="baseline"/>
                <w:lang w:val="en-US" w:eastAsia="zh-CN"/>
              </w:rPr>
              <w:t>建筑名称</w:t>
            </w:r>
          </w:p>
        </w:tc>
        <w:tc>
          <w:tcPr>
            <w:tcW w:w="2841" w:type="dxa"/>
            <w:noWrap w:val="0"/>
            <w:vAlign w:val="top"/>
          </w:tcPr>
          <w:p w14:paraId="2928F066">
            <w:pPr>
              <w:numPr>
                <w:ilvl w:val="0"/>
                <w:numId w:val="0"/>
              </w:numPr>
              <w:rPr>
                <w:rFonts w:hint="eastAsia"/>
                <w:vertAlign w:val="baseline"/>
                <w:lang w:val="en-US" w:eastAsia="zh-CN"/>
              </w:rPr>
            </w:pPr>
            <w:r>
              <w:rPr>
                <w:rFonts w:hint="eastAsia"/>
                <w:vertAlign w:val="baseline"/>
                <w:lang w:val="en-US" w:eastAsia="zh-CN"/>
              </w:rPr>
              <w:t>临桂新馆</w:t>
            </w:r>
          </w:p>
        </w:tc>
        <w:tc>
          <w:tcPr>
            <w:tcW w:w="2841" w:type="dxa"/>
            <w:noWrap w:val="0"/>
            <w:vAlign w:val="top"/>
          </w:tcPr>
          <w:p w14:paraId="0701C79E">
            <w:pPr>
              <w:numPr>
                <w:ilvl w:val="0"/>
                <w:numId w:val="0"/>
              </w:numPr>
              <w:rPr>
                <w:rFonts w:hint="eastAsia"/>
                <w:vertAlign w:val="baseline"/>
                <w:lang w:val="en-US" w:eastAsia="zh-CN"/>
              </w:rPr>
            </w:pPr>
          </w:p>
        </w:tc>
      </w:tr>
      <w:tr w14:paraId="7D5C1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5" w:type="dxa"/>
            <w:vMerge w:val="restart"/>
            <w:noWrap w:val="0"/>
            <w:vAlign w:val="top"/>
          </w:tcPr>
          <w:p w14:paraId="3B8BE911">
            <w:pPr>
              <w:numPr>
                <w:ilvl w:val="0"/>
                <w:numId w:val="0"/>
              </w:numPr>
              <w:rPr>
                <w:rFonts w:hint="eastAsia"/>
                <w:vertAlign w:val="baseline"/>
                <w:lang w:val="en-US" w:eastAsia="zh-CN"/>
              </w:rPr>
            </w:pPr>
            <w:r>
              <w:rPr>
                <w:rFonts w:hint="eastAsia"/>
                <w:vertAlign w:val="baseline"/>
                <w:lang w:val="en-US" w:eastAsia="zh-CN"/>
              </w:rPr>
              <w:t>总面积</w:t>
            </w:r>
          </w:p>
        </w:tc>
        <w:tc>
          <w:tcPr>
            <w:tcW w:w="2075" w:type="dxa"/>
            <w:noWrap w:val="0"/>
            <w:vAlign w:val="top"/>
          </w:tcPr>
          <w:p w14:paraId="3ADF4875">
            <w:pPr>
              <w:numPr>
                <w:ilvl w:val="0"/>
                <w:numId w:val="0"/>
              </w:numPr>
              <w:rPr>
                <w:rFonts w:hint="eastAsia"/>
                <w:vertAlign w:val="baseline"/>
                <w:lang w:val="en-US" w:eastAsia="zh-CN"/>
              </w:rPr>
            </w:pPr>
            <w:r>
              <w:rPr>
                <w:rFonts w:hint="eastAsia"/>
                <w:vertAlign w:val="baseline"/>
                <w:lang w:val="en-US" w:eastAsia="zh-CN"/>
              </w:rPr>
              <w:t>建筑面积（㎡）</w:t>
            </w:r>
          </w:p>
        </w:tc>
        <w:tc>
          <w:tcPr>
            <w:tcW w:w="2841" w:type="dxa"/>
            <w:noWrap w:val="0"/>
            <w:vAlign w:val="top"/>
          </w:tcPr>
          <w:p w14:paraId="2EA6AC24">
            <w:pPr>
              <w:numPr>
                <w:ilvl w:val="0"/>
                <w:numId w:val="0"/>
              </w:numPr>
              <w:rPr>
                <w:rFonts w:hint="eastAsia"/>
                <w:vertAlign w:val="baseline"/>
                <w:lang w:val="en-US" w:eastAsia="zh-CN"/>
              </w:rPr>
            </w:pPr>
            <w:r>
              <w:rPr>
                <w:rFonts w:hint="eastAsia" w:ascii="宋体" w:hAnsi="宋体" w:cs="宋体"/>
                <w:szCs w:val="21"/>
              </w:rPr>
              <w:t>3.15万</w:t>
            </w:r>
            <w:r>
              <w:rPr>
                <w:rFonts w:hint="eastAsia"/>
                <w:vertAlign w:val="baseline"/>
                <w:lang w:val="en-US" w:eastAsia="zh-CN"/>
              </w:rPr>
              <w:t>㎡，</w:t>
            </w:r>
            <w:r>
              <w:rPr>
                <w:rFonts w:hint="eastAsia" w:ascii="宋体" w:hAnsi="宋体" w:cs="宋体"/>
                <w:szCs w:val="21"/>
              </w:rPr>
              <w:t>分为五层，局部六层</w:t>
            </w:r>
          </w:p>
        </w:tc>
        <w:tc>
          <w:tcPr>
            <w:tcW w:w="2841" w:type="dxa"/>
            <w:noWrap w:val="0"/>
            <w:vAlign w:val="top"/>
          </w:tcPr>
          <w:p w14:paraId="318669EE">
            <w:pPr>
              <w:numPr>
                <w:ilvl w:val="0"/>
                <w:numId w:val="0"/>
              </w:numPr>
              <w:rPr>
                <w:rFonts w:hint="eastAsia"/>
                <w:vertAlign w:val="baseline"/>
                <w:lang w:val="en-US" w:eastAsia="zh-CN"/>
              </w:rPr>
            </w:pPr>
            <w:r>
              <w:rPr>
                <w:rFonts w:hint="eastAsia"/>
                <w:vertAlign w:val="baseline"/>
                <w:lang w:val="en-US" w:eastAsia="zh-CN"/>
              </w:rPr>
              <w:t>见“3.6保安服务”</w:t>
            </w:r>
          </w:p>
        </w:tc>
      </w:tr>
      <w:tr w14:paraId="49B6A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5" w:type="dxa"/>
            <w:vMerge w:val="continue"/>
            <w:noWrap w:val="0"/>
            <w:vAlign w:val="top"/>
          </w:tcPr>
          <w:p w14:paraId="6D1C0CC1"/>
        </w:tc>
        <w:tc>
          <w:tcPr>
            <w:tcW w:w="2075" w:type="dxa"/>
            <w:noWrap w:val="0"/>
            <w:vAlign w:val="top"/>
          </w:tcPr>
          <w:p w14:paraId="7966A301">
            <w:pPr>
              <w:numPr>
                <w:ilvl w:val="0"/>
                <w:numId w:val="0"/>
              </w:numPr>
              <w:rPr>
                <w:rFonts w:hint="eastAsia"/>
                <w:vertAlign w:val="baseline"/>
                <w:lang w:val="en-US" w:eastAsia="zh-CN"/>
              </w:rPr>
            </w:pPr>
            <w:r>
              <w:rPr>
                <w:rFonts w:hint="eastAsia"/>
                <w:vertAlign w:val="baseline"/>
                <w:lang w:val="en-US" w:eastAsia="zh-CN"/>
              </w:rPr>
              <w:t>保洁面积（㎡）</w:t>
            </w:r>
          </w:p>
        </w:tc>
        <w:tc>
          <w:tcPr>
            <w:tcW w:w="2841" w:type="dxa"/>
            <w:noWrap w:val="0"/>
            <w:vAlign w:val="top"/>
          </w:tcPr>
          <w:p w14:paraId="3F1C66F7">
            <w:pPr>
              <w:rPr>
                <w:rFonts w:hint="eastAsia"/>
                <w:vertAlign w:val="baseline"/>
                <w:lang w:val="en-US" w:eastAsia="zh-CN"/>
              </w:rPr>
            </w:pPr>
            <w:r>
              <w:rPr>
                <w:rFonts w:hint="eastAsia" w:ascii="宋体" w:hAnsi="宋体" w:cs="宋体"/>
                <w:szCs w:val="21"/>
              </w:rPr>
              <w:t>3.15万</w:t>
            </w:r>
            <w:r>
              <w:rPr>
                <w:rFonts w:hint="eastAsia"/>
                <w:vertAlign w:val="baseline"/>
                <w:lang w:val="en-US" w:eastAsia="zh-CN"/>
              </w:rPr>
              <w:t>㎡，</w:t>
            </w:r>
            <w:r>
              <w:rPr>
                <w:rFonts w:hint="eastAsia" w:ascii="宋体" w:hAnsi="宋体" w:cs="宋体"/>
                <w:szCs w:val="21"/>
              </w:rPr>
              <w:t>分为五层，局部六层</w:t>
            </w:r>
          </w:p>
        </w:tc>
        <w:tc>
          <w:tcPr>
            <w:tcW w:w="2841" w:type="dxa"/>
            <w:noWrap w:val="0"/>
            <w:vAlign w:val="top"/>
          </w:tcPr>
          <w:p w14:paraId="241ACDBA">
            <w:pPr>
              <w:rPr>
                <w:rFonts w:hint="eastAsia"/>
                <w:vertAlign w:val="baseline"/>
                <w:lang w:val="en-US" w:eastAsia="zh-CN"/>
              </w:rPr>
            </w:pPr>
            <w:r>
              <w:rPr>
                <w:rFonts w:hint="eastAsia"/>
                <w:vertAlign w:val="baseline"/>
                <w:lang w:val="en-US" w:eastAsia="zh-CN"/>
              </w:rPr>
              <w:t>见“3.4保洁服务”</w:t>
            </w:r>
          </w:p>
        </w:tc>
      </w:tr>
      <w:tr w14:paraId="39014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5" w:type="dxa"/>
            <w:noWrap w:val="0"/>
            <w:vAlign w:val="top"/>
          </w:tcPr>
          <w:p w14:paraId="6824D001">
            <w:pPr>
              <w:rPr>
                <w:rFonts w:hint="eastAsia" w:eastAsia="宋体"/>
                <w:lang w:val="en-US" w:eastAsia="zh-CN"/>
              </w:rPr>
            </w:pPr>
            <w:r>
              <w:rPr>
                <w:rFonts w:hint="eastAsia"/>
                <w:lang w:val="en-US" w:eastAsia="zh-CN"/>
              </w:rPr>
              <w:t>地面</w:t>
            </w:r>
          </w:p>
        </w:tc>
        <w:tc>
          <w:tcPr>
            <w:tcW w:w="2075" w:type="dxa"/>
            <w:noWrap w:val="0"/>
            <w:vAlign w:val="top"/>
          </w:tcPr>
          <w:p w14:paraId="0DBD9921">
            <w:pPr>
              <w:numPr>
                <w:ilvl w:val="0"/>
                <w:numId w:val="0"/>
              </w:numPr>
              <w:rPr>
                <w:rFonts w:hint="eastAsia"/>
                <w:vertAlign w:val="baseline"/>
                <w:lang w:val="en-US" w:eastAsia="zh-CN"/>
              </w:rPr>
            </w:pPr>
            <w:r>
              <w:rPr>
                <w:rFonts w:hint="eastAsia"/>
                <w:vertAlign w:val="baseline"/>
                <w:lang w:val="en-US" w:eastAsia="zh-CN"/>
              </w:rPr>
              <w:t>地面各材质</w:t>
            </w:r>
          </w:p>
        </w:tc>
        <w:tc>
          <w:tcPr>
            <w:tcW w:w="2841" w:type="dxa"/>
            <w:noWrap w:val="0"/>
            <w:vAlign w:val="top"/>
          </w:tcPr>
          <w:p w14:paraId="17E1DA50">
            <w:pPr>
              <w:rPr>
                <w:rFonts w:hint="eastAsia"/>
                <w:vertAlign w:val="baseline"/>
                <w:lang w:val="en-US" w:eastAsia="zh-CN"/>
              </w:rPr>
            </w:pPr>
            <w:r>
              <w:rPr>
                <w:rFonts w:hint="eastAsia"/>
                <w:vertAlign w:val="baseline"/>
                <w:lang w:val="en-US" w:eastAsia="zh-CN"/>
              </w:rPr>
              <w:t>室内亚麻地板，过道大理石地板</w:t>
            </w:r>
          </w:p>
        </w:tc>
        <w:tc>
          <w:tcPr>
            <w:tcW w:w="2841" w:type="dxa"/>
            <w:noWrap w:val="0"/>
            <w:vAlign w:val="top"/>
          </w:tcPr>
          <w:p w14:paraId="5EA6172B">
            <w:pPr>
              <w:rPr>
                <w:rFonts w:hint="eastAsia"/>
                <w:vertAlign w:val="baseline"/>
                <w:lang w:val="en-US" w:eastAsia="zh-CN"/>
              </w:rPr>
            </w:pPr>
            <w:r>
              <w:rPr>
                <w:rFonts w:hint="eastAsia"/>
                <w:vertAlign w:val="baseline"/>
                <w:lang w:val="en-US" w:eastAsia="zh-CN"/>
              </w:rPr>
              <w:t>见“3.2房屋维护服务”“3.4保洁服务”</w:t>
            </w:r>
          </w:p>
        </w:tc>
      </w:tr>
      <w:tr w14:paraId="6CE20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5" w:type="dxa"/>
            <w:noWrap w:val="0"/>
            <w:vAlign w:val="top"/>
          </w:tcPr>
          <w:p w14:paraId="0BC3364E">
            <w:pPr>
              <w:rPr>
                <w:rFonts w:hint="eastAsia"/>
                <w:lang w:val="en-US" w:eastAsia="zh-CN"/>
              </w:rPr>
            </w:pPr>
            <w:r>
              <w:rPr>
                <w:rFonts w:hint="eastAsia"/>
                <w:lang w:val="en-US" w:eastAsia="zh-CN"/>
              </w:rPr>
              <w:t>内墙饰面</w:t>
            </w:r>
          </w:p>
        </w:tc>
        <w:tc>
          <w:tcPr>
            <w:tcW w:w="2075" w:type="dxa"/>
            <w:noWrap w:val="0"/>
            <w:vAlign w:val="top"/>
          </w:tcPr>
          <w:p w14:paraId="45938E41">
            <w:pPr>
              <w:numPr>
                <w:ilvl w:val="0"/>
                <w:numId w:val="0"/>
              </w:numPr>
              <w:rPr>
                <w:rFonts w:hint="eastAsia"/>
                <w:vertAlign w:val="baseline"/>
                <w:lang w:val="en-US" w:eastAsia="zh-CN"/>
              </w:rPr>
            </w:pPr>
            <w:r>
              <w:rPr>
                <w:rFonts w:hint="eastAsia"/>
                <w:vertAlign w:val="baseline"/>
                <w:lang w:val="en-US" w:eastAsia="zh-CN"/>
              </w:rPr>
              <w:t>内墙饰面材质</w:t>
            </w:r>
          </w:p>
        </w:tc>
        <w:tc>
          <w:tcPr>
            <w:tcW w:w="2841" w:type="dxa"/>
            <w:noWrap w:val="0"/>
            <w:vAlign w:val="top"/>
          </w:tcPr>
          <w:p w14:paraId="7220A21B">
            <w:pPr>
              <w:rPr>
                <w:rFonts w:hint="eastAsia"/>
                <w:vertAlign w:val="baseline"/>
                <w:lang w:val="en-US" w:eastAsia="zh-CN"/>
              </w:rPr>
            </w:pPr>
            <w:r>
              <w:rPr>
                <w:rFonts w:hint="eastAsia"/>
                <w:vertAlign w:val="baseline"/>
                <w:lang w:val="en-US" w:eastAsia="zh-CN"/>
              </w:rPr>
              <w:t>玻纤壁布</w:t>
            </w:r>
          </w:p>
        </w:tc>
        <w:tc>
          <w:tcPr>
            <w:tcW w:w="2841" w:type="dxa"/>
            <w:noWrap w:val="0"/>
            <w:vAlign w:val="top"/>
          </w:tcPr>
          <w:p w14:paraId="4788A9FB">
            <w:pPr>
              <w:rPr>
                <w:rFonts w:hint="eastAsia"/>
                <w:vertAlign w:val="baseline"/>
                <w:lang w:val="en-US" w:eastAsia="zh-CN"/>
              </w:rPr>
            </w:pPr>
            <w:r>
              <w:rPr>
                <w:rFonts w:hint="eastAsia"/>
                <w:vertAlign w:val="baseline"/>
                <w:lang w:val="en-US" w:eastAsia="zh-CN"/>
              </w:rPr>
              <w:t>见“3.2房屋维护服务”“3.4保洁服务”</w:t>
            </w:r>
          </w:p>
        </w:tc>
      </w:tr>
      <w:tr w14:paraId="2B6E2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5" w:type="dxa"/>
            <w:noWrap w:val="0"/>
            <w:vAlign w:val="top"/>
          </w:tcPr>
          <w:p w14:paraId="02361FB3">
            <w:pPr>
              <w:rPr>
                <w:rFonts w:hint="eastAsia"/>
                <w:lang w:val="en-US" w:eastAsia="zh-CN"/>
              </w:rPr>
            </w:pPr>
            <w:r>
              <w:rPr>
                <w:rFonts w:hint="eastAsia"/>
                <w:lang w:val="en-US" w:eastAsia="zh-CN"/>
              </w:rPr>
              <w:t>顶面</w:t>
            </w:r>
          </w:p>
        </w:tc>
        <w:tc>
          <w:tcPr>
            <w:tcW w:w="2075" w:type="dxa"/>
            <w:noWrap w:val="0"/>
            <w:vAlign w:val="top"/>
          </w:tcPr>
          <w:p w14:paraId="4E6C082F">
            <w:pPr>
              <w:numPr>
                <w:ilvl w:val="0"/>
                <w:numId w:val="0"/>
              </w:numPr>
              <w:rPr>
                <w:rFonts w:hint="eastAsia"/>
                <w:vertAlign w:val="baseline"/>
                <w:lang w:val="en-US" w:eastAsia="zh-CN"/>
              </w:rPr>
            </w:pPr>
            <w:r>
              <w:rPr>
                <w:rFonts w:hint="eastAsia"/>
                <w:vertAlign w:val="baseline"/>
                <w:lang w:val="en-US" w:eastAsia="zh-CN"/>
              </w:rPr>
              <w:t>顶面材质</w:t>
            </w:r>
          </w:p>
        </w:tc>
        <w:tc>
          <w:tcPr>
            <w:tcW w:w="2841" w:type="dxa"/>
            <w:noWrap w:val="0"/>
            <w:vAlign w:val="top"/>
          </w:tcPr>
          <w:p w14:paraId="1AB5E4A6">
            <w:pPr>
              <w:rPr>
                <w:rFonts w:hint="eastAsia"/>
                <w:vertAlign w:val="baseline"/>
                <w:lang w:val="en-US" w:eastAsia="zh-CN"/>
              </w:rPr>
            </w:pPr>
            <w:r>
              <w:rPr>
                <w:rFonts w:hint="eastAsia"/>
                <w:vertAlign w:val="baseline"/>
                <w:lang w:val="en-US" w:eastAsia="zh-CN"/>
              </w:rPr>
              <w:t>石膏板</w:t>
            </w:r>
          </w:p>
        </w:tc>
        <w:tc>
          <w:tcPr>
            <w:tcW w:w="2841" w:type="dxa"/>
            <w:noWrap w:val="0"/>
            <w:vAlign w:val="top"/>
          </w:tcPr>
          <w:p w14:paraId="4D4093B9">
            <w:pPr>
              <w:rPr>
                <w:rFonts w:hint="eastAsia"/>
                <w:vertAlign w:val="baseline"/>
                <w:lang w:val="en-US" w:eastAsia="zh-CN"/>
              </w:rPr>
            </w:pPr>
            <w:r>
              <w:rPr>
                <w:rFonts w:hint="eastAsia"/>
                <w:vertAlign w:val="baseline"/>
                <w:lang w:val="en-US" w:eastAsia="zh-CN"/>
              </w:rPr>
              <w:t>见“3.2房屋维护服务”“3.4保洁服务”</w:t>
            </w:r>
          </w:p>
        </w:tc>
      </w:tr>
      <w:tr w14:paraId="401FB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65" w:type="dxa"/>
            <w:vMerge w:val="restart"/>
            <w:noWrap w:val="0"/>
            <w:vAlign w:val="top"/>
          </w:tcPr>
          <w:p w14:paraId="1043AAC2">
            <w:pPr>
              <w:rPr>
                <w:rFonts w:hint="eastAsia"/>
                <w:lang w:val="en-US" w:eastAsia="zh-CN"/>
              </w:rPr>
            </w:pPr>
            <w:r>
              <w:rPr>
                <w:rFonts w:hint="eastAsia"/>
                <w:lang w:val="en-US" w:eastAsia="zh-CN"/>
              </w:rPr>
              <w:t>外墙</w:t>
            </w:r>
          </w:p>
        </w:tc>
        <w:tc>
          <w:tcPr>
            <w:tcW w:w="2075" w:type="dxa"/>
            <w:noWrap w:val="0"/>
            <w:vAlign w:val="top"/>
          </w:tcPr>
          <w:p w14:paraId="7398A77A">
            <w:pPr>
              <w:numPr>
                <w:ilvl w:val="0"/>
                <w:numId w:val="0"/>
              </w:numPr>
              <w:rPr>
                <w:rFonts w:hint="eastAsia"/>
                <w:vertAlign w:val="baseline"/>
                <w:lang w:val="en-US" w:eastAsia="zh-CN"/>
              </w:rPr>
            </w:pPr>
            <w:r>
              <w:rPr>
                <w:rFonts w:hint="eastAsia"/>
                <w:vertAlign w:val="baseline"/>
                <w:lang w:val="en-US" w:eastAsia="zh-CN"/>
              </w:rPr>
              <w:t>外墙材质</w:t>
            </w:r>
          </w:p>
        </w:tc>
        <w:tc>
          <w:tcPr>
            <w:tcW w:w="2841" w:type="dxa"/>
            <w:noWrap w:val="0"/>
            <w:vAlign w:val="top"/>
          </w:tcPr>
          <w:p w14:paraId="5F77C124">
            <w:pPr>
              <w:rPr>
                <w:rFonts w:hint="eastAsia"/>
                <w:vertAlign w:val="baseline"/>
                <w:lang w:val="en-US" w:eastAsia="zh-CN"/>
              </w:rPr>
            </w:pPr>
            <w:r>
              <w:rPr>
                <w:rFonts w:hint="eastAsia"/>
                <w:vertAlign w:val="baseline"/>
                <w:lang w:val="en-US" w:eastAsia="zh-CN"/>
              </w:rPr>
              <w:t>玻璃幕墙、</w:t>
            </w:r>
            <w:r>
              <w:rPr>
                <w:rFonts w:hint="eastAsia"/>
                <w:color w:val="auto"/>
                <w:vertAlign w:val="baseline"/>
                <w:lang w:val="en-US" w:eastAsia="zh-CN"/>
              </w:rPr>
              <w:t>钢挂</w:t>
            </w:r>
            <w:r>
              <w:rPr>
                <w:rFonts w:hint="eastAsia"/>
                <w:vertAlign w:val="baseline"/>
                <w:lang w:val="en-US" w:eastAsia="zh-CN"/>
              </w:rPr>
              <w:t>石材</w:t>
            </w:r>
          </w:p>
        </w:tc>
        <w:tc>
          <w:tcPr>
            <w:tcW w:w="2841" w:type="dxa"/>
            <w:noWrap w:val="0"/>
            <w:vAlign w:val="top"/>
          </w:tcPr>
          <w:p w14:paraId="71360C45">
            <w:pPr>
              <w:rPr>
                <w:rFonts w:hint="eastAsia"/>
                <w:vertAlign w:val="baseline"/>
                <w:lang w:val="en-US" w:eastAsia="zh-CN"/>
              </w:rPr>
            </w:pPr>
            <w:r>
              <w:rPr>
                <w:rFonts w:hint="eastAsia"/>
                <w:vertAlign w:val="baseline"/>
                <w:lang w:val="en-US" w:eastAsia="zh-CN"/>
              </w:rPr>
              <w:t>见“3.2房屋维护服务”“3.4保洁服务”</w:t>
            </w:r>
          </w:p>
        </w:tc>
      </w:tr>
      <w:tr w14:paraId="48DA7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65" w:type="dxa"/>
            <w:vMerge w:val="continue"/>
            <w:noWrap w:val="0"/>
            <w:vAlign w:val="top"/>
          </w:tcPr>
          <w:p w14:paraId="7BA42AA1"/>
        </w:tc>
        <w:tc>
          <w:tcPr>
            <w:tcW w:w="2075" w:type="dxa"/>
            <w:noWrap w:val="0"/>
            <w:vAlign w:val="top"/>
          </w:tcPr>
          <w:p w14:paraId="5E720D55">
            <w:pPr>
              <w:rPr>
                <w:rFonts w:hint="eastAsia"/>
                <w:vertAlign w:val="baseline"/>
                <w:lang w:val="en-US" w:eastAsia="zh-CN"/>
              </w:rPr>
            </w:pPr>
            <w:r>
              <w:rPr>
                <w:rFonts w:hint="eastAsia"/>
                <w:vertAlign w:val="baseline"/>
                <w:lang w:val="en-US" w:eastAsia="zh-CN"/>
              </w:rPr>
              <w:t>外墙清洗面积</w:t>
            </w:r>
          </w:p>
        </w:tc>
        <w:tc>
          <w:tcPr>
            <w:tcW w:w="2841" w:type="dxa"/>
            <w:noWrap w:val="0"/>
            <w:vAlign w:val="top"/>
          </w:tcPr>
          <w:p w14:paraId="35496BAB">
            <w:pPr>
              <w:rPr>
                <w:rFonts w:hint="default"/>
                <w:vertAlign w:val="baseline"/>
                <w:lang w:val="en-US" w:eastAsia="zh-CN"/>
              </w:rPr>
            </w:pPr>
            <w:r>
              <w:rPr>
                <w:rFonts w:hint="eastAsia"/>
                <w:vertAlign w:val="baseline"/>
                <w:lang w:val="en-US" w:eastAsia="zh-CN"/>
              </w:rPr>
              <w:t>13500㎡</w:t>
            </w:r>
          </w:p>
        </w:tc>
        <w:tc>
          <w:tcPr>
            <w:tcW w:w="2841" w:type="dxa"/>
            <w:noWrap w:val="0"/>
            <w:vAlign w:val="top"/>
          </w:tcPr>
          <w:p w14:paraId="292D5E3E">
            <w:pPr>
              <w:rPr>
                <w:rFonts w:hint="eastAsia"/>
                <w:vertAlign w:val="baseline"/>
                <w:lang w:val="en-US" w:eastAsia="zh-CN"/>
              </w:rPr>
            </w:pPr>
            <w:r>
              <w:rPr>
                <w:rFonts w:hint="eastAsia"/>
                <w:vertAlign w:val="baseline"/>
                <w:lang w:val="en-US" w:eastAsia="zh-CN"/>
              </w:rPr>
              <w:t>见“3.4保洁服务”</w:t>
            </w:r>
          </w:p>
        </w:tc>
      </w:tr>
      <w:tr w14:paraId="49408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5" w:type="dxa"/>
            <w:vMerge w:val="restart"/>
            <w:noWrap w:val="0"/>
            <w:vAlign w:val="top"/>
          </w:tcPr>
          <w:p w14:paraId="15D42689">
            <w:pPr>
              <w:rPr>
                <w:rFonts w:hint="eastAsia"/>
                <w:lang w:val="en-US" w:eastAsia="zh-CN"/>
              </w:rPr>
            </w:pPr>
            <w:r>
              <w:rPr>
                <w:rFonts w:hint="eastAsia"/>
                <w:lang w:val="en-US" w:eastAsia="zh-CN"/>
              </w:rPr>
              <w:t>读者服务空间</w:t>
            </w:r>
          </w:p>
        </w:tc>
        <w:tc>
          <w:tcPr>
            <w:tcW w:w="2075" w:type="dxa"/>
            <w:noWrap w:val="0"/>
            <w:vAlign w:val="top"/>
          </w:tcPr>
          <w:p w14:paraId="6D464980">
            <w:pPr>
              <w:rPr>
                <w:rFonts w:hint="eastAsia"/>
                <w:vertAlign w:val="baseline"/>
                <w:lang w:val="en-US" w:eastAsia="zh-CN"/>
              </w:rPr>
            </w:pPr>
            <w:r>
              <w:rPr>
                <w:rFonts w:hint="eastAsia"/>
                <w:vertAlign w:val="baseline"/>
                <w:lang w:val="en-US" w:eastAsia="zh-CN"/>
              </w:rPr>
              <w:t>书库面积</w:t>
            </w:r>
          </w:p>
        </w:tc>
        <w:tc>
          <w:tcPr>
            <w:tcW w:w="2841" w:type="dxa"/>
            <w:noWrap w:val="0"/>
            <w:vAlign w:val="top"/>
          </w:tcPr>
          <w:p w14:paraId="25CC1AFC">
            <w:pPr>
              <w:rPr>
                <w:rFonts w:hint="default"/>
                <w:vertAlign w:val="baseline"/>
                <w:lang w:val="en-US" w:eastAsia="zh-CN"/>
              </w:rPr>
            </w:pPr>
            <w:r>
              <w:rPr>
                <w:rFonts w:hint="eastAsia"/>
                <w:vertAlign w:val="baseline"/>
                <w:lang w:val="en-US" w:eastAsia="zh-CN"/>
              </w:rPr>
              <w:t>4190㎡</w:t>
            </w:r>
          </w:p>
        </w:tc>
        <w:tc>
          <w:tcPr>
            <w:tcW w:w="2841" w:type="dxa"/>
            <w:noWrap w:val="0"/>
            <w:vAlign w:val="top"/>
          </w:tcPr>
          <w:p w14:paraId="2E4F21C2">
            <w:pPr>
              <w:rPr>
                <w:rFonts w:hint="eastAsia"/>
                <w:vertAlign w:val="baseline"/>
                <w:lang w:val="en-US" w:eastAsia="zh-CN"/>
              </w:rPr>
            </w:pPr>
            <w:r>
              <w:rPr>
                <w:rFonts w:hint="eastAsia"/>
                <w:vertAlign w:val="baseline"/>
                <w:lang w:val="en-US" w:eastAsia="zh-CN"/>
              </w:rPr>
              <w:t>见“3.4保洁服务”</w:t>
            </w:r>
          </w:p>
        </w:tc>
      </w:tr>
      <w:tr w14:paraId="344B4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5" w:type="dxa"/>
            <w:vMerge w:val="continue"/>
            <w:noWrap w:val="0"/>
            <w:vAlign w:val="top"/>
          </w:tcPr>
          <w:p w14:paraId="3DEB0B8A">
            <w:pPr>
              <w:rPr>
                <w:rFonts w:hint="eastAsia"/>
                <w:lang w:val="en-US" w:eastAsia="zh-CN"/>
              </w:rPr>
            </w:pPr>
          </w:p>
        </w:tc>
        <w:tc>
          <w:tcPr>
            <w:tcW w:w="2075" w:type="dxa"/>
            <w:noWrap w:val="0"/>
            <w:vAlign w:val="top"/>
          </w:tcPr>
          <w:p w14:paraId="6988277C">
            <w:pPr>
              <w:rPr>
                <w:rFonts w:hint="eastAsia"/>
                <w:vertAlign w:val="baseline"/>
                <w:lang w:val="en-US" w:eastAsia="zh-CN"/>
              </w:rPr>
            </w:pPr>
            <w:r>
              <w:rPr>
                <w:rFonts w:hint="eastAsia"/>
                <w:vertAlign w:val="baseline"/>
                <w:lang w:val="en-US" w:eastAsia="zh-CN"/>
              </w:rPr>
              <w:t>阅览室面积</w:t>
            </w:r>
          </w:p>
        </w:tc>
        <w:tc>
          <w:tcPr>
            <w:tcW w:w="2841" w:type="dxa"/>
            <w:noWrap w:val="0"/>
            <w:vAlign w:val="top"/>
          </w:tcPr>
          <w:p w14:paraId="68814332">
            <w:pPr>
              <w:rPr>
                <w:rFonts w:hint="default"/>
                <w:vertAlign w:val="baseline"/>
                <w:lang w:val="en-US" w:eastAsia="zh-CN"/>
              </w:rPr>
            </w:pPr>
            <w:r>
              <w:rPr>
                <w:rFonts w:hint="eastAsia"/>
                <w:vertAlign w:val="baseline"/>
                <w:lang w:val="en-US" w:eastAsia="zh-CN"/>
              </w:rPr>
              <w:t>4369㎡</w:t>
            </w:r>
          </w:p>
        </w:tc>
        <w:tc>
          <w:tcPr>
            <w:tcW w:w="2841" w:type="dxa"/>
            <w:noWrap w:val="0"/>
            <w:vAlign w:val="top"/>
          </w:tcPr>
          <w:p w14:paraId="27D1B5BC">
            <w:pPr>
              <w:rPr>
                <w:rFonts w:hint="eastAsia"/>
                <w:vertAlign w:val="baseline"/>
                <w:lang w:val="en-US" w:eastAsia="zh-CN"/>
              </w:rPr>
            </w:pPr>
            <w:r>
              <w:rPr>
                <w:rFonts w:hint="eastAsia"/>
                <w:vertAlign w:val="baseline"/>
                <w:lang w:val="en-US" w:eastAsia="zh-CN"/>
              </w:rPr>
              <w:t>见“3.4保洁服务”</w:t>
            </w:r>
          </w:p>
        </w:tc>
      </w:tr>
      <w:tr w14:paraId="7319D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5" w:type="dxa"/>
            <w:vMerge w:val="continue"/>
            <w:noWrap w:val="0"/>
            <w:vAlign w:val="top"/>
          </w:tcPr>
          <w:p w14:paraId="1F4CBC3A">
            <w:pPr>
              <w:rPr>
                <w:rFonts w:hint="eastAsia"/>
                <w:lang w:val="en-US" w:eastAsia="zh-CN"/>
              </w:rPr>
            </w:pPr>
          </w:p>
        </w:tc>
        <w:tc>
          <w:tcPr>
            <w:tcW w:w="2075" w:type="dxa"/>
            <w:noWrap w:val="0"/>
            <w:vAlign w:val="top"/>
          </w:tcPr>
          <w:p w14:paraId="69C35BA2">
            <w:pPr>
              <w:rPr>
                <w:rFonts w:hint="eastAsia"/>
                <w:vertAlign w:val="baseline"/>
                <w:lang w:val="en-US" w:eastAsia="zh-CN"/>
              </w:rPr>
            </w:pPr>
            <w:r>
              <w:rPr>
                <w:rFonts w:hint="eastAsia"/>
                <w:vertAlign w:val="baseline"/>
                <w:lang w:val="en-US" w:eastAsia="zh-CN"/>
              </w:rPr>
              <w:t>读者活动室面积</w:t>
            </w:r>
          </w:p>
        </w:tc>
        <w:tc>
          <w:tcPr>
            <w:tcW w:w="2841" w:type="dxa"/>
            <w:noWrap w:val="0"/>
            <w:vAlign w:val="top"/>
          </w:tcPr>
          <w:p w14:paraId="62F3FB5C">
            <w:pPr>
              <w:rPr>
                <w:rFonts w:hint="default"/>
                <w:vertAlign w:val="baseline"/>
                <w:lang w:val="en-US" w:eastAsia="zh-CN"/>
              </w:rPr>
            </w:pPr>
            <w:r>
              <w:rPr>
                <w:rFonts w:hint="eastAsia"/>
                <w:vertAlign w:val="baseline"/>
                <w:lang w:val="en-US" w:eastAsia="zh-CN"/>
              </w:rPr>
              <w:t>1530㎡</w:t>
            </w:r>
          </w:p>
        </w:tc>
        <w:tc>
          <w:tcPr>
            <w:tcW w:w="2841" w:type="dxa"/>
            <w:noWrap w:val="0"/>
            <w:vAlign w:val="top"/>
          </w:tcPr>
          <w:p w14:paraId="3430417E">
            <w:pPr>
              <w:rPr>
                <w:rFonts w:hint="eastAsia"/>
                <w:vertAlign w:val="baseline"/>
                <w:lang w:val="en-US" w:eastAsia="zh-CN"/>
              </w:rPr>
            </w:pPr>
            <w:r>
              <w:rPr>
                <w:rFonts w:hint="eastAsia"/>
                <w:vertAlign w:val="baseline"/>
                <w:lang w:val="en-US" w:eastAsia="zh-CN"/>
              </w:rPr>
              <w:t>见“3.4保洁服务”</w:t>
            </w:r>
          </w:p>
        </w:tc>
      </w:tr>
      <w:tr w14:paraId="0F62B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5" w:type="dxa"/>
            <w:vMerge w:val="continue"/>
            <w:noWrap w:val="0"/>
            <w:vAlign w:val="top"/>
          </w:tcPr>
          <w:p w14:paraId="3F889158">
            <w:pPr>
              <w:rPr>
                <w:rFonts w:hint="eastAsia"/>
                <w:lang w:val="en-US" w:eastAsia="zh-CN"/>
              </w:rPr>
            </w:pPr>
          </w:p>
        </w:tc>
        <w:tc>
          <w:tcPr>
            <w:tcW w:w="2075" w:type="dxa"/>
            <w:noWrap w:val="0"/>
            <w:vAlign w:val="top"/>
          </w:tcPr>
          <w:p w14:paraId="3BDE76CD">
            <w:pPr>
              <w:rPr>
                <w:rFonts w:hint="eastAsia"/>
                <w:vertAlign w:val="baseline"/>
                <w:lang w:val="en-US" w:eastAsia="zh-CN"/>
              </w:rPr>
            </w:pPr>
            <w:r>
              <w:rPr>
                <w:rFonts w:hint="eastAsia"/>
                <w:vertAlign w:val="baseline"/>
                <w:lang w:val="en-US" w:eastAsia="zh-CN"/>
              </w:rPr>
              <w:t>借阅室面积</w:t>
            </w:r>
          </w:p>
        </w:tc>
        <w:tc>
          <w:tcPr>
            <w:tcW w:w="2841" w:type="dxa"/>
            <w:noWrap w:val="0"/>
            <w:vAlign w:val="top"/>
          </w:tcPr>
          <w:p w14:paraId="550090B6">
            <w:pPr>
              <w:rPr>
                <w:rFonts w:hint="default"/>
                <w:vertAlign w:val="baseline"/>
                <w:lang w:val="en-US" w:eastAsia="zh-CN"/>
              </w:rPr>
            </w:pPr>
            <w:r>
              <w:rPr>
                <w:rFonts w:hint="eastAsia"/>
                <w:vertAlign w:val="baseline"/>
                <w:lang w:val="en-US" w:eastAsia="zh-CN"/>
              </w:rPr>
              <w:t>1770㎡</w:t>
            </w:r>
          </w:p>
        </w:tc>
        <w:tc>
          <w:tcPr>
            <w:tcW w:w="2841" w:type="dxa"/>
            <w:noWrap w:val="0"/>
            <w:vAlign w:val="top"/>
          </w:tcPr>
          <w:p w14:paraId="248A0D44">
            <w:pPr>
              <w:rPr>
                <w:rFonts w:hint="eastAsia"/>
                <w:vertAlign w:val="baseline"/>
                <w:lang w:val="en-US" w:eastAsia="zh-CN"/>
              </w:rPr>
            </w:pPr>
            <w:r>
              <w:rPr>
                <w:rFonts w:hint="eastAsia"/>
                <w:vertAlign w:val="baseline"/>
                <w:lang w:val="en-US" w:eastAsia="zh-CN"/>
              </w:rPr>
              <w:t>见“3.4保洁服务”</w:t>
            </w:r>
          </w:p>
        </w:tc>
      </w:tr>
      <w:tr w14:paraId="61B45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5" w:type="dxa"/>
            <w:vMerge w:val="restart"/>
            <w:noWrap w:val="0"/>
            <w:vAlign w:val="top"/>
          </w:tcPr>
          <w:p w14:paraId="7D5BFBA7">
            <w:pPr>
              <w:rPr>
                <w:rFonts w:hint="eastAsia" w:eastAsia="宋体"/>
                <w:lang w:val="en-US" w:eastAsia="zh-CN"/>
              </w:rPr>
            </w:pPr>
            <w:r>
              <w:rPr>
                <w:rFonts w:hint="eastAsia"/>
                <w:lang w:val="en-US" w:eastAsia="zh-CN"/>
              </w:rPr>
              <w:t>会议室</w:t>
            </w:r>
          </w:p>
        </w:tc>
        <w:tc>
          <w:tcPr>
            <w:tcW w:w="2075" w:type="dxa"/>
            <w:noWrap w:val="0"/>
            <w:vAlign w:val="top"/>
          </w:tcPr>
          <w:p w14:paraId="2F89F5C4">
            <w:pPr>
              <w:rPr>
                <w:rFonts w:hint="eastAsia"/>
                <w:vertAlign w:val="baseline"/>
                <w:lang w:val="en-US" w:eastAsia="zh-CN"/>
              </w:rPr>
            </w:pPr>
            <w:r>
              <w:rPr>
                <w:rFonts w:hint="eastAsia"/>
                <w:vertAlign w:val="baseline"/>
                <w:lang w:val="en-US" w:eastAsia="zh-CN"/>
              </w:rPr>
              <w:t>室内设施说明</w:t>
            </w:r>
          </w:p>
        </w:tc>
        <w:tc>
          <w:tcPr>
            <w:tcW w:w="2841" w:type="dxa"/>
            <w:noWrap w:val="0"/>
            <w:vAlign w:val="top"/>
          </w:tcPr>
          <w:p w14:paraId="06EFACE9">
            <w:pPr>
              <w:rPr>
                <w:rFonts w:hint="eastAsia"/>
                <w:color w:val="auto"/>
                <w:vertAlign w:val="baseline"/>
                <w:lang w:val="en-US" w:eastAsia="zh-CN"/>
              </w:rPr>
            </w:pPr>
            <w:r>
              <w:rPr>
                <w:rFonts w:hint="eastAsia"/>
                <w:color w:val="auto"/>
                <w:vertAlign w:val="baseline"/>
                <w:lang w:val="en-US" w:eastAsia="zh-CN"/>
              </w:rPr>
              <w:t>会议桌、会议椅、话筒、音响投影机、电子大屏、多媒体播放设备等</w:t>
            </w:r>
          </w:p>
        </w:tc>
        <w:tc>
          <w:tcPr>
            <w:tcW w:w="2841" w:type="dxa"/>
            <w:noWrap w:val="0"/>
            <w:vAlign w:val="top"/>
          </w:tcPr>
          <w:p w14:paraId="35556DB5">
            <w:pPr>
              <w:rPr>
                <w:rFonts w:hint="eastAsia"/>
                <w:vertAlign w:val="baseline"/>
                <w:lang w:val="en-US" w:eastAsia="zh-CN"/>
              </w:rPr>
            </w:pPr>
            <w:r>
              <w:rPr>
                <w:rFonts w:hint="eastAsia"/>
                <w:vertAlign w:val="baseline"/>
                <w:lang w:val="en-US" w:eastAsia="zh-CN"/>
              </w:rPr>
              <w:t>见“3.2房屋维护服务”“3.4保洁服务”</w:t>
            </w:r>
          </w:p>
        </w:tc>
      </w:tr>
      <w:tr w14:paraId="608EF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5" w:type="dxa"/>
            <w:vMerge w:val="continue"/>
            <w:noWrap w:val="0"/>
            <w:vAlign w:val="top"/>
          </w:tcPr>
          <w:p w14:paraId="34B63660"/>
        </w:tc>
        <w:tc>
          <w:tcPr>
            <w:tcW w:w="2075" w:type="dxa"/>
            <w:noWrap w:val="0"/>
            <w:vAlign w:val="top"/>
          </w:tcPr>
          <w:p w14:paraId="5F360431">
            <w:pPr>
              <w:rPr>
                <w:rFonts w:hint="eastAsia"/>
                <w:vertAlign w:val="baseline"/>
                <w:lang w:val="en-US" w:eastAsia="zh-CN"/>
              </w:rPr>
            </w:pPr>
            <w:r>
              <w:rPr>
                <w:rFonts w:hint="eastAsia"/>
                <w:vertAlign w:val="baseline"/>
                <w:lang w:val="en-US" w:eastAsia="zh-CN"/>
              </w:rPr>
              <w:t>会议室数量</w:t>
            </w:r>
          </w:p>
        </w:tc>
        <w:tc>
          <w:tcPr>
            <w:tcW w:w="2841" w:type="dxa"/>
            <w:noWrap w:val="0"/>
            <w:vAlign w:val="top"/>
          </w:tcPr>
          <w:p w14:paraId="3314DD7F">
            <w:pPr>
              <w:rPr>
                <w:rFonts w:hint="eastAsia"/>
                <w:color w:val="auto"/>
                <w:vertAlign w:val="baseline"/>
                <w:lang w:val="en-US" w:eastAsia="zh-CN"/>
              </w:rPr>
            </w:pPr>
            <w:r>
              <w:rPr>
                <w:rFonts w:hint="eastAsia"/>
                <w:color w:val="auto"/>
                <w:vertAlign w:val="baseline"/>
                <w:lang w:val="en-US" w:eastAsia="zh-CN"/>
              </w:rPr>
              <w:t>会议室4个</w:t>
            </w:r>
          </w:p>
        </w:tc>
        <w:tc>
          <w:tcPr>
            <w:tcW w:w="2841" w:type="dxa"/>
            <w:noWrap w:val="0"/>
            <w:vAlign w:val="top"/>
          </w:tcPr>
          <w:p w14:paraId="45D9D487">
            <w:pPr>
              <w:rPr>
                <w:rFonts w:hint="eastAsia"/>
                <w:vertAlign w:val="baseline"/>
                <w:lang w:val="en-US" w:eastAsia="zh-CN"/>
              </w:rPr>
            </w:pPr>
            <w:r>
              <w:rPr>
                <w:rFonts w:hint="eastAsia"/>
                <w:vertAlign w:val="baseline"/>
                <w:lang w:val="en-US" w:eastAsia="zh-CN"/>
              </w:rPr>
              <w:t>见“3.4保洁服务”</w:t>
            </w:r>
          </w:p>
        </w:tc>
      </w:tr>
      <w:tr w14:paraId="71253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5" w:type="dxa"/>
            <w:vMerge w:val="restart"/>
            <w:noWrap w:val="0"/>
            <w:vAlign w:val="top"/>
          </w:tcPr>
          <w:p w14:paraId="1574CA10">
            <w:pPr>
              <w:rPr>
                <w:rFonts w:hint="eastAsia" w:eastAsia="宋体"/>
                <w:lang w:val="en-US" w:eastAsia="zh-CN"/>
              </w:rPr>
            </w:pPr>
            <w:r>
              <w:rPr>
                <w:rFonts w:hint="eastAsia"/>
                <w:lang w:val="en-US" w:eastAsia="zh-CN"/>
              </w:rPr>
              <w:t>报告厅</w:t>
            </w:r>
          </w:p>
        </w:tc>
        <w:tc>
          <w:tcPr>
            <w:tcW w:w="2075" w:type="dxa"/>
            <w:noWrap w:val="0"/>
            <w:vAlign w:val="top"/>
          </w:tcPr>
          <w:p w14:paraId="21B17C54">
            <w:pPr>
              <w:rPr>
                <w:rFonts w:hint="eastAsia"/>
                <w:vertAlign w:val="baseline"/>
                <w:lang w:val="en-US" w:eastAsia="zh-CN"/>
              </w:rPr>
            </w:pPr>
            <w:r>
              <w:rPr>
                <w:rFonts w:hint="eastAsia"/>
                <w:vertAlign w:val="baseline"/>
                <w:lang w:val="en-US" w:eastAsia="zh-CN"/>
              </w:rPr>
              <w:t>室内设施说明</w:t>
            </w:r>
          </w:p>
        </w:tc>
        <w:tc>
          <w:tcPr>
            <w:tcW w:w="2841" w:type="dxa"/>
            <w:noWrap w:val="0"/>
            <w:vAlign w:val="top"/>
          </w:tcPr>
          <w:p w14:paraId="3367BCF3">
            <w:pPr>
              <w:rPr>
                <w:rFonts w:hint="eastAsia"/>
                <w:color w:val="auto"/>
                <w:vertAlign w:val="baseline"/>
                <w:lang w:val="en-US" w:eastAsia="zh-CN"/>
              </w:rPr>
            </w:pPr>
            <w:r>
              <w:rPr>
                <w:rFonts w:hint="eastAsia"/>
                <w:color w:val="auto"/>
                <w:vertAlign w:val="baseline"/>
                <w:lang w:val="en-US" w:eastAsia="zh-CN"/>
              </w:rPr>
              <w:t>会议桌、会议椅、投影机、话筒、音响、电子大屏、多媒体播放设备等</w:t>
            </w:r>
          </w:p>
        </w:tc>
        <w:tc>
          <w:tcPr>
            <w:tcW w:w="2841" w:type="dxa"/>
            <w:noWrap w:val="0"/>
            <w:vAlign w:val="top"/>
          </w:tcPr>
          <w:p w14:paraId="2D5E3329">
            <w:pPr>
              <w:rPr>
                <w:rFonts w:hint="eastAsia"/>
                <w:vertAlign w:val="baseline"/>
                <w:lang w:val="en-US" w:eastAsia="zh-CN"/>
              </w:rPr>
            </w:pPr>
            <w:r>
              <w:rPr>
                <w:rFonts w:hint="eastAsia"/>
                <w:vertAlign w:val="baseline"/>
                <w:lang w:val="en-US" w:eastAsia="zh-CN"/>
              </w:rPr>
              <w:t>见“3.2房屋维护服务”“3.4保洁服务”</w:t>
            </w:r>
          </w:p>
        </w:tc>
      </w:tr>
      <w:tr w14:paraId="3EC14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5" w:type="dxa"/>
            <w:vMerge w:val="continue"/>
            <w:noWrap w:val="0"/>
            <w:vAlign w:val="top"/>
          </w:tcPr>
          <w:p w14:paraId="34441F26">
            <w:pPr>
              <w:rPr>
                <w:rFonts w:hint="eastAsia" w:eastAsia="宋体"/>
                <w:lang w:val="en-US" w:eastAsia="zh-CN"/>
              </w:rPr>
            </w:pPr>
          </w:p>
        </w:tc>
        <w:tc>
          <w:tcPr>
            <w:tcW w:w="2075" w:type="dxa"/>
            <w:noWrap w:val="0"/>
            <w:vAlign w:val="top"/>
          </w:tcPr>
          <w:p w14:paraId="43E3803B">
            <w:pPr>
              <w:rPr>
                <w:rFonts w:hint="eastAsia"/>
                <w:vertAlign w:val="baseline"/>
                <w:lang w:val="en-US" w:eastAsia="zh-CN"/>
              </w:rPr>
            </w:pPr>
            <w:r>
              <w:rPr>
                <w:rFonts w:hint="eastAsia"/>
                <w:vertAlign w:val="baseline"/>
                <w:lang w:val="en-US" w:eastAsia="zh-CN"/>
              </w:rPr>
              <w:t>报告厅数量</w:t>
            </w:r>
          </w:p>
        </w:tc>
        <w:tc>
          <w:tcPr>
            <w:tcW w:w="2841" w:type="dxa"/>
            <w:noWrap w:val="0"/>
            <w:vAlign w:val="top"/>
          </w:tcPr>
          <w:p w14:paraId="24E0D92C">
            <w:pPr>
              <w:rPr>
                <w:rFonts w:hint="eastAsia"/>
                <w:vertAlign w:val="baseline"/>
                <w:lang w:val="en-US" w:eastAsia="zh-CN"/>
              </w:rPr>
            </w:pPr>
            <w:r>
              <w:rPr>
                <w:rFonts w:hint="eastAsia"/>
                <w:vertAlign w:val="baseline"/>
                <w:lang w:val="en-US" w:eastAsia="zh-CN"/>
              </w:rPr>
              <w:t>4个（其中报告厅2个，多媒体放映厅2个）</w:t>
            </w:r>
          </w:p>
        </w:tc>
        <w:tc>
          <w:tcPr>
            <w:tcW w:w="2841" w:type="dxa"/>
            <w:noWrap w:val="0"/>
            <w:vAlign w:val="top"/>
          </w:tcPr>
          <w:p w14:paraId="4839C39F">
            <w:pPr>
              <w:rPr>
                <w:rFonts w:hint="eastAsia"/>
                <w:vertAlign w:val="baseline"/>
                <w:lang w:val="en-US" w:eastAsia="zh-CN"/>
              </w:rPr>
            </w:pPr>
            <w:r>
              <w:rPr>
                <w:rFonts w:hint="eastAsia"/>
                <w:vertAlign w:val="baseline"/>
                <w:lang w:val="en-US" w:eastAsia="zh-CN"/>
              </w:rPr>
              <w:t>见“3.4保洁服务”“3.7会议服务</w:t>
            </w:r>
          </w:p>
        </w:tc>
      </w:tr>
      <w:tr w14:paraId="18978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5" w:type="dxa"/>
            <w:noWrap w:val="0"/>
            <w:vAlign w:val="top"/>
          </w:tcPr>
          <w:p w14:paraId="0E71584A">
            <w:pPr>
              <w:rPr>
                <w:rFonts w:hint="eastAsia" w:eastAsia="宋体"/>
                <w:lang w:val="en-US" w:eastAsia="zh-CN"/>
              </w:rPr>
            </w:pPr>
            <w:r>
              <w:rPr>
                <w:rFonts w:hint="eastAsia"/>
                <w:lang w:val="en-US" w:eastAsia="zh-CN"/>
              </w:rPr>
              <w:t>卫生间</w:t>
            </w:r>
          </w:p>
        </w:tc>
        <w:tc>
          <w:tcPr>
            <w:tcW w:w="2075" w:type="dxa"/>
            <w:noWrap w:val="0"/>
            <w:vAlign w:val="top"/>
          </w:tcPr>
          <w:p w14:paraId="1E57D786">
            <w:pPr>
              <w:rPr>
                <w:rFonts w:hint="eastAsia"/>
                <w:vertAlign w:val="baseline"/>
                <w:lang w:val="en-US" w:eastAsia="zh-CN"/>
              </w:rPr>
            </w:pPr>
            <w:r>
              <w:rPr>
                <w:rFonts w:hint="eastAsia"/>
                <w:vertAlign w:val="baseline"/>
                <w:lang w:val="en-US" w:eastAsia="zh-CN"/>
              </w:rPr>
              <w:t>总数量</w:t>
            </w:r>
          </w:p>
        </w:tc>
        <w:tc>
          <w:tcPr>
            <w:tcW w:w="2841" w:type="dxa"/>
            <w:noWrap w:val="0"/>
            <w:vAlign w:val="top"/>
          </w:tcPr>
          <w:p w14:paraId="6571E8F8">
            <w:pPr>
              <w:rPr>
                <w:rFonts w:hint="default"/>
                <w:vertAlign w:val="baseline"/>
                <w:lang w:val="en-US" w:eastAsia="zh-CN"/>
              </w:rPr>
            </w:pPr>
            <w:r>
              <w:rPr>
                <w:rFonts w:hint="eastAsia"/>
                <w:vertAlign w:val="baseline"/>
                <w:lang w:val="en-US" w:eastAsia="zh-CN"/>
              </w:rPr>
              <w:t>总共40个</w:t>
            </w:r>
          </w:p>
        </w:tc>
        <w:tc>
          <w:tcPr>
            <w:tcW w:w="2841" w:type="dxa"/>
            <w:noWrap w:val="0"/>
            <w:vAlign w:val="top"/>
          </w:tcPr>
          <w:p w14:paraId="5A476985">
            <w:pPr>
              <w:rPr>
                <w:rFonts w:hint="eastAsia"/>
                <w:vertAlign w:val="baseline"/>
                <w:lang w:val="en-US" w:eastAsia="zh-CN"/>
              </w:rPr>
            </w:pPr>
            <w:r>
              <w:rPr>
                <w:rFonts w:hint="eastAsia"/>
                <w:vertAlign w:val="baseline"/>
                <w:lang w:val="en-US" w:eastAsia="zh-CN"/>
              </w:rPr>
              <w:t>见“3.4保洁服务”</w:t>
            </w:r>
          </w:p>
        </w:tc>
      </w:tr>
      <w:tr w14:paraId="37C7B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5" w:type="dxa"/>
            <w:noWrap w:val="0"/>
            <w:vAlign w:val="top"/>
          </w:tcPr>
          <w:p w14:paraId="07B4DC98">
            <w:pPr>
              <w:rPr>
                <w:rFonts w:hint="eastAsia"/>
                <w:lang w:val="en-US" w:eastAsia="zh-CN"/>
              </w:rPr>
            </w:pPr>
            <w:r>
              <w:rPr>
                <w:rFonts w:hint="eastAsia"/>
                <w:lang w:val="en-US" w:eastAsia="zh-CN"/>
              </w:rPr>
              <w:t>垃圾存放点</w:t>
            </w:r>
          </w:p>
        </w:tc>
        <w:tc>
          <w:tcPr>
            <w:tcW w:w="2075" w:type="dxa"/>
            <w:noWrap w:val="0"/>
            <w:vAlign w:val="top"/>
          </w:tcPr>
          <w:p w14:paraId="5AD86804">
            <w:pPr>
              <w:rPr>
                <w:rFonts w:hint="eastAsia"/>
                <w:color w:val="FF0000"/>
                <w:vertAlign w:val="baseline"/>
                <w:lang w:val="en-US" w:eastAsia="zh-CN"/>
              </w:rPr>
            </w:pPr>
            <w:r>
              <w:rPr>
                <w:rFonts w:hint="eastAsia"/>
                <w:color w:val="auto"/>
                <w:vertAlign w:val="baseline"/>
                <w:lang w:val="en-US" w:eastAsia="zh-CN"/>
              </w:rPr>
              <w:t>位置</w:t>
            </w:r>
          </w:p>
        </w:tc>
        <w:tc>
          <w:tcPr>
            <w:tcW w:w="2841" w:type="dxa"/>
            <w:noWrap w:val="0"/>
            <w:vAlign w:val="top"/>
          </w:tcPr>
          <w:p w14:paraId="00280227">
            <w:pPr>
              <w:rPr>
                <w:rFonts w:hint="eastAsia"/>
                <w:color w:val="FF0000"/>
                <w:vertAlign w:val="baseline"/>
                <w:lang w:val="en-US" w:eastAsia="zh-CN"/>
              </w:rPr>
            </w:pPr>
            <w:r>
              <w:rPr>
                <w:rFonts w:hint="eastAsia"/>
                <w:color w:val="auto"/>
                <w:vertAlign w:val="baseline"/>
                <w:lang w:val="en-US" w:eastAsia="zh-CN"/>
              </w:rPr>
              <w:t>环卫流动存放点</w:t>
            </w:r>
          </w:p>
        </w:tc>
        <w:tc>
          <w:tcPr>
            <w:tcW w:w="2841" w:type="dxa"/>
            <w:noWrap w:val="0"/>
            <w:vAlign w:val="top"/>
          </w:tcPr>
          <w:p w14:paraId="01C24BAD">
            <w:pPr>
              <w:rPr>
                <w:rFonts w:hint="eastAsia"/>
                <w:color w:val="FF0000"/>
                <w:vertAlign w:val="baseline"/>
                <w:lang w:val="en-US" w:eastAsia="zh-CN"/>
              </w:rPr>
            </w:pPr>
            <w:r>
              <w:rPr>
                <w:rFonts w:hint="eastAsia"/>
                <w:color w:val="auto"/>
                <w:vertAlign w:val="baseline"/>
                <w:lang w:val="en-US" w:eastAsia="zh-CN"/>
              </w:rPr>
              <w:t>见“3.4保洁服务”</w:t>
            </w:r>
          </w:p>
        </w:tc>
      </w:tr>
      <w:tr w14:paraId="58B60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5" w:type="dxa"/>
            <w:vMerge w:val="restart"/>
            <w:noWrap w:val="0"/>
            <w:vAlign w:val="top"/>
          </w:tcPr>
          <w:p w14:paraId="29EF4AE8">
            <w:pPr>
              <w:rPr>
                <w:rFonts w:hint="eastAsia"/>
                <w:lang w:val="en-US" w:eastAsia="zh-CN"/>
              </w:rPr>
            </w:pPr>
            <w:r>
              <w:rPr>
                <w:rFonts w:hint="eastAsia"/>
                <w:lang w:val="en-US" w:eastAsia="zh-CN"/>
              </w:rPr>
              <w:t>车位数</w:t>
            </w:r>
          </w:p>
        </w:tc>
        <w:tc>
          <w:tcPr>
            <w:tcW w:w="2075" w:type="dxa"/>
            <w:noWrap w:val="0"/>
            <w:vAlign w:val="top"/>
          </w:tcPr>
          <w:p w14:paraId="5934C4A2">
            <w:pPr>
              <w:rPr>
                <w:rFonts w:hint="eastAsia"/>
                <w:vertAlign w:val="baseline"/>
                <w:lang w:val="en-US" w:eastAsia="zh-CN"/>
              </w:rPr>
            </w:pPr>
            <w:r>
              <w:rPr>
                <w:rFonts w:hint="eastAsia"/>
                <w:vertAlign w:val="baseline"/>
                <w:lang w:val="en-US" w:eastAsia="zh-CN"/>
              </w:rPr>
              <w:t>地下车位</w:t>
            </w:r>
          </w:p>
        </w:tc>
        <w:tc>
          <w:tcPr>
            <w:tcW w:w="2841" w:type="dxa"/>
            <w:noWrap w:val="0"/>
            <w:vAlign w:val="top"/>
          </w:tcPr>
          <w:p w14:paraId="3B9EF045">
            <w:pPr>
              <w:rPr>
                <w:rFonts w:hint="eastAsia"/>
                <w:vertAlign w:val="baseline"/>
                <w:lang w:val="en-US" w:eastAsia="zh-CN"/>
              </w:rPr>
            </w:pPr>
            <w:r>
              <w:rPr>
                <w:rFonts w:hint="eastAsia"/>
                <w:vertAlign w:val="baseline"/>
                <w:lang w:val="en-US" w:eastAsia="zh-CN"/>
              </w:rPr>
              <w:t>无</w:t>
            </w:r>
          </w:p>
        </w:tc>
        <w:tc>
          <w:tcPr>
            <w:tcW w:w="2841" w:type="dxa"/>
            <w:noWrap w:val="0"/>
            <w:vAlign w:val="top"/>
          </w:tcPr>
          <w:p w14:paraId="53935C49">
            <w:pPr>
              <w:rPr>
                <w:rFonts w:hint="eastAsia"/>
                <w:vertAlign w:val="baseline"/>
                <w:lang w:val="en-US" w:eastAsia="zh-CN"/>
              </w:rPr>
            </w:pPr>
            <w:r>
              <w:rPr>
                <w:rFonts w:hint="eastAsia"/>
                <w:vertAlign w:val="baseline"/>
                <w:lang w:val="en-US" w:eastAsia="zh-CN"/>
              </w:rPr>
              <w:t>见“3.6保安服务”</w:t>
            </w:r>
          </w:p>
        </w:tc>
      </w:tr>
      <w:tr w14:paraId="056E5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5" w:type="dxa"/>
            <w:vMerge w:val="continue"/>
            <w:noWrap w:val="0"/>
            <w:vAlign w:val="top"/>
          </w:tcPr>
          <w:p w14:paraId="3FFF116B"/>
        </w:tc>
        <w:tc>
          <w:tcPr>
            <w:tcW w:w="2075" w:type="dxa"/>
            <w:noWrap w:val="0"/>
            <w:vAlign w:val="top"/>
          </w:tcPr>
          <w:p w14:paraId="13A82344">
            <w:pPr>
              <w:rPr>
                <w:rFonts w:hint="eastAsia"/>
                <w:vertAlign w:val="baseline"/>
                <w:lang w:val="en-US" w:eastAsia="zh-CN"/>
              </w:rPr>
            </w:pPr>
            <w:r>
              <w:rPr>
                <w:rFonts w:hint="eastAsia"/>
                <w:vertAlign w:val="baseline"/>
                <w:lang w:val="en-US" w:eastAsia="zh-CN"/>
              </w:rPr>
              <w:t>地上车位</w:t>
            </w:r>
          </w:p>
        </w:tc>
        <w:tc>
          <w:tcPr>
            <w:tcW w:w="2841" w:type="dxa"/>
            <w:noWrap w:val="0"/>
            <w:vAlign w:val="top"/>
          </w:tcPr>
          <w:p w14:paraId="004B77B0">
            <w:pPr>
              <w:rPr>
                <w:rFonts w:hint="default"/>
                <w:vertAlign w:val="baseline"/>
                <w:lang w:val="en-US" w:eastAsia="zh-CN"/>
              </w:rPr>
            </w:pPr>
            <w:r>
              <w:rPr>
                <w:rFonts w:hint="eastAsia"/>
                <w:vertAlign w:val="baseline"/>
                <w:lang w:val="en-US" w:eastAsia="zh-CN"/>
              </w:rPr>
              <w:t>无</w:t>
            </w:r>
          </w:p>
        </w:tc>
        <w:tc>
          <w:tcPr>
            <w:tcW w:w="2841" w:type="dxa"/>
            <w:noWrap w:val="0"/>
            <w:vAlign w:val="top"/>
          </w:tcPr>
          <w:p w14:paraId="03DD9BDD">
            <w:pPr>
              <w:rPr>
                <w:rFonts w:hint="eastAsia"/>
                <w:vertAlign w:val="baseline"/>
                <w:lang w:val="en-US" w:eastAsia="zh-CN"/>
              </w:rPr>
            </w:pPr>
            <w:r>
              <w:rPr>
                <w:rFonts w:hint="eastAsia"/>
                <w:vertAlign w:val="baseline"/>
                <w:lang w:val="en-US" w:eastAsia="zh-CN"/>
              </w:rPr>
              <w:t>见“3.6保安服务”</w:t>
            </w:r>
          </w:p>
        </w:tc>
      </w:tr>
      <w:tr w14:paraId="241B9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65" w:type="dxa"/>
            <w:vMerge w:val="restart"/>
            <w:noWrap w:val="0"/>
            <w:vAlign w:val="top"/>
          </w:tcPr>
          <w:p w14:paraId="2ACFB78D">
            <w:pPr>
              <w:rPr>
                <w:rFonts w:hint="eastAsia" w:eastAsia="宋体"/>
                <w:lang w:val="en-US" w:eastAsia="zh-CN"/>
              </w:rPr>
            </w:pPr>
            <w:r>
              <w:rPr>
                <w:rFonts w:hint="eastAsia"/>
                <w:lang w:val="en-US" w:eastAsia="zh-CN"/>
              </w:rPr>
              <w:t>车行\人行口</w:t>
            </w:r>
          </w:p>
        </w:tc>
        <w:tc>
          <w:tcPr>
            <w:tcW w:w="2075" w:type="dxa"/>
            <w:noWrap w:val="0"/>
            <w:vAlign w:val="top"/>
          </w:tcPr>
          <w:p w14:paraId="43B9965F">
            <w:pPr>
              <w:rPr>
                <w:rFonts w:hint="eastAsia"/>
                <w:vertAlign w:val="baseline"/>
                <w:lang w:val="en-US" w:eastAsia="zh-CN"/>
              </w:rPr>
            </w:pPr>
            <w:r>
              <w:rPr>
                <w:rFonts w:hint="eastAsia"/>
                <w:vertAlign w:val="baseline"/>
                <w:lang w:val="en-US" w:eastAsia="zh-CN"/>
              </w:rPr>
              <w:t>车行口</w:t>
            </w:r>
          </w:p>
        </w:tc>
        <w:tc>
          <w:tcPr>
            <w:tcW w:w="2841" w:type="dxa"/>
            <w:noWrap w:val="0"/>
            <w:vAlign w:val="top"/>
          </w:tcPr>
          <w:p w14:paraId="770EF02D">
            <w:pPr>
              <w:rPr>
                <w:rFonts w:hint="eastAsia"/>
                <w:vertAlign w:val="baseline"/>
                <w:lang w:val="en-US" w:eastAsia="zh-CN"/>
              </w:rPr>
            </w:pPr>
            <w:r>
              <w:rPr>
                <w:rFonts w:hint="eastAsia"/>
                <w:vertAlign w:val="baseline"/>
                <w:lang w:val="en-US" w:eastAsia="zh-CN"/>
              </w:rPr>
              <w:t>2个</w:t>
            </w:r>
          </w:p>
        </w:tc>
        <w:tc>
          <w:tcPr>
            <w:tcW w:w="2841" w:type="dxa"/>
            <w:noWrap w:val="0"/>
            <w:vAlign w:val="top"/>
          </w:tcPr>
          <w:p w14:paraId="12B15FB1">
            <w:pPr>
              <w:rPr>
                <w:rFonts w:hint="eastAsia"/>
                <w:vertAlign w:val="baseline"/>
                <w:lang w:val="en-US" w:eastAsia="zh-CN"/>
              </w:rPr>
            </w:pPr>
            <w:r>
              <w:rPr>
                <w:rFonts w:hint="eastAsia"/>
                <w:vertAlign w:val="baseline"/>
                <w:lang w:val="en-US" w:eastAsia="zh-CN"/>
              </w:rPr>
              <w:t>见“3.6保安服务”</w:t>
            </w:r>
          </w:p>
        </w:tc>
      </w:tr>
      <w:tr w14:paraId="6BD71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65" w:type="dxa"/>
            <w:vMerge w:val="continue"/>
            <w:noWrap w:val="0"/>
            <w:vAlign w:val="top"/>
          </w:tcPr>
          <w:p w14:paraId="79856D7A"/>
        </w:tc>
        <w:tc>
          <w:tcPr>
            <w:tcW w:w="2075" w:type="dxa"/>
            <w:noWrap w:val="0"/>
            <w:vAlign w:val="top"/>
          </w:tcPr>
          <w:p w14:paraId="3093D6B1">
            <w:pPr>
              <w:rPr>
                <w:rFonts w:hint="eastAsia"/>
                <w:vertAlign w:val="baseline"/>
                <w:lang w:val="en-US" w:eastAsia="zh-CN"/>
              </w:rPr>
            </w:pPr>
            <w:r>
              <w:rPr>
                <w:rFonts w:hint="eastAsia"/>
                <w:vertAlign w:val="baseline"/>
                <w:lang w:val="en-US" w:eastAsia="zh-CN"/>
              </w:rPr>
              <w:t>人行口</w:t>
            </w:r>
          </w:p>
        </w:tc>
        <w:tc>
          <w:tcPr>
            <w:tcW w:w="2841" w:type="dxa"/>
            <w:noWrap w:val="0"/>
            <w:vAlign w:val="top"/>
          </w:tcPr>
          <w:p w14:paraId="2D17FD9E">
            <w:pPr>
              <w:rPr>
                <w:rFonts w:hint="eastAsia"/>
                <w:vertAlign w:val="baseline"/>
                <w:lang w:val="en-US" w:eastAsia="zh-CN"/>
              </w:rPr>
            </w:pPr>
            <w:r>
              <w:rPr>
                <w:rFonts w:hint="eastAsia"/>
                <w:vertAlign w:val="baseline"/>
                <w:lang w:val="en-US" w:eastAsia="zh-CN"/>
              </w:rPr>
              <w:t>3个</w:t>
            </w:r>
          </w:p>
        </w:tc>
        <w:tc>
          <w:tcPr>
            <w:tcW w:w="2841" w:type="dxa"/>
            <w:noWrap w:val="0"/>
            <w:vAlign w:val="top"/>
          </w:tcPr>
          <w:p w14:paraId="2AFB5732">
            <w:pPr>
              <w:rPr>
                <w:rFonts w:hint="eastAsia"/>
                <w:vertAlign w:val="baseline"/>
                <w:lang w:val="en-US" w:eastAsia="zh-CN"/>
              </w:rPr>
            </w:pPr>
            <w:r>
              <w:rPr>
                <w:rFonts w:hint="eastAsia"/>
                <w:vertAlign w:val="baseline"/>
                <w:lang w:val="en-US" w:eastAsia="zh-CN"/>
              </w:rPr>
              <w:t>见“3.6保安服务”</w:t>
            </w:r>
          </w:p>
        </w:tc>
      </w:tr>
      <w:tr w14:paraId="79008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65" w:type="dxa"/>
            <w:vMerge w:val="restart"/>
            <w:noWrap w:val="0"/>
            <w:vAlign w:val="top"/>
          </w:tcPr>
          <w:p w14:paraId="4214479C">
            <w:pPr>
              <w:rPr>
                <w:rFonts w:hint="eastAsia" w:eastAsia="宋体"/>
                <w:lang w:val="en-US" w:eastAsia="zh-CN"/>
              </w:rPr>
            </w:pPr>
            <w:r>
              <w:rPr>
                <w:rFonts w:hint="eastAsia"/>
                <w:lang w:val="en-US" w:eastAsia="zh-CN"/>
              </w:rPr>
              <w:t>设施设备</w:t>
            </w:r>
          </w:p>
        </w:tc>
        <w:tc>
          <w:tcPr>
            <w:tcW w:w="2075" w:type="dxa"/>
            <w:noWrap w:val="0"/>
            <w:vAlign w:val="top"/>
          </w:tcPr>
          <w:p w14:paraId="34316281">
            <w:pPr>
              <w:rPr>
                <w:rFonts w:hint="eastAsia"/>
                <w:vertAlign w:val="baseline"/>
                <w:lang w:val="en-US" w:eastAsia="zh-CN"/>
              </w:rPr>
            </w:pPr>
            <w:r>
              <w:rPr>
                <w:rFonts w:hint="eastAsia"/>
                <w:vertAlign w:val="baseline"/>
                <w:lang w:val="en-US" w:eastAsia="zh-CN"/>
              </w:rPr>
              <w:t>电梯</w:t>
            </w:r>
          </w:p>
        </w:tc>
        <w:tc>
          <w:tcPr>
            <w:tcW w:w="2841" w:type="dxa"/>
            <w:noWrap w:val="0"/>
            <w:vAlign w:val="top"/>
          </w:tcPr>
          <w:p w14:paraId="70C723B9">
            <w:pPr>
              <w:rPr>
                <w:rFonts w:hint="default"/>
                <w:vertAlign w:val="baseline"/>
                <w:lang w:val="en-US" w:eastAsia="zh-CN"/>
              </w:rPr>
            </w:pPr>
            <w:r>
              <w:rPr>
                <w:rFonts w:hint="eastAsia"/>
                <w:vertAlign w:val="baseline"/>
                <w:lang w:val="en-US" w:eastAsia="zh-CN"/>
              </w:rPr>
              <w:t>电梯数量10台，其中扶梯4台，直梯6台</w:t>
            </w:r>
          </w:p>
        </w:tc>
        <w:tc>
          <w:tcPr>
            <w:tcW w:w="2841" w:type="dxa"/>
            <w:noWrap w:val="0"/>
            <w:vAlign w:val="top"/>
          </w:tcPr>
          <w:p w14:paraId="58EC8F97">
            <w:pPr>
              <w:rPr>
                <w:rFonts w:hint="eastAsia"/>
                <w:vertAlign w:val="baseline"/>
                <w:lang w:val="en-US" w:eastAsia="zh-CN"/>
              </w:rPr>
            </w:pPr>
            <w:r>
              <w:rPr>
                <w:rFonts w:hint="eastAsia"/>
                <w:vertAlign w:val="baseline"/>
                <w:lang w:val="en-US" w:eastAsia="zh-CN"/>
              </w:rPr>
              <w:t>见“3.3公用设施设备维护”</w:t>
            </w:r>
          </w:p>
        </w:tc>
      </w:tr>
      <w:tr w14:paraId="696C4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65" w:type="dxa"/>
            <w:vMerge w:val="continue"/>
            <w:noWrap w:val="0"/>
            <w:vAlign w:val="top"/>
          </w:tcPr>
          <w:p w14:paraId="06F1A011">
            <w:pPr>
              <w:rPr>
                <w:rFonts w:hint="eastAsia"/>
                <w:lang w:val="en-US" w:eastAsia="zh-CN"/>
              </w:rPr>
            </w:pPr>
          </w:p>
        </w:tc>
        <w:tc>
          <w:tcPr>
            <w:tcW w:w="2075" w:type="dxa"/>
            <w:noWrap w:val="0"/>
            <w:vAlign w:val="top"/>
          </w:tcPr>
          <w:p w14:paraId="63A32E03">
            <w:pPr>
              <w:rPr>
                <w:rFonts w:hint="eastAsia"/>
                <w:vertAlign w:val="baseline"/>
                <w:lang w:val="en-US" w:eastAsia="zh-CN"/>
              </w:rPr>
            </w:pPr>
            <w:r>
              <w:rPr>
                <w:rFonts w:hint="eastAsia"/>
                <w:vertAlign w:val="baseline"/>
                <w:lang w:val="en-US" w:eastAsia="zh-CN"/>
              </w:rPr>
              <w:t>空调系统</w:t>
            </w:r>
          </w:p>
        </w:tc>
        <w:tc>
          <w:tcPr>
            <w:tcW w:w="2841" w:type="dxa"/>
            <w:noWrap w:val="0"/>
            <w:vAlign w:val="top"/>
          </w:tcPr>
          <w:p w14:paraId="7E62BEEE">
            <w:pPr>
              <w:rPr>
                <w:rFonts w:hint="default"/>
                <w:vertAlign w:val="baseline"/>
                <w:lang w:val="en-US" w:eastAsia="zh-CN"/>
              </w:rPr>
            </w:pPr>
            <w:r>
              <w:rPr>
                <w:rFonts w:hint="eastAsia"/>
                <w:vertAlign w:val="baseline"/>
                <w:lang w:val="en-US" w:eastAsia="zh-CN"/>
              </w:rPr>
              <w:t>中央空调为水冷空调系统，另有8套恒温恒湿系统、4套1托4多联式空调系统</w:t>
            </w:r>
          </w:p>
          <w:p w14:paraId="1C4D601C">
            <w:pPr>
              <w:rPr>
                <w:rFonts w:hint="eastAsia"/>
                <w:vertAlign w:val="baseline"/>
                <w:lang w:val="en-US" w:eastAsia="zh-CN"/>
              </w:rPr>
            </w:pPr>
            <w:r>
              <w:rPr>
                <w:rFonts w:hint="eastAsia"/>
                <w:vertAlign w:val="baseline"/>
                <w:lang w:val="en-US" w:eastAsia="zh-CN"/>
              </w:rPr>
              <w:t>立式空调10台，壁挂式空调3台</w:t>
            </w:r>
          </w:p>
        </w:tc>
        <w:tc>
          <w:tcPr>
            <w:tcW w:w="2841" w:type="dxa"/>
            <w:noWrap w:val="0"/>
            <w:vAlign w:val="top"/>
          </w:tcPr>
          <w:p w14:paraId="267DD53E">
            <w:pPr>
              <w:rPr>
                <w:rFonts w:hint="eastAsia"/>
                <w:vertAlign w:val="baseline"/>
                <w:lang w:val="en-US" w:eastAsia="zh-CN"/>
              </w:rPr>
            </w:pPr>
            <w:r>
              <w:rPr>
                <w:rFonts w:hint="eastAsia"/>
                <w:vertAlign w:val="baseline"/>
                <w:lang w:val="en-US" w:eastAsia="zh-CN"/>
              </w:rPr>
              <w:t>见“3.3公用设施设备维护”</w:t>
            </w:r>
          </w:p>
        </w:tc>
      </w:tr>
      <w:tr w14:paraId="28E49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65" w:type="dxa"/>
            <w:vMerge w:val="continue"/>
            <w:noWrap w:val="0"/>
            <w:vAlign w:val="top"/>
          </w:tcPr>
          <w:p w14:paraId="2EEFF74D">
            <w:pPr>
              <w:rPr>
                <w:rFonts w:hint="eastAsia"/>
                <w:lang w:val="en-US" w:eastAsia="zh-CN"/>
              </w:rPr>
            </w:pPr>
          </w:p>
        </w:tc>
        <w:tc>
          <w:tcPr>
            <w:tcW w:w="2075" w:type="dxa"/>
            <w:noWrap w:val="0"/>
            <w:vAlign w:val="top"/>
          </w:tcPr>
          <w:p w14:paraId="35709E52">
            <w:pPr>
              <w:rPr>
                <w:rFonts w:hint="eastAsia"/>
                <w:vertAlign w:val="baseline"/>
                <w:lang w:val="en-US" w:eastAsia="zh-CN"/>
              </w:rPr>
            </w:pPr>
            <w:r>
              <w:rPr>
                <w:rFonts w:hint="eastAsia"/>
                <w:vertAlign w:val="baseline"/>
                <w:lang w:val="en-US" w:eastAsia="zh-CN"/>
              </w:rPr>
              <w:t>消防系统</w:t>
            </w:r>
          </w:p>
        </w:tc>
        <w:tc>
          <w:tcPr>
            <w:tcW w:w="2841" w:type="dxa"/>
            <w:noWrap w:val="0"/>
            <w:vAlign w:val="top"/>
          </w:tcPr>
          <w:p w14:paraId="1A18FA63">
            <w:pPr>
              <w:rPr>
                <w:rFonts w:hint="default"/>
                <w:vertAlign w:val="baseline"/>
                <w:lang w:val="en-US" w:eastAsia="zh-CN"/>
              </w:rPr>
            </w:pPr>
            <w:r>
              <w:rPr>
                <w:rFonts w:hint="eastAsia"/>
                <w:vertAlign w:val="baseline"/>
                <w:lang w:val="en-US" w:eastAsia="zh-CN"/>
              </w:rPr>
              <w:t>消防系统为喷淋系统和七氟丙烷气体消防系统，消防设备</w:t>
            </w:r>
            <w:r>
              <w:rPr>
                <w:rFonts w:hint="eastAsia"/>
                <w:color w:val="auto"/>
                <w:vertAlign w:val="baseline"/>
                <w:lang w:val="en-US" w:eastAsia="zh-CN"/>
              </w:rPr>
              <w:t>包括消火栓151个，手持灭火器530个</w:t>
            </w:r>
          </w:p>
        </w:tc>
        <w:tc>
          <w:tcPr>
            <w:tcW w:w="2841" w:type="dxa"/>
            <w:noWrap w:val="0"/>
            <w:vAlign w:val="top"/>
          </w:tcPr>
          <w:p w14:paraId="1501F243">
            <w:pPr>
              <w:rPr>
                <w:rFonts w:hint="eastAsia"/>
                <w:vertAlign w:val="baseline"/>
                <w:lang w:val="en-US" w:eastAsia="zh-CN"/>
              </w:rPr>
            </w:pPr>
            <w:r>
              <w:rPr>
                <w:rFonts w:hint="eastAsia"/>
                <w:vertAlign w:val="baseline"/>
                <w:lang w:val="en-US" w:eastAsia="zh-CN"/>
              </w:rPr>
              <w:t>见“3.6保安服务”“3.3公用设施设备维护”</w:t>
            </w:r>
          </w:p>
        </w:tc>
      </w:tr>
      <w:tr w14:paraId="444CF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65" w:type="dxa"/>
            <w:vMerge w:val="continue"/>
            <w:noWrap w:val="0"/>
            <w:vAlign w:val="top"/>
          </w:tcPr>
          <w:p w14:paraId="5D81AE30">
            <w:pPr>
              <w:rPr>
                <w:rFonts w:hint="eastAsia"/>
                <w:lang w:val="en-US" w:eastAsia="zh-CN"/>
              </w:rPr>
            </w:pPr>
          </w:p>
        </w:tc>
        <w:tc>
          <w:tcPr>
            <w:tcW w:w="2075" w:type="dxa"/>
            <w:noWrap w:val="0"/>
            <w:vAlign w:val="top"/>
          </w:tcPr>
          <w:p w14:paraId="21F5DBAE">
            <w:pPr>
              <w:rPr>
                <w:rFonts w:hint="eastAsia"/>
                <w:vertAlign w:val="baseline"/>
                <w:lang w:val="en-US" w:eastAsia="zh-CN"/>
              </w:rPr>
            </w:pPr>
            <w:r>
              <w:rPr>
                <w:rFonts w:hint="eastAsia"/>
                <w:vertAlign w:val="baseline"/>
                <w:lang w:val="en-US" w:eastAsia="zh-CN"/>
              </w:rPr>
              <w:t>安防系统</w:t>
            </w:r>
          </w:p>
        </w:tc>
        <w:tc>
          <w:tcPr>
            <w:tcW w:w="2841" w:type="dxa"/>
            <w:noWrap w:val="0"/>
            <w:vAlign w:val="top"/>
          </w:tcPr>
          <w:p w14:paraId="6AA69875">
            <w:pPr>
              <w:rPr>
                <w:rFonts w:hint="default"/>
                <w:vertAlign w:val="baseline"/>
                <w:lang w:val="en-US" w:eastAsia="zh-CN"/>
              </w:rPr>
            </w:pPr>
            <w:r>
              <w:rPr>
                <w:rFonts w:hint="eastAsia"/>
                <w:vertAlign w:val="baseline"/>
                <w:lang w:val="en-US" w:eastAsia="zh-CN"/>
              </w:rPr>
              <w:t>安防系统包括电子巡更、消防联动、应急广播、监控室门禁，安防设备包括枪型摄像头384个，球型摄像头18个，36个电子巡更点</w:t>
            </w:r>
          </w:p>
        </w:tc>
        <w:tc>
          <w:tcPr>
            <w:tcW w:w="2841" w:type="dxa"/>
            <w:noWrap w:val="0"/>
            <w:vAlign w:val="top"/>
          </w:tcPr>
          <w:p w14:paraId="41957793">
            <w:pPr>
              <w:rPr>
                <w:rFonts w:hint="eastAsia"/>
                <w:vertAlign w:val="baseline"/>
                <w:lang w:val="en-US" w:eastAsia="zh-CN"/>
              </w:rPr>
            </w:pPr>
            <w:r>
              <w:rPr>
                <w:rFonts w:hint="eastAsia"/>
                <w:vertAlign w:val="baseline"/>
                <w:lang w:val="en-US" w:eastAsia="zh-CN"/>
              </w:rPr>
              <w:t>见“3.6保安服务”“3.3公用设施设备维护”</w:t>
            </w:r>
          </w:p>
        </w:tc>
      </w:tr>
      <w:tr w14:paraId="5F3D0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65" w:type="dxa"/>
            <w:vMerge w:val="continue"/>
            <w:noWrap w:val="0"/>
            <w:vAlign w:val="top"/>
          </w:tcPr>
          <w:p w14:paraId="44463A42">
            <w:pPr>
              <w:rPr>
                <w:rFonts w:hint="eastAsia"/>
                <w:lang w:val="en-US" w:eastAsia="zh-CN"/>
              </w:rPr>
            </w:pPr>
          </w:p>
        </w:tc>
        <w:tc>
          <w:tcPr>
            <w:tcW w:w="2075" w:type="dxa"/>
            <w:noWrap w:val="0"/>
            <w:vAlign w:val="top"/>
          </w:tcPr>
          <w:p w14:paraId="632928C1">
            <w:pPr>
              <w:rPr>
                <w:rFonts w:hint="eastAsia"/>
                <w:vertAlign w:val="baseline"/>
                <w:lang w:val="en-US" w:eastAsia="zh-CN"/>
              </w:rPr>
            </w:pPr>
            <w:r>
              <w:rPr>
                <w:rFonts w:hint="eastAsia"/>
                <w:vertAlign w:val="baseline"/>
                <w:lang w:val="en-US" w:eastAsia="zh-CN"/>
              </w:rPr>
              <w:t>照明系统</w:t>
            </w:r>
          </w:p>
        </w:tc>
        <w:tc>
          <w:tcPr>
            <w:tcW w:w="2841" w:type="dxa"/>
            <w:noWrap w:val="0"/>
            <w:vAlign w:val="top"/>
          </w:tcPr>
          <w:p w14:paraId="2BA3EF61">
            <w:pPr>
              <w:rPr>
                <w:rFonts w:hint="eastAsia"/>
                <w:vertAlign w:val="baseline"/>
                <w:lang w:val="en-US" w:eastAsia="zh-CN"/>
              </w:rPr>
            </w:pPr>
            <w:r>
              <w:rPr>
                <w:rFonts w:hint="eastAsia"/>
                <w:vertAlign w:val="baseline"/>
                <w:lang w:val="en-US" w:eastAsia="zh-CN"/>
              </w:rPr>
              <w:t>照明系统包括室外景观和亮化系统、楼宇自控</w:t>
            </w:r>
          </w:p>
        </w:tc>
        <w:tc>
          <w:tcPr>
            <w:tcW w:w="2841" w:type="dxa"/>
            <w:noWrap w:val="0"/>
            <w:vAlign w:val="top"/>
          </w:tcPr>
          <w:p w14:paraId="4726BE7C">
            <w:pPr>
              <w:rPr>
                <w:rFonts w:hint="eastAsia"/>
                <w:vertAlign w:val="baseline"/>
                <w:lang w:val="en-US" w:eastAsia="zh-CN"/>
              </w:rPr>
            </w:pPr>
            <w:r>
              <w:rPr>
                <w:rFonts w:hint="eastAsia"/>
                <w:vertAlign w:val="baseline"/>
                <w:lang w:val="en-US" w:eastAsia="zh-CN"/>
              </w:rPr>
              <w:t>见“3.3公用设施设备维护”</w:t>
            </w:r>
          </w:p>
        </w:tc>
      </w:tr>
      <w:tr w14:paraId="2E983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65" w:type="dxa"/>
            <w:vMerge w:val="continue"/>
            <w:noWrap w:val="0"/>
            <w:vAlign w:val="top"/>
          </w:tcPr>
          <w:p w14:paraId="3DD43E4B">
            <w:pPr>
              <w:rPr>
                <w:rFonts w:hint="eastAsia"/>
                <w:lang w:val="en-US" w:eastAsia="zh-CN"/>
              </w:rPr>
            </w:pPr>
          </w:p>
        </w:tc>
        <w:tc>
          <w:tcPr>
            <w:tcW w:w="2075" w:type="dxa"/>
            <w:noWrap w:val="0"/>
            <w:vAlign w:val="top"/>
          </w:tcPr>
          <w:p w14:paraId="5102C2E0">
            <w:pPr>
              <w:rPr>
                <w:rFonts w:hint="eastAsia"/>
                <w:vertAlign w:val="baseline"/>
                <w:lang w:val="en-US" w:eastAsia="zh-CN"/>
              </w:rPr>
            </w:pPr>
            <w:r>
              <w:rPr>
                <w:rFonts w:hint="eastAsia"/>
                <w:vertAlign w:val="baseline"/>
                <w:lang w:val="en-US" w:eastAsia="zh-CN"/>
              </w:rPr>
              <w:t>供配电系统</w:t>
            </w:r>
          </w:p>
        </w:tc>
        <w:tc>
          <w:tcPr>
            <w:tcW w:w="2841" w:type="dxa"/>
            <w:noWrap w:val="0"/>
            <w:vAlign w:val="top"/>
          </w:tcPr>
          <w:p w14:paraId="7339AC2A">
            <w:pPr>
              <w:rPr>
                <w:rFonts w:hint="default"/>
                <w:vertAlign w:val="baseline"/>
                <w:lang w:val="en-US" w:eastAsia="zh-CN"/>
              </w:rPr>
            </w:pPr>
            <w:r>
              <w:rPr>
                <w:rFonts w:hint="eastAsia"/>
                <w:vertAlign w:val="baseline"/>
                <w:lang w:val="en-US" w:eastAsia="zh-CN"/>
              </w:rPr>
              <w:t>高压柜5个，</w:t>
            </w:r>
            <w:r>
              <w:rPr>
                <w:rFonts w:hint="eastAsia"/>
                <w:color w:val="auto"/>
                <w:vertAlign w:val="baseline"/>
                <w:lang w:val="en-US" w:eastAsia="zh-CN"/>
              </w:rPr>
              <w:t>功率10KV</w:t>
            </w:r>
            <w:r>
              <w:rPr>
                <w:rFonts w:hint="eastAsia"/>
                <w:vertAlign w:val="baseline"/>
                <w:lang w:val="en-US" w:eastAsia="zh-CN"/>
              </w:rPr>
              <w:t>，低压柜17个，功率380V</w:t>
            </w:r>
          </w:p>
        </w:tc>
        <w:tc>
          <w:tcPr>
            <w:tcW w:w="2841" w:type="dxa"/>
            <w:noWrap w:val="0"/>
            <w:vAlign w:val="top"/>
          </w:tcPr>
          <w:p w14:paraId="096FA448">
            <w:pPr>
              <w:rPr>
                <w:rFonts w:hint="eastAsia"/>
                <w:vertAlign w:val="baseline"/>
                <w:lang w:val="en-US" w:eastAsia="zh-CN"/>
              </w:rPr>
            </w:pPr>
            <w:r>
              <w:rPr>
                <w:rFonts w:hint="eastAsia"/>
                <w:vertAlign w:val="baseline"/>
                <w:lang w:val="en-US" w:eastAsia="zh-CN"/>
              </w:rPr>
              <w:t>见“3.3公用设施设备维护”</w:t>
            </w:r>
          </w:p>
        </w:tc>
      </w:tr>
      <w:tr w14:paraId="2D40E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65" w:type="dxa"/>
            <w:vMerge w:val="continue"/>
            <w:noWrap w:val="0"/>
            <w:vAlign w:val="top"/>
          </w:tcPr>
          <w:p w14:paraId="685EB0C3">
            <w:pPr>
              <w:rPr>
                <w:rFonts w:hint="eastAsia"/>
                <w:lang w:val="en-US" w:eastAsia="zh-CN"/>
              </w:rPr>
            </w:pPr>
          </w:p>
        </w:tc>
        <w:tc>
          <w:tcPr>
            <w:tcW w:w="2075" w:type="dxa"/>
            <w:noWrap w:val="0"/>
            <w:vAlign w:val="top"/>
          </w:tcPr>
          <w:p w14:paraId="65AACF1B">
            <w:pPr>
              <w:rPr>
                <w:rFonts w:hint="eastAsia"/>
                <w:vertAlign w:val="baseline"/>
                <w:lang w:val="en-US" w:eastAsia="zh-CN"/>
              </w:rPr>
            </w:pPr>
            <w:r>
              <w:rPr>
                <w:rFonts w:hint="eastAsia"/>
                <w:vertAlign w:val="baseline"/>
                <w:lang w:val="en-US" w:eastAsia="zh-CN"/>
              </w:rPr>
              <w:t>给排水系统</w:t>
            </w:r>
          </w:p>
        </w:tc>
        <w:tc>
          <w:tcPr>
            <w:tcW w:w="2841" w:type="dxa"/>
            <w:noWrap w:val="0"/>
            <w:vAlign w:val="top"/>
          </w:tcPr>
          <w:p w14:paraId="40AE3B7D">
            <w:pPr>
              <w:rPr>
                <w:rFonts w:hint="eastAsia"/>
                <w:vertAlign w:val="baseline"/>
                <w:lang w:val="en-US" w:eastAsia="zh-CN"/>
              </w:rPr>
            </w:pPr>
            <w:r>
              <w:rPr>
                <w:rFonts w:hint="eastAsia"/>
                <w:vertAlign w:val="baseline"/>
                <w:lang w:val="en-US" w:eastAsia="zh-CN"/>
              </w:rPr>
              <w:t>市政公共给排水</w:t>
            </w:r>
          </w:p>
        </w:tc>
        <w:tc>
          <w:tcPr>
            <w:tcW w:w="2841" w:type="dxa"/>
            <w:noWrap w:val="0"/>
            <w:vAlign w:val="top"/>
          </w:tcPr>
          <w:p w14:paraId="522FAAC7">
            <w:pPr>
              <w:rPr>
                <w:rFonts w:hint="eastAsia"/>
                <w:vertAlign w:val="baseline"/>
                <w:lang w:val="en-US" w:eastAsia="zh-CN"/>
              </w:rPr>
            </w:pPr>
            <w:r>
              <w:rPr>
                <w:rFonts w:hint="eastAsia"/>
                <w:vertAlign w:val="baseline"/>
                <w:lang w:val="en-US" w:eastAsia="zh-CN"/>
              </w:rPr>
              <w:t>见“3.6 保安服务”“3.3 公用 设施设备维护服务”</w:t>
            </w:r>
          </w:p>
        </w:tc>
      </w:tr>
    </w:tbl>
    <w:p w14:paraId="56D5F0AC">
      <w:pPr>
        <w:numPr>
          <w:ilvl w:val="0"/>
          <w:numId w:val="0"/>
        </w:numPr>
        <w:rPr>
          <w:rFonts w:hint="eastAsia" w:ascii="宋体" w:hAnsi="宋体" w:eastAsia="宋体" w:cs="宋体"/>
          <w:b/>
          <w:bCs/>
          <w:kern w:val="2"/>
          <w:sz w:val="24"/>
          <w:szCs w:val="24"/>
          <w:lang w:val="en-US" w:eastAsia="zh-CN" w:bidi="ar-SA"/>
        </w:rPr>
      </w:pPr>
    </w:p>
    <w:p w14:paraId="3572BCA1">
      <w:pPr>
        <w:pStyle w:val="2"/>
        <w:rPr>
          <w:rFonts w:hint="eastAsia"/>
          <w:lang w:val="en-US" w:eastAsia="zh-CN"/>
        </w:rPr>
      </w:pPr>
    </w:p>
    <w:p w14:paraId="5BCE86E3">
      <w:pPr>
        <w:numPr>
          <w:ilvl w:val="0"/>
          <w:numId w:val="0"/>
        </w:numPr>
        <w:rPr>
          <w:rFonts w:hint="eastAsia" w:ascii="宋体" w:hAnsi="宋体" w:eastAsia="宋体" w:cs="宋体"/>
          <w:b/>
          <w:bCs/>
          <w:sz w:val="24"/>
          <w:szCs w:val="24"/>
          <w:lang w:val="en-US" w:eastAsia="zh-CN"/>
        </w:rPr>
      </w:pPr>
      <w:r>
        <w:rPr>
          <w:rFonts w:hint="eastAsia" w:ascii="宋体" w:hAnsi="宋体" w:eastAsia="宋体" w:cs="宋体"/>
          <w:b/>
          <w:bCs/>
          <w:kern w:val="2"/>
          <w:sz w:val="24"/>
          <w:szCs w:val="24"/>
          <w:lang w:val="en-US" w:eastAsia="zh-CN" w:bidi="ar-SA"/>
        </w:rPr>
        <w:t>（2）</w:t>
      </w:r>
      <w:r>
        <w:rPr>
          <w:rFonts w:hint="eastAsia" w:ascii="宋体" w:hAnsi="宋体" w:eastAsia="宋体" w:cs="宋体"/>
          <w:b/>
          <w:bCs/>
          <w:sz w:val="24"/>
          <w:szCs w:val="24"/>
          <w:lang w:val="en-US" w:eastAsia="zh-CN"/>
        </w:rPr>
        <w:t>物业管理（安新馆建筑物）</w:t>
      </w:r>
    </w:p>
    <w:p w14:paraId="192C55F1">
      <w:pPr>
        <w:pStyle w:val="2"/>
        <w:numPr>
          <w:ilvl w:val="0"/>
          <w:numId w:val="0"/>
        </w:numPr>
        <w:rPr>
          <w:rFonts w:hint="eastAsia"/>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075"/>
        <w:gridCol w:w="2841"/>
        <w:gridCol w:w="2841"/>
      </w:tblGrid>
      <w:tr w14:paraId="76509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gridSpan w:val="2"/>
            <w:noWrap w:val="0"/>
            <w:vAlign w:val="top"/>
          </w:tcPr>
          <w:p w14:paraId="2DF3C5BF">
            <w:pPr>
              <w:numPr>
                <w:ilvl w:val="0"/>
                <w:numId w:val="0"/>
              </w:numPr>
              <w:rPr>
                <w:rFonts w:hint="eastAsia"/>
                <w:vertAlign w:val="baseline"/>
                <w:lang w:val="en-US" w:eastAsia="zh-CN"/>
              </w:rPr>
            </w:pPr>
            <w:r>
              <w:rPr>
                <w:rFonts w:hint="eastAsia"/>
                <w:vertAlign w:val="baseline"/>
                <w:lang w:val="en-US" w:eastAsia="zh-CN"/>
              </w:rPr>
              <w:t>名称</w:t>
            </w:r>
          </w:p>
        </w:tc>
        <w:tc>
          <w:tcPr>
            <w:tcW w:w="2841" w:type="dxa"/>
            <w:noWrap w:val="0"/>
            <w:vAlign w:val="top"/>
          </w:tcPr>
          <w:p w14:paraId="7F640054">
            <w:pPr>
              <w:numPr>
                <w:ilvl w:val="0"/>
                <w:numId w:val="0"/>
              </w:numPr>
              <w:rPr>
                <w:rFonts w:hint="eastAsia"/>
                <w:vertAlign w:val="baseline"/>
                <w:lang w:val="en-US" w:eastAsia="zh-CN"/>
              </w:rPr>
            </w:pPr>
            <w:r>
              <w:rPr>
                <w:rFonts w:hint="eastAsia"/>
                <w:vertAlign w:val="baseline"/>
                <w:lang w:val="en-US" w:eastAsia="zh-CN"/>
              </w:rPr>
              <w:t>明细</w:t>
            </w:r>
          </w:p>
        </w:tc>
        <w:tc>
          <w:tcPr>
            <w:tcW w:w="2841" w:type="dxa"/>
            <w:noWrap w:val="0"/>
            <w:vAlign w:val="top"/>
          </w:tcPr>
          <w:p w14:paraId="67F1CF68">
            <w:pPr>
              <w:numPr>
                <w:ilvl w:val="0"/>
                <w:numId w:val="0"/>
              </w:numPr>
              <w:rPr>
                <w:rFonts w:hint="eastAsia"/>
                <w:vertAlign w:val="baseline"/>
                <w:lang w:val="en-US" w:eastAsia="zh-CN"/>
              </w:rPr>
            </w:pPr>
            <w:r>
              <w:rPr>
                <w:rFonts w:hint="eastAsia"/>
                <w:vertAlign w:val="baseline"/>
                <w:lang w:val="en-US" w:eastAsia="zh-CN"/>
              </w:rPr>
              <w:t>服务内容及标准</w:t>
            </w:r>
          </w:p>
        </w:tc>
      </w:tr>
      <w:tr w14:paraId="6B3BF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gridSpan w:val="2"/>
            <w:noWrap w:val="0"/>
            <w:vAlign w:val="top"/>
          </w:tcPr>
          <w:p w14:paraId="0475D56C">
            <w:pPr>
              <w:numPr>
                <w:ilvl w:val="0"/>
                <w:numId w:val="0"/>
              </w:numPr>
              <w:rPr>
                <w:rFonts w:hint="eastAsia"/>
                <w:vertAlign w:val="baseline"/>
                <w:lang w:val="en-US" w:eastAsia="zh-CN"/>
              </w:rPr>
            </w:pPr>
            <w:r>
              <w:rPr>
                <w:rFonts w:hint="eastAsia"/>
                <w:vertAlign w:val="baseline"/>
                <w:lang w:val="en-US" w:eastAsia="zh-CN"/>
              </w:rPr>
              <w:t>建筑名称</w:t>
            </w:r>
          </w:p>
        </w:tc>
        <w:tc>
          <w:tcPr>
            <w:tcW w:w="2841" w:type="dxa"/>
            <w:noWrap w:val="0"/>
            <w:vAlign w:val="top"/>
          </w:tcPr>
          <w:p w14:paraId="6B8770BD">
            <w:pPr>
              <w:numPr>
                <w:ilvl w:val="0"/>
                <w:numId w:val="0"/>
              </w:numPr>
              <w:rPr>
                <w:rFonts w:hint="eastAsia"/>
                <w:vertAlign w:val="baseline"/>
                <w:lang w:val="en-US" w:eastAsia="zh-CN"/>
              </w:rPr>
            </w:pPr>
            <w:r>
              <w:rPr>
                <w:rFonts w:hint="eastAsia"/>
                <w:vertAlign w:val="baseline"/>
                <w:lang w:val="en-US" w:eastAsia="zh-CN"/>
              </w:rPr>
              <w:t>安新馆</w:t>
            </w:r>
          </w:p>
        </w:tc>
        <w:tc>
          <w:tcPr>
            <w:tcW w:w="2841" w:type="dxa"/>
            <w:noWrap w:val="0"/>
            <w:vAlign w:val="top"/>
          </w:tcPr>
          <w:p w14:paraId="4615A024">
            <w:pPr>
              <w:numPr>
                <w:ilvl w:val="0"/>
                <w:numId w:val="0"/>
              </w:numPr>
              <w:rPr>
                <w:rFonts w:hint="eastAsia"/>
                <w:vertAlign w:val="baseline"/>
                <w:lang w:val="en-US" w:eastAsia="zh-CN"/>
              </w:rPr>
            </w:pPr>
          </w:p>
        </w:tc>
      </w:tr>
      <w:tr w14:paraId="1B621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5" w:type="dxa"/>
            <w:vMerge w:val="restart"/>
            <w:noWrap w:val="0"/>
            <w:vAlign w:val="top"/>
          </w:tcPr>
          <w:p w14:paraId="73433449">
            <w:pPr>
              <w:numPr>
                <w:ilvl w:val="0"/>
                <w:numId w:val="0"/>
              </w:numPr>
              <w:rPr>
                <w:rFonts w:hint="eastAsia"/>
                <w:vertAlign w:val="baseline"/>
                <w:lang w:val="en-US" w:eastAsia="zh-CN"/>
              </w:rPr>
            </w:pPr>
            <w:r>
              <w:rPr>
                <w:rFonts w:hint="eastAsia"/>
                <w:vertAlign w:val="baseline"/>
                <w:lang w:val="en-US" w:eastAsia="zh-CN"/>
              </w:rPr>
              <w:t>总面积</w:t>
            </w:r>
          </w:p>
        </w:tc>
        <w:tc>
          <w:tcPr>
            <w:tcW w:w="2075" w:type="dxa"/>
            <w:noWrap w:val="0"/>
            <w:vAlign w:val="top"/>
          </w:tcPr>
          <w:p w14:paraId="10A23B31">
            <w:pPr>
              <w:numPr>
                <w:ilvl w:val="0"/>
                <w:numId w:val="0"/>
              </w:numPr>
              <w:rPr>
                <w:rFonts w:hint="eastAsia"/>
                <w:vertAlign w:val="baseline"/>
                <w:lang w:val="en-US" w:eastAsia="zh-CN"/>
              </w:rPr>
            </w:pPr>
            <w:r>
              <w:rPr>
                <w:rFonts w:hint="eastAsia"/>
                <w:vertAlign w:val="baseline"/>
                <w:lang w:val="en-US" w:eastAsia="zh-CN"/>
              </w:rPr>
              <w:t>建筑面积（㎡）</w:t>
            </w:r>
          </w:p>
        </w:tc>
        <w:tc>
          <w:tcPr>
            <w:tcW w:w="2841" w:type="dxa"/>
            <w:noWrap w:val="0"/>
            <w:vAlign w:val="top"/>
          </w:tcPr>
          <w:p w14:paraId="71A453D7">
            <w:pPr>
              <w:numPr>
                <w:ilvl w:val="0"/>
                <w:numId w:val="0"/>
              </w:numPr>
              <w:rPr>
                <w:rFonts w:hint="eastAsia"/>
                <w:vertAlign w:val="baseline"/>
                <w:lang w:val="en-US" w:eastAsia="zh-CN"/>
              </w:rPr>
            </w:pPr>
            <w:r>
              <w:rPr>
                <w:rFonts w:hint="eastAsia" w:ascii="宋体" w:hAnsi="宋体" w:cs="宋体"/>
                <w:szCs w:val="21"/>
              </w:rPr>
              <w:t>1.2万平米</w:t>
            </w:r>
          </w:p>
        </w:tc>
        <w:tc>
          <w:tcPr>
            <w:tcW w:w="2841" w:type="dxa"/>
            <w:noWrap w:val="0"/>
            <w:vAlign w:val="top"/>
          </w:tcPr>
          <w:p w14:paraId="2E426A65">
            <w:pPr>
              <w:numPr>
                <w:ilvl w:val="0"/>
                <w:numId w:val="0"/>
              </w:numPr>
              <w:rPr>
                <w:rFonts w:hint="eastAsia"/>
                <w:vertAlign w:val="baseline"/>
                <w:lang w:val="en-US" w:eastAsia="zh-CN"/>
              </w:rPr>
            </w:pPr>
            <w:r>
              <w:rPr>
                <w:rFonts w:hint="eastAsia"/>
                <w:vertAlign w:val="baseline"/>
                <w:lang w:val="en-US" w:eastAsia="zh-CN"/>
              </w:rPr>
              <w:t>见“3.6保安服务”</w:t>
            </w:r>
          </w:p>
        </w:tc>
      </w:tr>
      <w:tr w14:paraId="34391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5" w:type="dxa"/>
            <w:vMerge w:val="continue"/>
            <w:noWrap w:val="0"/>
            <w:vAlign w:val="top"/>
          </w:tcPr>
          <w:p w14:paraId="7F0B1D9E"/>
        </w:tc>
        <w:tc>
          <w:tcPr>
            <w:tcW w:w="2075" w:type="dxa"/>
            <w:noWrap w:val="0"/>
            <w:vAlign w:val="top"/>
          </w:tcPr>
          <w:p w14:paraId="1501B1CE">
            <w:pPr>
              <w:numPr>
                <w:ilvl w:val="0"/>
                <w:numId w:val="0"/>
              </w:numPr>
              <w:rPr>
                <w:rFonts w:hint="eastAsia"/>
                <w:vertAlign w:val="baseline"/>
                <w:lang w:val="en-US" w:eastAsia="zh-CN"/>
              </w:rPr>
            </w:pPr>
            <w:r>
              <w:rPr>
                <w:rFonts w:hint="eastAsia"/>
                <w:vertAlign w:val="baseline"/>
                <w:lang w:val="en-US" w:eastAsia="zh-CN"/>
              </w:rPr>
              <w:t>保洁面积（㎡）</w:t>
            </w:r>
          </w:p>
        </w:tc>
        <w:tc>
          <w:tcPr>
            <w:tcW w:w="2841" w:type="dxa"/>
            <w:noWrap w:val="0"/>
            <w:vAlign w:val="top"/>
          </w:tcPr>
          <w:p w14:paraId="5F8378B6">
            <w:pPr>
              <w:rPr>
                <w:rFonts w:hint="eastAsia"/>
                <w:vertAlign w:val="baseline"/>
                <w:lang w:val="en-US" w:eastAsia="zh-CN"/>
              </w:rPr>
            </w:pPr>
            <w:r>
              <w:rPr>
                <w:rFonts w:hint="eastAsia" w:ascii="宋体" w:hAnsi="宋体" w:cs="宋体"/>
                <w:szCs w:val="21"/>
              </w:rPr>
              <w:t>1.2万平米</w:t>
            </w:r>
          </w:p>
        </w:tc>
        <w:tc>
          <w:tcPr>
            <w:tcW w:w="2841" w:type="dxa"/>
            <w:noWrap w:val="0"/>
            <w:vAlign w:val="top"/>
          </w:tcPr>
          <w:p w14:paraId="3ECE92CA">
            <w:pPr>
              <w:rPr>
                <w:rFonts w:hint="eastAsia"/>
                <w:vertAlign w:val="baseline"/>
                <w:lang w:val="en-US" w:eastAsia="zh-CN"/>
              </w:rPr>
            </w:pPr>
            <w:r>
              <w:rPr>
                <w:rFonts w:hint="eastAsia"/>
                <w:vertAlign w:val="baseline"/>
                <w:lang w:val="en-US" w:eastAsia="zh-CN"/>
              </w:rPr>
              <w:t>见“3.4保洁服务”</w:t>
            </w:r>
          </w:p>
        </w:tc>
      </w:tr>
      <w:tr w14:paraId="26008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5" w:type="dxa"/>
            <w:noWrap w:val="0"/>
            <w:vAlign w:val="top"/>
          </w:tcPr>
          <w:p w14:paraId="6C1D137A">
            <w:pPr>
              <w:rPr>
                <w:rFonts w:hint="eastAsia" w:eastAsia="宋体"/>
                <w:lang w:val="en-US" w:eastAsia="zh-CN"/>
              </w:rPr>
            </w:pPr>
            <w:r>
              <w:rPr>
                <w:rFonts w:hint="eastAsia"/>
                <w:lang w:val="en-US" w:eastAsia="zh-CN"/>
              </w:rPr>
              <w:t>地面</w:t>
            </w:r>
          </w:p>
        </w:tc>
        <w:tc>
          <w:tcPr>
            <w:tcW w:w="2075" w:type="dxa"/>
            <w:noWrap w:val="0"/>
            <w:vAlign w:val="top"/>
          </w:tcPr>
          <w:p w14:paraId="55A15694">
            <w:pPr>
              <w:numPr>
                <w:ilvl w:val="0"/>
                <w:numId w:val="0"/>
              </w:numPr>
              <w:rPr>
                <w:rFonts w:hint="eastAsia"/>
                <w:vertAlign w:val="baseline"/>
                <w:lang w:val="en-US" w:eastAsia="zh-CN"/>
              </w:rPr>
            </w:pPr>
            <w:r>
              <w:rPr>
                <w:rFonts w:hint="eastAsia"/>
                <w:vertAlign w:val="baseline"/>
                <w:lang w:val="en-US" w:eastAsia="zh-CN"/>
              </w:rPr>
              <w:t>地面材质</w:t>
            </w:r>
          </w:p>
        </w:tc>
        <w:tc>
          <w:tcPr>
            <w:tcW w:w="2841" w:type="dxa"/>
            <w:noWrap w:val="0"/>
            <w:vAlign w:val="top"/>
          </w:tcPr>
          <w:p w14:paraId="3831C1A9">
            <w:pPr>
              <w:rPr>
                <w:rFonts w:hint="eastAsia"/>
                <w:vertAlign w:val="baseline"/>
                <w:lang w:val="en-US" w:eastAsia="zh-CN"/>
              </w:rPr>
            </w:pPr>
            <w:r>
              <w:rPr>
                <w:rFonts w:hint="eastAsia"/>
                <w:vertAlign w:val="baseline"/>
                <w:lang w:val="en-US" w:eastAsia="zh-CN"/>
              </w:rPr>
              <w:t>水磨石</w:t>
            </w:r>
          </w:p>
        </w:tc>
        <w:tc>
          <w:tcPr>
            <w:tcW w:w="2841" w:type="dxa"/>
            <w:noWrap w:val="0"/>
            <w:vAlign w:val="top"/>
          </w:tcPr>
          <w:p w14:paraId="2F1CDD9C">
            <w:pPr>
              <w:rPr>
                <w:rFonts w:hint="eastAsia"/>
                <w:vertAlign w:val="baseline"/>
                <w:lang w:val="en-US" w:eastAsia="zh-CN"/>
              </w:rPr>
            </w:pPr>
            <w:r>
              <w:rPr>
                <w:rFonts w:hint="eastAsia"/>
                <w:vertAlign w:val="baseline"/>
                <w:lang w:val="en-US" w:eastAsia="zh-CN"/>
              </w:rPr>
              <w:t>见“3.2房屋维护服务”“3.4保洁服务”</w:t>
            </w:r>
          </w:p>
        </w:tc>
      </w:tr>
      <w:tr w14:paraId="1A316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5" w:type="dxa"/>
            <w:noWrap w:val="0"/>
            <w:vAlign w:val="top"/>
          </w:tcPr>
          <w:p w14:paraId="1A2C38E7">
            <w:pPr>
              <w:rPr>
                <w:rFonts w:hint="eastAsia"/>
                <w:lang w:val="en-US" w:eastAsia="zh-CN"/>
              </w:rPr>
            </w:pPr>
            <w:r>
              <w:rPr>
                <w:rFonts w:hint="eastAsia"/>
                <w:lang w:val="en-US" w:eastAsia="zh-CN"/>
              </w:rPr>
              <w:t>内墙饰面</w:t>
            </w:r>
          </w:p>
        </w:tc>
        <w:tc>
          <w:tcPr>
            <w:tcW w:w="2075" w:type="dxa"/>
            <w:noWrap w:val="0"/>
            <w:vAlign w:val="top"/>
          </w:tcPr>
          <w:p w14:paraId="55454ED0">
            <w:pPr>
              <w:numPr>
                <w:ilvl w:val="0"/>
                <w:numId w:val="0"/>
              </w:numPr>
              <w:rPr>
                <w:rFonts w:hint="eastAsia"/>
                <w:vertAlign w:val="baseline"/>
                <w:lang w:val="en-US" w:eastAsia="zh-CN"/>
              </w:rPr>
            </w:pPr>
            <w:r>
              <w:rPr>
                <w:rFonts w:hint="eastAsia"/>
                <w:vertAlign w:val="baseline"/>
                <w:lang w:val="en-US" w:eastAsia="zh-CN"/>
              </w:rPr>
              <w:t>内墙饰面材质</w:t>
            </w:r>
          </w:p>
        </w:tc>
        <w:tc>
          <w:tcPr>
            <w:tcW w:w="2841" w:type="dxa"/>
            <w:noWrap w:val="0"/>
            <w:vAlign w:val="top"/>
          </w:tcPr>
          <w:p w14:paraId="3AC9BFA6">
            <w:pPr>
              <w:rPr>
                <w:rFonts w:hint="eastAsia"/>
                <w:vertAlign w:val="baseline"/>
                <w:lang w:val="en-US" w:eastAsia="zh-CN"/>
              </w:rPr>
            </w:pPr>
            <w:r>
              <w:rPr>
                <w:rFonts w:hint="eastAsia"/>
                <w:vertAlign w:val="baseline"/>
                <w:lang w:val="en-US" w:eastAsia="zh-CN"/>
              </w:rPr>
              <w:t>钢化乳胶漆</w:t>
            </w:r>
          </w:p>
        </w:tc>
        <w:tc>
          <w:tcPr>
            <w:tcW w:w="2841" w:type="dxa"/>
            <w:noWrap w:val="0"/>
            <w:vAlign w:val="top"/>
          </w:tcPr>
          <w:p w14:paraId="3815BFC4">
            <w:pPr>
              <w:rPr>
                <w:rFonts w:hint="eastAsia"/>
                <w:vertAlign w:val="baseline"/>
                <w:lang w:val="en-US" w:eastAsia="zh-CN"/>
              </w:rPr>
            </w:pPr>
            <w:r>
              <w:rPr>
                <w:rFonts w:hint="eastAsia"/>
                <w:vertAlign w:val="baseline"/>
                <w:lang w:val="en-US" w:eastAsia="zh-CN"/>
              </w:rPr>
              <w:t>见“3.2房屋维护服务”“3.4保洁服务”</w:t>
            </w:r>
          </w:p>
        </w:tc>
      </w:tr>
      <w:tr w14:paraId="388A1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5" w:type="dxa"/>
            <w:noWrap w:val="0"/>
            <w:vAlign w:val="top"/>
          </w:tcPr>
          <w:p w14:paraId="7A1EAF79">
            <w:pPr>
              <w:rPr>
                <w:rFonts w:hint="eastAsia"/>
                <w:lang w:val="en-US" w:eastAsia="zh-CN"/>
              </w:rPr>
            </w:pPr>
            <w:r>
              <w:rPr>
                <w:rFonts w:hint="eastAsia"/>
                <w:lang w:val="en-US" w:eastAsia="zh-CN"/>
              </w:rPr>
              <w:t>顶面</w:t>
            </w:r>
          </w:p>
        </w:tc>
        <w:tc>
          <w:tcPr>
            <w:tcW w:w="2075" w:type="dxa"/>
            <w:noWrap w:val="0"/>
            <w:vAlign w:val="top"/>
          </w:tcPr>
          <w:p w14:paraId="09C9CB07">
            <w:pPr>
              <w:numPr>
                <w:ilvl w:val="0"/>
                <w:numId w:val="0"/>
              </w:numPr>
              <w:rPr>
                <w:rFonts w:hint="eastAsia"/>
                <w:vertAlign w:val="baseline"/>
                <w:lang w:val="en-US" w:eastAsia="zh-CN"/>
              </w:rPr>
            </w:pPr>
            <w:r>
              <w:rPr>
                <w:rFonts w:hint="eastAsia"/>
                <w:vertAlign w:val="baseline"/>
                <w:lang w:val="en-US" w:eastAsia="zh-CN"/>
              </w:rPr>
              <w:t>顶面材质</w:t>
            </w:r>
          </w:p>
        </w:tc>
        <w:tc>
          <w:tcPr>
            <w:tcW w:w="2841" w:type="dxa"/>
            <w:noWrap w:val="0"/>
            <w:vAlign w:val="top"/>
          </w:tcPr>
          <w:p w14:paraId="3B7D6FCC">
            <w:pPr>
              <w:rPr>
                <w:rFonts w:hint="eastAsia"/>
                <w:vertAlign w:val="baseline"/>
                <w:lang w:val="en-US" w:eastAsia="zh-CN"/>
              </w:rPr>
            </w:pPr>
            <w:r>
              <w:rPr>
                <w:rFonts w:hint="eastAsia"/>
                <w:vertAlign w:val="baseline"/>
                <w:lang w:val="en-US" w:eastAsia="zh-CN"/>
              </w:rPr>
              <w:t>石膏板</w:t>
            </w:r>
          </w:p>
        </w:tc>
        <w:tc>
          <w:tcPr>
            <w:tcW w:w="2841" w:type="dxa"/>
            <w:noWrap w:val="0"/>
            <w:vAlign w:val="top"/>
          </w:tcPr>
          <w:p w14:paraId="499569BB">
            <w:pPr>
              <w:rPr>
                <w:rFonts w:hint="eastAsia"/>
                <w:vertAlign w:val="baseline"/>
                <w:lang w:val="en-US" w:eastAsia="zh-CN"/>
              </w:rPr>
            </w:pPr>
            <w:r>
              <w:rPr>
                <w:rFonts w:hint="eastAsia"/>
                <w:vertAlign w:val="baseline"/>
                <w:lang w:val="en-US" w:eastAsia="zh-CN"/>
              </w:rPr>
              <w:t>见“3.2房屋维护服务”“3.4保洁服务”</w:t>
            </w:r>
          </w:p>
        </w:tc>
      </w:tr>
      <w:tr w14:paraId="03550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65" w:type="dxa"/>
            <w:noWrap w:val="0"/>
            <w:vAlign w:val="top"/>
          </w:tcPr>
          <w:p w14:paraId="1EE3906D">
            <w:pPr>
              <w:rPr>
                <w:rFonts w:hint="eastAsia"/>
                <w:lang w:val="en-US" w:eastAsia="zh-CN"/>
              </w:rPr>
            </w:pPr>
            <w:r>
              <w:rPr>
                <w:rFonts w:hint="eastAsia"/>
                <w:lang w:val="en-US" w:eastAsia="zh-CN"/>
              </w:rPr>
              <w:t>外墙</w:t>
            </w:r>
          </w:p>
        </w:tc>
        <w:tc>
          <w:tcPr>
            <w:tcW w:w="2075" w:type="dxa"/>
            <w:noWrap w:val="0"/>
            <w:vAlign w:val="top"/>
          </w:tcPr>
          <w:p w14:paraId="71D620B7">
            <w:pPr>
              <w:numPr>
                <w:ilvl w:val="0"/>
                <w:numId w:val="0"/>
              </w:numPr>
              <w:rPr>
                <w:rFonts w:hint="eastAsia"/>
                <w:vertAlign w:val="baseline"/>
                <w:lang w:val="en-US" w:eastAsia="zh-CN"/>
              </w:rPr>
            </w:pPr>
            <w:r>
              <w:rPr>
                <w:rFonts w:hint="eastAsia"/>
                <w:vertAlign w:val="baseline"/>
                <w:lang w:val="en-US" w:eastAsia="zh-CN"/>
              </w:rPr>
              <w:t>外墙材质</w:t>
            </w:r>
          </w:p>
        </w:tc>
        <w:tc>
          <w:tcPr>
            <w:tcW w:w="2841" w:type="dxa"/>
            <w:noWrap w:val="0"/>
            <w:vAlign w:val="top"/>
          </w:tcPr>
          <w:p w14:paraId="7039C725">
            <w:pPr>
              <w:rPr>
                <w:rFonts w:hint="eastAsia"/>
                <w:vertAlign w:val="baseline"/>
                <w:lang w:val="en-US" w:eastAsia="zh-CN"/>
              </w:rPr>
            </w:pPr>
            <w:r>
              <w:rPr>
                <w:rFonts w:hint="eastAsia"/>
                <w:vertAlign w:val="baseline"/>
                <w:lang w:val="en-US" w:eastAsia="zh-CN"/>
              </w:rPr>
              <w:t>马赛克</w:t>
            </w:r>
          </w:p>
        </w:tc>
        <w:tc>
          <w:tcPr>
            <w:tcW w:w="2841" w:type="dxa"/>
            <w:noWrap w:val="0"/>
            <w:vAlign w:val="top"/>
          </w:tcPr>
          <w:p w14:paraId="1D9797B4">
            <w:pPr>
              <w:rPr>
                <w:rFonts w:hint="eastAsia"/>
                <w:vertAlign w:val="baseline"/>
                <w:lang w:val="en-US" w:eastAsia="zh-CN"/>
              </w:rPr>
            </w:pPr>
            <w:r>
              <w:rPr>
                <w:rFonts w:hint="eastAsia"/>
                <w:vertAlign w:val="baseline"/>
                <w:lang w:val="en-US" w:eastAsia="zh-CN"/>
              </w:rPr>
              <w:t>见“3.2房屋维护服务”“3.4保洁服务”</w:t>
            </w:r>
          </w:p>
        </w:tc>
      </w:tr>
      <w:tr w14:paraId="1BD37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65" w:type="dxa"/>
            <w:vMerge w:val="restart"/>
            <w:noWrap w:val="0"/>
            <w:vAlign w:val="top"/>
          </w:tcPr>
          <w:p w14:paraId="6B1ABDB8">
            <w:pPr>
              <w:rPr>
                <w:rFonts w:hint="eastAsia"/>
                <w:lang w:val="en-US" w:eastAsia="zh-CN"/>
              </w:rPr>
            </w:pPr>
            <w:r>
              <w:rPr>
                <w:rFonts w:hint="eastAsia"/>
                <w:lang w:val="en-US" w:eastAsia="zh-CN"/>
              </w:rPr>
              <w:t>读者服务空间</w:t>
            </w:r>
          </w:p>
        </w:tc>
        <w:tc>
          <w:tcPr>
            <w:tcW w:w="2075" w:type="dxa"/>
            <w:noWrap w:val="0"/>
            <w:vAlign w:val="top"/>
          </w:tcPr>
          <w:p w14:paraId="08BC6CC6">
            <w:pPr>
              <w:numPr>
                <w:ilvl w:val="0"/>
                <w:numId w:val="0"/>
              </w:numPr>
              <w:rPr>
                <w:rFonts w:hint="eastAsia"/>
                <w:vertAlign w:val="baseline"/>
                <w:lang w:val="en-US" w:eastAsia="zh-CN"/>
              </w:rPr>
            </w:pPr>
            <w:r>
              <w:rPr>
                <w:rFonts w:hint="eastAsia"/>
                <w:vertAlign w:val="baseline"/>
                <w:lang w:val="en-US" w:eastAsia="zh-CN"/>
              </w:rPr>
              <w:t>阅览室面积</w:t>
            </w:r>
          </w:p>
        </w:tc>
        <w:tc>
          <w:tcPr>
            <w:tcW w:w="2841" w:type="dxa"/>
            <w:noWrap w:val="0"/>
            <w:vAlign w:val="top"/>
          </w:tcPr>
          <w:p w14:paraId="603740BF">
            <w:pPr>
              <w:rPr>
                <w:rFonts w:hint="default"/>
                <w:vertAlign w:val="baseline"/>
                <w:lang w:val="en-US" w:eastAsia="zh-CN"/>
              </w:rPr>
            </w:pPr>
            <w:r>
              <w:rPr>
                <w:rFonts w:hint="eastAsia"/>
                <w:vertAlign w:val="baseline"/>
                <w:lang w:val="en-US" w:eastAsia="zh-CN"/>
              </w:rPr>
              <w:t>400㎡</w:t>
            </w:r>
          </w:p>
        </w:tc>
        <w:tc>
          <w:tcPr>
            <w:tcW w:w="2841" w:type="dxa"/>
            <w:noWrap w:val="0"/>
            <w:vAlign w:val="top"/>
          </w:tcPr>
          <w:p w14:paraId="3541242D">
            <w:pPr>
              <w:rPr>
                <w:rFonts w:hint="eastAsia"/>
                <w:vertAlign w:val="baseline"/>
                <w:lang w:val="en-US" w:eastAsia="zh-CN"/>
              </w:rPr>
            </w:pPr>
            <w:r>
              <w:rPr>
                <w:rFonts w:hint="eastAsia"/>
                <w:color w:val="auto"/>
                <w:vertAlign w:val="baseline"/>
                <w:lang w:val="en-US" w:eastAsia="zh-CN"/>
              </w:rPr>
              <w:t>见“3.4保洁服务”</w:t>
            </w:r>
          </w:p>
        </w:tc>
      </w:tr>
      <w:tr w14:paraId="47642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65" w:type="dxa"/>
            <w:vMerge w:val="continue"/>
            <w:noWrap w:val="0"/>
            <w:vAlign w:val="top"/>
          </w:tcPr>
          <w:p w14:paraId="5431FF79">
            <w:pPr>
              <w:rPr>
                <w:rFonts w:hint="eastAsia"/>
                <w:lang w:val="en-US" w:eastAsia="zh-CN"/>
              </w:rPr>
            </w:pPr>
          </w:p>
        </w:tc>
        <w:tc>
          <w:tcPr>
            <w:tcW w:w="2075" w:type="dxa"/>
            <w:noWrap w:val="0"/>
            <w:vAlign w:val="top"/>
          </w:tcPr>
          <w:p w14:paraId="70580D22">
            <w:pPr>
              <w:numPr>
                <w:ilvl w:val="0"/>
                <w:numId w:val="0"/>
              </w:numPr>
              <w:rPr>
                <w:rFonts w:hint="eastAsia"/>
                <w:vertAlign w:val="baseline"/>
                <w:lang w:val="en-US" w:eastAsia="zh-CN"/>
              </w:rPr>
            </w:pPr>
            <w:r>
              <w:rPr>
                <w:rFonts w:hint="eastAsia"/>
                <w:vertAlign w:val="baseline"/>
                <w:lang w:val="en-US" w:eastAsia="zh-CN"/>
              </w:rPr>
              <w:t>书库面积</w:t>
            </w:r>
          </w:p>
        </w:tc>
        <w:tc>
          <w:tcPr>
            <w:tcW w:w="2841" w:type="dxa"/>
            <w:noWrap w:val="0"/>
            <w:vAlign w:val="top"/>
          </w:tcPr>
          <w:p w14:paraId="7F757F73">
            <w:pPr>
              <w:rPr>
                <w:rFonts w:hint="default"/>
                <w:vertAlign w:val="baseline"/>
                <w:lang w:val="en-US" w:eastAsia="zh-CN"/>
              </w:rPr>
            </w:pPr>
            <w:r>
              <w:rPr>
                <w:rFonts w:hint="eastAsia"/>
                <w:vertAlign w:val="baseline"/>
                <w:lang w:val="en-US" w:eastAsia="zh-CN"/>
              </w:rPr>
              <w:t>8500㎡</w:t>
            </w:r>
          </w:p>
        </w:tc>
        <w:tc>
          <w:tcPr>
            <w:tcW w:w="2841" w:type="dxa"/>
            <w:noWrap w:val="0"/>
            <w:vAlign w:val="top"/>
          </w:tcPr>
          <w:p w14:paraId="557A566B">
            <w:pPr>
              <w:rPr>
                <w:rFonts w:hint="eastAsia"/>
                <w:vertAlign w:val="baseline"/>
                <w:lang w:val="en-US" w:eastAsia="zh-CN"/>
              </w:rPr>
            </w:pPr>
            <w:r>
              <w:rPr>
                <w:rFonts w:hint="eastAsia"/>
                <w:color w:val="auto"/>
                <w:vertAlign w:val="baseline"/>
                <w:lang w:val="en-US" w:eastAsia="zh-CN"/>
              </w:rPr>
              <w:t>见“3.4保洁服务”</w:t>
            </w:r>
          </w:p>
        </w:tc>
      </w:tr>
      <w:tr w14:paraId="72457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5" w:type="dxa"/>
            <w:vMerge w:val="restart"/>
            <w:noWrap w:val="0"/>
            <w:vAlign w:val="top"/>
          </w:tcPr>
          <w:p w14:paraId="6BF65CC8">
            <w:pPr>
              <w:rPr>
                <w:rFonts w:hint="eastAsia" w:eastAsia="宋体"/>
                <w:lang w:val="en-US" w:eastAsia="zh-CN"/>
              </w:rPr>
            </w:pPr>
            <w:r>
              <w:rPr>
                <w:rFonts w:hint="eastAsia"/>
                <w:lang w:val="en-US" w:eastAsia="zh-CN"/>
              </w:rPr>
              <w:t>会议室</w:t>
            </w:r>
          </w:p>
        </w:tc>
        <w:tc>
          <w:tcPr>
            <w:tcW w:w="2075" w:type="dxa"/>
            <w:noWrap w:val="0"/>
            <w:vAlign w:val="top"/>
          </w:tcPr>
          <w:p w14:paraId="5C55DAF3">
            <w:pPr>
              <w:rPr>
                <w:rFonts w:hint="eastAsia"/>
                <w:vertAlign w:val="baseline"/>
                <w:lang w:val="en-US" w:eastAsia="zh-CN"/>
              </w:rPr>
            </w:pPr>
            <w:r>
              <w:rPr>
                <w:rFonts w:hint="eastAsia"/>
                <w:vertAlign w:val="baseline"/>
                <w:lang w:val="en-US" w:eastAsia="zh-CN"/>
              </w:rPr>
              <w:t>室内设施说明</w:t>
            </w:r>
          </w:p>
        </w:tc>
        <w:tc>
          <w:tcPr>
            <w:tcW w:w="2841" w:type="dxa"/>
            <w:noWrap w:val="0"/>
            <w:vAlign w:val="top"/>
          </w:tcPr>
          <w:p w14:paraId="484B5C85">
            <w:pPr>
              <w:rPr>
                <w:rFonts w:hint="eastAsia"/>
                <w:vertAlign w:val="baseline"/>
                <w:lang w:val="en-US" w:eastAsia="zh-CN"/>
              </w:rPr>
            </w:pPr>
            <w:r>
              <w:rPr>
                <w:rFonts w:hint="eastAsia"/>
                <w:vertAlign w:val="baseline"/>
                <w:lang w:val="en-US" w:eastAsia="zh-CN"/>
              </w:rPr>
              <w:t>会议桌、会议椅</w:t>
            </w:r>
          </w:p>
        </w:tc>
        <w:tc>
          <w:tcPr>
            <w:tcW w:w="2841" w:type="dxa"/>
            <w:noWrap w:val="0"/>
            <w:vAlign w:val="top"/>
          </w:tcPr>
          <w:p w14:paraId="1EB77E79">
            <w:pPr>
              <w:rPr>
                <w:rFonts w:hint="eastAsia"/>
                <w:vertAlign w:val="baseline"/>
                <w:lang w:val="en-US" w:eastAsia="zh-CN"/>
              </w:rPr>
            </w:pPr>
            <w:r>
              <w:rPr>
                <w:rFonts w:hint="eastAsia"/>
                <w:vertAlign w:val="baseline"/>
                <w:lang w:val="en-US" w:eastAsia="zh-CN"/>
              </w:rPr>
              <w:t>见“3.2房屋维护服务”“3.4保洁服务”</w:t>
            </w:r>
          </w:p>
        </w:tc>
      </w:tr>
      <w:tr w14:paraId="52FBA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5" w:type="dxa"/>
            <w:vMerge w:val="continue"/>
            <w:noWrap w:val="0"/>
            <w:vAlign w:val="top"/>
          </w:tcPr>
          <w:p w14:paraId="5F555903"/>
        </w:tc>
        <w:tc>
          <w:tcPr>
            <w:tcW w:w="2075" w:type="dxa"/>
            <w:noWrap w:val="0"/>
            <w:vAlign w:val="top"/>
          </w:tcPr>
          <w:p w14:paraId="09FF5F4B">
            <w:pPr>
              <w:rPr>
                <w:rFonts w:hint="eastAsia"/>
                <w:vertAlign w:val="baseline"/>
                <w:lang w:val="en-US" w:eastAsia="zh-CN"/>
              </w:rPr>
            </w:pPr>
            <w:r>
              <w:rPr>
                <w:rFonts w:hint="eastAsia"/>
                <w:vertAlign w:val="baseline"/>
                <w:lang w:val="en-US" w:eastAsia="zh-CN"/>
              </w:rPr>
              <w:t>会议室数量</w:t>
            </w:r>
          </w:p>
        </w:tc>
        <w:tc>
          <w:tcPr>
            <w:tcW w:w="2841" w:type="dxa"/>
            <w:noWrap w:val="0"/>
            <w:vAlign w:val="top"/>
          </w:tcPr>
          <w:p w14:paraId="072239B4">
            <w:pPr>
              <w:rPr>
                <w:rFonts w:hint="eastAsia"/>
                <w:vertAlign w:val="baseline"/>
                <w:lang w:val="en-US" w:eastAsia="zh-CN"/>
              </w:rPr>
            </w:pPr>
            <w:r>
              <w:rPr>
                <w:rFonts w:hint="eastAsia"/>
                <w:vertAlign w:val="baseline"/>
                <w:lang w:val="en-US" w:eastAsia="zh-CN"/>
              </w:rPr>
              <w:t>会议室数量1个</w:t>
            </w:r>
          </w:p>
        </w:tc>
        <w:tc>
          <w:tcPr>
            <w:tcW w:w="2841" w:type="dxa"/>
            <w:noWrap w:val="0"/>
            <w:vAlign w:val="top"/>
          </w:tcPr>
          <w:p w14:paraId="4F2E4348">
            <w:pPr>
              <w:rPr>
                <w:rFonts w:hint="eastAsia"/>
                <w:vertAlign w:val="baseline"/>
                <w:lang w:val="en-US" w:eastAsia="zh-CN"/>
              </w:rPr>
            </w:pPr>
            <w:r>
              <w:rPr>
                <w:rFonts w:hint="eastAsia"/>
                <w:vertAlign w:val="baseline"/>
                <w:lang w:val="en-US" w:eastAsia="zh-CN"/>
              </w:rPr>
              <w:t>见“3.4保洁服务”</w:t>
            </w:r>
          </w:p>
        </w:tc>
      </w:tr>
      <w:tr w14:paraId="5E907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5" w:type="dxa"/>
            <w:vMerge w:val="restart"/>
            <w:noWrap w:val="0"/>
            <w:vAlign w:val="top"/>
          </w:tcPr>
          <w:p w14:paraId="7BA4D01C">
            <w:pPr>
              <w:rPr>
                <w:rFonts w:hint="eastAsia" w:eastAsia="宋体"/>
                <w:lang w:val="en-US" w:eastAsia="zh-CN"/>
              </w:rPr>
            </w:pPr>
            <w:r>
              <w:rPr>
                <w:rFonts w:hint="eastAsia"/>
                <w:lang w:val="en-US" w:eastAsia="zh-CN"/>
              </w:rPr>
              <w:t>报告厅</w:t>
            </w:r>
          </w:p>
        </w:tc>
        <w:tc>
          <w:tcPr>
            <w:tcW w:w="2075" w:type="dxa"/>
            <w:noWrap w:val="0"/>
            <w:vAlign w:val="top"/>
          </w:tcPr>
          <w:p w14:paraId="468DC6FD">
            <w:pPr>
              <w:rPr>
                <w:rFonts w:hint="eastAsia"/>
                <w:vertAlign w:val="baseline"/>
                <w:lang w:val="en-US" w:eastAsia="zh-CN"/>
              </w:rPr>
            </w:pPr>
            <w:r>
              <w:rPr>
                <w:rFonts w:hint="eastAsia"/>
                <w:vertAlign w:val="baseline"/>
                <w:lang w:val="en-US" w:eastAsia="zh-CN"/>
              </w:rPr>
              <w:t>室内设施说明</w:t>
            </w:r>
          </w:p>
        </w:tc>
        <w:tc>
          <w:tcPr>
            <w:tcW w:w="2841" w:type="dxa"/>
            <w:noWrap w:val="0"/>
            <w:vAlign w:val="top"/>
          </w:tcPr>
          <w:p w14:paraId="3FAE3296">
            <w:pPr>
              <w:rPr>
                <w:rFonts w:hint="eastAsia"/>
                <w:vertAlign w:val="baseline"/>
                <w:lang w:val="en-US" w:eastAsia="zh-CN"/>
              </w:rPr>
            </w:pPr>
            <w:r>
              <w:rPr>
                <w:rFonts w:hint="eastAsia"/>
                <w:vertAlign w:val="baseline"/>
                <w:lang w:val="en-US" w:eastAsia="zh-CN"/>
              </w:rPr>
              <w:t>无</w:t>
            </w:r>
          </w:p>
        </w:tc>
        <w:tc>
          <w:tcPr>
            <w:tcW w:w="2841" w:type="dxa"/>
            <w:noWrap w:val="0"/>
            <w:vAlign w:val="top"/>
          </w:tcPr>
          <w:p w14:paraId="31BCACF6">
            <w:pPr>
              <w:rPr>
                <w:rFonts w:hint="eastAsia"/>
                <w:vertAlign w:val="baseline"/>
                <w:lang w:val="en-US" w:eastAsia="zh-CN"/>
              </w:rPr>
            </w:pPr>
            <w:r>
              <w:rPr>
                <w:rFonts w:hint="eastAsia"/>
                <w:vertAlign w:val="baseline"/>
                <w:lang w:val="en-US" w:eastAsia="zh-CN"/>
              </w:rPr>
              <w:t>见“3.2房屋维护服务”“3.4保洁服务”</w:t>
            </w:r>
          </w:p>
        </w:tc>
      </w:tr>
      <w:tr w14:paraId="48785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5" w:type="dxa"/>
            <w:vMerge w:val="continue"/>
            <w:noWrap w:val="0"/>
            <w:vAlign w:val="top"/>
          </w:tcPr>
          <w:p w14:paraId="612B4C3E">
            <w:pPr>
              <w:rPr>
                <w:rFonts w:hint="eastAsia" w:eastAsia="宋体"/>
                <w:lang w:val="en-US" w:eastAsia="zh-CN"/>
              </w:rPr>
            </w:pPr>
          </w:p>
        </w:tc>
        <w:tc>
          <w:tcPr>
            <w:tcW w:w="2075" w:type="dxa"/>
            <w:noWrap w:val="0"/>
            <w:vAlign w:val="top"/>
          </w:tcPr>
          <w:p w14:paraId="509B1FB4">
            <w:pPr>
              <w:rPr>
                <w:rFonts w:hint="eastAsia"/>
                <w:vertAlign w:val="baseline"/>
                <w:lang w:val="en-US" w:eastAsia="zh-CN"/>
              </w:rPr>
            </w:pPr>
            <w:r>
              <w:rPr>
                <w:rFonts w:hint="eastAsia"/>
                <w:vertAlign w:val="baseline"/>
                <w:lang w:val="en-US" w:eastAsia="zh-CN"/>
              </w:rPr>
              <w:t>报告厅数量</w:t>
            </w:r>
          </w:p>
        </w:tc>
        <w:tc>
          <w:tcPr>
            <w:tcW w:w="2841" w:type="dxa"/>
            <w:noWrap w:val="0"/>
            <w:vAlign w:val="top"/>
          </w:tcPr>
          <w:p w14:paraId="1DBD2914">
            <w:pPr>
              <w:rPr>
                <w:rFonts w:hint="eastAsia"/>
                <w:vertAlign w:val="baseline"/>
                <w:lang w:val="en-US" w:eastAsia="zh-CN"/>
              </w:rPr>
            </w:pPr>
            <w:r>
              <w:rPr>
                <w:rFonts w:hint="eastAsia"/>
                <w:vertAlign w:val="baseline"/>
                <w:lang w:val="en-US" w:eastAsia="zh-CN"/>
              </w:rPr>
              <w:t>无</w:t>
            </w:r>
          </w:p>
        </w:tc>
        <w:tc>
          <w:tcPr>
            <w:tcW w:w="2841" w:type="dxa"/>
            <w:noWrap w:val="0"/>
            <w:vAlign w:val="top"/>
          </w:tcPr>
          <w:p w14:paraId="44605D93">
            <w:pPr>
              <w:rPr>
                <w:rFonts w:hint="eastAsia"/>
                <w:vertAlign w:val="baseline"/>
                <w:lang w:val="en-US" w:eastAsia="zh-CN"/>
              </w:rPr>
            </w:pPr>
            <w:r>
              <w:rPr>
                <w:rFonts w:hint="eastAsia"/>
                <w:vertAlign w:val="baseline"/>
                <w:lang w:val="en-US" w:eastAsia="zh-CN"/>
              </w:rPr>
              <w:t>见“3.4保洁服务”</w:t>
            </w:r>
          </w:p>
        </w:tc>
      </w:tr>
      <w:tr w14:paraId="7E0A7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5" w:type="dxa"/>
            <w:noWrap w:val="0"/>
            <w:vAlign w:val="top"/>
          </w:tcPr>
          <w:p w14:paraId="7F25CC78">
            <w:pPr>
              <w:rPr>
                <w:rFonts w:hint="eastAsia" w:eastAsia="宋体"/>
                <w:lang w:val="en-US" w:eastAsia="zh-CN"/>
              </w:rPr>
            </w:pPr>
            <w:r>
              <w:rPr>
                <w:rFonts w:hint="eastAsia"/>
                <w:lang w:val="en-US" w:eastAsia="zh-CN"/>
              </w:rPr>
              <w:t>卫生间</w:t>
            </w:r>
          </w:p>
        </w:tc>
        <w:tc>
          <w:tcPr>
            <w:tcW w:w="2075" w:type="dxa"/>
            <w:noWrap w:val="0"/>
            <w:vAlign w:val="top"/>
          </w:tcPr>
          <w:p w14:paraId="4A4C27DC">
            <w:pPr>
              <w:rPr>
                <w:rFonts w:hint="eastAsia"/>
                <w:vertAlign w:val="baseline"/>
                <w:lang w:val="en-US" w:eastAsia="zh-CN"/>
              </w:rPr>
            </w:pPr>
            <w:r>
              <w:rPr>
                <w:rFonts w:hint="eastAsia"/>
                <w:vertAlign w:val="baseline"/>
                <w:lang w:val="en-US" w:eastAsia="zh-CN"/>
              </w:rPr>
              <w:t>总数量</w:t>
            </w:r>
          </w:p>
        </w:tc>
        <w:tc>
          <w:tcPr>
            <w:tcW w:w="2841" w:type="dxa"/>
            <w:noWrap w:val="0"/>
            <w:vAlign w:val="top"/>
          </w:tcPr>
          <w:p w14:paraId="658948BE">
            <w:pPr>
              <w:rPr>
                <w:rFonts w:hint="default"/>
                <w:vertAlign w:val="baseline"/>
                <w:lang w:val="en-US" w:eastAsia="zh-CN"/>
              </w:rPr>
            </w:pPr>
            <w:r>
              <w:rPr>
                <w:rFonts w:hint="eastAsia"/>
                <w:vertAlign w:val="baseline"/>
                <w:lang w:val="en-US" w:eastAsia="zh-CN"/>
              </w:rPr>
              <w:t>共10个</w:t>
            </w:r>
          </w:p>
        </w:tc>
        <w:tc>
          <w:tcPr>
            <w:tcW w:w="2841" w:type="dxa"/>
            <w:noWrap w:val="0"/>
            <w:vAlign w:val="top"/>
          </w:tcPr>
          <w:p w14:paraId="3490EFC8">
            <w:pPr>
              <w:rPr>
                <w:rFonts w:hint="eastAsia"/>
                <w:vertAlign w:val="baseline"/>
                <w:lang w:val="en-US" w:eastAsia="zh-CN"/>
              </w:rPr>
            </w:pPr>
            <w:r>
              <w:rPr>
                <w:rFonts w:hint="eastAsia"/>
                <w:vertAlign w:val="baseline"/>
                <w:lang w:val="en-US" w:eastAsia="zh-CN"/>
              </w:rPr>
              <w:t>见“3.4保洁服务”</w:t>
            </w:r>
          </w:p>
        </w:tc>
      </w:tr>
      <w:tr w14:paraId="5122E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5" w:type="dxa"/>
            <w:noWrap w:val="0"/>
            <w:vAlign w:val="top"/>
          </w:tcPr>
          <w:p w14:paraId="726478AF">
            <w:pPr>
              <w:rPr>
                <w:rFonts w:hint="eastAsia"/>
                <w:lang w:val="en-US" w:eastAsia="zh-CN"/>
              </w:rPr>
            </w:pPr>
            <w:r>
              <w:rPr>
                <w:rFonts w:hint="eastAsia"/>
                <w:lang w:val="en-US" w:eastAsia="zh-CN"/>
              </w:rPr>
              <w:t>垃圾存放点</w:t>
            </w:r>
          </w:p>
        </w:tc>
        <w:tc>
          <w:tcPr>
            <w:tcW w:w="2075" w:type="dxa"/>
            <w:noWrap w:val="0"/>
            <w:vAlign w:val="top"/>
          </w:tcPr>
          <w:p w14:paraId="0878095E">
            <w:pPr>
              <w:rPr>
                <w:rFonts w:hint="eastAsia"/>
                <w:vertAlign w:val="baseline"/>
                <w:lang w:val="en-US" w:eastAsia="zh-CN"/>
              </w:rPr>
            </w:pPr>
            <w:r>
              <w:rPr>
                <w:rFonts w:hint="eastAsia"/>
                <w:vertAlign w:val="baseline"/>
                <w:lang w:val="en-US" w:eastAsia="zh-CN"/>
              </w:rPr>
              <w:t>位置</w:t>
            </w:r>
          </w:p>
        </w:tc>
        <w:tc>
          <w:tcPr>
            <w:tcW w:w="2841" w:type="dxa"/>
            <w:noWrap w:val="0"/>
            <w:vAlign w:val="top"/>
          </w:tcPr>
          <w:p w14:paraId="552704F3">
            <w:pPr>
              <w:rPr>
                <w:rFonts w:hint="eastAsia"/>
                <w:vertAlign w:val="baseline"/>
                <w:lang w:val="en-US" w:eastAsia="zh-CN"/>
              </w:rPr>
            </w:pPr>
            <w:r>
              <w:rPr>
                <w:rFonts w:hint="eastAsia"/>
                <w:vertAlign w:val="baseline"/>
                <w:lang w:val="en-US" w:eastAsia="zh-CN"/>
              </w:rPr>
              <w:t>环卫流动存放点</w:t>
            </w:r>
          </w:p>
        </w:tc>
        <w:tc>
          <w:tcPr>
            <w:tcW w:w="2841" w:type="dxa"/>
            <w:noWrap w:val="0"/>
            <w:vAlign w:val="top"/>
          </w:tcPr>
          <w:p w14:paraId="0756A171">
            <w:pPr>
              <w:rPr>
                <w:rFonts w:hint="eastAsia"/>
                <w:vertAlign w:val="baseline"/>
                <w:lang w:val="en-US" w:eastAsia="zh-CN"/>
              </w:rPr>
            </w:pPr>
            <w:r>
              <w:rPr>
                <w:rFonts w:hint="eastAsia"/>
                <w:vertAlign w:val="baseline"/>
                <w:lang w:val="en-US" w:eastAsia="zh-CN"/>
              </w:rPr>
              <w:t>见“3.4保洁服务”</w:t>
            </w:r>
          </w:p>
        </w:tc>
      </w:tr>
      <w:tr w14:paraId="0A97D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5" w:type="dxa"/>
            <w:vMerge w:val="restart"/>
            <w:noWrap w:val="0"/>
            <w:vAlign w:val="top"/>
          </w:tcPr>
          <w:p w14:paraId="5B12C06D">
            <w:pPr>
              <w:rPr>
                <w:rFonts w:hint="eastAsia"/>
                <w:lang w:val="en-US" w:eastAsia="zh-CN"/>
              </w:rPr>
            </w:pPr>
            <w:r>
              <w:rPr>
                <w:rFonts w:hint="eastAsia"/>
                <w:lang w:val="en-US" w:eastAsia="zh-CN"/>
              </w:rPr>
              <w:t>车位数</w:t>
            </w:r>
          </w:p>
        </w:tc>
        <w:tc>
          <w:tcPr>
            <w:tcW w:w="2075" w:type="dxa"/>
            <w:noWrap w:val="0"/>
            <w:vAlign w:val="top"/>
          </w:tcPr>
          <w:p w14:paraId="0C5A9F24">
            <w:pPr>
              <w:rPr>
                <w:rFonts w:hint="eastAsia"/>
                <w:vertAlign w:val="baseline"/>
                <w:lang w:val="en-US" w:eastAsia="zh-CN"/>
              </w:rPr>
            </w:pPr>
            <w:r>
              <w:rPr>
                <w:rFonts w:hint="eastAsia"/>
                <w:vertAlign w:val="baseline"/>
                <w:lang w:val="en-US" w:eastAsia="zh-CN"/>
              </w:rPr>
              <w:t>地下车位</w:t>
            </w:r>
          </w:p>
        </w:tc>
        <w:tc>
          <w:tcPr>
            <w:tcW w:w="2841" w:type="dxa"/>
            <w:noWrap w:val="0"/>
            <w:vAlign w:val="top"/>
          </w:tcPr>
          <w:p w14:paraId="22BDFF07">
            <w:pPr>
              <w:rPr>
                <w:rFonts w:hint="eastAsia"/>
                <w:vertAlign w:val="baseline"/>
                <w:lang w:val="en-US" w:eastAsia="zh-CN"/>
              </w:rPr>
            </w:pPr>
            <w:r>
              <w:rPr>
                <w:rFonts w:hint="eastAsia"/>
                <w:vertAlign w:val="baseline"/>
                <w:lang w:val="en-US" w:eastAsia="zh-CN"/>
              </w:rPr>
              <w:t>无</w:t>
            </w:r>
          </w:p>
        </w:tc>
        <w:tc>
          <w:tcPr>
            <w:tcW w:w="2841" w:type="dxa"/>
            <w:noWrap w:val="0"/>
            <w:vAlign w:val="top"/>
          </w:tcPr>
          <w:p w14:paraId="11B0CBFD">
            <w:pPr>
              <w:rPr>
                <w:rFonts w:hint="eastAsia"/>
                <w:vertAlign w:val="baseline"/>
                <w:lang w:val="en-US" w:eastAsia="zh-CN"/>
              </w:rPr>
            </w:pPr>
            <w:r>
              <w:rPr>
                <w:rFonts w:hint="eastAsia"/>
                <w:vertAlign w:val="baseline"/>
                <w:lang w:val="en-US" w:eastAsia="zh-CN"/>
              </w:rPr>
              <w:t>见“3.6保安服务”</w:t>
            </w:r>
          </w:p>
        </w:tc>
      </w:tr>
      <w:tr w14:paraId="554B9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5" w:type="dxa"/>
            <w:vMerge w:val="continue"/>
            <w:noWrap w:val="0"/>
            <w:vAlign w:val="top"/>
          </w:tcPr>
          <w:p w14:paraId="6DF49C25"/>
        </w:tc>
        <w:tc>
          <w:tcPr>
            <w:tcW w:w="2075" w:type="dxa"/>
            <w:noWrap w:val="0"/>
            <w:vAlign w:val="top"/>
          </w:tcPr>
          <w:p w14:paraId="578C62B5">
            <w:pPr>
              <w:rPr>
                <w:rFonts w:hint="eastAsia"/>
                <w:vertAlign w:val="baseline"/>
                <w:lang w:val="en-US" w:eastAsia="zh-CN"/>
              </w:rPr>
            </w:pPr>
            <w:r>
              <w:rPr>
                <w:rFonts w:hint="eastAsia"/>
                <w:vertAlign w:val="baseline"/>
                <w:lang w:val="en-US" w:eastAsia="zh-CN"/>
              </w:rPr>
              <w:t>地上车位</w:t>
            </w:r>
          </w:p>
        </w:tc>
        <w:tc>
          <w:tcPr>
            <w:tcW w:w="2841" w:type="dxa"/>
            <w:noWrap w:val="0"/>
            <w:vAlign w:val="top"/>
          </w:tcPr>
          <w:p w14:paraId="6EF576B3">
            <w:pPr>
              <w:rPr>
                <w:rFonts w:hint="default"/>
                <w:vertAlign w:val="baseline"/>
                <w:lang w:val="en-US" w:eastAsia="zh-CN"/>
              </w:rPr>
            </w:pPr>
            <w:r>
              <w:rPr>
                <w:rFonts w:hint="eastAsia"/>
                <w:vertAlign w:val="baseline"/>
                <w:lang w:val="en-US" w:eastAsia="zh-CN"/>
              </w:rPr>
              <w:t>约40个，充电桩无</w:t>
            </w:r>
          </w:p>
        </w:tc>
        <w:tc>
          <w:tcPr>
            <w:tcW w:w="2841" w:type="dxa"/>
            <w:noWrap w:val="0"/>
            <w:vAlign w:val="top"/>
          </w:tcPr>
          <w:p w14:paraId="39D1B8EF">
            <w:pPr>
              <w:rPr>
                <w:rFonts w:hint="eastAsia"/>
                <w:vertAlign w:val="baseline"/>
                <w:lang w:val="en-US" w:eastAsia="zh-CN"/>
              </w:rPr>
            </w:pPr>
            <w:r>
              <w:rPr>
                <w:rFonts w:hint="eastAsia"/>
                <w:vertAlign w:val="baseline"/>
                <w:lang w:val="en-US" w:eastAsia="zh-CN"/>
              </w:rPr>
              <w:t>见“3.6保安服务”</w:t>
            </w:r>
          </w:p>
        </w:tc>
      </w:tr>
      <w:tr w14:paraId="526DF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65" w:type="dxa"/>
            <w:vMerge w:val="restart"/>
            <w:noWrap w:val="0"/>
            <w:vAlign w:val="top"/>
          </w:tcPr>
          <w:p w14:paraId="176084BB">
            <w:pPr>
              <w:rPr>
                <w:rFonts w:hint="eastAsia" w:eastAsia="宋体"/>
                <w:lang w:val="en-US" w:eastAsia="zh-CN"/>
              </w:rPr>
            </w:pPr>
            <w:r>
              <w:rPr>
                <w:rFonts w:hint="eastAsia"/>
                <w:lang w:val="en-US" w:eastAsia="zh-CN"/>
              </w:rPr>
              <w:t>车行\人行口</w:t>
            </w:r>
          </w:p>
        </w:tc>
        <w:tc>
          <w:tcPr>
            <w:tcW w:w="2075" w:type="dxa"/>
            <w:noWrap w:val="0"/>
            <w:vAlign w:val="top"/>
          </w:tcPr>
          <w:p w14:paraId="6ACE0584">
            <w:pPr>
              <w:rPr>
                <w:rFonts w:hint="eastAsia"/>
                <w:vertAlign w:val="baseline"/>
                <w:lang w:val="en-US" w:eastAsia="zh-CN"/>
              </w:rPr>
            </w:pPr>
            <w:r>
              <w:rPr>
                <w:rFonts w:hint="eastAsia"/>
                <w:vertAlign w:val="baseline"/>
                <w:lang w:val="en-US" w:eastAsia="zh-CN"/>
              </w:rPr>
              <w:t>车行口</w:t>
            </w:r>
          </w:p>
        </w:tc>
        <w:tc>
          <w:tcPr>
            <w:tcW w:w="2841" w:type="dxa"/>
            <w:noWrap w:val="0"/>
            <w:vAlign w:val="top"/>
          </w:tcPr>
          <w:p w14:paraId="51190D52">
            <w:pPr>
              <w:rPr>
                <w:rFonts w:hint="eastAsia"/>
                <w:vertAlign w:val="baseline"/>
                <w:lang w:val="en-US" w:eastAsia="zh-CN"/>
              </w:rPr>
            </w:pPr>
            <w:r>
              <w:rPr>
                <w:rFonts w:hint="eastAsia"/>
                <w:vertAlign w:val="baseline"/>
                <w:lang w:val="en-US" w:eastAsia="zh-CN"/>
              </w:rPr>
              <w:t>2个</w:t>
            </w:r>
          </w:p>
        </w:tc>
        <w:tc>
          <w:tcPr>
            <w:tcW w:w="2841" w:type="dxa"/>
            <w:noWrap w:val="0"/>
            <w:vAlign w:val="top"/>
          </w:tcPr>
          <w:p w14:paraId="3E63C511">
            <w:pPr>
              <w:rPr>
                <w:rFonts w:hint="eastAsia"/>
                <w:vertAlign w:val="baseline"/>
                <w:lang w:val="en-US" w:eastAsia="zh-CN"/>
              </w:rPr>
            </w:pPr>
            <w:r>
              <w:rPr>
                <w:rFonts w:hint="eastAsia"/>
                <w:vertAlign w:val="baseline"/>
                <w:lang w:val="en-US" w:eastAsia="zh-CN"/>
              </w:rPr>
              <w:t>见“3.6保安服务”</w:t>
            </w:r>
          </w:p>
        </w:tc>
      </w:tr>
      <w:tr w14:paraId="72E7F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65" w:type="dxa"/>
            <w:vMerge w:val="continue"/>
            <w:noWrap w:val="0"/>
            <w:vAlign w:val="top"/>
          </w:tcPr>
          <w:p w14:paraId="396C1ECF"/>
        </w:tc>
        <w:tc>
          <w:tcPr>
            <w:tcW w:w="2075" w:type="dxa"/>
            <w:noWrap w:val="0"/>
            <w:vAlign w:val="top"/>
          </w:tcPr>
          <w:p w14:paraId="4268ECFE">
            <w:pPr>
              <w:rPr>
                <w:rFonts w:hint="eastAsia"/>
                <w:vertAlign w:val="baseline"/>
                <w:lang w:val="en-US" w:eastAsia="zh-CN"/>
              </w:rPr>
            </w:pPr>
            <w:r>
              <w:rPr>
                <w:rFonts w:hint="eastAsia"/>
                <w:vertAlign w:val="baseline"/>
                <w:lang w:val="en-US" w:eastAsia="zh-CN"/>
              </w:rPr>
              <w:t>人行口</w:t>
            </w:r>
          </w:p>
        </w:tc>
        <w:tc>
          <w:tcPr>
            <w:tcW w:w="2841" w:type="dxa"/>
            <w:noWrap w:val="0"/>
            <w:vAlign w:val="top"/>
          </w:tcPr>
          <w:p w14:paraId="0AEC0B47">
            <w:pPr>
              <w:rPr>
                <w:rFonts w:hint="eastAsia"/>
                <w:vertAlign w:val="baseline"/>
                <w:lang w:val="en-US" w:eastAsia="zh-CN"/>
              </w:rPr>
            </w:pPr>
            <w:r>
              <w:rPr>
                <w:rFonts w:hint="eastAsia"/>
                <w:vertAlign w:val="baseline"/>
                <w:lang w:val="en-US" w:eastAsia="zh-CN"/>
              </w:rPr>
              <w:t>1个</w:t>
            </w:r>
          </w:p>
        </w:tc>
        <w:tc>
          <w:tcPr>
            <w:tcW w:w="2841" w:type="dxa"/>
            <w:noWrap w:val="0"/>
            <w:vAlign w:val="top"/>
          </w:tcPr>
          <w:p w14:paraId="2541B218">
            <w:pPr>
              <w:rPr>
                <w:rFonts w:hint="eastAsia"/>
                <w:vertAlign w:val="baseline"/>
                <w:lang w:val="en-US" w:eastAsia="zh-CN"/>
              </w:rPr>
            </w:pPr>
            <w:r>
              <w:rPr>
                <w:rFonts w:hint="eastAsia"/>
                <w:vertAlign w:val="baseline"/>
                <w:lang w:val="en-US" w:eastAsia="zh-CN"/>
              </w:rPr>
              <w:t>见“3.6保安服务”</w:t>
            </w:r>
          </w:p>
        </w:tc>
      </w:tr>
      <w:tr w14:paraId="30662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65" w:type="dxa"/>
            <w:vMerge w:val="restart"/>
            <w:noWrap w:val="0"/>
            <w:vAlign w:val="top"/>
          </w:tcPr>
          <w:p w14:paraId="03B1FE24">
            <w:pPr>
              <w:rPr>
                <w:rFonts w:hint="eastAsia" w:eastAsia="宋体"/>
                <w:lang w:val="en-US" w:eastAsia="zh-CN"/>
              </w:rPr>
            </w:pPr>
            <w:r>
              <w:rPr>
                <w:rFonts w:hint="eastAsia"/>
                <w:lang w:val="en-US" w:eastAsia="zh-CN"/>
              </w:rPr>
              <w:t>设施设备</w:t>
            </w:r>
          </w:p>
        </w:tc>
        <w:tc>
          <w:tcPr>
            <w:tcW w:w="2075" w:type="dxa"/>
            <w:noWrap w:val="0"/>
            <w:vAlign w:val="top"/>
          </w:tcPr>
          <w:p w14:paraId="7D8DAD81">
            <w:pPr>
              <w:rPr>
                <w:rFonts w:hint="eastAsia"/>
                <w:vertAlign w:val="baseline"/>
                <w:lang w:val="en-US" w:eastAsia="zh-CN"/>
              </w:rPr>
            </w:pPr>
            <w:r>
              <w:rPr>
                <w:rFonts w:hint="eastAsia"/>
                <w:vertAlign w:val="baseline"/>
                <w:lang w:val="en-US" w:eastAsia="zh-CN"/>
              </w:rPr>
              <w:t>电梯</w:t>
            </w:r>
          </w:p>
        </w:tc>
        <w:tc>
          <w:tcPr>
            <w:tcW w:w="2841" w:type="dxa"/>
            <w:noWrap w:val="0"/>
            <w:vAlign w:val="top"/>
          </w:tcPr>
          <w:p w14:paraId="1D6F0A5B">
            <w:pPr>
              <w:rPr>
                <w:rFonts w:hint="eastAsia"/>
                <w:vertAlign w:val="baseline"/>
                <w:lang w:val="en-US" w:eastAsia="zh-CN"/>
              </w:rPr>
            </w:pPr>
            <w:r>
              <w:rPr>
                <w:rFonts w:hint="eastAsia"/>
                <w:vertAlign w:val="baseline"/>
                <w:lang w:val="en-US" w:eastAsia="zh-CN"/>
              </w:rPr>
              <w:t>无</w:t>
            </w:r>
          </w:p>
        </w:tc>
        <w:tc>
          <w:tcPr>
            <w:tcW w:w="2841" w:type="dxa"/>
            <w:noWrap w:val="0"/>
            <w:vAlign w:val="top"/>
          </w:tcPr>
          <w:p w14:paraId="6E9809F0">
            <w:pPr>
              <w:rPr>
                <w:rFonts w:hint="eastAsia"/>
                <w:vertAlign w:val="baseline"/>
                <w:lang w:val="en-US" w:eastAsia="zh-CN"/>
              </w:rPr>
            </w:pPr>
            <w:r>
              <w:rPr>
                <w:rFonts w:hint="eastAsia"/>
                <w:vertAlign w:val="baseline"/>
                <w:lang w:val="en-US" w:eastAsia="zh-CN"/>
              </w:rPr>
              <w:t>见“3.3公用设施设备维护”</w:t>
            </w:r>
          </w:p>
        </w:tc>
      </w:tr>
      <w:tr w14:paraId="0AB91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65" w:type="dxa"/>
            <w:vMerge w:val="continue"/>
            <w:noWrap w:val="0"/>
            <w:vAlign w:val="top"/>
          </w:tcPr>
          <w:p w14:paraId="48C0FE65">
            <w:pPr>
              <w:rPr>
                <w:rFonts w:hint="eastAsia"/>
                <w:lang w:val="en-US" w:eastAsia="zh-CN"/>
              </w:rPr>
            </w:pPr>
          </w:p>
        </w:tc>
        <w:tc>
          <w:tcPr>
            <w:tcW w:w="2075" w:type="dxa"/>
            <w:noWrap w:val="0"/>
            <w:vAlign w:val="top"/>
          </w:tcPr>
          <w:p w14:paraId="01361FF2">
            <w:pPr>
              <w:rPr>
                <w:rFonts w:hint="eastAsia"/>
                <w:vertAlign w:val="baseline"/>
                <w:lang w:val="en-US" w:eastAsia="zh-CN"/>
              </w:rPr>
            </w:pPr>
            <w:r>
              <w:rPr>
                <w:rFonts w:hint="eastAsia"/>
                <w:vertAlign w:val="baseline"/>
                <w:lang w:val="en-US" w:eastAsia="zh-CN"/>
              </w:rPr>
              <w:t>空调系统</w:t>
            </w:r>
          </w:p>
        </w:tc>
        <w:tc>
          <w:tcPr>
            <w:tcW w:w="2841" w:type="dxa"/>
            <w:noWrap w:val="0"/>
            <w:vAlign w:val="top"/>
          </w:tcPr>
          <w:p w14:paraId="2FA0A1F5">
            <w:pPr>
              <w:rPr>
                <w:rFonts w:hint="eastAsia"/>
                <w:vertAlign w:val="baseline"/>
                <w:lang w:val="en-US" w:eastAsia="zh-CN"/>
              </w:rPr>
            </w:pPr>
            <w:r>
              <w:rPr>
                <w:rFonts w:hint="eastAsia"/>
                <w:vertAlign w:val="baseline"/>
                <w:lang w:val="en-US" w:eastAsia="zh-CN"/>
              </w:rPr>
              <w:t>立式空调32台，1托2多联式空调2台</w:t>
            </w:r>
          </w:p>
        </w:tc>
        <w:tc>
          <w:tcPr>
            <w:tcW w:w="2841" w:type="dxa"/>
            <w:noWrap w:val="0"/>
            <w:vAlign w:val="top"/>
          </w:tcPr>
          <w:p w14:paraId="25A45EDD">
            <w:pPr>
              <w:rPr>
                <w:rFonts w:hint="eastAsia"/>
                <w:vertAlign w:val="baseline"/>
                <w:lang w:val="en-US" w:eastAsia="zh-CN"/>
              </w:rPr>
            </w:pPr>
            <w:r>
              <w:rPr>
                <w:rFonts w:hint="eastAsia"/>
                <w:vertAlign w:val="baseline"/>
                <w:lang w:val="en-US" w:eastAsia="zh-CN"/>
              </w:rPr>
              <w:t>见“3.3公用设施设备维护”</w:t>
            </w:r>
          </w:p>
        </w:tc>
      </w:tr>
      <w:tr w14:paraId="0867A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65" w:type="dxa"/>
            <w:vMerge w:val="continue"/>
            <w:noWrap w:val="0"/>
            <w:vAlign w:val="top"/>
          </w:tcPr>
          <w:p w14:paraId="385B47F5">
            <w:pPr>
              <w:rPr>
                <w:rFonts w:hint="eastAsia"/>
                <w:lang w:val="en-US" w:eastAsia="zh-CN"/>
              </w:rPr>
            </w:pPr>
          </w:p>
        </w:tc>
        <w:tc>
          <w:tcPr>
            <w:tcW w:w="2075" w:type="dxa"/>
            <w:noWrap w:val="0"/>
            <w:vAlign w:val="top"/>
          </w:tcPr>
          <w:p w14:paraId="1F7DD22F">
            <w:pPr>
              <w:rPr>
                <w:rFonts w:hint="eastAsia"/>
                <w:vertAlign w:val="baseline"/>
                <w:lang w:val="en-US" w:eastAsia="zh-CN"/>
              </w:rPr>
            </w:pPr>
            <w:r>
              <w:rPr>
                <w:rFonts w:hint="eastAsia"/>
                <w:vertAlign w:val="baseline"/>
                <w:lang w:val="en-US" w:eastAsia="zh-CN"/>
              </w:rPr>
              <w:t>消防系统</w:t>
            </w:r>
          </w:p>
        </w:tc>
        <w:tc>
          <w:tcPr>
            <w:tcW w:w="2841" w:type="dxa"/>
            <w:noWrap w:val="0"/>
            <w:vAlign w:val="top"/>
          </w:tcPr>
          <w:p w14:paraId="6F966149">
            <w:pPr>
              <w:rPr>
                <w:rFonts w:hint="default"/>
                <w:vertAlign w:val="baseline"/>
                <w:lang w:val="en-US" w:eastAsia="zh-CN"/>
              </w:rPr>
            </w:pPr>
            <w:r>
              <w:rPr>
                <w:rFonts w:hint="eastAsia"/>
                <w:vertAlign w:val="baseline"/>
                <w:lang w:val="en-US" w:eastAsia="zh-CN"/>
              </w:rPr>
              <w:t>消防系统为喷淋系统，消防设备包括</w:t>
            </w:r>
            <w:r>
              <w:rPr>
                <w:rFonts w:hint="eastAsia"/>
                <w:color w:val="auto"/>
                <w:vertAlign w:val="baseline"/>
                <w:lang w:val="en-US" w:eastAsia="zh-CN"/>
              </w:rPr>
              <w:t>手挂灭火器84个</w:t>
            </w:r>
            <w:r>
              <w:rPr>
                <w:rFonts w:hint="eastAsia"/>
                <w:vertAlign w:val="baseline"/>
                <w:lang w:val="en-US" w:eastAsia="zh-CN"/>
              </w:rPr>
              <w:t>，消火栓10个，感烟探测器137个。</w:t>
            </w:r>
          </w:p>
        </w:tc>
        <w:tc>
          <w:tcPr>
            <w:tcW w:w="2841" w:type="dxa"/>
            <w:noWrap w:val="0"/>
            <w:vAlign w:val="top"/>
          </w:tcPr>
          <w:p w14:paraId="1D94B95D">
            <w:pPr>
              <w:rPr>
                <w:rFonts w:hint="eastAsia"/>
                <w:vertAlign w:val="baseline"/>
                <w:lang w:val="en-US" w:eastAsia="zh-CN"/>
              </w:rPr>
            </w:pPr>
            <w:r>
              <w:rPr>
                <w:rFonts w:hint="eastAsia"/>
                <w:vertAlign w:val="baseline"/>
                <w:lang w:val="en-US" w:eastAsia="zh-CN"/>
              </w:rPr>
              <w:t>见“3.6保安服务”“3.3公用设施设备维护”</w:t>
            </w:r>
          </w:p>
        </w:tc>
      </w:tr>
      <w:tr w14:paraId="0F672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65" w:type="dxa"/>
            <w:vMerge w:val="continue"/>
            <w:noWrap w:val="0"/>
            <w:vAlign w:val="top"/>
          </w:tcPr>
          <w:p w14:paraId="17349BF9">
            <w:pPr>
              <w:rPr>
                <w:rFonts w:hint="eastAsia"/>
                <w:lang w:val="en-US" w:eastAsia="zh-CN"/>
              </w:rPr>
            </w:pPr>
          </w:p>
        </w:tc>
        <w:tc>
          <w:tcPr>
            <w:tcW w:w="2075" w:type="dxa"/>
            <w:noWrap w:val="0"/>
            <w:vAlign w:val="top"/>
          </w:tcPr>
          <w:p w14:paraId="259ACEA0">
            <w:pPr>
              <w:rPr>
                <w:rFonts w:hint="eastAsia"/>
                <w:vertAlign w:val="baseline"/>
                <w:lang w:val="en-US" w:eastAsia="zh-CN"/>
              </w:rPr>
            </w:pPr>
            <w:r>
              <w:rPr>
                <w:rFonts w:hint="eastAsia"/>
                <w:vertAlign w:val="baseline"/>
                <w:lang w:val="en-US" w:eastAsia="zh-CN"/>
              </w:rPr>
              <w:t>安防系统</w:t>
            </w:r>
          </w:p>
        </w:tc>
        <w:tc>
          <w:tcPr>
            <w:tcW w:w="2841" w:type="dxa"/>
            <w:noWrap w:val="0"/>
            <w:vAlign w:val="top"/>
          </w:tcPr>
          <w:p w14:paraId="386DD747">
            <w:pPr>
              <w:rPr>
                <w:rFonts w:hint="default"/>
                <w:vertAlign w:val="baseline"/>
                <w:lang w:val="en-US" w:eastAsia="zh-CN"/>
              </w:rPr>
            </w:pPr>
            <w:r>
              <w:rPr>
                <w:rFonts w:hint="eastAsia"/>
                <w:vertAlign w:val="baseline"/>
                <w:lang w:val="en-US" w:eastAsia="zh-CN"/>
              </w:rPr>
              <w:t>安防系统包括电子巡更、红外幕帘，安防设备包括78个枪型摄像头，12个电子巡更点</w:t>
            </w:r>
          </w:p>
        </w:tc>
        <w:tc>
          <w:tcPr>
            <w:tcW w:w="2841" w:type="dxa"/>
            <w:noWrap w:val="0"/>
            <w:vAlign w:val="top"/>
          </w:tcPr>
          <w:p w14:paraId="035D0833">
            <w:pPr>
              <w:rPr>
                <w:rFonts w:hint="eastAsia"/>
                <w:vertAlign w:val="baseline"/>
                <w:lang w:val="en-US" w:eastAsia="zh-CN"/>
              </w:rPr>
            </w:pPr>
            <w:r>
              <w:rPr>
                <w:rFonts w:hint="eastAsia"/>
                <w:vertAlign w:val="baseline"/>
                <w:lang w:val="en-US" w:eastAsia="zh-CN"/>
              </w:rPr>
              <w:t>见“3.6保安服务”“3.3公用设施设备维护”</w:t>
            </w:r>
          </w:p>
        </w:tc>
      </w:tr>
      <w:tr w14:paraId="2B6C4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65" w:type="dxa"/>
            <w:vMerge w:val="continue"/>
            <w:noWrap w:val="0"/>
            <w:vAlign w:val="top"/>
          </w:tcPr>
          <w:p w14:paraId="0C321091">
            <w:pPr>
              <w:rPr>
                <w:rFonts w:hint="eastAsia"/>
                <w:lang w:val="en-US" w:eastAsia="zh-CN"/>
              </w:rPr>
            </w:pPr>
          </w:p>
        </w:tc>
        <w:tc>
          <w:tcPr>
            <w:tcW w:w="2075" w:type="dxa"/>
            <w:noWrap w:val="0"/>
            <w:vAlign w:val="top"/>
          </w:tcPr>
          <w:p w14:paraId="03B115B7">
            <w:pPr>
              <w:rPr>
                <w:rFonts w:hint="eastAsia"/>
                <w:vertAlign w:val="baseline"/>
                <w:lang w:val="en-US" w:eastAsia="zh-CN"/>
              </w:rPr>
            </w:pPr>
            <w:r>
              <w:rPr>
                <w:rFonts w:hint="eastAsia"/>
                <w:vertAlign w:val="baseline"/>
                <w:lang w:val="en-US" w:eastAsia="zh-CN"/>
              </w:rPr>
              <w:t>照明系统</w:t>
            </w:r>
          </w:p>
        </w:tc>
        <w:tc>
          <w:tcPr>
            <w:tcW w:w="2841" w:type="dxa"/>
            <w:noWrap w:val="0"/>
            <w:vAlign w:val="top"/>
          </w:tcPr>
          <w:p w14:paraId="1B60D5D4">
            <w:pPr>
              <w:rPr>
                <w:rFonts w:hint="eastAsia"/>
                <w:vertAlign w:val="baseline"/>
                <w:lang w:val="en-US" w:eastAsia="zh-CN"/>
              </w:rPr>
            </w:pPr>
            <w:r>
              <w:rPr>
                <w:rFonts w:hint="eastAsia"/>
                <w:vertAlign w:val="baseline"/>
                <w:lang w:val="en-US" w:eastAsia="zh-CN"/>
              </w:rPr>
              <w:t>普通节能照明</w:t>
            </w:r>
          </w:p>
        </w:tc>
        <w:tc>
          <w:tcPr>
            <w:tcW w:w="2841" w:type="dxa"/>
            <w:noWrap w:val="0"/>
            <w:vAlign w:val="top"/>
          </w:tcPr>
          <w:p w14:paraId="658DE5BE">
            <w:pPr>
              <w:rPr>
                <w:rFonts w:hint="eastAsia"/>
                <w:vertAlign w:val="baseline"/>
                <w:lang w:val="en-US" w:eastAsia="zh-CN"/>
              </w:rPr>
            </w:pPr>
            <w:r>
              <w:rPr>
                <w:rFonts w:hint="eastAsia"/>
                <w:vertAlign w:val="baseline"/>
                <w:lang w:val="en-US" w:eastAsia="zh-CN"/>
              </w:rPr>
              <w:t>见“3.3公用设施设备维护”</w:t>
            </w:r>
          </w:p>
        </w:tc>
      </w:tr>
      <w:tr w14:paraId="58ECF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65" w:type="dxa"/>
            <w:vMerge w:val="continue"/>
            <w:noWrap w:val="0"/>
            <w:vAlign w:val="top"/>
          </w:tcPr>
          <w:p w14:paraId="04702727">
            <w:pPr>
              <w:rPr>
                <w:rFonts w:hint="eastAsia"/>
                <w:lang w:val="en-US" w:eastAsia="zh-CN"/>
              </w:rPr>
            </w:pPr>
          </w:p>
        </w:tc>
        <w:tc>
          <w:tcPr>
            <w:tcW w:w="2075" w:type="dxa"/>
            <w:noWrap w:val="0"/>
            <w:vAlign w:val="top"/>
          </w:tcPr>
          <w:p w14:paraId="553A8472">
            <w:pPr>
              <w:rPr>
                <w:rFonts w:hint="eastAsia"/>
                <w:vertAlign w:val="baseline"/>
                <w:lang w:val="en-US" w:eastAsia="zh-CN"/>
              </w:rPr>
            </w:pPr>
            <w:r>
              <w:rPr>
                <w:rFonts w:hint="eastAsia"/>
                <w:vertAlign w:val="baseline"/>
                <w:lang w:val="en-US" w:eastAsia="zh-CN"/>
              </w:rPr>
              <w:t>供配电系统</w:t>
            </w:r>
          </w:p>
        </w:tc>
        <w:tc>
          <w:tcPr>
            <w:tcW w:w="2841" w:type="dxa"/>
            <w:noWrap w:val="0"/>
            <w:vAlign w:val="top"/>
          </w:tcPr>
          <w:p w14:paraId="2B740EB7">
            <w:pPr>
              <w:rPr>
                <w:rFonts w:hint="default"/>
                <w:vertAlign w:val="baseline"/>
                <w:lang w:val="en-US" w:eastAsia="zh-CN"/>
              </w:rPr>
            </w:pPr>
            <w:r>
              <w:rPr>
                <w:rFonts w:hint="eastAsia"/>
                <w:vertAlign w:val="baseline"/>
                <w:lang w:val="en-US" w:eastAsia="zh-CN"/>
              </w:rPr>
              <w:t>高压柜2个，</w:t>
            </w:r>
            <w:r>
              <w:rPr>
                <w:rFonts w:hint="eastAsia"/>
                <w:color w:val="auto"/>
                <w:vertAlign w:val="baseline"/>
                <w:lang w:val="en-US" w:eastAsia="zh-CN"/>
              </w:rPr>
              <w:t>功率10KV</w:t>
            </w:r>
            <w:r>
              <w:rPr>
                <w:rFonts w:hint="eastAsia"/>
                <w:vertAlign w:val="baseline"/>
                <w:lang w:val="en-US" w:eastAsia="zh-CN"/>
              </w:rPr>
              <w:t>、低压柜3个，功率380V</w:t>
            </w:r>
          </w:p>
        </w:tc>
        <w:tc>
          <w:tcPr>
            <w:tcW w:w="2841" w:type="dxa"/>
            <w:noWrap w:val="0"/>
            <w:vAlign w:val="top"/>
          </w:tcPr>
          <w:p w14:paraId="3F8B8859">
            <w:pPr>
              <w:rPr>
                <w:rFonts w:hint="eastAsia"/>
                <w:vertAlign w:val="baseline"/>
                <w:lang w:val="en-US" w:eastAsia="zh-CN"/>
              </w:rPr>
            </w:pPr>
            <w:r>
              <w:rPr>
                <w:rFonts w:hint="eastAsia"/>
                <w:vertAlign w:val="baseline"/>
                <w:lang w:val="en-US" w:eastAsia="zh-CN"/>
              </w:rPr>
              <w:t>见“3.3公用设施设备维护”</w:t>
            </w:r>
          </w:p>
        </w:tc>
      </w:tr>
      <w:tr w14:paraId="3FAFB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65" w:type="dxa"/>
            <w:vMerge w:val="continue"/>
            <w:noWrap w:val="0"/>
            <w:vAlign w:val="top"/>
          </w:tcPr>
          <w:p w14:paraId="46FD2D41">
            <w:pPr>
              <w:rPr>
                <w:rFonts w:hint="eastAsia"/>
                <w:lang w:val="en-US" w:eastAsia="zh-CN"/>
              </w:rPr>
            </w:pPr>
          </w:p>
        </w:tc>
        <w:tc>
          <w:tcPr>
            <w:tcW w:w="2075" w:type="dxa"/>
            <w:noWrap w:val="0"/>
            <w:vAlign w:val="top"/>
          </w:tcPr>
          <w:p w14:paraId="4AFFED90">
            <w:pPr>
              <w:rPr>
                <w:rFonts w:hint="eastAsia"/>
                <w:vertAlign w:val="baseline"/>
                <w:lang w:val="en-US" w:eastAsia="zh-CN"/>
              </w:rPr>
            </w:pPr>
            <w:r>
              <w:rPr>
                <w:rFonts w:hint="eastAsia"/>
                <w:vertAlign w:val="baseline"/>
                <w:lang w:val="en-US" w:eastAsia="zh-CN"/>
              </w:rPr>
              <w:t>给排水系统</w:t>
            </w:r>
          </w:p>
        </w:tc>
        <w:tc>
          <w:tcPr>
            <w:tcW w:w="2841" w:type="dxa"/>
            <w:noWrap w:val="0"/>
            <w:vAlign w:val="top"/>
          </w:tcPr>
          <w:p w14:paraId="7FD570A6">
            <w:pPr>
              <w:rPr>
                <w:rFonts w:hint="eastAsia"/>
                <w:vertAlign w:val="baseline"/>
                <w:lang w:val="en-US" w:eastAsia="zh-CN"/>
              </w:rPr>
            </w:pPr>
            <w:r>
              <w:rPr>
                <w:rFonts w:hint="eastAsia"/>
                <w:vertAlign w:val="baseline"/>
                <w:lang w:val="en-US" w:eastAsia="zh-CN"/>
              </w:rPr>
              <w:t>市政公共给排水系统和地下室应急排水系统</w:t>
            </w:r>
          </w:p>
        </w:tc>
        <w:tc>
          <w:tcPr>
            <w:tcW w:w="2841" w:type="dxa"/>
            <w:noWrap w:val="0"/>
            <w:vAlign w:val="top"/>
          </w:tcPr>
          <w:p w14:paraId="014BAB9D">
            <w:pPr>
              <w:rPr>
                <w:rFonts w:hint="eastAsia"/>
                <w:vertAlign w:val="baseline"/>
                <w:lang w:val="en-US" w:eastAsia="zh-CN"/>
              </w:rPr>
            </w:pPr>
            <w:r>
              <w:rPr>
                <w:rFonts w:hint="eastAsia"/>
                <w:vertAlign w:val="baseline"/>
                <w:lang w:val="en-US" w:eastAsia="zh-CN"/>
              </w:rPr>
              <w:t>见“3.6 保安服务”“3.3 公用 设施设备维护服务”</w:t>
            </w:r>
          </w:p>
        </w:tc>
      </w:tr>
    </w:tbl>
    <w:p w14:paraId="7376D930">
      <w:pPr>
        <w:numPr>
          <w:ilvl w:val="0"/>
          <w:numId w:val="0"/>
        </w:numPr>
        <w:rPr>
          <w:rFonts w:hint="eastAsia" w:ascii="宋体" w:hAnsi="宋体" w:eastAsia="宋体" w:cs="宋体"/>
          <w:b/>
          <w:bCs/>
          <w:kern w:val="2"/>
          <w:sz w:val="24"/>
          <w:szCs w:val="24"/>
          <w:lang w:val="en-US" w:eastAsia="zh-CN" w:bidi="ar-SA"/>
        </w:rPr>
      </w:pPr>
    </w:p>
    <w:p w14:paraId="07A84496">
      <w:pPr>
        <w:numPr>
          <w:ilvl w:val="0"/>
          <w:numId w:val="0"/>
        </w:numPr>
        <w:rPr>
          <w:rFonts w:hint="eastAsia" w:ascii="宋体" w:hAnsi="宋体" w:eastAsia="宋体" w:cs="宋体"/>
          <w:b/>
          <w:bCs/>
          <w:sz w:val="24"/>
          <w:szCs w:val="24"/>
          <w:lang w:val="en-US" w:eastAsia="zh-CN"/>
        </w:rPr>
      </w:pPr>
      <w:r>
        <w:rPr>
          <w:rFonts w:hint="eastAsia" w:ascii="宋体" w:hAnsi="宋体" w:eastAsia="宋体" w:cs="宋体"/>
          <w:b/>
          <w:bCs/>
          <w:kern w:val="2"/>
          <w:sz w:val="24"/>
          <w:szCs w:val="24"/>
          <w:lang w:val="en-US" w:eastAsia="zh-CN" w:bidi="ar-SA"/>
        </w:rPr>
        <w:t>（3）</w:t>
      </w:r>
      <w:r>
        <w:rPr>
          <w:rFonts w:hint="eastAsia" w:ascii="宋体" w:hAnsi="宋体" w:eastAsia="宋体" w:cs="宋体"/>
          <w:b/>
          <w:bCs/>
          <w:sz w:val="24"/>
          <w:szCs w:val="24"/>
          <w:lang w:val="en-US" w:eastAsia="zh-CN"/>
        </w:rPr>
        <w:t>物业管理（榕湖馆建筑物）</w:t>
      </w:r>
    </w:p>
    <w:p w14:paraId="02F4A353">
      <w:pPr>
        <w:pStyle w:val="2"/>
        <w:numPr>
          <w:ilvl w:val="0"/>
          <w:numId w:val="0"/>
        </w:numPr>
        <w:rPr>
          <w:rFonts w:hint="eastAsia"/>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075"/>
        <w:gridCol w:w="2841"/>
        <w:gridCol w:w="2841"/>
      </w:tblGrid>
      <w:tr w14:paraId="42AD8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gridSpan w:val="2"/>
            <w:noWrap w:val="0"/>
            <w:vAlign w:val="top"/>
          </w:tcPr>
          <w:p w14:paraId="0FF48CF9">
            <w:pPr>
              <w:numPr>
                <w:ilvl w:val="0"/>
                <w:numId w:val="0"/>
              </w:numPr>
              <w:rPr>
                <w:rFonts w:hint="eastAsia"/>
                <w:vertAlign w:val="baseline"/>
                <w:lang w:val="en-US" w:eastAsia="zh-CN"/>
              </w:rPr>
            </w:pPr>
            <w:r>
              <w:rPr>
                <w:rFonts w:hint="eastAsia"/>
                <w:vertAlign w:val="baseline"/>
                <w:lang w:val="en-US" w:eastAsia="zh-CN"/>
              </w:rPr>
              <w:t>名称</w:t>
            </w:r>
          </w:p>
        </w:tc>
        <w:tc>
          <w:tcPr>
            <w:tcW w:w="2841" w:type="dxa"/>
            <w:noWrap w:val="0"/>
            <w:vAlign w:val="top"/>
          </w:tcPr>
          <w:p w14:paraId="2C09FB6A">
            <w:pPr>
              <w:numPr>
                <w:ilvl w:val="0"/>
                <w:numId w:val="0"/>
              </w:numPr>
              <w:rPr>
                <w:rFonts w:hint="eastAsia"/>
                <w:vertAlign w:val="baseline"/>
                <w:lang w:val="en-US" w:eastAsia="zh-CN"/>
              </w:rPr>
            </w:pPr>
            <w:r>
              <w:rPr>
                <w:rFonts w:hint="eastAsia"/>
                <w:vertAlign w:val="baseline"/>
                <w:lang w:val="en-US" w:eastAsia="zh-CN"/>
              </w:rPr>
              <w:t>明细</w:t>
            </w:r>
          </w:p>
        </w:tc>
        <w:tc>
          <w:tcPr>
            <w:tcW w:w="2841" w:type="dxa"/>
            <w:noWrap w:val="0"/>
            <w:vAlign w:val="top"/>
          </w:tcPr>
          <w:p w14:paraId="6C99F62E">
            <w:pPr>
              <w:numPr>
                <w:ilvl w:val="0"/>
                <w:numId w:val="0"/>
              </w:numPr>
              <w:rPr>
                <w:rFonts w:hint="eastAsia"/>
                <w:vertAlign w:val="baseline"/>
                <w:lang w:val="en-US" w:eastAsia="zh-CN"/>
              </w:rPr>
            </w:pPr>
            <w:r>
              <w:rPr>
                <w:rFonts w:hint="eastAsia"/>
                <w:vertAlign w:val="baseline"/>
                <w:lang w:val="en-US" w:eastAsia="zh-CN"/>
              </w:rPr>
              <w:t>服务内容及标准</w:t>
            </w:r>
          </w:p>
        </w:tc>
      </w:tr>
      <w:tr w14:paraId="410BA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gridSpan w:val="2"/>
            <w:noWrap w:val="0"/>
            <w:vAlign w:val="top"/>
          </w:tcPr>
          <w:p w14:paraId="3CD7C11B">
            <w:pPr>
              <w:numPr>
                <w:ilvl w:val="0"/>
                <w:numId w:val="0"/>
              </w:numPr>
              <w:rPr>
                <w:rFonts w:hint="eastAsia"/>
                <w:vertAlign w:val="baseline"/>
                <w:lang w:val="en-US" w:eastAsia="zh-CN"/>
              </w:rPr>
            </w:pPr>
            <w:r>
              <w:rPr>
                <w:rFonts w:hint="eastAsia"/>
                <w:vertAlign w:val="baseline"/>
                <w:lang w:val="en-US" w:eastAsia="zh-CN"/>
              </w:rPr>
              <w:t>建筑名称</w:t>
            </w:r>
          </w:p>
        </w:tc>
        <w:tc>
          <w:tcPr>
            <w:tcW w:w="2841" w:type="dxa"/>
            <w:noWrap w:val="0"/>
            <w:vAlign w:val="top"/>
          </w:tcPr>
          <w:p w14:paraId="1C1C5162">
            <w:pPr>
              <w:numPr>
                <w:ilvl w:val="0"/>
                <w:numId w:val="0"/>
              </w:numPr>
              <w:rPr>
                <w:rFonts w:hint="eastAsia"/>
                <w:vertAlign w:val="baseline"/>
                <w:lang w:val="en-US" w:eastAsia="zh-CN"/>
              </w:rPr>
            </w:pPr>
            <w:r>
              <w:rPr>
                <w:rFonts w:hint="eastAsia"/>
                <w:vertAlign w:val="baseline"/>
                <w:lang w:val="en-US" w:eastAsia="zh-CN"/>
              </w:rPr>
              <w:t>榕湖馆</w:t>
            </w:r>
          </w:p>
        </w:tc>
        <w:tc>
          <w:tcPr>
            <w:tcW w:w="2841" w:type="dxa"/>
            <w:noWrap w:val="0"/>
            <w:vAlign w:val="top"/>
          </w:tcPr>
          <w:p w14:paraId="0A3A27B4">
            <w:pPr>
              <w:numPr>
                <w:ilvl w:val="0"/>
                <w:numId w:val="0"/>
              </w:numPr>
              <w:rPr>
                <w:rFonts w:hint="eastAsia"/>
                <w:vertAlign w:val="baseline"/>
                <w:lang w:val="en-US" w:eastAsia="zh-CN"/>
              </w:rPr>
            </w:pPr>
          </w:p>
        </w:tc>
      </w:tr>
      <w:tr w14:paraId="63904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5" w:type="dxa"/>
            <w:vMerge w:val="restart"/>
            <w:noWrap w:val="0"/>
            <w:vAlign w:val="top"/>
          </w:tcPr>
          <w:p w14:paraId="137B374B">
            <w:pPr>
              <w:numPr>
                <w:ilvl w:val="0"/>
                <w:numId w:val="0"/>
              </w:numPr>
              <w:rPr>
                <w:rFonts w:hint="eastAsia"/>
                <w:vertAlign w:val="baseline"/>
                <w:lang w:val="en-US" w:eastAsia="zh-CN"/>
              </w:rPr>
            </w:pPr>
            <w:r>
              <w:rPr>
                <w:rFonts w:hint="eastAsia"/>
                <w:vertAlign w:val="baseline"/>
                <w:lang w:val="en-US" w:eastAsia="zh-CN"/>
              </w:rPr>
              <w:t>总面积</w:t>
            </w:r>
          </w:p>
        </w:tc>
        <w:tc>
          <w:tcPr>
            <w:tcW w:w="2075" w:type="dxa"/>
            <w:noWrap w:val="0"/>
            <w:vAlign w:val="top"/>
          </w:tcPr>
          <w:p w14:paraId="7FDCF161">
            <w:pPr>
              <w:numPr>
                <w:ilvl w:val="0"/>
                <w:numId w:val="0"/>
              </w:numPr>
              <w:rPr>
                <w:rFonts w:hint="eastAsia"/>
                <w:vertAlign w:val="baseline"/>
                <w:lang w:val="en-US" w:eastAsia="zh-CN"/>
              </w:rPr>
            </w:pPr>
            <w:r>
              <w:rPr>
                <w:rFonts w:hint="eastAsia"/>
                <w:vertAlign w:val="baseline"/>
                <w:lang w:val="en-US" w:eastAsia="zh-CN"/>
              </w:rPr>
              <w:t>建筑面积（㎡）</w:t>
            </w:r>
          </w:p>
        </w:tc>
        <w:tc>
          <w:tcPr>
            <w:tcW w:w="2841" w:type="dxa"/>
            <w:noWrap w:val="0"/>
            <w:vAlign w:val="top"/>
          </w:tcPr>
          <w:p w14:paraId="633D302D">
            <w:pPr>
              <w:numPr>
                <w:ilvl w:val="0"/>
                <w:numId w:val="0"/>
              </w:numPr>
              <w:rPr>
                <w:rFonts w:hint="eastAsia"/>
                <w:vertAlign w:val="baseline"/>
                <w:lang w:val="en-US" w:eastAsia="zh-CN"/>
              </w:rPr>
            </w:pPr>
            <w:r>
              <w:rPr>
                <w:rFonts w:hint="eastAsia" w:ascii="宋体" w:hAnsi="宋体" w:cs="宋体"/>
                <w:szCs w:val="21"/>
                <w:lang w:val="en-US" w:eastAsia="zh-CN"/>
              </w:rPr>
              <w:t>0.7</w:t>
            </w:r>
            <w:r>
              <w:rPr>
                <w:rFonts w:hint="eastAsia" w:ascii="宋体" w:hAnsi="宋体" w:cs="宋体"/>
                <w:szCs w:val="21"/>
              </w:rPr>
              <w:t>万平米</w:t>
            </w:r>
          </w:p>
        </w:tc>
        <w:tc>
          <w:tcPr>
            <w:tcW w:w="2841" w:type="dxa"/>
            <w:noWrap w:val="0"/>
            <w:vAlign w:val="top"/>
          </w:tcPr>
          <w:p w14:paraId="5CE1817D">
            <w:pPr>
              <w:numPr>
                <w:ilvl w:val="0"/>
                <w:numId w:val="0"/>
              </w:numPr>
              <w:rPr>
                <w:rFonts w:hint="eastAsia"/>
                <w:vertAlign w:val="baseline"/>
                <w:lang w:val="en-US" w:eastAsia="zh-CN"/>
              </w:rPr>
            </w:pPr>
            <w:r>
              <w:rPr>
                <w:rFonts w:hint="eastAsia"/>
                <w:vertAlign w:val="baseline"/>
                <w:lang w:val="en-US" w:eastAsia="zh-CN"/>
              </w:rPr>
              <w:t>见“3.6保安服务”</w:t>
            </w:r>
          </w:p>
        </w:tc>
      </w:tr>
      <w:tr w14:paraId="2D440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5" w:type="dxa"/>
            <w:vMerge w:val="continue"/>
            <w:noWrap w:val="0"/>
            <w:vAlign w:val="top"/>
          </w:tcPr>
          <w:p w14:paraId="61A7DC66"/>
        </w:tc>
        <w:tc>
          <w:tcPr>
            <w:tcW w:w="2075" w:type="dxa"/>
            <w:noWrap w:val="0"/>
            <w:vAlign w:val="top"/>
          </w:tcPr>
          <w:p w14:paraId="39EF92A7">
            <w:pPr>
              <w:numPr>
                <w:ilvl w:val="0"/>
                <w:numId w:val="0"/>
              </w:numPr>
              <w:rPr>
                <w:rFonts w:hint="eastAsia"/>
                <w:vertAlign w:val="baseline"/>
                <w:lang w:val="en-US" w:eastAsia="zh-CN"/>
              </w:rPr>
            </w:pPr>
            <w:r>
              <w:rPr>
                <w:rFonts w:hint="eastAsia"/>
                <w:vertAlign w:val="baseline"/>
                <w:lang w:val="en-US" w:eastAsia="zh-CN"/>
              </w:rPr>
              <w:t>保洁面积（㎡）</w:t>
            </w:r>
          </w:p>
        </w:tc>
        <w:tc>
          <w:tcPr>
            <w:tcW w:w="2841" w:type="dxa"/>
            <w:noWrap w:val="0"/>
            <w:vAlign w:val="top"/>
          </w:tcPr>
          <w:p w14:paraId="3A911D12">
            <w:pPr>
              <w:rPr>
                <w:rFonts w:hint="eastAsia"/>
                <w:vertAlign w:val="baseline"/>
                <w:lang w:val="en-US" w:eastAsia="zh-CN"/>
              </w:rPr>
            </w:pPr>
            <w:r>
              <w:rPr>
                <w:rFonts w:hint="eastAsia" w:ascii="宋体" w:hAnsi="宋体" w:cs="宋体"/>
                <w:szCs w:val="21"/>
                <w:lang w:val="en-US" w:eastAsia="zh-CN"/>
              </w:rPr>
              <w:t>0.7</w:t>
            </w:r>
            <w:r>
              <w:rPr>
                <w:rFonts w:hint="eastAsia" w:ascii="宋体" w:hAnsi="宋体" w:cs="宋体"/>
                <w:szCs w:val="21"/>
              </w:rPr>
              <w:t>万平米</w:t>
            </w:r>
          </w:p>
        </w:tc>
        <w:tc>
          <w:tcPr>
            <w:tcW w:w="2841" w:type="dxa"/>
            <w:noWrap w:val="0"/>
            <w:vAlign w:val="top"/>
          </w:tcPr>
          <w:p w14:paraId="2E036D76">
            <w:pPr>
              <w:rPr>
                <w:rFonts w:hint="eastAsia"/>
                <w:vertAlign w:val="baseline"/>
                <w:lang w:val="en-US" w:eastAsia="zh-CN"/>
              </w:rPr>
            </w:pPr>
            <w:r>
              <w:rPr>
                <w:rFonts w:hint="eastAsia"/>
                <w:vertAlign w:val="baseline"/>
                <w:lang w:val="en-US" w:eastAsia="zh-CN"/>
              </w:rPr>
              <w:t>见“3.4保洁服务”</w:t>
            </w:r>
          </w:p>
        </w:tc>
      </w:tr>
      <w:tr w14:paraId="618C5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5" w:type="dxa"/>
            <w:noWrap w:val="0"/>
            <w:vAlign w:val="top"/>
          </w:tcPr>
          <w:p w14:paraId="0938CF24">
            <w:pPr>
              <w:rPr>
                <w:rFonts w:hint="eastAsia" w:eastAsia="宋体"/>
                <w:lang w:val="en-US" w:eastAsia="zh-CN"/>
              </w:rPr>
            </w:pPr>
            <w:r>
              <w:rPr>
                <w:rFonts w:hint="eastAsia"/>
                <w:lang w:val="en-US" w:eastAsia="zh-CN"/>
              </w:rPr>
              <w:t>地面</w:t>
            </w:r>
          </w:p>
        </w:tc>
        <w:tc>
          <w:tcPr>
            <w:tcW w:w="2075" w:type="dxa"/>
            <w:noWrap w:val="0"/>
            <w:vAlign w:val="top"/>
          </w:tcPr>
          <w:p w14:paraId="038162B6">
            <w:pPr>
              <w:numPr>
                <w:ilvl w:val="0"/>
                <w:numId w:val="0"/>
              </w:numPr>
              <w:rPr>
                <w:rFonts w:hint="eastAsia"/>
                <w:vertAlign w:val="baseline"/>
                <w:lang w:val="en-US" w:eastAsia="zh-CN"/>
              </w:rPr>
            </w:pPr>
            <w:r>
              <w:rPr>
                <w:rFonts w:hint="eastAsia"/>
                <w:vertAlign w:val="baseline"/>
                <w:lang w:val="en-US" w:eastAsia="zh-CN"/>
              </w:rPr>
              <w:t>地面各材质</w:t>
            </w:r>
          </w:p>
        </w:tc>
        <w:tc>
          <w:tcPr>
            <w:tcW w:w="2841" w:type="dxa"/>
            <w:noWrap w:val="0"/>
            <w:vAlign w:val="top"/>
          </w:tcPr>
          <w:p w14:paraId="61038641">
            <w:pPr>
              <w:rPr>
                <w:rFonts w:hint="eastAsia"/>
                <w:vertAlign w:val="baseline"/>
                <w:lang w:val="en-US" w:eastAsia="zh-CN"/>
              </w:rPr>
            </w:pPr>
            <w:r>
              <w:rPr>
                <w:rFonts w:hint="eastAsia"/>
                <w:vertAlign w:val="baseline"/>
                <w:lang w:val="en-US" w:eastAsia="zh-CN"/>
              </w:rPr>
              <w:t>水磨石、瓷砖</w:t>
            </w:r>
          </w:p>
        </w:tc>
        <w:tc>
          <w:tcPr>
            <w:tcW w:w="2841" w:type="dxa"/>
            <w:noWrap w:val="0"/>
            <w:vAlign w:val="top"/>
          </w:tcPr>
          <w:p w14:paraId="5ACD548B">
            <w:pPr>
              <w:rPr>
                <w:rFonts w:hint="eastAsia"/>
                <w:vertAlign w:val="baseline"/>
                <w:lang w:val="en-US" w:eastAsia="zh-CN"/>
              </w:rPr>
            </w:pPr>
            <w:r>
              <w:rPr>
                <w:rFonts w:hint="eastAsia"/>
                <w:vertAlign w:val="baseline"/>
                <w:lang w:val="en-US" w:eastAsia="zh-CN"/>
              </w:rPr>
              <w:t>见“3.2房屋维护服务”“3.4保洁服务”</w:t>
            </w:r>
          </w:p>
        </w:tc>
      </w:tr>
      <w:tr w14:paraId="2C5C8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5" w:type="dxa"/>
            <w:noWrap w:val="0"/>
            <w:vAlign w:val="top"/>
          </w:tcPr>
          <w:p w14:paraId="2F4A8A64">
            <w:pPr>
              <w:rPr>
                <w:rFonts w:hint="eastAsia"/>
                <w:lang w:val="en-US" w:eastAsia="zh-CN"/>
              </w:rPr>
            </w:pPr>
            <w:r>
              <w:rPr>
                <w:rFonts w:hint="eastAsia"/>
                <w:lang w:val="en-US" w:eastAsia="zh-CN"/>
              </w:rPr>
              <w:t>内墙饰面</w:t>
            </w:r>
          </w:p>
        </w:tc>
        <w:tc>
          <w:tcPr>
            <w:tcW w:w="2075" w:type="dxa"/>
            <w:noWrap w:val="0"/>
            <w:vAlign w:val="top"/>
          </w:tcPr>
          <w:p w14:paraId="79B93956">
            <w:pPr>
              <w:numPr>
                <w:ilvl w:val="0"/>
                <w:numId w:val="0"/>
              </w:numPr>
              <w:rPr>
                <w:rFonts w:hint="eastAsia"/>
                <w:vertAlign w:val="baseline"/>
                <w:lang w:val="en-US" w:eastAsia="zh-CN"/>
              </w:rPr>
            </w:pPr>
            <w:r>
              <w:rPr>
                <w:rFonts w:hint="eastAsia"/>
                <w:vertAlign w:val="baseline"/>
                <w:lang w:val="en-US" w:eastAsia="zh-CN"/>
              </w:rPr>
              <w:t>内墙饰面材质</w:t>
            </w:r>
          </w:p>
        </w:tc>
        <w:tc>
          <w:tcPr>
            <w:tcW w:w="2841" w:type="dxa"/>
            <w:noWrap w:val="0"/>
            <w:vAlign w:val="top"/>
          </w:tcPr>
          <w:p w14:paraId="2BD2AFF8">
            <w:pPr>
              <w:rPr>
                <w:rFonts w:hint="eastAsia"/>
                <w:vertAlign w:val="baseline"/>
                <w:lang w:val="en-US" w:eastAsia="zh-CN"/>
              </w:rPr>
            </w:pPr>
            <w:r>
              <w:rPr>
                <w:rFonts w:hint="eastAsia"/>
                <w:vertAlign w:val="baseline"/>
                <w:lang w:val="en-US" w:eastAsia="zh-CN"/>
              </w:rPr>
              <w:t>钢化乳胶漆</w:t>
            </w:r>
          </w:p>
        </w:tc>
        <w:tc>
          <w:tcPr>
            <w:tcW w:w="2841" w:type="dxa"/>
            <w:noWrap w:val="0"/>
            <w:vAlign w:val="top"/>
          </w:tcPr>
          <w:p w14:paraId="719F37DF">
            <w:pPr>
              <w:rPr>
                <w:rFonts w:hint="eastAsia"/>
                <w:vertAlign w:val="baseline"/>
                <w:lang w:val="en-US" w:eastAsia="zh-CN"/>
              </w:rPr>
            </w:pPr>
            <w:r>
              <w:rPr>
                <w:rFonts w:hint="eastAsia"/>
                <w:vertAlign w:val="baseline"/>
                <w:lang w:val="en-US" w:eastAsia="zh-CN"/>
              </w:rPr>
              <w:t>见“3.2房屋维护服务”“3.4保洁服务”</w:t>
            </w:r>
          </w:p>
        </w:tc>
      </w:tr>
      <w:tr w14:paraId="6FC1F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5" w:type="dxa"/>
            <w:noWrap w:val="0"/>
            <w:vAlign w:val="top"/>
          </w:tcPr>
          <w:p w14:paraId="12E802D2">
            <w:pPr>
              <w:rPr>
                <w:rFonts w:hint="eastAsia"/>
                <w:lang w:val="en-US" w:eastAsia="zh-CN"/>
              </w:rPr>
            </w:pPr>
            <w:r>
              <w:rPr>
                <w:rFonts w:hint="eastAsia"/>
                <w:lang w:val="en-US" w:eastAsia="zh-CN"/>
              </w:rPr>
              <w:t>顶面</w:t>
            </w:r>
          </w:p>
        </w:tc>
        <w:tc>
          <w:tcPr>
            <w:tcW w:w="2075" w:type="dxa"/>
            <w:noWrap w:val="0"/>
            <w:vAlign w:val="top"/>
          </w:tcPr>
          <w:p w14:paraId="546CEDF5">
            <w:pPr>
              <w:numPr>
                <w:ilvl w:val="0"/>
                <w:numId w:val="0"/>
              </w:numPr>
              <w:rPr>
                <w:rFonts w:hint="eastAsia"/>
                <w:vertAlign w:val="baseline"/>
                <w:lang w:val="en-US" w:eastAsia="zh-CN"/>
              </w:rPr>
            </w:pPr>
            <w:r>
              <w:rPr>
                <w:rFonts w:hint="eastAsia"/>
                <w:vertAlign w:val="baseline"/>
                <w:lang w:val="en-US" w:eastAsia="zh-CN"/>
              </w:rPr>
              <w:t>顶面材质</w:t>
            </w:r>
          </w:p>
        </w:tc>
        <w:tc>
          <w:tcPr>
            <w:tcW w:w="2841" w:type="dxa"/>
            <w:noWrap w:val="0"/>
            <w:vAlign w:val="top"/>
          </w:tcPr>
          <w:p w14:paraId="2DDC0162">
            <w:pPr>
              <w:rPr>
                <w:rFonts w:hint="eastAsia"/>
                <w:vertAlign w:val="baseline"/>
                <w:lang w:val="en-US" w:eastAsia="zh-CN"/>
              </w:rPr>
            </w:pPr>
            <w:r>
              <w:rPr>
                <w:rFonts w:hint="eastAsia"/>
                <w:vertAlign w:val="baseline"/>
                <w:lang w:val="en-US" w:eastAsia="zh-CN"/>
              </w:rPr>
              <w:t>石膏板、砖瓦木梁</w:t>
            </w:r>
          </w:p>
        </w:tc>
        <w:tc>
          <w:tcPr>
            <w:tcW w:w="2841" w:type="dxa"/>
            <w:noWrap w:val="0"/>
            <w:vAlign w:val="top"/>
          </w:tcPr>
          <w:p w14:paraId="4359099B">
            <w:pPr>
              <w:rPr>
                <w:rFonts w:hint="eastAsia"/>
                <w:vertAlign w:val="baseline"/>
                <w:lang w:val="en-US" w:eastAsia="zh-CN"/>
              </w:rPr>
            </w:pPr>
            <w:r>
              <w:rPr>
                <w:rFonts w:hint="eastAsia"/>
                <w:vertAlign w:val="baseline"/>
                <w:lang w:val="en-US" w:eastAsia="zh-CN"/>
              </w:rPr>
              <w:t>见“3.2房屋维护服务”“3.4保洁服务”</w:t>
            </w:r>
          </w:p>
        </w:tc>
      </w:tr>
      <w:tr w14:paraId="0346A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65" w:type="dxa"/>
            <w:noWrap w:val="0"/>
            <w:vAlign w:val="top"/>
          </w:tcPr>
          <w:p w14:paraId="7480E44D">
            <w:pPr>
              <w:rPr>
                <w:rFonts w:hint="eastAsia"/>
                <w:lang w:val="en-US" w:eastAsia="zh-CN"/>
              </w:rPr>
            </w:pPr>
            <w:r>
              <w:rPr>
                <w:rFonts w:hint="eastAsia"/>
                <w:lang w:val="en-US" w:eastAsia="zh-CN"/>
              </w:rPr>
              <w:t>外墙</w:t>
            </w:r>
          </w:p>
        </w:tc>
        <w:tc>
          <w:tcPr>
            <w:tcW w:w="2075" w:type="dxa"/>
            <w:noWrap w:val="0"/>
            <w:vAlign w:val="top"/>
          </w:tcPr>
          <w:p w14:paraId="5913EA5B">
            <w:pPr>
              <w:numPr>
                <w:ilvl w:val="0"/>
                <w:numId w:val="0"/>
              </w:numPr>
              <w:rPr>
                <w:rFonts w:hint="eastAsia"/>
                <w:vertAlign w:val="baseline"/>
                <w:lang w:val="en-US" w:eastAsia="zh-CN"/>
              </w:rPr>
            </w:pPr>
            <w:r>
              <w:rPr>
                <w:rFonts w:hint="eastAsia"/>
                <w:vertAlign w:val="baseline"/>
                <w:lang w:val="en-US" w:eastAsia="zh-CN"/>
              </w:rPr>
              <w:t>外墙材质</w:t>
            </w:r>
          </w:p>
        </w:tc>
        <w:tc>
          <w:tcPr>
            <w:tcW w:w="2841" w:type="dxa"/>
            <w:noWrap w:val="0"/>
            <w:vAlign w:val="top"/>
          </w:tcPr>
          <w:p w14:paraId="2056076B">
            <w:pPr>
              <w:rPr>
                <w:rFonts w:hint="default"/>
                <w:vertAlign w:val="baseline"/>
                <w:lang w:val="en-US" w:eastAsia="zh-CN"/>
              </w:rPr>
            </w:pPr>
            <w:r>
              <w:rPr>
                <w:rFonts w:hint="eastAsia"/>
                <w:vertAlign w:val="baseline"/>
                <w:lang w:val="en-US" w:eastAsia="zh-CN"/>
              </w:rPr>
              <w:t>钢化乳胶漆，为市级保护建筑，建于50年代</w:t>
            </w:r>
          </w:p>
        </w:tc>
        <w:tc>
          <w:tcPr>
            <w:tcW w:w="2841" w:type="dxa"/>
            <w:noWrap w:val="0"/>
            <w:vAlign w:val="top"/>
          </w:tcPr>
          <w:p w14:paraId="7B22F6C9">
            <w:pPr>
              <w:rPr>
                <w:rFonts w:hint="eastAsia"/>
                <w:vertAlign w:val="baseline"/>
                <w:lang w:val="en-US" w:eastAsia="zh-CN"/>
              </w:rPr>
            </w:pPr>
            <w:r>
              <w:rPr>
                <w:rFonts w:hint="eastAsia"/>
                <w:vertAlign w:val="baseline"/>
                <w:lang w:val="en-US" w:eastAsia="zh-CN"/>
              </w:rPr>
              <w:t>见“3.2房屋维护服务”“3.4保洁服务”</w:t>
            </w:r>
          </w:p>
        </w:tc>
      </w:tr>
      <w:tr w14:paraId="1E13E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65" w:type="dxa"/>
            <w:vMerge w:val="restart"/>
            <w:noWrap w:val="0"/>
            <w:vAlign w:val="top"/>
          </w:tcPr>
          <w:p w14:paraId="3B74AD3B">
            <w:pPr>
              <w:rPr>
                <w:rFonts w:hint="eastAsia"/>
                <w:lang w:val="en-US" w:eastAsia="zh-CN"/>
              </w:rPr>
            </w:pPr>
            <w:r>
              <w:rPr>
                <w:rFonts w:hint="eastAsia"/>
                <w:lang w:val="en-US" w:eastAsia="zh-CN"/>
              </w:rPr>
              <w:t>读者服务空间</w:t>
            </w:r>
          </w:p>
        </w:tc>
        <w:tc>
          <w:tcPr>
            <w:tcW w:w="2075" w:type="dxa"/>
            <w:noWrap w:val="0"/>
            <w:vAlign w:val="top"/>
          </w:tcPr>
          <w:p w14:paraId="5DE99DD8">
            <w:pPr>
              <w:numPr>
                <w:ilvl w:val="0"/>
                <w:numId w:val="0"/>
              </w:numPr>
              <w:rPr>
                <w:rFonts w:hint="eastAsia"/>
                <w:vertAlign w:val="baseline"/>
                <w:lang w:val="en-US" w:eastAsia="zh-CN"/>
              </w:rPr>
            </w:pPr>
            <w:r>
              <w:rPr>
                <w:rFonts w:hint="eastAsia"/>
                <w:vertAlign w:val="baseline"/>
                <w:lang w:val="en-US" w:eastAsia="zh-CN"/>
              </w:rPr>
              <w:t>阅览室面积</w:t>
            </w:r>
          </w:p>
        </w:tc>
        <w:tc>
          <w:tcPr>
            <w:tcW w:w="2841" w:type="dxa"/>
            <w:noWrap w:val="0"/>
            <w:vAlign w:val="top"/>
          </w:tcPr>
          <w:p w14:paraId="2B3D3DB5">
            <w:pPr>
              <w:rPr>
                <w:rFonts w:hint="default"/>
                <w:vertAlign w:val="baseline"/>
                <w:lang w:val="en-US" w:eastAsia="zh-CN"/>
              </w:rPr>
            </w:pPr>
            <w:r>
              <w:rPr>
                <w:rFonts w:hint="eastAsia"/>
                <w:vertAlign w:val="baseline"/>
                <w:lang w:val="en-US" w:eastAsia="zh-CN"/>
              </w:rPr>
              <w:t>1000㎡</w:t>
            </w:r>
          </w:p>
        </w:tc>
        <w:tc>
          <w:tcPr>
            <w:tcW w:w="2841" w:type="dxa"/>
            <w:noWrap w:val="0"/>
            <w:vAlign w:val="top"/>
          </w:tcPr>
          <w:p w14:paraId="724B9D88">
            <w:pPr>
              <w:rPr>
                <w:rFonts w:hint="eastAsia"/>
                <w:vertAlign w:val="baseline"/>
                <w:lang w:val="en-US" w:eastAsia="zh-CN"/>
              </w:rPr>
            </w:pPr>
            <w:r>
              <w:rPr>
                <w:rFonts w:hint="eastAsia"/>
                <w:color w:val="auto"/>
                <w:vertAlign w:val="baseline"/>
                <w:lang w:val="en-US" w:eastAsia="zh-CN"/>
              </w:rPr>
              <w:t>见“3.4保洁服务”</w:t>
            </w:r>
          </w:p>
        </w:tc>
      </w:tr>
      <w:tr w14:paraId="2B85B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65" w:type="dxa"/>
            <w:vMerge w:val="continue"/>
            <w:noWrap w:val="0"/>
            <w:vAlign w:val="top"/>
          </w:tcPr>
          <w:p w14:paraId="77DDADCB">
            <w:pPr>
              <w:rPr>
                <w:rFonts w:hint="eastAsia"/>
                <w:lang w:val="en-US" w:eastAsia="zh-CN"/>
              </w:rPr>
            </w:pPr>
          </w:p>
        </w:tc>
        <w:tc>
          <w:tcPr>
            <w:tcW w:w="2075" w:type="dxa"/>
            <w:noWrap w:val="0"/>
            <w:vAlign w:val="top"/>
          </w:tcPr>
          <w:p w14:paraId="3C6AA0E4">
            <w:pPr>
              <w:numPr>
                <w:ilvl w:val="0"/>
                <w:numId w:val="0"/>
              </w:numPr>
              <w:rPr>
                <w:rFonts w:hint="eastAsia"/>
                <w:vertAlign w:val="baseline"/>
                <w:lang w:val="en-US" w:eastAsia="zh-CN"/>
              </w:rPr>
            </w:pPr>
            <w:r>
              <w:rPr>
                <w:rFonts w:hint="eastAsia"/>
                <w:vertAlign w:val="baseline"/>
                <w:lang w:val="en-US" w:eastAsia="zh-CN"/>
              </w:rPr>
              <w:t>读者活动室面积</w:t>
            </w:r>
          </w:p>
        </w:tc>
        <w:tc>
          <w:tcPr>
            <w:tcW w:w="2841" w:type="dxa"/>
            <w:noWrap w:val="0"/>
            <w:vAlign w:val="top"/>
          </w:tcPr>
          <w:p w14:paraId="7091BFA5">
            <w:pPr>
              <w:rPr>
                <w:rFonts w:hint="default"/>
                <w:vertAlign w:val="baseline"/>
                <w:lang w:val="en-US" w:eastAsia="zh-CN"/>
              </w:rPr>
            </w:pPr>
            <w:r>
              <w:rPr>
                <w:rFonts w:hint="eastAsia"/>
                <w:vertAlign w:val="baseline"/>
                <w:lang w:val="en-US" w:eastAsia="zh-CN"/>
              </w:rPr>
              <w:t>405㎡</w:t>
            </w:r>
          </w:p>
        </w:tc>
        <w:tc>
          <w:tcPr>
            <w:tcW w:w="2841" w:type="dxa"/>
            <w:noWrap w:val="0"/>
            <w:vAlign w:val="top"/>
          </w:tcPr>
          <w:p w14:paraId="3E000CD8">
            <w:pPr>
              <w:rPr>
                <w:rFonts w:hint="eastAsia"/>
                <w:vertAlign w:val="baseline"/>
                <w:lang w:val="en-US" w:eastAsia="zh-CN"/>
              </w:rPr>
            </w:pPr>
            <w:r>
              <w:rPr>
                <w:rFonts w:hint="eastAsia"/>
                <w:color w:val="auto"/>
                <w:vertAlign w:val="baseline"/>
                <w:lang w:val="en-US" w:eastAsia="zh-CN"/>
              </w:rPr>
              <w:t>见“3.4保洁服务”</w:t>
            </w:r>
          </w:p>
        </w:tc>
      </w:tr>
      <w:tr w14:paraId="4BE1F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65" w:type="dxa"/>
            <w:vMerge w:val="continue"/>
            <w:noWrap w:val="0"/>
            <w:vAlign w:val="top"/>
          </w:tcPr>
          <w:p w14:paraId="31D318E8">
            <w:pPr>
              <w:rPr>
                <w:rFonts w:hint="eastAsia"/>
                <w:lang w:val="en-US" w:eastAsia="zh-CN"/>
              </w:rPr>
            </w:pPr>
          </w:p>
        </w:tc>
        <w:tc>
          <w:tcPr>
            <w:tcW w:w="2075" w:type="dxa"/>
            <w:noWrap w:val="0"/>
            <w:vAlign w:val="top"/>
          </w:tcPr>
          <w:p w14:paraId="4C0CFDF3">
            <w:pPr>
              <w:numPr>
                <w:ilvl w:val="0"/>
                <w:numId w:val="0"/>
              </w:numPr>
              <w:rPr>
                <w:rFonts w:hint="eastAsia"/>
                <w:vertAlign w:val="baseline"/>
                <w:lang w:val="en-US" w:eastAsia="zh-CN"/>
              </w:rPr>
            </w:pPr>
            <w:r>
              <w:rPr>
                <w:rFonts w:hint="eastAsia"/>
                <w:vertAlign w:val="baseline"/>
                <w:lang w:val="en-US" w:eastAsia="zh-CN"/>
              </w:rPr>
              <w:t>书库面积</w:t>
            </w:r>
          </w:p>
        </w:tc>
        <w:tc>
          <w:tcPr>
            <w:tcW w:w="2841" w:type="dxa"/>
            <w:noWrap w:val="0"/>
            <w:vAlign w:val="top"/>
          </w:tcPr>
          <w:p w14:paraId="59F19A23">
            <w:pPr>
              <w:rPr>
                <w:rFonts w:hint="default"/>
                <w:vertAlign w:val="baseline"/>
                <w:lang w:val="en-US" w:eastAsia="zh-CN"/>
              </w:rPr>
            </w:pPr>
            <w:r>
              <w:rPr>
                <w:rFonts w:hint="eastAsia"/>
                <w:vertAlign w:val="baseline"/>
                <w:lang w:val="en-US" w:eastAsia="zh-CN"/>
              </w:rPr>
              <w:t>500㎡</w:t>
            </w:r>
          </w:p>
        </w:tc>
        <w:tc>
          <w:tcPr>
            <w:tcW w:w="2841" w:type="dxa"/>
            <w:noWrap w:val="0"/>
            <w:vAlign w:val="top"/>
          </w:tcPr>
          <w:p w14:paraId="53C976CB">
            <w:pPr>
              <w:rPr>
                <w:rFonts w:hint="eastAsia"/>
                <w:vertAlign w:val="baseline"/>
                <w:lang w:val="en-US" w:eastAsia="zh-CN"/>
              </w:rPr>
            </w:pPr>
            <w:r>
              <w:rPr>
                <w:rFonts w:hint="eastAsia"/>
                <w:color w:val="auto"/>
                <w:vertAlign w:val="baseline"/>
                <w:lang w:val="en-US" w:eastAsia="zh-CN"/>
              </w:rPr>
              <w:t>见“3.4保洁服务”</w:t>
            </w:r>
          </w:p>
        </w:tc>
      </w:tr>
      <w:tr w14:paraId="12DF4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5" w:type="dxa"/>
            <w:vMerge w:val="restart"/>
            <w:noWrap w:val="0"/>
            <w:vAlign w:val="top"/>
          </w:tcPr>
          <w:p w14:paraId="7E27997A">
            <w:pPr>
              <w:rPr>
                <w:rFonts w:hint="eastAsia" w:eastAsia="宋体"/>
                <w:lang w:val="en-US" w:eastAsia="zh-CN"/>
              </w:rPr>
            </w:pPr>
            <w:r>
              <w:rPr>
                <w:rFonts w:hint="eastAsia"/>
                <w:lang w:val="en-US" w:eastAsia="zh-CN"/>
              </w:rPr>
              <w:t>会议室</w:t>
            </w:r>
          </w:p>
        </w:tc>
        <w:tc>
          <w:tcPr>
            <w:tcW w:w="2075" w:type="dxa"/>
            <w:noWrap w:val="0"/>
            <w:vAlign w:val="top"/>
          </w:tcPr>
          <w:p w14:paraId="085B6C1E">
            <w:pPr>
              <w:rPr>
                <w:rFonts w:hint="eastAsia"/>
                <w:vertAlign w:val="baseline"/>
                <w:lang w:val="en-US" w:eastAsia="zh-CN"/>
              </w:rPr>
            </w:pPr>
            <w:r>
              <w:rPr>
                <w:rFonts w:hint="eastAsia"/>
                <w:vertAlign w:val="baseline"/>
                <w:lang w:val="en-US" w:eastAsia="zh-CN"/>
              </w:rPr>
              <w:t>室内设施说明</w:t>
            </w:r>
          </w:p>
        </w:tc>
        <w:tc>
          <w:tcPr>
            <w:tcW w:w="2841" w:type="dxa"/>
            <w:noWrap w:val="0"/>
            <w:vAlign w:val="top"/>
          </w:tcPr>
          <w:p w14:paraId="3345027C">
            <w:pPr>
              <w:rPr>
                <w:rFonts w:hint="eastAsia"/>
                <w:vertAlign w:val="baseline"/>
                <w:lang w:val="en-US" w:eastAsia="zh-CN"/>
              </w:rPr>
            </w:pPr>
            <w:r>
              <w:rPr>
                <w:rFonts w:hint="eastAsia"/>
                <w:vertAlign w:val="baseline"/>
                <w:lang w:val="en-US" w:eastAsia="zh-CN"/>
              </w:rPr>
              <w:t>会议桌、会议椅、投影机、话筒、音响等</w:t>
            </w:r>
          </w:p>
        </w:tc>
        <w:tc>
          <w:tcPr>
            <w:tcW w:w="2841" w:type="dxa"/>
            <w:noWrap w:val="0"/>
            <w:vAlign w:val="top"/>
          </w:tcPr>
          <w:p w14:paraId="7862F149">
            <w:pPr>
              <w:rPr>
                <w:rFonts w:hint="eastAsia"/>
                <w:vertAlign w:val="baseline"/>
                <w:lang w:val="en-US" w:eastAsia="zh-CN"/>
              </w:rPr>
            </w:pPr>
            <w:r>
              <w:rPr>
                <w:rFonts w:hint="eastAsia"/>
                <w:vertAlign w:val="baseline"/>
                <w:lang w:val="en-US" w:eastAsia="zh-CN"/>
              </w:rPr>
              <w:t>见“3.2房屋维护服务”“3.4保洁服务”</w:t>
            </w:r>
          </w:p>
        </w:tc>
      </w:tr>
      <w:tr w14:paraId="25673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5" w:type="dxa"/>
            <w:vMerge w:val="continue"/>
            <w:noWrap w:val="0"/>
            <w:vAlign w:val="top"/>
          </w:tcPr>
          <w:p w14:paraId="1900BE6A"/>
        </w:tc>
        <w:tc>
          <w:tcPr>
            <w:tcW w:w="2075" w:type="dxa"/>
            <w:noWrap w:val="0"/>
            <w:vAlign w:val="top"/>
          </w:tcPr>
          <w:p w14:paraId="21499BC7">
            <w:pPr>
              <w:rPr>
                <w:rFonts w:hint="eastAsia"/>
                <w:vertAlign w:val="baseline"/>
                <w:lang w:val="en-US" w:eastAsia="zh-CN"/>
              </w:rPr>
            </w:pPr>
            <w:r>
              <w:rPr>
                <w:rFonts w:hint="eastAsia"/>
                <w:vertAlign w:val="baseline"/>
                <w:lang w:val="en-US" w:eastAsia="zh-CN"/>
              </w:rPr>
              <w:t>会议室数量</w:t>
            </w:r>
          </w:p>
        </w:tc>
        <w:tc>
          <w:tcPr>
            <w:tcW w:w="2841" w:type="dxa"/>
            <w:noWrap w:val="0"/>
            <w:vAlign w:val="top"/>
          </w:tcPr>
          <w:p w14:paraId="3FC8FD81">
            <w:pPr>
              <w:rPr>
                <w:rFonts w:hint="eastAsia"/>
                <w:vertAlign w:val="baseline"/>
                <w:lang w:val="en-US" w:eastAsia="zh-CN"/>
              </w:rPr>
            </w:pPr>
            <w:r>
              <w:rPr>
                <w:rFonts w:hint="eastAsia"/>
                <w:vertAlign w:val="baseline"/>
                <w:lang w:val="en-US" w:eastAsia="zh-CN"/>
              </w:rPr>
              <w:t>会议室数量1个</w:t>
            </w:r>
          </w:p>
        </w:tc>
        <w:tc>
          <w:tcPr>
            <w:tcW w:w="2841" w:type="dxa"/>
            <w:noWrap w:val="0"/>
            <w:vAlign w:val="top"/>
          </w:tcPr>
          <w:p w14:paraId="0EA03E84">
            <w:pPr>
              <w:rPr>
                <w:rFonts w:hint="eastAsia"/>
                <w:vertAlign w:val="baseline"/>
                <w:lang w:val="en-US" w:eastAsia="zh-CN"/>
              </w:rPr>
            </w:pPr>
            <w:r>
              <w:rPr>
                <w:rFonts w:hint="eastAsia"/>
                <w:vertAlign w:val="baseline"/>
                <w:lang w:val="en-US" w:eastAsia="zh-CN"/>
              </w:rPr>
              <w:t>见“3.4保洁服务”</w:t>
            </w:r>
          </w:p>
        </w:tc>
      </w:tr>
      <w:tr w14:paraId="14AB0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5" w:type="dxa"/>
            <w:vMerge w:val="restart"/>
            <w:noWrap w:val="0"/>
            <w:vAlign w:val="top"/>
          </w:tcPr>
          <w:p w14:paraId="6B2A1996">
            <w:pPr>
              <w:rPr>
                <w:rFonts w:hint="eastAsia" w:eastAsia="宋体"/>
                <w:lang w:val="en-US" w:eastAsia="zh-CN"/>
              </w:rPr>
            </w:pPr>
            <w:r>
              <w:rPr>
                <w:rFonts w:hint="eastAsia"/>
                <w:lang w:val="en-US" w:eastAsia="zh-CN"/>
              </w:rPr>
              <w:t>展览厅</w:t>
            </w:r>
          </w:p>
        </w:tc>
        <w:tc>
          <w:tcPr>
            <w:tcW w:w="2075" w:type="dxa"/>
            <w:noWrap w:val="0"/>
            <w:vAlign w:val="top"/>
          </w:tcPr>
          <w:p w14:paraId="0E7B6F20">
            <w:pPr>
              <w:rPr>
                <w:rFonts w:hint="eastAsia"/>
                <w:vertAlign w:val="baseline"/>
                <w:lang w:val="en-US" w:eastAsia="zh-CN"/>
              </w:rPr>
            </w:pPr>
            <w:r>
              <w:rPr>
                <w:rFonts w:hint="eastAsia"/>
                <w:vertAlign w:val="baseline"/>
                <w:lang w:val="en-US" w:eastAsia="zh-CN"/>
              </w:rPr>
              <w:t>室内设施说明</w:t>
            </w:r>
          </w:p>
        </w:tc>
        <w:tc>
          <w:tcPr>
            <w:tcW w:w="2841" w:type="dxa"/>
            <w:noWrap w:val="0"/>
            <w:vAlign w:val="top"/>
          </w:tcPr>
          <w:p w14:paraId="4F9945F7">
            <w:pPr>
              <w:rPr>
                <w:rFonts w:hint="eastAsia"/>
                <w:vertAlign w:val="baseline"/>
                <w:lang w:val="en-US" w:eastAsia="zh-CN"/>
              </w:rPr>
            </w:pPr>
            <w:r>
              <w:rPr>
                <w:rFonts w:hint="eastAsia"/>
                <w:vertAlign w:val="baseline"/>
                <w:lang w:val="en-US" w:eastAsia="zh-CN"/>
              </w:rPr>
              <w:t>无</w:t>
            </w:r>
          </w:p>
        </w:tc>
        <w:tc>
          <w:tcPr>
            <w:tcW w:w="2841" w:type="dxa"/>
            <w:noWrap w:val="0"/>
            <w:vAlign w:val="top"/>
          </w:tcPr>
          <w:p w14:paraId="7D384F45">
            <w:pPr>
              <w:rPr>
                <w:rFonts w:hint="eastAsia"/>
                <w:vertAlign w:val="baseline"/>
                <w:lang w:val="en-US" w:eastAsia="zh-CN"/>
              </w:rPr>
            </w:pPr>
            <w:r>
              <w:rPr>
                <w:rFonts w:hint="eastAsia"/>
                <w:vertAlign w:val="baseline"/>
                <w:lang w:val="en-US" w:eastAsia="zh-CN"/>
              </w:rPr>
              <w:t>见“3.2房屋维护服务”“3.4保洁服务”</w:t>
            </w:r>
          </w:p>
        </w:tc>
      </w:tr>
      <w:tr w14:paraId="66DD7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5" w:type="dxa"/>
            <w:vMerge w:val="continue"/>
            <w:noWrap w:val="0"/>
            <w:vAlign w:val="top"/>
          </w:tcPr>
          <w:p w14:paraId="0E62A182">
            <w:pPr>
              <w:rPr>
                <w:rFonts w:hint="eastAsia" w:eastAsia="宋体"/>
                <w:lang w:val="en-US" w:eastAsia="zh-CN"/>
              </w:rPr>
            </w:pPr>
          </w:p>
        </w:tc>
        <w:tc>
          <w:tcPr>
            <w:tcW w:w="2075" w:type="dxa"/>
            <w:noWrap w:val="0"/>
            <w:vAlign w:val="top"/>
          </w:tcPr>
          <w:p w14:paraId="0B71F2F1">
            <w:pPr>
              <w:rPr>
                <w:rFonts w:hint="eastAsia"/>
                <w:vertAlign w:val="baseline"/>
                <w:lang w:val="en-US" w:eastAsia="zh-CN"/>
              </w:rPr>
            </w:pPr>
            <w:r>
              <w:rPr>
                <w:rFonts w:hint="eastAsia"/>
                <w:vertAlign w:val="baseline"/>
                <w:lang w:val="en-US" w:eastAsia="zh-CN"/>
              </w:rPr>
              <w:t>展览厅数量</w:t>
            </w:r>
          </w:p>
        </w:tc>
        <w:tc>
          <w:tcPr>
            <w:tcW w:w="2841" w:type="dxa"/>
            <w:noWrap w:val="0"/>
            <w:vAlign w:val="top"/>
          </w:tcPr>
          <w:p w14:paraId="4A059005">
            <w:pPr>
              <w:rPr>
                <w:rFonts w:hint="eastAsia"/>
                <w:vertAlign w:val="baseline"/>
                <w:lang w:val="en-US" w:eastAsia="zh-CN"/>
              </w:rPr>
            </w:pPr>
            <w:r>
              <w:rPr>
                <w:rFonts w:hint="eastAsia"/>
                <w:vertAlign w:val="baseline"/>
                <w:lang w:val="en-US" w:eastAsia="zh-CN"/>
              </w:rPr>
              <w:t>1个</w:t>
            </w:r>
          </w:p>
        </w:tc>
        <w:tc>
          <w:tcPr>
            <w:tcW w:w="2841" w:type="dxa"/>
            <w:noWrap w:val="0"/>
            <w:vAlign w:val="top"/>
          </w:tcPr>
          <w:p w14:paraId="57EDC68B">
            <w:pPr>
              <w:rPr>
                <w:rFonts w:hint="eastAsia"/>
                <w:vertAlign w:val="baseline"/>
                <w:lang w:val="en-US" w:eastAsia="zh-CN"/>
              </w:rPr>
            </w:pPr>
            <w:r>
              <w:rPr>
                <w:rFonts w:hint="eastAsia"/>
                <w:vertAlign w:val="baseline"/>
                <w:lang w:val="en-US" w:eastAsia="zh-CN"/>
              </w:rPr>
              <w:t>见“3.4保洁服务”</w:t>
            </w:r>
          </w:p>
        </w:tc>
      </w:tr>
      <w:tr w14:paraId="646C8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5" w:type="dxa"/>
            <w:noWrap w:val="0"/>
            <w:vAlign w:val="top"/>
          </w:tcPr>
          <w:p w14:paraId="5833BA83">
            <w:pPr>
              <w:rPr>
                <w:rFonts w:hint="eastAsia" w:eastAsia="宋体"/>
                <w:lang w:val="en-US" w:eastAsia="zh-CN"/>
              </w:rPr>
            </w:pPr>
            <w:r>
              <w:rPr>
                <w:rFonts w:hint="eastAsia"/>
                <w:lang w:val="en-US" w:eastAsia="zh-CN"/>
              </w:rPr>
              <w:t>卫生间</w:t>
            </w:r>
          </w:p>
        </w:tc>
        <w:tc>
          <w:tcPr>
            <w:tcW w:w="2075" w:type="dxa"/>
            <w:noWrap w:val="0"/>
            <w:vAlign w:val="top"/>
          </w:tcPr>
          <w:p w14:paraId="4915C635">
            <w:pPr>
              <w:rPr>
                <w:rFonts w:hint="eastAsia"/>
                <w:vertAlign w:val="baseline"/>
                <w:lang w:val="en-US" w:eastAsia="zh-CN"/>
              </w:rPr>
            </w:pPr>
            <w:r>
              <w:rPr>
                <w:rFonts w:hint="eastAsia"/>
                <w:vertAlign w:val="baseline"/>
                <w:lang w:val="en-US" w:eastAsia="zh-CN"/>
              </w:rPr>
              <w:t>总数量</w:t>
            </w:r>
          </w:p>
        </w:tc>
        <w:tc>
          <w:tcPr>
            <w:tcW w:w="2841" w:type="dxa"/>
            <w:noWrap w:val="0"/>
            <w:vAlign w:val="top"/>
          </w:tcPr>
          <w:p w14:paraId="635C19C6">
            <w:pPr>
              <w:rPr>
                <w:rFonts w:hint="default"/>
                <w:vertAlign w:val="baseline"/>
                <w:lang w:val="en-US" w:eastAsia="zh-CN"/>
              </w:rPr>
            </w:pPr>
            <w:r>
              <w:rPr>
                <w:rFonts w:hint="eastAsia"/>
                <w:vertAlign w:val="baseline"/>
                <w:lang w:val="en-US" w:eastAsia="zh-CN"/>
              </w:rPr>
              <w:t>共5个</w:t>
            </w:r>
          </w:p>
        </w:tc>
        <w:tc>
          <w:tcPr>
            <w:tcW w:w="2841" w:type="dxa"/>
            <w:noWrap w:val="0"/>
            <w:vAlign w:val="top"/>
          </w:tcPr>
          <w:p w14:paraId="60A765B6">
            <w:pPr>
              <w:rPr>
                <w:rFonts w:hint="eastAsia"/>
                <w:vertAlign w:val="baseline"/>
                <w:lang w:val="en-US" w:eastAsia="zh-CN"/>
              </w:rPr>
            </w:pPr>
            <w:r>
              <w:rPr>
                <w:rFonts w:hint="eastAsia"/>
                <w:vertAlign w:val="baseline"/>
                <w:lang w:val="en-US" w:eastAsia="zh-CN"/>
              </w:rPr>
              <w:t>见“3.4保洁服务”</w:t>
            </w:r>
          </w:p>
        </w:tc>
      </w:tr>
      <w:tr w14:paraId="13BDD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5" w:type="dxa"/>
            <w:noWrap w:val="0"/>
            <w:vAlign w:val="top"/>
          </w:tcPr>
          <w:p w14:paraId="6815AE31">
            <w:pPr>
              <w:rPr>
                <w:rFonts w:hint="eastAsia"/>
                <w:lang w:val="en-US" w:eastAsia="zh-CN"/>
              </w:rPr>
            </w:pPr>
            <w:r>
              <w:rPr>
                <w:rFonts w:hint="eastAsia"/>
                <w:lang w:val="en-US" w:eastAsia="zh-CN"/>
              </w:rPr>
              <w:t>垃圾存放点</w:t>
            </w:r>
          </w:p>
        </w:tc>
        <w:tc>
          <w:tcPr>
            <w:tcW w:w="2075" w:type="dxa"/>
            <w:noWrap w:val="0"/>
            <w:vAlign w:val="top"/>
          </w:tcPr>
          <w:p w14:paraId="0CBEF9BA">
            <w:pPr>
              <w:rPr>
                <w:rFonts w:hint="eastAsia"/>
                <w:vertAlign w:val="baseline"/>
                <w:lang w:val="en-US" w:eastAsia="zh-CN"/>
              </w:rPr>
            </w:pPr>
            <w:r>
              <w:rPr>
                <w:rFonts w:hint="eastAsia"/>
                <w:vertAlign w:val="baseline"/>
                <w:lang w:val="en-US" w:eastAsia="zh-CN"/>
              </w:rPr>
              <w:t>位置</w:t>
            </w:r>
          </w:p>
        </w:tc>
        <w:tc>
          <w:tcPr>
            <w:tcW w:w="2841" w:type="dxa"/>
            <w:noWrap w:val="0"/>
            <w:vAlign w:val="top"/>
          </w:tcPr>
          <w:p w14:paraId="29C52F90">
            <w:pPr>
              <w:rPr>
                <w:rFonts w:hint="eastAsia"/>
                <w:vertAlign w:val="baseline"/>
                <w:lang w:val="en-US" w:eastAsia="zh-CN"/>
              </w:rPr>
            </w:pPr>
            <w:r>
              <w:rPr>
                <w:rFonts w:hint="eastAsia"/>
                <w:vertAlign w:val="baseline"/>
                <w:lang w:val="en-US" w:eastAsia="zh-CN"/>
              </w:rPr>
              <w:t>环卫流动存放点</w:t>
            </w:r>
          </w:p>
        </w:tc>
        <w:tc>
          <w:tcPr>
            <w:tcW w:w="2841" w:type="dxa"/>
            <w:noWrap w:val="0"/>
            <w:vAlign w:val="top"/>
          </w:tcPr>
          <w:p w14:paraId="666292FD">
            <w:pPr>
              <w:rPr>
                <w:rFonts w:hint="eastAsia"/>
                <w:vertAlign w:val="baseline"/>
                <w:lang w:val="en-US" w:eastAsia="zh-CN"/>
              </w:rPr>
            </w:pPr>
            <w:r>
              <w:rPr>
                <w:rFonts w:hint="eastAsia"/>
                <w:vertAlign w:val="baseline"/>
                <w:lang w:val="en-US" w:eastAsia="zh-CN"/>
              </w:rPr>
              <w:t>见“3.4保洁服务”</w:t>
            </w:r>
          </w:p>
        </w:tc>
      </w:tr>
      <w:tr w14:paraId="46C88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5" w:type="dxa"/>
            <w:vMerge w:val="restart"/>
            <w:noWrap w:val="0"/>
            <w:vAlign w:val="top"/>
          </w:tcPr>
          <w:p w14:paraId="48BE243B">
            <w:pPr>
              <w:rPr>
                <w:rFonts w:hint="eastAsia"/>
                <w:lang w:val="en-US" w:eastAsia="zh-CN"/>
              </w:rPr>
            </w:pPr>
            <w:r>
              <w:rPr>
                <w:rFonts w:hint="eastAsia"/>
                <w:lang w:val="en-US" w:eastAsia="zh-CN"/>
              </w:rPr>
              <w:t>车位数</w:t>
            </w:r>
          </w:p>
        </w:tc>
        <w:tc>
          <w:tcPr>
            <w:tcW w:w="2075" w:type="dxa"/>
            <w:noWrap w:val="0"/>
            <w:vAlign w:val="top"/>
          </w:tcPr>
          <w:p w14:paraId="090D3B63">
            <w:pPr>
              <w:rPr>
                <w:rFonts w:hint="eastAsia"/>
                <w:vertAlign w:val="baseline"/>
                <w:lang w:val="en-US" w:eastAsia="zh-CN"/>
              </w:rPr>
            </w:pPr>
            <w:r>
              <w:rPr>
                <w:rFonts w:hint="eastAsia"/>
                <w:vertAlign w:val="baseline"/>
                <w:lang w:val="en-US" w:eastAsia="zh-CN"/>
              </w:rPr>
              <w:t>地下车位</w:t>
            </w:r>
          </w:p>
        </w:tc>
        <w:tc>
          <w:tcPr>
            <w:tcW w:w="2841" w:type="dxa"/>
            <w:noWrap w:val="0"/>
            <w:vAlign w:val="top"/>
          </w:tcPr>
          <w:p w14:paraId="28924F87">
            <w:pPr>
              <w:rPr>
                <w:rFonts w:hint="eastAsia"/>
                <w:vertAlign w:val="baseline"/>
                <w:lang w:val="en-US" w:eastAsia="zh-CN"/>
              </w:rPr>
            </w:pPr>
            <w:r>
              <w:rPr>
                <w:rFonts w:hint="eastAsia"/>
                <w:vertAlign w:val="baseline"/>
                <w:lang w:val="en-US" w:eastAsia="zh-CN"/>
              </w:rPr>
              <w:t>无</w:t>
            </w:r>
          </w:p>
        </w:tc>
        <w:tc>
          <w:tcPr>
            <w:tcW w:w="2841" w:type="dxa"/>
            <w:noWrap w:val="0"/>
            <w:vAlign w:val="top"/>
          </w:tcPr>
          <w:p w14:paraId="1818D3BE">
            <w:pPr>
              <w:rPr>
                <w:rFonts w:hint="eastAsia"/>
                <w:vertAlign w:val="baseline"/>
                <w:lang w:val="en-US" w:eastAsia="zh-CN"/>
              </w:rPr>
            </w:pPr>
            <w:r>
              <w:rPr>
                <w:rFonts w:hint="eastAsia"/>
                <w:vertAlign w:val="baseline"/>
                <w:lang w:val="en-US" w:eastAsia="zh-CN"/>
              </w:rPr>
              <w:t>见“3.6保安服务”</w:t>
            </w:r>
          </w:p>
        </w:tc>
      </w:tr>
      <w:tr w14:paraId="715AF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5" w:type="dxa"/>
            <w:vMerge w:val="continue"/>
            <w:noWrap w:val="0"/>
            <w:vAlign w:val="top"/>
          </w:tcPr>
          <w:p w14:paraId="08D18095"/>
        </w:tc>
        <w:tc>
          <w:tcPr>
            <w:tcW w:w="2075" w:type="dxa"/>
            <w:noWrap w:val="0"/>
            <w:vAlign w:val="top"/>
          </w:tcPr>
          <w:p w14:paraId="6C0B7C61">
            <w:pPr>
              <w:rPr>
                <w:rFonts w:hint="eastAsia"/>
                <w:vertAlign w:val="baseline"/>
                <w:lang w:val="en-US" w:eastAsia="zh-CN"/>
              </w:rPr>
            </w:pPr>
            <w:r>
              <w:rPr>
                <w:rFonts w:hint="eastAsia"/>
                <w:vertAlign w:val="baseline"/>
                <w:lang w:val="en-US" w:eastAsia="zh-CN"/>
              </w:rPr>
              <w:t>地上车位</w:t>
            </w:r>
          </w:p>
        </w:tc>
        <w:tc>
          <w:tcPr>
            <w:tcW w:w="2841" w:type="dxa"/>
            <w:noWrap w:val="0"/>
            <w:vAlign w:val="top"/>
          </w:tcPr>
          <w:p w14:paraId="70596EF7">
            <w:pPr>
              <w:rPr>
                <w:rFonts w:hint="default"/>
                <w:vertAlign w:val="baseline"/>
                <w:lang w:val="en-US" w:eastAsia="zh-CN"/>
              </w:rPr>
            </w:pPr>
            <w:r>
              <w:rPr>
                <w:rFonts w:hint="eastAsia"/>
                <w:vertAlign w:val="baseline"/>
                <w:lang w:val="en-US" w:eastAsia="zh-CN"/>
              </w:rPr>
              <w:t>约10个</w:t>
            </w:r>
          </w:p>
        </w:tc>
        <w:tc>
          <w:tcPr>
            <w:tcW w:w="2841" w:type="dxa"/>
            <w:noWrap w:val="0"/>
            <w:vAlign w:val="top"/>
          </w:tcPr>
          <w:p w14:paraId="7BF2860B">
            <w:pPr>
              <w:rPr>
                <w:rFonts w:hint="eastAsia"/>
                <w:vertAlign w:val="baseline"/>
                <w:lang w:val="en-US" w:eastAsia="zh-CN"/>
              </w:rPr>
            </w:pPr>
            <w:r>
              <w:rPr>
                <w:rFonts w:hint="eastAsia"/>
                <w:vertAlign w:val="baseline"/>
                <w:lang w:val="en-US" w:eastAsia="zh-CN"/>
              </w:rPr>
              <w:t>见“3.6保安服务”</w:t>
            </w:r>
          </w:p>
        </w:tc>
      </w:tr>
      <w:tr w14:paraId="7D49D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65" w:type="dxa"/>
            <w:vMerge w:val="restart"/>
            <w:noWrap w:val="0"/>
            <w:vAlign w:val="top"/>
          </w:tcPr>
          <w:p w14:paraId="1E4A8C5C">
            <w:pPr>
              <w:rPr>
                <w:rFonts w:hint="eastAsia" w:eastAsia="宋体"/>
                <w:lang w:val="en-US" w:eastAsia="zh-CN"/>
              </w:rPr>
            </w:pPr>
            <w:r>
              <w:rPr>
                <w:rFonts w:hint="eastAsia"/>
                <w:lang w:val="en-US" w:eastAsia="zh-CN"/>
              </w:rPr>
              <w:t>车行\人行口</w:t>
            </w:r>
          </w:p>
        </w:tc>
        <w:tc>
          <w:tcPr>
            <w:tcW w:w="2075" w:type="dxa"/>
            <w:noWrap w:val="0"/>
            <w:vAlign w:val="top"/>
          </w:tcPr>
          <w:p w14:paraId="5BC551C5">
            <w:pPr>
              <w:rPr>
                <w:rFonts w:hint="eastAsia"/>
                <w:vertAlign w:val="baseline"/>
                <w:lang w:val="en-US" w:eastAsia="zh-CN"/>
              </w:rPr>
            </w:pPr>
            <w:r>
              <w:rPr>
                <w:rFonts w:hint="eastAsia"/>
                <w:vertAlign w:val="baseline"/>
                <w:lang w:val="en-US" w:eastAsia="zh-CN"/>
              </w:rPr>
              <w:t>车行口</w:t>
            </w:r>
          </w:p>
        </w:tc>
        <w:tc>
          <w:tcPr>
            <w:tcW w:w="2841" w:type="dxa"/>
            <w:noWrap w:val="0"/>
            <w:vAlign w:val="top"/>
          </w:tcPr>
          <w:p w14:paraId="3987439F">
            <w:pPr>
              <w:rPr>
                <w:rFonts w:hint="default"/>
                <w:vertAlign w:val="baseline"/>
                <w:lang w:val="en-US" w:eastAsia="zh-CN"/>
              </w:rPr>
            </w:pPr>
            <w:r>
              <w:rPr>
                <w:rFonts w:hint="eastAsia"/>
                <w:vertAlign w:val="baseline"/>
                <w:lang w:val="en-US" w:eastAsia="zh-CN"/>
              </w:rPr>
              <w:t>1个</w:t>
            </w:r>
          </w:p>
        </w:tc>
        <w:tc>
          <w:tcPr>
            <w:tcW w:w="2841" w:type="dxa"/>
            <w:noWrap w:val="0"/>
            <w:vAlign w:val="top"/>
          </w:tcPr>
          <w:p w14:paraId="3469DEDF">
            <w:pPr>
              <w:rPr>
                <w:rFonts w:hint="eastAsia"/>
                <w:vertAlign w:val="baseline"/>
                <w:lang w:val="en-US" w:eastAsia="zh-CN"/>
              </w:rPr>
            </w:pPr>
            <w:r>
              <w:rPr>
                <w:rFonts w:hint="eastAsia"/>
                <w:vertAlign w:val="baseline"/>
                <w:lang w:val="en-US" w:eastAsia="zh-CN"/>
              </w:rPr>
              <w:t>见“3.6保安服务”</w:t>
            </w:r>
          </w:p>
        </w:tc>
      </w:tr>
      <w:tr w14:paraId="53C28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65" w:type="dxa"/>
            <w:vMerge w:val="continue"/>
            <w:noWrap w:val="0"/>
            <w:vAlign w:val="top"/>
          </w:tcPr>
          <w:p w14:paraId="2F65A754"/>
        </w:tc>
        <w:tc>
          <w:tcPr>
            <w:tcW w:w="2075" w:type="dxa"/>
            <w:noWrap w:val="0"/>
            <w:vAlign w:val="top"/>
          </w:tcPr>
          <w:p w14:paraId="751521C5">
            <w:pPr>
              <w:rPr>
                <w:rFonts w:hint="eastAsia"/>
                <w:vertAlign w:val="baseline"/>
                <w:lang w:val="en-US" w:eastAsia="zh-CN"/>
              </w:rPr>
            </w:pPr>
            <w:r>
              <w:rPr>
                <w:rFonts w:hint="eastAsia"/>
                <w:vertAlign w:val="baseline"/>
                <w:lang w:val="en-US" w:eastAsia="zh-CN"/>
              </w:rPr>
              <w:t>人行口</w:t>
            </w:r>
          </w:p>
        </w:tc>
        <w:tc>
          <w:tcPr>
            <w:tcW w:w="2841" w:type="dxa"/>
            <w:noWrap w:val="0"/>
            <w:vAlign w:val="top"/>
          </w:tcPr>
          <w:p w14:paraId="3CF50B59">
            <w:pPr>
              <w:rPr>
                <w:rFonts w:hint="default"/>
                <w:vertAlign w:val="baseline"/>
                <w:lang w:val="en-US" w:eastAsia="zh-CN"/>
              </w:rPr>
            </w:pPr>
            <w:r>
              <w:rPr>
                <w:rFonts w:hint="eastAsia"/>
                <w:vertAlign w:val="baseline"/>
                <w:lang w:val="en-US" w:eastAsia="zh-CN"/>
              </w:rPr>
              <w:t>2个</w:t>
            </w:r>
          </w:p>
        </w:tc>
        <w:tc>
          <w:tcPr>
            <w:tcW w:w="2841" w:type="dxa"/>
            <w:noWrap w:val="0"/>
            <w:vAlign w:val="top"/>
          </w:tcPr>
          <w:p w14:paraId="1D970424">
            <w:pPr>
              <w:rPr>
                <w:rFonts w:hint="eastAsia"/>
                <w:vertAlign w:val="baseline"/>
                <w:lang w:val="en-US" w:eastAsia="zh-CN"/>
              </w:rPr>
            </w:pPr>
            <w:r>
              <w:rPr>
                <w:rFonts w:hint="eastAsia"/>
                <w:vertAlign w:val="baseline"/>
                <w:lang w:val="en-US" w:eastAsia="zh-CN"/>
              </w:rPr>
              <w:t>见“3.6保安服务”</w:t>
            </w:r>
          </w:p>
        </w:tc>
      </w:tr>
      <w:tr w14:paraId="18A68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65" w:type="dxa"/>
            <w:vMerge w:val="restart"/>
            <w:noWrap w:val="0"/>
            <w:vAlign w:val="top"/>
          </w:tcPr>
          <w:p w14:paraId="181E461C">
            <w:pPr>
              <w:rPr>
                <w:rFonts w:hint="eastAsia" w:eastAsia="宋体"/>
                <w:lang w:val="en-US" w:eastAsia="zh-CN"/>
              </w:rPr>
            </w:pPr>
            <w:r>
              <w:rPr>
                <w:rFonts w:hint="eastAsia"/>
                <w:lang w:val="en-US" w:eastAsia="zh-CN"/>
              </w:rPr>
              <w:t>设施设备</w:t>
            </w:r>
          </w:p>
        </w:tc>
        <w:tc>
          <w:tcPr>
            <w:tcW w:w="2075" w:type="dxa"/>
            <w:noWrap w:val="0"/>
            <w:vAlign w:val="top"/>
          </w:tcPr>
          <w:p w14:paraId="3555E428">
            <w:pPr>
              <w:rPr>
                <w:rFonts w:hint="eastAsia"/>
                <w:vertAlign w:val="baseline"/>
                <w:lang w:val="en-US" w:eastAsia="zh-CN"/>
              </w:rPr>
            </w:pPr>
            <w:r>
              <w:rPr>
                <w:rFonts w:hint="eastAsia"/>
                <w:vertAlign w:val="baseline"/>
                <w:lang w:val="en-US" w:eastAsia="zh-CN"/>
              </w:rPr>
              <w:t>电梯</w:t>
            </w:r>
          </w:p>
        </w:tc>
        <w:tc>
          <w:tcPr>
            <w:tcW w:w="2841" w:type="dxa"/>
            <w:noWrap w:val="0"/>
            <w:vAlign w:val="top"/>
          </w:tcPr>
          <w:p w14:paraId="7FA42EE6">
            <w:pPr>
              <w:rPr>
                <w:rFonts w:hint="eastAsia"/>
                <w:vertAlign w:val="baseline"/>
                <w:lang w:val="en-US" w:eastAsia="zh-CN"/>
              </w:rPr>
            </w:pPr>
            <w:r>
              <w:rPr>
                <w:rFonts w:hint="eastAsia"/>
                <w:vertAlign w:val="baseline"/>
                <w:lang w:val="en-US" w:eastAsia="zh-CN"/>
              </w:rPr>
              <w:t>无</w:t>
            </w:r>
          </w:p>
        </w:tc>
        <w:tc>
          <w:tcPr>
            <w:tcW w:w="2841" w:type="dxa"/>
            <w:noWrap w:val="0"/>
            <w:vAlign w:val="top"/>
          </w:tcPr>
          <w:p w14:paraId="2E711A27">
            <w:pPr>
              <w:rPr>
                <w:rFonts w:hint="eastAsia"/>
                <w:vertAlign w:val="baseline"/>
                <w:lang w:val="en-US" w:eastAsia="zh-CN"/>
              </w:rPr>
            </w:pPr>
            <w:r>
              <w:rPr>
                <w:rFonts w:hint="eastAsia"/>
                <w:vertAlign w:val="baseline"/>
                <w:lang w:val="en-US" w:eastAsia="zh-CN"/>
              </w:rPr>
              <w:t>见“3.3公用设施设备维护”</w:t>
            </w:r>
          </w:p>
        </w:tc>
      </w:tr>
      <w:tr w14:paraId="3FAA0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65" w:type="dxa"/>
            <w:vMerge w:val="continue"/>
            <w:noWrap w:val="0"/>
            <w:vAlign w:val="top"/>
          </w:tcPr>
          <w:p w14:paraId="64472FFA">
            <w:pPr>
              <w:rPr>
                <w:rFonts w:hint="eastAsia"/>
                <w:lang w:val="en-US" w:eastAsia="zh-CN"/>
              </w:rPr>
            </w:pPr>
          </w:p>
        </w:tc>
        <w:tc>
          <w:tcPr>
            <w:tcW w:w="2075" w:type="dxa"/>
            <w:noWrap w:val="0"/>
            <w:vAlign w:val="top"/>
          </w:tcPr>
          <w:p w14:paraId="1A947F69">
            <w:pPr>
              <w:rPr>
                <w:rFonts w:hint="eastAsia"/>
                <w:vertAlign w:val="baseline"/>
                <w:lang w:val="en-US" w:eastAsia="zh-CN"/>
              </w:rPr>
            </w:pPr>
            <w:r>
              <w:rPr>
                <w:rFonts w:hint="eastAsia"/>
                <w:vertAlign w:val="baseline"/>
                <w:lang w:val="en-US" w:eastAsia="zh-CN"/>
              </w:rPr>
              <w:t>空调系统</w:t>
            </w:r>
          </w:p>
        </w:tc>
        <w:tc>
          <w:tcPr>
            <w:tcW w:w="2841" w:type="dxa"/>
            <w:noWrap w:val="0"/>
            <w:vAlign w:val="top"/>
          </w:tcPr>
          <w:p w14:paraId="1DD2E9A8">
            <w:pPr>
              <w:rPr>
                <w:rFonts w:hint="eastAsia"/>
                <w:vertAlign w:val="baseline"/>
                <w:lang w:val="en-US" w:eastAsia="zh-CN"/>
              </w:rPr>
            </w:pPr>
            <w:r>
              <w:rPr>
                <w:rFonts w:hint="eastAsia"/>
                <w:vertAlign w:val="baseline"/>
                <w:lang w:val="en-US" w:eastAsia="zh-CN"/>
              </w:rPr>
              <w:t>1托2多联式空调2台</w:t>
            </w:r>
          </w:p>
        </w:tc>
        <w:tc>
          <w:tcPr>
            <w:tcW w:w="2841" w:type="dxa"/>
            <w:noWrap w:val="0"/>
            <w:vAlign w:val="top"/>
          </w:tcPr>
          <w:p w14:paraId="76810F7A">
            <w:pPr>
              <w:rPr>
                <w:rFonts w:hint="eastAsia"/>
                <w:vertAlign w:val="baseline"/>
                <w:lang w:val="en-US" w:eastAsia="zh-CN"/>
              </w:rPr>
            </w:pPr>
            <w:r>
              <w:rPr>
                <w:rFonts w:hint="eastAsia"/>
                <w:vertAlign w:val="baseline"/>
                <w:lang w:val="en-US" w:eastAsia="zh-CN"/>
              </w:rPr>
              <w:t>见“3.3公用设施设备维护”</w:t>
            </w:r>
          </w:p>
        </w:tc>
      </w:tr>
      <w:tr w14:paraId="61AC1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65" w:type="dxa"/>
            <w:vMerge w:val="continue"/>
            <w:noWrap w:val="0"/>
            <w:vAlign w:val="top"/>
          </w:tcPr>
          <w:p w14:paraId="7251D067">
            <w:pPr>
              <w:rPr>
                <w:rFonts w:hint="eastAsia"/>
                <w:lang w:val="en-US" w:eastAsia="zh-CN"/>
              </w:rPr>
            </w:pPr>
          </w:p>
        </w:tc>
        <w:tc>
          <w:tcPr>
            <w:tcW w:w="2075" w:type="dxa"/>
            <w:noWrap w:val="0"/>
            <w:vAlign w:val="top"/>
          </w:tcPr>
          <w:p w14:paraId="4CA0EB64">
            <w:pPr>
              <w:rPr>
                <w:rFonts w:hint="eastAsia"/>
                <w:vertAlign w:val="baseline"/>
                <w:lang w:val="en-US" w:eastAsia="zh-CN"/>
              </w:rPr>
            </w:pPr>
            <w:r>
              <w:rPr>
                <w:rFonts w:hint="eastAsia"/>
                <w:vertAlign w:val="baseline"/>
                <w:lang w:val="en-US" w:eastAsia="zh-CN"/>
              </w:rPr>
              <w:t>消防系统</w:t>
            </w:r>
          </w:p>
        </w:tc>
        <w:tc>
          <w:tcPr>
            <w:tcW w:w="2841" w:type="dxa"/>
            <w:noWrap w:val="0"/>
            <w:vAlign w:val="top"/>
          </w:tcPr>
          <w:p w14:paraId="14D015BF">
            <w:pPr>
              <w:rPr>
                <w:rFonts w:hint="default"/>
                <w:vertAlign w:val="baseline"/>
                <w:lang w:val="en-US" w:eastAsia="zh-CN"/>
              </w:rPr>
            </w:pPr>
            <w:r>
              <w:rPr>
                <w:rFonts w:hint="eastAsia"/>
                <w:vertAlign w:val="baseline"/>
                <w:lang w:val="en-US" w:eastAsia="zh-CN"/>
              </w:rPr>
              <w:t>消防系统为喷淋系统，消防设备包括灭火器72个，消火栓19个，感烟探测器136个。</w:t>
            </w:r>
          </w:p>
        </w:tc>
        <w:tc>
          <w:tcPr>
            <w:tcW w:w="2841" w:type="dxa"/>
            <w:noWrap w:val="0"/>
            <w:vAlign w:val="top"/>
          </w:tcPr>
          <w:p w14:paraId="749EF49D">
            <w:pPr>
              <w:rPr>
                <w:rFonts w:hint="eastAsia"/>
                <w:vertAlign w:val="baseline"/>
                <w:lang w:val="en-US" w:eastAsia="zh-CN"/>
              </w:rPr>
            </w:pPr>
            <w:r>
              <w:rPr>
                <w:rFonts w:hint="eastAsia"/>
                <w:vertAlign w:val="baseline"/>
                <w:lang w:val="en-US" w:eastAsia="zh-CN"/>
              </w:rPr>
              <w:t>见“3.6保安服务”“3.3公用设施设备维护”</w:t>
            </w:r>
          </w:p>
        </w:tc>
      </w:tr>
      <w:tr w14:paraId="15BAE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65" w:type="dxa"/>
            <w:vMerge w:val="continue"/>
            <w:noWrap w:val="0"/>
            <w:vAlign w:val="top"/>
          </w:tcPr>
          <w:p w14:paraId="6EBD5BF4">
            <w:pPr>
              <w:rPr>
                <w:rFonts w:hint="eastAsia"/>
                <w:lang w:val="en-US" w:eastAsia="zh-CN"/>
              </w:rPr>
            </w:pPr>
          </w:p>
        </w:tc>
        <w:tc>
          <w:tcPr>
            <w:tcW w:w="2075" w:type="dxa"/>
            <w:noWrap w:val="0"/>
            <w:vAlign w:val="top"/>
          </w:tcPr>
          <w:p w14:paraId="75E884CA">
            <w:pPr>
              <w:rPr>
                <w:rFonts w:hint="eastAsia"/>
                <w:vertAlign w:val="baseline"/>
                <w:lang w:val="en-US" w:eastAsia="zh-CN"/>
              </w:rPr>
            </w:pPr>
            <w:r>
              <w:rPr>
                <w:rFonts w:hint="eastAsia"/>
                <w:vertAlign w:val="baseline"/>
                <w:lang w:val="en-US" w:eastAsia="zh-CN"/>
              </w:rPr>
              <w:t>安防系统</w:t>
            </w:r>
          </w:p>
        </w:tc>
        <w:tc>
          <w:tcPr>
            <w:tcW w:w="2841" w:type="dxa"/>
            <w:noWrap w:val="0"/>
            <w:vAlign w:val="top"/>
          </w:tcPr>
          <w:p w14:paraId="4388FC93">
            <w:pPr>
              <w:rPr>
                <w:rFonts w:hint="eastAsia"/>
                <w:vertAlign w:val="baseline"/>
                <w:lang w:val="en-US" w:eastAsia="zh-CN"/>
              </w:rPr>
            </w:pPr>
            <w:r>
              <w:rPr>
                <w:rFonts w:hint="eastAsia"/>
                <w:vertAlign w:val="baseline"/>
                <w:lang w:val="en-US" w:eastAsia="zh-CN"/>
              </w:rPr>
              <w:t>安防系统包括电子巡更、红外幕帘，安防设备包括70个枪型摄像头，9个电子巡更点</w:t>
            </w:r>
          </w:p>
        </w:tc>
        <w:tc>
          <w:tcPr>
            <w:tcW w:w="2841" w:type="dxa"/>
            <w:noWrap w:val="0"/>
            <w:vAlign w:val="top"/>
          </w:tcPr>
          <w:p w14:paraId="20A9321B">
            <w:pPr>
              <w:rPr>
                <w:rFonts w:hint="eastAsia"/>
                <w:vertAlign w:val="baseline"/>
                <w:lang w:val="en-US" w:eastAsia="zh-CN"/>
              </w:rPr>
            </w:pPr>
            <w:r>
              <w:rPr>
                <w:rFonts w:hint="eastAsia"/>
                <w:vertAlign w:val="baseline"/>
                <w:lang w:val="en-US" w:eastAsia="zh-CN"/>
              </w:rPr>
              <w:t>见“3.6保安服务”“3.3公用设施设备维护”</w:t>
            </w:r>
          </w:p>
        </w:tc>
      </w:tr>
      <w:tr w14:paraId="0FC26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65" w:type="dxa"/>
            <w:vMerge w:val="continue"/>
            <w:noWrap w:val="0"/>
            <w:vAlign w:val="top"/>
          </w:tcPr>
          <w:p w14:paraId="7683DDCC">
            <w:pPr>
              <w:rPr>
                <w:rFonts w:hint="eastAsia"/>
                <w:lang w:val="en-US" w:eastAsia="zh-CN"/>
              </w:rPr>
            </w:pPr>
          </w:p>
        </w:tc>
        <w:tc>
          <w:tcPr>
            <w:tcW w:w="2075" w:type="dxa"/>
            <w:noWrap w:val="0"/>
            <w:vAlign w:val="top"/>
          </w:tcPr>
          <w:p w14:paraId="0C2967E2">
            <w:pPr>
              <w:rPr>
                <w:rFonts w:hint="eastAsia"/>
                <w:vertAlign w:val="baseline"/>
                <w:lang w:val="en-US" w:eastAsia="zh-CN"/>
              </w:rPr>
            </w:pPr>
            <w:r>
              <w:rPr>
                <w:rFonts w:hint="eastAsia"/>
                <w:vertAlign w:val="baseline"/>
                <w:lang w:val="en-US" w:eastAsia="zh-CN"/>
              </w:rPr>
              <w:t>照明系统</w:t>
            </w:r>
          </w:p>
        </w:tc>
        <w:tc>
          <w:tcPr>
            <w:tcW w:w="2841" w:type="dxa"/>
            <w:noWrap w:val="0"/>
            <w:vAlign w:val="top"/>
          </w:tcPr>
          <w:p w14:paraId="4980AC57">
            <w:pPr>
              <w:rPr>
                <w:rFonts w:hint="eastAsia"/>
                <w:vertAlign w:val="baseline"/>
                <w:lang w:val="en-US" w:eastAsia="zh-CN"/>
              </w:rPr>
            </w:pPr>
            <w:r>
              <w:rPr>
                <w:rFonts w:hint="eastAsia"/>
                <w:vertAlign w:val="baseline"/>
                <w:lang w:val="en-US" w:eastAsia="zh-CN"/>
              </w:rPr>
              <w:t>普通节能照明</w:t>
            </w:r>
          </w:p>
        </w:tc>
        <w:tc>
          <w:tcPr>
            <w:tcW w:w="2841" w:type="dxa"/>
            <w:noWrap w:val="0"/>
            <w:vAlign w:val="top"/>
          </w:tcPr>
          <w:p w14:paraId="591C3E33">
            <w:pPr>
              <w:rPr>
                <w:rFonts w:hint="eastAsia"/>
                <w:vertAlign w:val="baseline"/>
                <w:lang w:val="en-US" w:eastAsia="zh-CN"/>
              </w:rPr>
            </w:pPr>
            <w:r>
              <w:rPr>
                <w:rFonts w:hint="eastAsia"/>
                <w:vertAlign w:val="baseline"/>
                <w:lang w:val="en-US" w:eastAsia="zh-CN"/>
              </w:rPr>
              <w:t>见“3.3公用设施设备维护”</w:t>
            </w:r>
          </w:p>
        </w:tc>
      </w:tr>
      <w:tr w14:paraId="72EE3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65" w:type="dxa"/>
            <w:vMerge w:val="continue"/>
            <w:noWrap w:val="0"/>
            <w:vAlign w:val="top"/>
          </w:tcPr>
          <w:p w14:paraId="68DA1045">
            <w:pPr>
              <w:rPr>
                <w:rFonts w:hint="eastAsia"/>
                <w:lang w:val="en-US" w:eastAsia="zh-CN"/>
              </w:rPr>
            </w:pPr>
          </w:p>
        </w:tc>
        <w:tc>
          <w:tcPr>
            <w:tcW w:w="2075" w:type="dxa"/>
            <w:noWrap w:val="0"/>
            <w:vAlign w:val="top"/>
          </w:tcPr>
          <w:p w14:paraId="540233E3">
            <w:pPr>
              <w:rPr>
                <w:rFonts w:hint="eastAsia"/>
                <w:vertAlign w:val="baseline"/>
                <w:lang w:val="en-US" w:eastAsia="zh-CN"/>
              </w:rPr>
            </w:pPr>
            <w:r>
              <w:rPr>
                <w:rFonts w:hint="eastAsia"/>
                <w:vertAlign w:val="baseline"/>
                <w:lang w:val="en-US" w:eastAsia="zh-CN"/>
              </w:rPr>
              <w:t>供配电系统</w:t>
            </w:r>
          </w:p>
        </w:tc>
        <w:tc>
          <w:tcPr>
            <w:tcW w:w="2841" w:type="dxa"/>
            <w:noWrap w:val="0"/>
            <w:vAlign w:val="top"/>
          </w:tcPr>
          <w:p w14:paraId="06C3D16B">
            <w:pPr>
              <w:rPr>
                <w:rFonts w:hint="default"/>
                <w:vertAlign w:val="baseline"/>
                <w:lang w:val="en-US" w:eastAsia="zh-CN"/>
              </w:rPr>
            </w:pPr>
            <w:r>
              <w:rPr>
                <w:rFonts w:hint="eastAsia"/>
                <w:vertAlign w:val="baseline"/>
                <w:lang w:val="en-US" w:eastAsia="zh-CN"/>
              </w:rPr>
              <w:t>高压柜1个，功率1000V，低压柜3个，功率380V</w:t>
            </w:r>
          </w:p>
        </w:tc>
        <w:tc>
          <w:tcPr>
            <w:tcW w:w="2841" w:type="dxa"/>
            <w:noWrap w:val="0"/>
            <w:vAlign w:val="top"/>
          </w:tcPr>
          <w:p w14:paraId="2A27E688">
            <w:pPr>
              <w:rPr>
                <w:rFonts w:hint="eastAsia"/>
                <w:vertAlign w:val="baseline"/>
                <w:lang w:val="en-US" w:eastAsia="zh-CN"/>
              </w:rPr>
            </w:pPr>
            <w:r>
              <w:rPr>
                <w:rFonts w:hint="eastAsia"/>
                <w:vertAlign w:val="baseline"/>
                <w:lang w:val="en-US" w:eastAsia="zh-CN"/>
              </w:rPr>
              <w:t>见“3.3公用设施设备维护”</w:t>
            </w:r>
          </w:p>
        </w:tc>
      </w:tr>
      <w:tr w14:paraId="6BA13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65" w:type="dxa"/>
            <w:vMerge w:val="continue"/>
            <w:noWrap w:val="0"/>
            <w:vAlign w:val="top"/>
          </w:tcPr>
          <w:p w14:paraId="1CA162D9">
            <w:pPr>
              <w:rPr>
                <w:rFonts w:hint="eastAsia"/>
                <w:lang w:val="en-US" w:eastAsia="zh-CN"/>
              </w:rPr>
            </w:pPr>
          </w:p>
        </w:tc>
        <w:tc>
          <w:tcPr>
            <w:tcW w:w="2075" w:type="dxa"/>
            <w:noWrap w:val="0"/>
            <w:vAlign w:val="top"/>
          </w:tcPr>
          <w:p w14:paraId="1A9DD2BE">
            <w:pPr>
              <w:rPr>
                <w:rFonts w:hint="eastAsia"/>
                <w:vertAlign w:val="baseline"/>
                <w:lang w:val="en-US" w:eastAsia="zh-CN"/>
              </w:rPr>
            </w:pPr>
            <w:r>
              <w:rPr>
                <w:rFonts w:hint="eastAsia"/>
                <w:vertAlign w:val="baseline"/>
                <w:lang w:val="en-US" w:eastAsia="zh-CN"/>
              </w:rPr>
              <w:t>给排水系统</w:t>
            </w:r>
          </w:p>
        </w:tc>
        <w:tc>
          <w:tcPr>
            <w:tcW w:w="2841" w:type="dxa"/>
            <w:noWrap w:val="0"/>
            <w:vAlign w:val="top"/>
          </w:tcPr>
          <w:p w14:paraId="4EF46929">
            <w:pPr>
              <w:rPr>
                <w:rFonts w:hint="eastAsia"/>
                <w:vertAlign w:val="baseline"/>
                <w:lang w:val="en-US" w:eastAsia="zh-CN"/>
              </w:rPr>
            </w:pPr>
            <w:r>
              <w:rPr>
                <w:rFonts w:hint="eastAsia"/>
                <w:vertAlign w:val="baseline"/>
                <w:lang w:val="en-US" w:eastAsia="zh-CN"/>
              </w:rPr>
              <w:t>市政公共给排水</w:t>
            </w:r>
          </w:p>
        </w:tc>
        <w:tc>
          <w:tcPr>
            <w:tcW w:w="2841" w:type="dxa"/>
            <w:noWrap w:val="0"/>
            <w:vAlign w:val="top"/>
          </w:tcPr>
          <w:p w14:paraId="7B9FBE52">
            <w:pPr>
              <w:rPr>
                <w:rFonts w:hint="eastAsia"/>
                <w:vertAlign w:val="baseline"/>
                <w:lang w:val="en-US" w:eastAsia="zh-CN"/>
              </w:rPr>
            </w:pPr>
            <w:r>
              <w:rPr>
                <w:rFonts w:hint="eastAsia"/>
                <w:vertAlign w:val="baseline"/>
                <w:lang w:val="en-US" w:eastAsia="zh-CN"/>
              </w:rPr>
              <w:t>见“3.6 保安服务”“3.3 公用 设施设备维护服务”</w:t>
            </w:r>
          </w:p>
        </w:tc>
      </w:tr>
    </w:tbl>
    <w:p w14:paraId="288021F9">
      <w:pPr>
        <w:numPr>
          <w:ilvl w:val="0"/>
          <w:numId w:val="0"/>
        </w:numPr>
        <w:rPr>
          <w:rFonts w:hint="eastAsia" w:ascii="宋体" w:hAnsi="宋体" w:eastAsia="宋体" w:cs="宋体"/>
          <w:b/>
          <w:bCs/>
          <w:kern w:val="2"/>
          <w:sz w:val="24"/>
          <w:szCs w:val="24"/>
          <w:lang w:val="en-US" w:eastAsia="zh-CN" w:bidi="ar-SA"/>
        </w:rPr>
      </w:pPr>
    </w:p>
    <w:p w14:paraId="6EFAE9C9">
      <w:pPr>
        <w:numPr>
          <w:ilvl w:val="0"/>
          <w:numId w:val="0"/>
        </w:numPr>
        <w:rPr>
          <w:rFonts w:hint="eastAsia" w:ascii="宋体" w:hAnsi="宋体" w:eastAsia="宋体" w:cs="宋体"/>
          <w:b/>
          <w:bCs/>
          <w:sz w:val="24"/>
          <w:szCs w:val="24"/>
          <w:lang w:val="en-US" w:eastAsia="zh-CN"/>
        </w:rPr>
      </w:pPr>
      <w:r>
        <w:rPr>
          <w:rFonts w:hint="eastAsia" w:ascii="宋体" w:hAnsi="宋体" w:eastAsia="宋体" w:cs="宋体"/>
          <w:b/>
          <w:bCs/>
          <w:kern w:val="2"/>
          <w:sz w:val="24"/>
          <w:szCs w:val="24"/>
          <w:lang w:val="en-US" w:eastAsia="zh-CN" w:bidi="ar-SA"/>
        </w:rPr>
        <w:t>（4）</w:t>
      </w:r>
      <w:r>
        <w:rPr>
          <w:rFonts w:hint="eastAsia" w:ascii="宋体" w:hAnsi="宋体" w:eastAsia="宋体" w:cs="宋体"/>
          <w:b/>
          <w:bCs/>
          <w:sz w:val="24"/>
          <w:szCs w:val="24"/>
          <w:lang w:val="en-US" w:eastAsia="zh-CN"/>
        </w:rPr>
        <w:t>物业管理（临桂馆室外）</w:t>
      </w:r>
    </w:p>
    <w:p w14:paraId="2DF75326">
      <w:pPr>
        <w:pStyle w:val="2"/>
        <w:numPr>
          <w:ilvl w:val="0"/>
          <w:numId w:val="0"/>
        </w:numPr>
        <w:rPr>
          <w:rFonts w:hint="eastAsia"/>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114FE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4A83B865">
            <w:pPr>
              <w:numPr>
                <w:ilvl w:val="0"/>
                <w:numId w:val="0"/>
              </w:numPr>
              <w:rPr>
                <w:rFonts w:hint="eastAsia"/>
                <w:vertAlign w:val="baseline"/>
                <w:lang w:val="en-US" w:eastAsia="zh-CN"/>
              </w:rPr>
            </w:pPr>
            <w:r>
              <w:rPr>
                <w:rFonts w:hint="eastAsia"/>
                <w:vertAlign w:val="baseline"/>
                <w:lang w:val="en-US" w:eastAsia="zh-CN"/>
              </w:rPr>
              <w:t>名称</w:t>
            </w:r>
          </w:p>
        </w:tc>
        <w:tc>
          <w:tcPr>
            <w:tcW w:w="2841" w:type="dxa"/>
            <w:noWrap w:val="0"/>
            <w:vAlign w:val="top"/>
          </w:tcPr>
          <w:p w14:paraId="3E62E5B3">
            <w:pPr>
              <w:numPr>
                <w:ilvl w:val="0"/>
                <w:numId w:val="0"/>
              </w:numPr>
              <w:rPr>
                <w:rFonts w:hint="eastAsia"/>
                <w:vertAlign w:val="baseline"/>
                <w:lang w:val="en-US" w:eastAsia="zh-CN"/>
              </w:rPr>
            </w:pPr>
            <w:r>
              <w:rPr>
                <w:rFonts w:hint="eastAsia"/>
                <w:vertAlign w:val="baseline"/>
                <w:lang w:val="en-US" w:eastAsia="zh-CN"/>
              </w:rPr>
              <w:t>明细</w:t>
            </w:r>
          </w:p>
        </w:tc>
        <w:tc>
          <w:tcPr>
            <w:tcW w:w="2841" w:type="dxa"/>
            <w:noWrap w:val="0"/>
            <w:vAlign w:val="top"/>
          </w:tcPr>
          <w:p w14:paraId="3411384F">
            <w:pPr>
              <w:numPr>
                <w:ilvl w:val="0"/>
                <w:numId w:val="0"/>
              </w:numPr>
              <w:rPr>
                <w:rFonts w:hint="eastAsia"/>
                <w:vertAlign w:val="baseline"/>
                <w:lang w:val="en-US" w:eastAsia="zh-CN"/>
              </w:rPr>
            </w:pPr>
            <w:r>
              <w:rPr>
                <w:rFonts w:hint="eastAsia"/>
                <w:vertAlign w:val="baseline"/>
                <w:lang w:val="en-US" w:eastAsia="zh-CN"/>
              </w:rPr>
              <w:t>服务内容及标准</w:t>
            </w:r>
          </w:p>
        </w:tc>
      </w:tr>
      <w:tr w14:paraId="058AA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06CC4705">
            <w:pPr>
              <w:numPr>
                <w:ilvl w:val="0"/>
                <w:numId w:val="0"/>
              </w:numPr>
              <w:rPr>
                <w:rFonts w:hint="eastAsia"/>
                <w:vertAlign w:val="baseline"/>
                <w:lang w:val="en-US" w:eastAsia="zh-CN"/>
              </w:rPr>
            </w:pPr>
            <w:r>
              <w:rPr>
                <w:rFonts w:hint="eastAsia"/>
                <w:vertAlign w:val="baseline"/>
                <w:lang w:val="en-US" w:eastAsia="zh-CN"/>
              </w:rPr>
              <w:t>室外面积（㎡）</w:t>
            </w:r>
          </w:p>
        </w:tc>
        <w:tc>
          <w:tcPr>
            <w:tcW w:w="2841" w:type="dxa"/>
            <w:noWrap w:val="0"/>
            <w:vAlign w:val="top"/>
          </w:tcPr>
          <w:p w14:paraId="380305DC">
            <w:pPr>
              <w:numPr>
                <w:ilvl w:val="0"/>
                <w:numId w:val="0"/>
              </w:numPr>
              <w:rPr>
                <w:rFonts w:hint="default"/>
                <w:vertAlign w:val="baseline"/>
                <w:lang w:val="en-US" w:eastAsia="zh-CN"/>
              </w:rPr>
            </w:pPr>
            <w:r>
              <w:rPr>
                <w:rFonts w:hint="eastAsia"/>
                <w:vertAlign w:val="baseline"/>
                <w:lang w:val="en-US" w:eastAsia="zh-CN"/>
              </w:rPr>
              <w:t>7659.72㎡</w:t>
            </w:r>
          </w:p>
        </w:tc>
        <w:tc>
          <w:tcPr>
            <w:tcW w:w="2841" w:type="dxa"/>
            <w:noWrap w:val="0"/>
            <w:vAlign w:val="top"/>
          </w:tcPr>
          <w:p w14:paraId="7F26F2A4">
            <w:pPr>
              <w:numPr>
                <w:ilvl w:val="0"/>
                <w:numId w:val="0"/>
              </w:numPr>
              <w:rPr>
                <w:rFonts w:hint="eastAsia"/>
                <w:vertAlign w:val="baseline"/>
                <w:lang w:val="en-US" w:eastAsia="zh-CN"/>
              </w:rPr>
            </w:pPr>
            <w:r>
              <w:rPr>
                <w:rFonts w:hint="eastAsia"/>
                <w:vertAlign w:val="baseline"/>
                <w:lang w:val="en-US" w:eastAsia="zh-CN"/>
              </w:rPr>
              <w:t>见“3.4保洁服务”“3.6保安服务”</w:t>
            </w:r>
          </w:p>
        </w:tc>
      </w:tr>
      <w:tr w14:paraId="68184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7E3F56E6">
            <w:pPr>
              <w:numPr>
                <w:ilvl w:val="0"/>
                <w:numId w:val="0"/>
              </w:numPr>
              <w:rPr>
                <w:rFonts w:hint="eastAsia"/>
                <w:vertAlign w:val="baseline"/>
                <w:lang w:val="en-US" w:eastAsia="zh-CN"/>
              </w:rPr>
            </w:pPr>
            <w:r>
              <w:rPr>
                <w:rFonts w:hint="eastAsia"/>
                <w:vertAlign w:val="baseline"/>
                <w:lang w:val="en-US" w:eastAsia="zh-CN"/>
              </w:rPr>
              <w:t>绿化面积</w:t>
            </w:r>
          </w:p>
        </w:tc>
        <w:tc>
          <w:tcPr>
            <w:tcW w:w="2841" w:type="dxa"/>
            <w:noWrap w:val="0"/>
            <w:vAlign w:val="top"/>
          </w:tcPr>
          <w:p w14:paraId="3C5177AA">
            <w:pPr>
              <w:numPr>
                <w:ilvl w:val="0"/>
                <w:numId w:val="0"/>
              </w:numPr>
              <w:rPr>
                <w:rFonts w:hint="default"/>
                <w:vertAlign w:val="baseline"/>
                <w:lang w:val="en-US" w:eastAsia="zh-CN"/>
              </w:rPr>
            </w:pPr>
            <w:r>
              <w:rPr>
                <w:rFonts w:hint="eastAsia"/>
                <w:vertAlign w:val="baseline"/>
                <w:lang w:val="en-US" w:eastAsia="zh-CN"/>
              </w:rPr>
              <w:t>282.24㎡</w:t>
            </w:r>
          </w:p>
        </w:tc>
        <w:tc>
          <w:tcPr>
            <w:tcW w:w="2841" w:type="dxa"/>
            <w:noWrap w:val="0"/>
            <w:vAlign w:val="top"/>
          </w:tcPr>
          <w:p w14:paraId="6812FF17">
            <w:pPr>
              <w:numPr>
                <w:ilvl w:val="0"/>
                <w:numId w:val="0"/>
              </w:numPr>
              <w:rPr>
                <w:rFonts w:hint="eastAsia"/>
                <w:vertAlign w:val="baseline"/>
                <w:lang w:val="en-US" w:eastAsia="zh-CN"/>
              </w:rPr>
            </w:pPr>
            <w:r>
              <w:rPr>
                <w:rFonts w:hint="eastAsia"/>
                <w:vertAlign w:val="baseline"/>
                <w:lang w:val="en-US" w:eastAsia="zh-CN"/>
              </w:rPr>
              <w:t>见“3.4保洁服务”“3.5绿化服务”</w:t>
            </w:r>
          </w:p>
        </w:tc>
      </w:tr>
      <w:tr w14:paraId="19C25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5369F987">
            <w:pPr>
              <w:numPr>
                <w:ilvl w:val="0"/>
                <w:numId w:val="0"/>
              </w:numPr>
              <w:rPr>
                <w:rFonts w:hint="eastAsia"/>
                <w:vertAlign w:val="baseline"/>
                <w:lang w:val="en-US" w:eastAsia="zh-CN"/>
              </w:rPr>
            </w:pPr>
            <w:r>
              <w:rPr>
                <w:rFonts w:hint="eastAsia"/>
                <w:vertAlign w:val="baseline"/>
                <w:lang w:val="en-US" w:eastAsia="zh-CN"/>
              </w:rPr>
              <w:t>水池面积</w:t>
            </w:r>
          </w:p>
        </w:tc>
        <w:tc>
          <w:tcPr>
            <w:tcW w:w="2841" w:type="dxa"/>
            <w:noWrap w:val="0"/>
            <w:vAlign w:val="top"/>
          </w:tcPr>
          <w:p w14:paraId="0A39746C">
            <w:pPr>
              <w:numPr>
                <w:ilvl w:val="0"/>
                <w:numId w:val="0"/>
              </w:numPr>
              <w:rPr>
                <w:rFonts w:hint="default"/>
                <w:vertAlign w:val="baseline"/>
                <w:lang w:val="en-US" w:eastAsia="zh-CN"/>
              </w:rPr>
            </w:pPr>
            <w:r>
              <w:rPr>
                <w:rFonts w:hint="eastAsia"/>
                <w:vertAlign w:val="baseline"/>
                <w:lang w:val="en-US" w:eastAsia="zh-CN"/>
              </w:rPr>
              <w:t>1394㎡</w:t>
            </w:r>
          </w:p>
        </w:tc>
        <w:tc>
          <w:tcPr>
            <w:tcW w:w="2841" w:type="dxa"/>
            <w:noWrap w:val="0"/>
            <w:vAlign w:val="top"/>
          </w:tcPr>
          <w:p w14:paraId="60DC7E67">
            <w:pPr>
              <w:numPr>
                <w:ilvl w:val="0"/>
                <w:numId w:val="0"/>
              </w:numPr>
              <w:rPr>
                <w:rFonts w:hint="eastAsia"/>
                <w:vertAlign w:val="baseline"/>
                <w:lang w:val="en-US" w:eastAsia="zh-CN"/>
              </w:rPr>
            </w:pPr>
            <w:r>
              <w:rPr>
                <w:rFonts w:hint="eastAsia"/>
                <w:vertAlign w:val="baseline"/>
                <w:lang w:val="en-US" w:eastAsia="zh-CN"/>
              </w:rPr>
              <w:t>见“3.4保洁服务”“3.6保安服务”</w:t>
            </w:r>
          </w:p>
        </w:tc>
      </w:tr>
      <w:tr w14:paraId="69E3E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075FE7B5">
            <w:pPr>
              <w:numPr>
                <w:ilvl w:val="0"/>
                <w:numId w:val="0"/>
              </w:numPr>
              <w:rPr>
                <w:rFonts w:hint="eastAsia"/>
                <w:vertAlign w:val="baseline"/>
                <w:lang w:val="en-US" w:eastAsia="zh-CN"/>
              </w:rPr>
            </w:pPr>
            <w:r>
              <w:rPr>
                <w:rFonts w:hint="eastAsia"/>
                <w:vertAlign w:val="baseline"/>
                <w:lang w:val="en-US" w:eastAsia="zh-CN"/>
              </w:rPr>
              <w:t>消防栓</w:t>
            </w:r>
          </w:p>
        </w:tc>
        <w:tc>
          <w:tcPr>
            <w:tcW w:w="2841" w:type="dxa"/>
            <w:noWrap w:val="0"/>
            <w:vAlign w:val="top"/>
          </w:tcPr>
          <w:p w14:paraId="60E6E908">
            <w:pPr>
              <w:numPr>
                <w:ilvl w:val="0"/>
                <w:numId w:val="0"/>
              </w:numPr>
              <w:rPr>
                <w:rFonts w:hint="eastAsia"/>
                <w:vertAlign w:val="baseline"/>
                <w:lang w:val="en-US" w:eastAsia="zh-CN"/>
              </w:rPr>
            </w:pPr>
            <w:r>
              <w:rPr>
                <w:rFonts w:hint="eastAsia"/>
                <w:vertAlign w:val="baseline"/>
                <w:lang w:val="en-US" w:eastAsia="zh-CN"/>
              </w:rPr>
              <w:t>4个</w:t>
            </w:r>
          </w:p>
        </w:tc>
        <w:tc>
          <w:tcPr>
            <w:tcW w:w="2841" w:type="dxa"/>
            <w:noWrap w:val="0"/>
            <w:vAlign w:val="top"/>
          </w:tcPr>
          <w:p w14:paraId="356CF701">
            <w:pPr>
              <w:numPr>
                <w:ilvl w:val="0"/>
                <w:numId w:val="0"/>
              </w:numPr>
              <w:rPr>
                <w:rFonts w:hint="eastAsia"/>
                <w:vertAlign w:val="baseline"/>
                <w:lang w:val="en-US" w:eastAsia="zh-CN"/>
              </w:rPr>
            </w:pPr>
            <w:r>
              <w:rPr>
                <w:rFonts w:hint="eastAsia"/>
                <w:vertAlign w:val="baseline"/>
                <w:lang w:val="en-US" w:eastAsia="zh-CN"/>
              </w:rPr>
              <w:t>见“3.3公用设施设备维护”“3.4保洁服务”</w:t>
            </w:r>
          </w:p>
        </w:tc>
      </w:tr>
      <w:tr w14:paraId="1919A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5D6F3FE9">
            <w:pPr>
              <w:numPr>
                <w:ilvl w:val="0"/>
                <w:numId w:val="0"/>
              </w:numPr>
              <w:rPr>
                <w:rFonts w:hint="eastAsia"/>
                <w:vertAlign w:val="baseline"/>
                <w:lang w:val="en-US" w:eastAsia="zh-CN"/>
              </w:rPr>
            </w:pPr>
            <w:r>
              <w:rPr>
                <w:rFonts w:hint="eastAsia"/>
                <w:vertAlign w:val="baseline"/>
                <w:lang w:val="en-US" w:eastAsia="zh-CN"/>
              </w:rPr>
              <w:t>门前三包</w:t>
            </w:r>
          </w:p>
        </w:tc>
        <w:tc>
          <w:tcPr>
            <w:tcW w:w="2841" w:type="dxa"/>
            <w:noWrap w:val="0"/>
            <w:vAlign w:val="top"/>
          </w:tcPr>
          <w:p w14:paraId="3F7BE6C3">
            <w:pPr>
              <w:numPr>
                <w:ilvl w:val="0"/>
                <w:numId w:val="0"/>
              </w:numPr>
              <w:rPr>
                <w:rFonts w:hint="default"/>
                <w:vertAlign w:val="baseline"/>
                <w:lang w:val="en-US" w:eastAsia="zh-CN"/>
              </w:rPr>
            </w:pPr>
            <w:r>
              <w:rPr>
                <w:rFonts w:hint="eastAsia"/>
                <w:vertAlign w:val="baseline"/>
                <w:lang w:val="en-US" w:eastAsia="zh-CN"/>
              </w:rPr>
              <w:t>1478.4㎡</w:t>
            </w:r>
          </w:p>
        </w:tc>
        <w:tc>
          <w:tcPr>
            <w:tcW w:w="2841" w:type="dxa"/>
            <w:noWrap w:val="0"/>
            <w:vAlign w:val="top"/>
          </w:tcPr>
          <w:p w14:paraId="3BCD4BF4">
            <w:pPr>
              <w:numPr>
                <w:ilvl w:val="0"/>
                <w:numId w:val="0"/>
              </w:numPr>
              <w:rPr>
                <w:rFonts w:hint="eastAsia"/>
                <w:vertAlign w:val="baseline"/>
                <w:lang w:val="en-US" w:eastAsia="zh-CN"/>
              </w:rPr>
            </w:pPr>
            <w:r>
              <w:rPr>
                <w:rFonts w:hint="eastAsia"/>
                <w:vertAlign w:val="baseline"/>
                <w:lang w:val="en-US" w:eastAsia="zh-CN"/>
              </w:rPr>
              <w:t>“3.4保洁服务”</w:t>
            </w:r>
          </w:p>
        </w:tc>
      </w:tr>
      <w:tr w14:paraId="0A5C3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7670CADF">
            <w:pPr>
              <w:numPr>
                <w:ilvl w:val="0"/>
                <w:numId w:val="0"/>
              </w:numPr>
              <w:rPr>
                <w:rFonts w:hint="eastAsia"/>
                <w:vertAlign w:val="baseline"/>
                <w:lang w:val="en-US" w:eastAsia="zh-CN"/>
              </w:rPr>
            </w:pPr>
            <w:r>
              <w:rPr>
                <w:rFonts w:hint="eastAsia"/>
                <w:vertAlign w:val="baseline"/>
                <w:lang w:val="en-US" w:eastAsia="zh-CN"/>
              </w:rPr>
              <w:t>露台</w:t>
            </w:r>
          </w:p>
        </w:tc>
        <w:tc>
          <w:tcPr>
            <w:tcW w:w="2841" w:type="dxa"/>
            <w:noWrap w:val="0"/>
            <w:vAlign w:val="top"/>
          </w:tcPr>
          <w:p w14:paraId="1842C51A">
            <w:pPr>
              <w:numPr>
                <w:ilvl w:val="0"/>
                <w:numId w:val="0"/>
              </w:numPr>
              <w:rPr>
                <w:rFonts w:hint="default"/>
                <w:vertAlign w:val="baseline"/>
                <w:lang w:val="en-US" w:eastAsia="zh-CN"/>
              </w:rPr>
            </w:pPr>
            <w:r>
              <w:rPr>
                <w:rFonts w:hint="eastAsia"/>
                <w:vertAlign w:val="baseline"/>
                <w:lang w:val="en-US" w:eastAsia="zh-CN"/>
              </w:rPr>
              <w:t>846.72㎡</w:t>
            </w:r>
          </w:p>
        </w:tc>
        <w:tc>
          <w:tcPr>
            <w:tcW w:w="2841" w:type="dxa"/>
            <w:noWrap w:val="0"/>
            <w:vAlign w:val="top"/>
          </w:tcPr>
          <w:p w14:paraId="7EACEC61">
            <w:pPr>
              <w:numPr>
                <w:ilvl w:val="0"/>
                <w:numId w:val="0"/>
              </w:numPr>
              <w:rPr>
                <w:rFonts w:hint="eastAsia"/>
                <w:vertAlign w:val="baseline"/>
                <w:lang w:val="en-US" w:eastAsia="zh-CN"/>
              </w:rPr>
            </w:pPr>
            <w:r>
              <w:rPr>
                <w:rFonts w:hint="eastAsia"/>
                <w:vertAlign w:val="baseline"/>
                <w:lang w:val="en-US" w:eastAsia="zh-CN"/>
              </w:rPr>
              <w:t>见“3.2房屋维护服务”“3.4保洁服务”</w:t>
            </w:r>
          </w:p>
        </w:tc>
      </w:tr>
      <w:tr w14:paraId="36844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6E99FAA0">
            <w:pPr>
              <w:numPr>
                <w:ilvl w:val="0"/>
                <w:numId w:val="0"/>
              </w:numPr>
              <w:rPr>
                <w:rFonts w:hint="eastAsia"/>
                <w:vertAlign w:val="baseline"/>
                <w:lang w:val="en-US" w:eastAsia="zh-CN"/>
              </w:rPr>
            </w:pPr>
            <w:r>
              <w:rPr>
                <w:rFonts w:hint="eastAsia"/>
                <w:vertAlign w:val="baseline"/>
                <w:lang w:val="en-US" w:eastAsia="zh-CN"/>
              </w:rPr>
              <w:t>监控</w:t>
            </w:r>
          </w:p>
        </w:tc>
        <w:tc>
          <w:tcPr>
            <w:tcW w:w="2841" w:type="dxa"/>
            <w:noWrap w:val="0"/>
            <w:vAlign w:val="top"/>
          </w:tcPr>
          <w:p w14:paraId="58C4762A">
            <w:pPr>
              <w:numPr>
                <w:ilvl w:val="0"/>
                <w:numId w:val="0"/>
              </w:numPr>
              <w:rPr>
                <w:rFonts w:hint="default"/>
                <w:vertAlign w:val="baseline"/>
                <w:lang w:val="en-US" w:eastAsia="zh-CN"/>
              </w:rPr>
            </w:pPr>
            <w:r>
              <w:rPr>
                <w:rFonts w:hint="eastAsia"/>
                <w:vertAlign w:val="baseline"/>
                <w:lang w:val="en-US" w:eastAsia="zh-CN"/>
              </w:rPr>
              <w:t>17个枪型摄像头，20个球型摄像头</w:t>
            </w:r>
          </w:p>
        </w:tc>
        <w:tc>
          <w:tcPr>
            <w:tcW w:w="2841" w:type="dxa"/>
            <w:noWrap w:val="0"/>
            <w:vAlign w:val="top"/>
          </w:tcPr>
          <w:p w14:paraId="21113DCB">
            <w:pPr>
              <w:numPr>
                <w:ilvl w:val="0"/>
                <w:numId w:val="0"/>
              </w:numPr>
              <w:rPr>
                <w:rFonts w:hint="eastAsia"/>
                <w:vertAlign w:val="baseline"/>
                <w:lang w:val="en-US" w:eastAsia="zh-CN"/>
              </w:rPr>
            </w:pPr>
            <w:r>
              <w:rPr>
                <w:rFonts w:hint="eastAsia"/>
                <w:vertAlign w:val="baseline"/>
                <w:lang w:val="en-US" w:eastAsia="zh-CN"/>
              </w:rPr>
              <w:t>见“3.3公用设施设备维护”“3.4保洁服务”</w:t>
            </w:r>
          </w:p>
        </w:tc>
      </w:tr>
      <w:tr w14:paraId="7C4C6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0DE4F146">
            <w:pPr>
              <w:numPr>
                <w:ilvl w:val="0"/>
                <w:numId w:val="0"/>
              </w:numPr>
              <w:rPr>
                <w:rFonts w:hint="eastAsia"/>
                <w:vertAlign w:val="baseline"/>
                <w:lang w:val="en-US" w:eastAsia="zh-CN"/>
              </w:rPr>
            </w:pPr>
            <w:r>
              <w:rPr>
                <w:rFonts w:hint="eastAsia"/>
                <w:vertAlign w:val="baseline"/>
                <w:lang w:val="en-US" w:eastAsia="zh-CN"/>
              </w:rPr>
              <w:t>指示牌、显示屏</w:t>
            </w:r>
          </w:p>
        </w:tc>
        <w:tc>
          <w:tcPr>
            <w:tcW w:w="2841" w:type="dxa"/>
            <w:noWrap w:val="0"/>
            <w:vAlign w:val="top"/>
          </w:tcPr>
          <w:p w14:paraId="4D165CB3">
            <w:pPr>
              <w:numPr>
                <w:ilvl w:val="0"/>
                <w:numId w:val="0"/>
              </w:numPr>
              <w:rPr>
                <w:rFonts w:hint="default"/>
                <w:vertAlign w:val="baseline"/>
                <w:lang w:val="en-US" w:eastAsia="zh-CN"/>
              </w:rPr>
            </w:pPr>
            <w:r>
              <w:rPr>
                <w:rFonts w:hint="eastAsia"/>
                <w:vertAlign w:val="baseline"/>
                <w:lang w:val="en-US" w:eastAsia="zh-CN"/>
              </w:rPr>
              <w:t>2个LED屏</w:t>
            </w:r>
          </w:p>
        </w:tc>
        <w:tc>
          <w:tcPr>
            <w:tcW w:w="2841" w:type="dxa"/>
            <w:noWrap w:val="0"/>
            <w:vAlign w:val="top"/>
          </w:tcPr>
          <w:p w14:paraId="18C8BDA4">
            <w:pPr>
              <w:numPr>
                <w:ilvl w:val="0"/>
                <w:numId w:val="0"/>
              </w:numPr>
              <w:rPr>
                <w:rFonts w:hint="eastAsia"/>
                <w:vertAlign w:val="baseline"/>
                <w:lang w:val="en-US" w:eastAsia="zh-CN"/>
              </w:rPr>
            </w:pPr>
            <w:r>
              <w:rPr>
                <w:rFonts w:hint="eastAsia"/>
                <w:vertAlign w:val="baseline"/>
                <w:lang w:val="en-US" w:eastAsia="zh-CN"/>
              </w:rPr>
              <w:t>见“3.3公用设施设备维护”“3.4保洁服务”</w:t>
            </w:r>
          </w:p>
        </w:tc>
      </w:tr>
    </w:tbl>
    <w:p w14:paraId="468397E6">
      <w:pPr>
        <w:numPr>
          <w:ilvl w:val="0"/>
          <w:numId w:val="0"/>
        </w:numPr>
        <w:rPr>
          <w:rFonts w:hint="eastAsia" w:ascii="宋体" w:hAnsi="宋体" w:eastAsia="宋体" w:cs="宋体"/>
          <w:b/>
          <w:bCs/>
          <w:kern w:val="2"/>
          <w:sz w:val="24"/>
          <w:szCs w:val="24"/>
          <w:lang w:val="en-US" w:eastAsia="zh-CN" w:bidi="ar-SA"/>
        </w:rPr>
      </w:pPr>
    </w:p>
    <w:p w14:paraId="5045264B">
      <w:pPr>
        <w:numPr>
          <w:ilvl w:val="0"/>
          <w:numId w:val="0"/>
        </w:numPr>
        <w:rPr>
          <w:rFonts w:hint="eastAsia" w:ascii="宋体" w:hAnsi="宋体" w:eastAsia="宋体" w:cs="宋体"/>
          <w:b/>
          <w:bCs/>
          <w:sz w:val="24"/>
          <w:szCs w:val="24"/>
          <w:lang w:val="en-US" w:eastAsia="zh-CN"/>
        </w:rPr>
      </w:pPr>
      <w:r>
        <w:rPr>
          <w:rFonts w:hint="eastAsia" w:ascii="宋体" w:hAnsi="宋体" w:eastAsia="宋体" w:cs="宋体"/>
          <w:b/>
          <w:bCs/>
          <w:kern w:val="2"/>
          <w:sz w:val="24"/>
          <w:szCs w:val="24"/>
          <w:lang w:val="en-US" w:eastAsia="zh-CN" w:bidi="ar-SA"/>
        </w:rPr>
        <w:t>（5）</w:t>
      </w:r>
      <w:r>
        <w:rPr>
          <w:rFonts w:hint="eastAsia" w:ascii="宋体" w:hAnsi="宋体" w:eastAsia="宋体" w:cs="宋体"/>
          <w:b/>
          <w:bCs/>
          <w:sz w:val="24"/>
          <w:szCs w:val="24"/>
          <w:lang w:val="en-US" w:eastAsia="zh-CN"/>
        </w:rPr>
        <w:t>物业管理（安新馆室外）</w:t>
      </w:r>
    </w:p>
    <w:p w14:paraId="4535DD57">
      <w:pPr>
        <w:pStyle w:val="2"/>
        <w:numPr>
          <w:ilvl w:val="0"/>
          <w:numId w:val="0"/>
        </w:numPr>
        <w:rPr>
          <w:rFonts w:hint="eastAsia"/>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0CC97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341126FB">
            <w:pPr>
              <w:numPr>
                <w:ilvl w:val="0"/>
                <w:numId w:val="0"/>
              </w:numPr>
              <w:rPr>
                <w:rFonts w:hint="eastAsia"/>
                <w:vertAlign w:val="baseline"/>
                <w:lang w:val="en-US" w:eastAsia="zh-CN"/>
              </w:rPr>
            </w:pPr>
            <w:r>
              <w:rPr>
                <w:rFonts w:hint="eastAsia"/>
                <w:vertAlign w:val="baseline"/>
                <w:lang w:val="en-US" w:eastAsia="zh-CN"/>
              </w:rPr>
              <w:t>名称</w:t>
            </w:r>
          </w:p>
        </w:tc>
        <w:tc>
          <w:tcPr>
            <w:tcW w:w="2841" w:type="dxa"/>
            <w:noWrap w:val="0"/>
            <w:vAlign w:val="top"/>
          </w:tcPr>
          <w:p w14:paraId="4C6D6BDB">
            <w:pPr>
              <w:numPr>
                <w:ilvl w:val="0"/>
                <w:numId w:val="0"/>
              </w:numPr>
              <w:rPr>
                <w:rFonts w:hint="eastAsia"/>
                <w:vertAlign w:val="baseline"/>
                <w:lang w:val="en-US" w:eastAsia="zh-CN"/>
              </w:rPr>
            </w:pPr>
            <w:r>
              <w:rPr>
                <w:rFonts w:hint="eastAsia"/>
                <w:vertAlign w:val="baseline"/>
                <w:lang w:val="en-US" w:eastAsia="zh-CN"/>
              </w:rPr>
              <w:t>明细</w:t>
            </w:r>
          </w:p>
        </w:tc>
        <w:tc>
          <w:tcPr>
            <w:tcW w:w="2841" w:type="dxa"/>
            <w:noWrap w:val="0"/>
            <w:vAlign w:val="top"/>
          </w:tcPr>
          <w:p w14:paraId="66909931">
            <w:pPr>
              <w:numPr>
                <w:ilvl w:val="0"/>
                <w:numId w:val="0"/>
              </w:numPr>
              <w:rPr>
                <w:rFonts w:hint="eastAsia"/>
                <w:vertAlign w:val="baseline"/>
                <w:lang w:val="en-US" w:eastAsia="zh-CN"/>
              </w:rPr>
            </w:pPr>
            <w:r>
              <w:rPr>
                <w:rFonts w:hint="eastAsia"/>
                <w:vertAlign w:val="baseline"/>
                <w:lang w:val="en-US" w:eastAsia="zh-CN"/>
              </w:rPr>
              <w:t>服务内容及标准</w:t>
            </w:r>
          </w:p>
        </w:tc>
      </w:tr>
      <w:tr w14:paraId="65FE5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74C271C5">
            <w:pPr>
              <w:numPr>
                <w:ilvl w:val="0"/>
                <w:numId w:val="0"/>
              </w:numPr>
              <w:rPr>
                <w:rFonts w:hint="eastAsia"/>
                <w:vertAlign w:val="baseline"/>
                <w:lang w:val="en-US" w:eastAsia="zh-CN"/>
              </w:rPr>
            </w:pPr>
            <w:r>
              <w:rPr>
                <w:rFonts w:hint="eastAsia"/>
                <w:vertAlign w:val="baseline"/>
                <w:lang w:val="en-US" w:eastAsia="zh-CN"/>
              </w:rPr>
              <w:t>室外面积（㎡）</w:t>
            </w:r>
          </w:p>
        </w:tc>
        <w:tc>
          <w:tcPr>
            <w:tcW w:w="2841" w:type="dxa"/>
            <w:noWrap w:val="0"/>
            <w:vAlign w:val="top"/>
          </w:tcPr>
          <w:p w14:paraId="13DEFAA0">
            <w:pPr>
              <w:numPr>
                <w:ilvl w:val="0"/>
                <w:numId w:val="0"/>
              </w:numPr>
              <w:rPr>
                <w:rFonts w:hint="default"/>
                <w:vertAlign w:val="baseline"/>
                <w:lang w:val="en-US" w:eastAsia="zh-CN"/>
              </w:rPr>
            </w:pPr>
            <w:r>
              <w:rPr>
                <w:rFonts w:hint="eastAsia"/>
                <w:vertAlign w:val="baseline"/>
                <w:lang w:val="en-US" w:eastAsia="zh-CN"/>
              </w:rPr>
              <w:t>5500㎡</w:t>
            </w:r>
          </w:p>
        </w:tc>
        <w:tc>
          <w:tcPr>
            <w:tcW w:w="2841" w:type="dxa"/>
            <w:noWrap w:val="0"/>
            <w:vAlign w:val="top"/>
          </w:tcPr>
          <w:p w14:paraId="662E6074">
            <w:pPr>
              <w:numPr>
                <w:ilvl w:val="0"/>
                <w:numId w:val="0"/>
              </w:numPr>
              <w:rPr>
                <w:rFonts w:hint="eastAsia"/>
                <w:vertAlign w:val="baseline"/>
                <w:lang w:val="en-US" w:eastAsia="zh-CN"/>
              </w:rPr>
            </w:pPr>
            <w:r>
              <w:rPr>
                <w:rFonts w:hint="eastAsia"/>
                <w:vertAlign w:val="baseline"/>
                <w:lang w:val="en-US" w:eastAsia="zh-CN"/>
              </w:rPr>
              <w:t>见“3.4保洁服务”“3.6保安服务”</w:t>
            </w:r>
          </w:p>
        </w:tc>
      </w:tr>
      <w:tr w14:paraId="6449C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2F510377">
            <w:pPr>
              <w:numPr>
                <w:ilvl w:val="0"/>
                <w:numId w:val="0"/>
              </w:numPr>
              <w:rPr>
                <w:rFonts w:hint="eastAsia"/>
                <w:vertAlign w:val="baseline"/>
                <w:lang w:val="en-US" w:eastAsia="zh-CN"/>
              </w:rPr>
            </w:pPr>
            <w:r>
              <w:rPr>
                <w:rFonts w:hint="eastAsia"/>
                <w:vertAlign w:val="baseline"/>
                <w:lang w:val="en-US" w:eastAsia="zh-CN"/>
              </w:rPr>
              <w:t>绿化面积</w:t>
            </w:r>
          </w:p>
        </w:tc>
        <w:tc>
          <w:tcPr>
            <w:tcW w:w="2841" w:type="dxa"/>
            <w:noWrap w:val="0"/>
            <w:vAlign w:val="top"/>
          </w:tcPr>
          <w:p w14:paraId="587411A6">
            <w:pPr>
              <w:numPr>
                <w:ilvl w:val="0"/>
                <w:numId w:val="0"/>
              </w:numPr>
              <w:rPr>
                <w:rFonts w:hint="default"/>
                <w:vertAlign w:val="baseline"/>
                <w:lang w:val="en-US" w:eastAsia="zh-CN"/>
              </w:rPr>
            </w:pPr>
            <w:r>
              <w:rPr>
                <w:rFonts w:hint="eastAsia"/>
                <w:vertAlign w:val="baseline"/>
                <w:lang w:val="en-US" w:eastAsia="zh-CN"/>
              </w:rPr>
              <w:t>2000㎡</w:t>
            </w:r>
          </w:p>
        </w:tc>
        <w:tc>
          <w:tcPr>
            <w:tcW w:w="2841" w:type="dxa"/>
            <w:noWrap w:val="0"/>
            <w:vAlign w:val="top"/>
          </w:tcPr>
          <w:p w14:paraId="23F53FF3">
            <w:pPr>
              <w:numPr>
                <w:ilvl w:val="0"/>
                <w:numId w:val="0"/>
              </w:numPr>
              <w:rPr>
                <w:rFonts w:hint="eastAsia"/>
                <w:vertAlign w:val="baseline"/>
                <w:lang w:val="en-US" w:eastAsia="zh-CN"/>
              </w:rPr>
            </w:pPr>
            <w:r>
              <w:rPr>
                <w:rFonts w:hint="eastAsia"/>
                <w:vertAlign w:val="baseline"/>
                <w:lang w:val="en-US" w:eastAsia="zh-CN"/>
              </w:rPr>
              <w:t>见“3.4保洁服务”“3.5绿化服务”</w:t>
            </w:r>
          </w:p>
        </w:tc>
      </w:tr>
      <w:tr w14:paraId="19CAB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735C67EF">
            <w:pPr>
              <w:numPr>
                <w:ilvl w:val="0"/>
                <w:numId w:val="0"/>
              </w:numPr>
              <w:rPr>
                <w:rFonts w:hint="eastAsia"/>
                <w:vertAlign w:val="baseline"/>
                <w:lang w:val="en-US" w:eastAsia="zh-CN"/>
              </w:rPr>
            </w:pPr>
            <w:r>
              <w:rPr>
                <w:rFonts w:hint="eastAsia"/>
                <w:vertAlign w:val="baseline"/>
                <w:lang w:val="en-US" w:eastAsia="zh-CN"/>
              </w:rPr>
              <w:t>路灯</w:t>
            </w:r>
          </w:p>
        </w:tc>
        <w:tc>
          <w:tcPr>
            <w:tcW w:w="2841" w:type="dxa"/>
            <w:noWrap w:val="0"/>
            <w:vAlign w:val="top"/>
          </w:tcPr>
          <w:p w14:paraId="2289F369">
            <w:pPr>
              <w:numPr>
                <w:ilvl w:val="0"/>
                <w:numId w:val="0"/>
              </w:numPr>
              <w:rPr>
                <w:rFonts w:hint="default"/>
                <w:vertAlign w:val="baseline"/>
                <w:lang w:val="en-US" w:eastAsia="zh-CN"/>
              </w:rPr>
            </w:pPr>
            <w:r>
              <w:rPr>
                <w:rFonts w:hint="eastAsia"/>
                <w:vertAlign w:val="baseline"/>
                <w:lang w:val="en-US" w:eastAsia="zh-CN"/>
              </w:rPr>
              <w:t>10个</w:t>
            </w:r>
          </w:p>
        </w:tc>
        <w:tc>
          <w:tcPr>
            <w:tcW w:w="2841" w:type="dxa"/>
            <w:noWrap w:val="0"/>
            <w:vAlign w:val="top"/>
          </w:tcPr>
          <w:p w14:paraId="5A2F42AF">
            <w:pPr>
              <w:numPr>
                <w:ilvl w:val="0"/>
                <w:numId w:val="0"/>
              </w:numPr>
              <w:rPr>
                <w:rFonts w:hint="eastAsia"/>
                <w:vertAlign w:val="baseline"/>
                <w:lang w:val="en-US" w:eastAsia="zh-CN"/>
              </w:rPr>
            </w:pPr>
            <w:r>
              <w:rPr>
                <w:rFonts w:hint="eastAsia"/>
                <w:vertAlign w:val="baseline"/>
                <w:lang w:val="en-US" w:eastAsia="zh-CN"/>
              </w:rPr>
              <w:t>见“3.3公用设施设备维护”“3.4保洁服务”</w:t>
            </w:r>
          </w:p>
        </w:tc>
      </w:tr>
      <w:tr w14:paraId="0C5EF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60B35235">
            <w:pPr>
              <w:numPr>
                <w:ilvl w:val="0"/>
                <w:numId w:val="0"/>
              </w:numPr>
              <w:rPr>
                <w:rFonts w:hint="eastAsia"/>
                <w:vertAlign w:val="baseline"/>
                <w:lang w:val="en-US" w:eastAsia="zh-CN"/>
              </w:rPr>
            </w:pPr>
            <w:r>
              <w:rPr>
                <w:rFonts w:hint="eastAsia"/>
                <w:vertAlign w:val="baseline"/>
                <w:lang w:val="en-US" w:eastAsia="zh-CN"/>
              </w:rPr>
              <w:t>垃圾箱</w:t>
            </w:r>
          </w:p>
        </w:tc>
        <w:tc>
          <w:tcPr>
            <w:tcW w:w="2841" w:type="dxa"/>
            <w:noWrap w:val="0"/>
            <w:vAlign w:val="top"/>
          </w:tcPr>
          <w:p w14:paraId="4B36E8C1">
            <w:pPr>
              <w:numPr>
                <w:ilvl w:val="0"/>
                <w:numId w:val="0"/>
              </w:numPr>
              <w:rPr>
                <w:rFonts w:hint="eastAsia"/>
                <w:vertAlign w:val="baseline"/>
                <w:lang w:val="en-US" w:eastAsia="zh-CN"/>
              </w:rPr>
            </w:pPr>
            <w:r>
              <w:rPr>
                <w:rFonts w:hint="eastAsia"/>
                <w:vertAlign w:val="baseline"/>
                <w:lang w:val="en-US" w:eastAsia="zh-CN"/>
              </w:rPr>
              <w:t>8个</w:t>
            </w:r>
          </w:p>
        </w:tc>
        <w:tc>
          <w:tcPr>
            <w:tcW w:w="2841" w:type="dxa"/>
            <w:noWrap w:val="0"/>
            <w:vAlign w:val="top"/>
          </w:tcPr>
          <w:p w14:paraId="55A2E868">
            <w:pPr>
              <w:numPr>
                <w:ilvl w:val="0"/>
                <w:numId w:val="0"/>
              </w:numPr>
              <w:rPr>
                <w:rFonts w:hint="eastAsia"/>
                <w:vertAlign w:val="baseline"/>
                <w:lang w:val="en-US" w:eastAsia="zh-CN"/>
              </w:rPr>
            </w:pPr>
            <w:r>
              <w:rPr>
                <w:rFonts w:hint="eastAsia"/>
                <w:vertAlign w:val="baseline"/>
                <w:lang w:val="en-US" w:eastAsia="zh-CN"/>
              </w:rPr>
              <w:t>见“3.4保洁服务”</w:t>
            </w:r>
          </w:p>
        </w:tc>
      </w:tr>
      <w:tr w14:paraId="6FF07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4F0D0D6A">
            <w:pPr>
              <w:numPr>
                <w:ilvl w:val="0"/>
                <w:numId w:val="0"/>
              </w:numPr>
              <w:rPr>
                <w:rFonts w:hint="eastAsia"/>
                <w:vertAlign w:val="baseline"/>
                <w:lang w:val="en-US" w:eastAsia="zh-CN"/>
              </w:rPr>
            </w:pPr>
            <w:r>
              <w:rPr>
                <w:rFonts w:hint="eastAsia"/>
                <w:vertAlign w:val="baseline"/>
                <w:lang w:val="en-US" w:eastAsia="zh-CN"/>
              </w:rPr>
              <w:t>室外配电箱</w:t>
            </w:r>
          </w:p>
        </w:tc>
        <w:tc>
          <w:tcPr>
            <w:tcW w:w="2841" w:type="dxa"/>
            <w:noWrap w:val="0"/>
            <w:vAlign w:val="top"/>
          </w:tcPr>
          <w:p w14:paraId="4A235CBD">
            <w:pPr>
              <w:numPr>
                <w:ilvl w:val="0"/>
                <w:numId w:val="0"/>
              </w:numPr>
              <w:rPr>
                <w:rFonts w:hint="eastAsia"/>
                <w:vertAlign w:val="baseline"/>
                <w:lang w:val="en-US" w:eastAsia="zh-CN"/>
              </w:rPr>
            </w:pPr>
            <w:r>
              <w:rPr>
                <w:rFonts w:hint="eastAsia"/>
                <w:vertAlign w:val="baseline"/>
                <w:lang w:val="en-US" w:eastAsia="zh-CN"/>
              </w:rPr>
              <w:t>2个</w:t>
            </w:r>
          </w:p>
        </w:tc>
        <w:tc>
          <w:tcPr>
            <w:tcW w:w="2841" w:type="dxa"/>
            <w:noWrap w:val="0"/>
            <w:vAlign w:val="top"/>
          </w:tcPr>
          <w:p w14:paraId="5F1C9F15">
            <w:pPr>
              <w:numPr>
                <w:ilvl w:val="0"/>
                <w:numId w:val="0"/>
              </w:numPr>
              <w:rPr>
                <w:rFonts w:hint="eastAsia"/>
                <w:vertAlign w:val="baseline"/>
                <w:lang w:val="en-US" w:eastAsia="zh-CN"/>
              </w:rPr>
            </w:pPr>
            <w:r>
              <w:rPr>
                <w:rFonts w:hint="eastAsia"/>
                <w:vertAlign w:val="baseline"/>
                <w:lang w:val="en-US" w:eastAsia="zh-CN"/>
              </w:rPr>
              <w:t>见“3.3公用设施设备维护”“3.4保洁服务”</w:t>
            </w:r>
          </w:p>
        </w:tc>
      </w:tr>
      <w:tr w14:paraId="5A7A6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763D7F90">
            <w:pPr>
              <w:numPr>
                <w:ilvl w:val="0"/>
                <w:numId w:val="0"/>
              </w:numPr>
              <w:rPr>
                <w:rFonts w:hint="eastAsia"/>
                <w:vertAlign w:val="baseline"/>
                <w:lang w:val="en-US" w:eastAsia="zh-CN"/>
              </w:rPr>
            </w:pPr>
            <w:r>
              <w:rPr>
                <w:rFonts w:hint="eastAsia"/>
                <w:vertAlign w:val="baseline"/>
                <w:lang w:val="en-US" w:eastAsia="zh-CN"/>
              </w:rPr>
              <w:t>门前三包</w:t>
            </w:r>
          </w:p>
        </w:tc>
        <w:tc>
          <w:tcPr>
            <w:tcW w:w="2841" w:type="dxa"/>
            <w:noWrap w:val="0"/>
            <w:vAlign w:val="top"/>
          </w:tcPr>
          <w:p w14:paraId="63C922A9">
            <w:pPr>
              <w:numPr>
                <w:ilvl w:val="0"/>
                <w:numId w:val="0"/>
              </w:numPr>
              <w:rPr>
                <w:rFonts w:hint="default"/>
                <w:vertAlign w:val="baseline"/>
                <w:lang w:val="en-US" w:eastAsia="zh-CN"/>
              </w:rPr>
            </w:pPr>
            <w:r>
              <w:rPr>
                <w:rFonts w:hint="eastAsia"/>
                <w:vertAlign w:val="baseline"/>
                <w:lang w:val="en-US" w:eastAsia="zh-CN"/>
              </w:rPr>
              <w:t>800㎡</w:t>
            </w:r>
          </w:p>
        </w:tc>
        <w:tc>
          <w:tcPr>
            <w:tcW w:w="2841" w:type="dxa"/>
            <w:noWrap w:val="0"/>
            <w:vAlign w:val="top"/>
          </w:tcPr>
          <w:p w14:paraId="1890A0F0">
            <w:pPr>
              <w:numPr>
                <w:ilvl w:val="0"/>
                <w:numId w:val="0"/>
              </w:numPr>
              <w:rPr>
                <w:rFonts w:hint="eastAsia"/>
                <w:vertAlign w:val="baseline"/>
                <w:lang w:val="en-US" w:eastAsia="zh-CN"/>
              </w:rPr>
            </w:pPr>
            <w:r>
              <w:rPr>
                <w:rFonts w:hint="eastAsia"/>
                <w:vertAlign w:val="baseline"/>
                <w:lang w:val="en-US" w:eastAsia="zh-CN"/>
              </w:rPr>
              <w:t>“3.4保洁服务”</w:t>
            </w:r>
          </w:p>
        </w:tc>
      </w:tr>
      <w:tr w14:paraId="5F1BC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704F2099">
            <w:pPr>
              <w:numPr>
                <w:ilvl w:val="0"/>
                <w:numId w:val="0"/>
              </w:numPr>
              <w:rPr>
                <w:rFonts w:hint="eastAsia"/>
                <w:vertAlign w:val="baseline"/>
                <w:lang w:val="en-US" w:eastAsia="zh-CN"/>
              </w:rPr>
            </w:pPr>
            <w:r>
              <w:rPr>
                <w:rFonts w:hint="eastAsia"/>
                <w:vertAlign w:val="baseline"/>
                <w:lang w:val="en-US" w:eastAsia="zh-CN"/>
              </w:rPr>
              <w:t>监控</w:t>
            </w:r>
          </w:p>
        </w:tc>
        <w:tc>
          <w:tcPr>
            <w:tcW w:w="2841" w:type="dxa"/>
            <w:noWrap w:val="0"/>
            <w:vAlign w:val="top"/>
          </w:tcPr>
          <w:p w14:paraId="00CBC3EF">
            <w:pPr>
              <w:numPr>
                <w:ilvl w:val="0"/>
                <w:numId w:val="0"/>
              </w:numPr>
              <w:rPr>
                <w:rFonts w:hint="default"/>
                <w:vertAlign w:val="baseline"/>
                <w:lang w:val="en-US" w:eastAsia="zh-CN"/>
              </w:rPr>
            </w:pPr>
            <w:r>
              <w:rPr>
                <w:rFonts w:hint="eastAsia"/>
                <w:vertAlign w:val="baseline"/>
                <w:lang w:val="en-US" w:eastAsia="zh-CN"/>
              </w:rPr>
              <w:t>25个枪型摄像头</w:t>
            </w:r>
          </w:p>
        </w:tc>
        <w:tc>
          <w:tcPr>
            <w:tcW w:w="2841" w:type="dxa"/>
            <w:noWrap w:val="0"/>
            <w:vAlign w:val="top"/>
          </w:tcPr>
          <w:p w14:paraId="0FA40409">
            <w:pPr>
              <w:numPr>
                <w:ilvl w:val="0"/>
                <w:numId w:val="0"/>
              </w:numPr>
              <w:rPr>
                <w:rFonts w:hint="eastAsia"/>
                <w:vertAlign w:val="baseline"/>
                <w:lang w:val="en-US" w:eastAsia="zh-CN"/>
              </w:rPr>
            </w:pPr>
            <w:r>
              <w:rPr>
                <w:rFonts w:hint="eastAsia"/>
                <w:vertAlign w:val="baseline"/>
                <w:lang w:val="en-US" w:eastAsia="zh-CN"/>
              </w:rPr>
              <w:t>见“3.3公用设施设备维护”“3.4保洁服务”</w:t>
            </w:r>
          </w:p>
        </w:tc>
      </w:tr>
      <w:tr w14:paraId="16811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746473C5">
            <w:pPr>
              <w:numPr>
                <w:ilvl w:val="0"/>
                <w:numId w:val="0"/>
              </w:numPr>
              <w:rPr>
                <w:rFonts w:hint="eastAsia"/>
                <w:vertAlign w:val="baseline"/>
                <w:lang w:val="en-US" w:eastAsia="zh-CN"/>
              </w:rPr>
            </w:pPr>
            <w:r>
              <w:rPr>
                <w:rFonts w:hint="eastAsia"/>
                <w:vertAlign w:val="baseline"/>
                <w:lang w:val="en-US" w:eastAsia="zh-CN"/>
              </w:rPr>
              <w:t>指示牌、显示屏</w:t>
            </w:r>
          </w:p>
        </w:tc>
        <w:tc>
          <w:tcPr>
            <w:tcW w:w="2841" w:type="dxa"/>
            <w:noWrap w:val="0"/>
            <w:vAlign w:val="top"/>
          </w:tcPr>
          <w:p w14:paraId="4BA77D52">
            <w:pPr>
              <w:numPr>
                <w:ilvl w:val="0"/>
                <w:numId w:val="0"/>
              </w:numPr>
              <w:rPr>
                <w:rFonts w:hint="eastAsia"/>
                <w:vertAlign w:val="baseline"/>
                <w:lang w:val="en-US" w:eastAsia="zh-CN"/>
              </w:rPr>
            </w:pPr>
            <w:r>
              <w:rPr>
                <w:rFonts w:hint="eastAsia"/>
                <w:vertAlign w:val="baseline"/>
                <w:lang w:val="en-US" w:eastAsia="zh-CN"/>
              </w:rPr>
              <w:t>2个指示牌</w:t>
            </w:r>
          </w:p>
        </w:tc>
        <w:tc>
          <w:tcPr>
            <w:tcW w:w="2841" w:type="dxa"/>
            <w:noWrap w:val="0"/>
            <w:vAlign w:val="top"/>
          </w:tcPr>
          <w:p w14:paraId="0415ED6D">
            <w:pPr>
              <w:numPr>
                <w:ilvl w:val="0"/>
                <w:numId w:val="0"/>
              </w:numPr>
              <w:rPr>
                <w:rFonts w:hint="eastAsia"/>
                <w:vertAlign w:val="baseline"/>
                <w:lang w:val="en-US" w:eastAsia="zh-CN"/>
              </w:rPr>
            </w:pPr>
            <w:r>
              <w:rPr>
                <w:rFonts w:hint="eastAsia"/>
                <w:vertAlign w:val="baseline"/>
                <w:lang w:val="en-US" w:eastAsia="zh-CN"/>
              </w:rPr>
              <w:t>见“3.3公用设施设备维护”“3.4保洁服务”</w:t>
            </w:r>
          </w:p>
        </w:tc>
      </w:tr>
    </w:tbl>
    <w:p w14:paraId="7C1F0F19">
      <w:pPr>
        <w:numPr>
          <w:ilvl w:val="0"/>
          <w:numId w:val="0"/>
        </w:numPr>
        <w:rPr>
          <w:rFonts w:hint="eastAsia" w:ascii="宋体" w:hAnsi="宋体" w:eastAsia="宋体" w:cs="宋体"/>
          <w:b/>
          <w:bCs/>
          <w:kern w:val="2"/>
          <w:sz w:val="24"/>
          <w:szCs w:val="24"/>
          <w:lang w:val="en-US" w:eastAsia="zh-CN" w:bidi="ar-SA"/>
        </w:rPr>
      </w:pPr>
    </w:p>
    <w:p w14:paraId="2C8F4911">
      <w:pPr>
        <w:numPr>
          <w:ilvl w:val="0"/>
          <w:numId w:val="0"/>
        </w:numPr>
        <w:ind w:left="0" w:leftChars="0" w:firstLine="0" w:firstLineChars="0"/>
        <w:rPr>
          <w:rFonts w:hint="eastAsia" w:ascii="宋体" w:hAnsi="宋体" w:eastAsia="宋体" w:cs="宋体"/>
          <w:b/>
          <w:bCs/>
          <w:sz w:val="24"/>
          <w:szCs w:val="24"/>
          <w:lang w:val="en-US" w:eastAsia="zh-CN"/>
        </w:rPr>
      </w:pPr>
      <w:r>
        <w:rPr>
          <w:rFonts w:hint="eastAsia" w:ascii="宋体" w:hAnsi="宋体" w:eastAsia="宋体" w:cs="宋体"/>
          <w:b/>
          <w:bCs/>
          <w:kern w:val="2"/>
          <w:sz w:val="24"/>
          <w:szCs w:val="24"/>
          <w:lang w:val="en-US" w:eastAsia="zh-CN" w:bidi="ar-SA"/>
        </w:rPr>
        <w:t>（6）</w:t>
      </w:r>
      <w:r>
        <w:rPr>
          <w:rFonts w:hint="eastAsia" w:ascii="宋体" w:hAnsi="宋体" w:eastAsia="宋体" w:cs="宋体"/>
          <w:b/>
          <w:bCs/>
          <w:sz w:val="24"/>
          <w:szCs w:val="24"/>
          <w:lang w:val="en-US" w:eastAsia="zh-CN"/>
        </w:rPr>
        <w:t>物业管理（榕湖馆室外）</w:t>
      </w:r>
    </w:p>
    <w:p w14:paraId="23FE37F9">
      <w:pPr>
        <w:pStyle w:val="2"/>
        <w:numPr>
          <w:ilvl w:val="0"/>
          <w:numId w:val="0"/>
        </w:numPr>
        <w:ind w:leftChars="0"/>
        <w:rPr>
          <w:rFonts w:hint="eastAsia"/>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0AF10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59A3DB7B">
            <w:pPr>
              <w:numPr>
                <w:ilvl w:val="0"/>
                <w:numId w:val="0"/>
              </w:numPr>
              <w:rPr>
                <w:rFonts w:hint="eastAsia"/>
                <w:vertAlign w:val="baseline"/>
                <w:lang w:val="en-US" w:eastAsia="zh-CN"/>
              </w:rPr>
            </w:pPr>
            <w:r>
              <w:rPr>
                <w:rFonts w:hint="eastAsia"/>
                <w:vertAlign w:val="baseline"/>
                <w:lang w:val="en-US" w:eastAsia="zh-CN"/>
              </w:rPr>
              <w:t>名称</w:t>
            </w:r>
          </w:p>
        </w:tc>
        <w:tc>
          <w:tcPr>
            <w:tcW w:w="2841" w:type="dxa"/>
            <w:noWrap w:val="0"/>
            <w:vAlign w:val="top"/>
          </w:tcPr>
          <w:p w14:paraId="43C825CF">
            <w:pPr>
              <w:numPr>
                <w:ilvl w:val="0"/>
                <w:numId w:val="0"/>
              </w:numPr>
              <w:rPr>
                <w:rFonts w:hint="eastAsia"/>
                <w:vertAlign w:val="baseline"/>
                <w:lang w:val="en-US" w:eastAsia="zh-CN"/>
              </w:rPr>
            </w:pPr>
            <w:r>
              <w:rPr>
                <w:rFonts w:hint="eastAsia"/>
                <w:vertAlign w:val="baseline"/>
                <w:lang w:val="en-US" w:eastAsia="zh-CN"/>
              </w:rPr>
              <w:t>明细</w:t>
            </w:r>
          </w:p>
        </w:tc>
        <w:tc>
          <w:tcPr>
            <w:tcW w:w="2841" w:type="dxa"/>
            <w:noWrap w:val="0"/>
            <w:vAlign w:val="top"/>
          </w:tcPr>
          <w:p w14:paraId="35B71EFB">
            <w:pPr>
              <w:numPr>
                <w:ilvl w:val="0"/>
                <w:numId w:val="0"/>
              </w:numPr>
              <w:rPr>
                <w:rFonts w:hint="eastAsia"/>
                <w:vertAlign w:val="baseline"/>
                <w:lang w:val="en-US" w:eastAsia="zh-CN"/>
              </w:rPr>
            </w:pPr>
            <w:r>
              <w:rPr>
                <w:rFonts w:hint="eastAsia"/>
                <w:vertAlign w:val="baseline"/>
                <w:lang w:val="en-US" w:eastAsia="zh-CN"/>
              </w:rPr>
              <w:t>服务内容及标准</w:t>
            </w:r>
          </w:p>
        </w:tc>
      </w:tr>
      <w:tr w14:paraId="7146C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3D17878B">
            <w:pPr>
              <w:numPr>
                <w:ilvl w:val="0"/>
                <w:numId w:val="0"/>
              </w:numPr>
              <w:rPr>
                <w:rFonts w:hint="eastAsia"/>
                <w:vertAlign w:val="baseline"/>
                <w:lang w:val="en-US" w:eastAsia="zh-CN"/>
              </w:rPr>
            </w:pPr>
            <w:r>
              <w:rPr>
                <w:rFonts w:hint="eastAsia"/>
                <w:vertAlign w:val="baseline"/>
                <w:lang w:val="en-US" w:eastAsia="zh-CN"/>
              </w:rPr>
              <w:t>室外面积（㎡）</w:t>
            </w:r>
          </w:p>
        </w:tc>
        <w:tc>
          <w:tcPr>
            <w:tcW w:w="2841" w:type="dxa"/>
            <w:noWrap w:val="0"/>
            <w:vAlign w:val="top"/>
          </w:tcPr>
          <w:p w14:paraId="346590CB">
            <w:pPr>
              <w:numPr>
                <w:ilvl w:val="0"/>
                <w:numId w:val="0"/>
              </w:numPr>
              <w:rPr>
                <w:rFonts w:hint="default"/>
                <w:vertAlign w:val="baseline"/>
                <w:lang w:val="en-US" w:eastAsia="zh-CN"/>
              </w:rPr>
            </w:pPr>
            <w:r>
              <w:rPr>
                <w:rFonts w:hint="eastAsia"/>
                <w:color w:val="auto"/>
                <w:vertAlign w:val="baseline"/>
                <w:lang w:val="en-US" w:eastAsia="zh-CN"/>
              </w:rPr>
              <w:t>500㎡</w:t>
            </w:r>
          </w:p>
        </w:tc>
        <w:tc>
          <w:tcPr>
            <w:tcW w:w="2841" w:type="dxa"/>
            <w:noWrap w:val="0"/>
            <w:vAlign w:val="top"/>
          </w:tcPr>
          <w:p w14:paraId="663CB544">
            <w:pPr>
              <w:numPr>
                <w:ilvl w:val="0"/>
                <w:numId w:val="0"/>
              </w:numPr>
              <w:rPr>
                <w:rFonts w:hint="eastAsia"/>
                <w:vertAlign w:val="baseline"/>
                <w:lang w:val="en-US" w:eastAsia="zh-CN"/>
              </w:rPr>
            </w:pPr>
            <w:r>
              <w:rPr>
                <w:rFonts w:hint="eastAsia"/>
                <w:vertAlign w:val="baseline"/>
                <w:lang w:val="en-US" w:eastAsia="zh-CN"/>
              </w:rPr>
              <w:t>见“3.4保洁服务”“3.6保安服务”</w:t>
            </w:r>
          </w:p>
        </w:tc>
      </w:tr>
      <w:tr w14:paraId="7F34F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17755106">
            <w:pPr>
              <w:numPr>
                <w:ilvl w:val="0"/>
                <w:numId w:val="0"/>
              </w:numPr>
              <w:rPr>
                <w:rFonts w:hint="eastAsia"/>
                <w:vertAlign w:val="baseline"/>
                <w:lang w:val="en-US" w:eastAsia="zh-CN"/>
              </w:rPr>
            </w:pPr>
            <w:r>
              <w:rPr>
                <w:rFonts w:hint="eastAsia"/>
                <w:vertAlign w:val="baseline"/>
                <w:lang w:val="en-US" w:eastAsia="zh-CN"/>
              </w:rPr>
              <w:t>绿化面积</w:t>
            </w:r>
          </w:p>
        </w:tc>
        <w:tc>
          <w:tcPr>
            <w:tcW w:w="2841" w:type="dxa"/>
            <w:noWrap w:val="0"/>
            <w:vAlign w:val="top"/>
          </w:tcPr>
          <w:p w14:paraId="05D8FD44">
            <w:pPr>
              <w:numPr>
                <w:ilvl w:val="0"/>
                <w:numId w:val="0"/>
              </w:numPr>
              <w:rPr>
                <w:rFonts w:hint="default"/>
                <w:vertAlign w:val="baseline"/>
                <w:lang w:val="en-US" w:eastAsia="zh-CN"/>
              </w:rPr>
            </w:pPr>
            <w:r>
              <w:rPr>
                <w:rFonts w:hint="eastAsia"/>
                <w:vertAlign w:val="baseline"/>
                <w:lang w:val="en-US" w:eastAsia="zh-CN"/>
              </w:rPr>
              <w:t>300㎡</w:t>
            </w:r>
          </w:p>
        </w:tc>
        <w:tc>
          <w:tcPr>
            <w:tcW w:w="2841" w:type="dxa"/>
            <w:noWrap w:val="0"/>
            <w:vAlign w:val="top"/>
          </w:tcPr>
          <w:p w14:paraId="46AC9840">
            <w:pPr>
              <w:numPr>
                <w:ilvl w:val="0"/>
                <w:numId w:val="0"/>
              </w:numPr>
              <w:rPr>
                <w:rFonts w:hint="eastAsia"/>
                <w:vertAlign w:val="baseline"/>
                <w:lang w:val="en-US" w:eastAsia="zh-CN"/>
              </w:rPr>
            </w:pPr>
            <w:r>
              <w:rPr>
                <w:rFonts w:hint="eastAsia"/>
                <w:vertAlign w:val="baseline"/>
                <w:lang w:val="en-US" w:eastAsia="zh-CN"/>
              </w:rPr>
              <w:t>见“3.4保洁服务”“3.5绿化服务”</w:t>
            </w:r>
          </w:p>
        </w:tc>
      </w:tr>
      <w:tr w14:paraId="1D7C4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6141629A">
            <w:pPr>
              <w:numPr>
                <w:ilvl w:val="0"/>
                <w:numId w:val="0"/>
              </w:numPr>
              <w:rPr>
                <w:rFonts w:hint="eastAsia"/>
                <w:vertAlign w:val="baseline"/>
                <w:lang w:val="en-US" w:eastAsia="zh-CN"/>
              </w:rPr>
            </w:pPr>
            <w:r>
              <w:rPr>
                <w:rFonts w:hint="eastAsia"/>
                <w:vertAlign w:val="baseline"/>
                <w:lang w:val="en-US" w:eastAsia="zh-CN"/>
              </w:rPr>
              <w:t>门前三包</w:t>
            </w:r>
          </w:p>
        </w:tc>
        <w:tc>
          <w:tcPr>
            <w:tcW w:w="2841" w:type="dxa"/>
            <w:noWrap w:val="0"/>
            <w:vAlign w:val="top"/>
          </w:tcPr>
          <w:p w14:paraId="264B7BFD">
            <w:pPr>
              <w:numPr>
                <w:ilvl w:val="0"/>
                <w:numId w:val="0"/>
              </w:numPr>
              <w:rPr>
                <w:rFonts w:hint="default"/>
                <w:vertAlign w:val="baseline"/>
                <w:lang w:val="en-US" w:eastAsia="zh-CN"/>
              </w:rPr>
            </w:pPr>
            <w:r>
              <w:rPr>
                <w:rFonts w:hint="eastAsia"/>
                <w:vertAlign w:val="baseline"/>
                <w:lang w:val="en-US" w:eastAsia="zh-CN"/>
              </w:rPr>
              <w:t>600㎡</w:t>
            </w:r>
          </w:p>
        </w:tc>
        <w:tc>
          <w:tcPr>
            <w:tcW w:w="2841" w:type="dxa"/>
            <w:noWrap w:val="0"/>
            <w:vAlign w:val="top"/>
          </w:tcPr>
          <w:p w14:paraId="0413F7D0">
            <w:pPr>
              <w:numPr>
                <w:ilvl w:val="0"/>
                <w:numId w:val="0"/>
              </w:numPr>
              <w:rPr>
                <w:rFonts w:hint="eastAsia"/>
                <w:vertAlign w:val="baseline"/>
                <w:lang w:val="en-US" w:eastAsia="zh-CN"/>
              </w:rPr>
            </w:pPr>
            <w:r>
              <w:rPr>
                <w:rFonts w:hint="eastAsia"/>
                <w:vertAlign w:val="baseline"/>
                <w:lang w:val="en-US" w:eastAsia="zh-CN"/>
              </w:rPr>
              <w:t>“3.4保洁服务”</w:t>
            </w:r>
          </w:p>
        </w:tc>
      </w:tr>
      <w:tr w14:paraId="03496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36E8EA0C">
            <w:pPr>
              <w:numPr>
                <w:ilvl w:val="0"/>
                <w:numId w:val="0"/>
              </w:numPr>
              <w:rPr>
                <w:rFonts w:hint="eastAsia"/>
                <w:vertAlign w:val="baseline"/>
                <w:lang w:val="en-US" w:eastAsia="zh-CN"/>
              </w:rPr>
            </w:pPr>
            <w:r>
              <w:rPr>
                <w:rFonts w:hint="eastAsia"/>
                <w:vertAlign w:val="baseline"/>
                <w:lang w:val="en-US" w:eastAsia="zh-CN"/>
              </w:rPr>
              <w:t>监控</w:t>
            </w:r>
          </w:p>
        </w:tc>
        <w:tc>
          <w:tcPr>
            <w:tcW w:w="2841" w:type="dxa"/>
            <w:noWrap w:val="0"/>
            <w:vAlign w:val="top"/>
          </w:tcPr>
          <w:p w14:paraId="29E26DB1">
            <w:pPr>
              <w:numPr>
                <w:ilvl w:val="0"/>
                <w:numId w:val="0"/>
              </w:numPr>
              <w:rPr>
                <w:rFonts w:hint="default"/>
                <w:vertAlign w:val="baseline"/>
                <w:lang w:val="en-US" w:eastAsia="zh-CN"/>
              </w:rPr>
            </w:pPr>
            <w:r>
              <w:rPr>
                <w:rFonts w:hint="eastAsia"/>
                <w:vertAlign w:val="baseline"/>
                <w:lang w:val="en-US" w:eastAsia="zh-CN"/>
              </w:rPr>
              <w:t>22个枪型摄像头</w:t>
            </w:r>
          </w:p>
        </w:tc>
        <w:tc>
          <w:tcPr>
            <w:tcW w:w="2841" w:type="dxa"/>
            <w:noWrap w:val="0"/>
            <w:vAlign w:val="top"/>
          </w:tcPr>
          <w:p w14:paraId="5B4C9198">
            <w:pPr>
              <w:numPr>
                <w:ilvl w:val="0"/>
                <w:numId w:val="0"/>
              </w:numPr>
              <w:rPr>
                <w:rFonts w:hint="eastAsia"/>
                <w:vertAlign w:val="baseline"/>
                <w:lang w:val="en-US" w:eastAsia="zh-CN"/>
              </w:rPr>
            </w:pPr>
            <w:r>
              <w:rPr>
                <w:rFonts w:hint="eastAsia"/>
                <w:vertAlign w:val="baseline"/>
                <w:lang w:val="en-US" w:eastAsia="zh-CN"/>
              </w:rPr>
              <w:t>见“3.3公用设施设备维护”“3.4保洁服务”</w:t>
            </w:r>
          </w:p>
        </w:tc>
      </w:tr>
      <w:tr w14:paraId="6BF0F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312D98F4">
            <w:pPr>
              <w:numPr>
                <w:ilvl w:val="0"/>
                <w:numId w:val="0"/>
              </w:numPr>
              <w:rPr>
                <w:rFonts w:hint="eastAsia"/>
                <w:vertAlign w:val="baseline"/>
                <w:lang w:val="en-US" w:eastAsia="zh-CN"/>
              </w:rPr>
            </w:pPr>
            <w:r>
              <w:rPr>
                <w:rFonts w:hint="eastAsia"/>
                <w:vertAlign w:val="baseline"/>
                <w:lang w:val="en-US" w:eastAsia="zh-CN"/>
              </w:rPr>
              <w:t>指示牌、显示屏</w:t>
            </w:r>
          </w:p>
        </w:tc>
        <w:tc>
          <w:tcPr>
            <w:tcW w:w="2841" w:type="dxa"/>
            <w:noWrap w:val="0"/>
            <w:vAlign w:val="top"/>
          </w:tcPr>
          <w:p w14:paraId="5621B025">
            <w:pPr>
              <w:numPr>
                <w:ilvl w:val="0"/>
                <w:numId w:val="0"/>
              </w:numPr>
              <w:rPr>
                <w:rFonts w:hint="default"/>
                <w:vertAlign w:val="baseline"/>
                <w:lang w:val="en-US" w:eastAsia="zh-CN"/>
              </w:rPr>
            </w:pPr>
            <w:r>
              <w:rPr>
                <w:rFonts w:hint="eastAsia"/>
                <w:vertAlign w:val="baseline"/>
                <w:lang w:val="en-US" w:eastAsia="zh-CN"/>
              </w:rPr>
              <w:t>3个指示牌</w:t>
            </w:r>
          </w:p>
        </w:tc>
        <w:tc>
          <w:tcPr>
            <w:tcW w:w="2841" w:type="dxa"/>
            <w:noWrap w:val="0"/>
            <w:vAlign w:val="top"/>
          </w:tcPr>
          <w:p w14:paraId="2A94F208">
            <w:pPr>
              <w:numPr>
                <w:ilvl w:val="0"/>
                <w:numId w:val="0"/>
              </w:numPr>
              <w:rPr>
                <w:rFonts w:hint="eastAsia"/>
                <w:vertAlign w:val="baseline"/>
                <w:lang w:val="en-US" w:eastAsia="zh-CN"/>
              </w:rPr>
            </w:pPr>
            <w:r>
              <w:rPr>
                <w:rFonts w:hint="eastAsia"/>
                <w:vertAlign w:val="baseline"/>
                <w:lang w:val="en-US" w:eastAsia="zh-CN"/>
              </w:rPr>
              <w:t>见“3.3公用设施设备维护”“3.4保洁服务”</w:t>
            </w:r>
          </w:p>
        </w:tc>
      </w:tr>
    </w:tbl>
    <w:p w14:paraId="15D41AF4">
      <w:pPr>
        <w:rPr>
          <w:rFonts w:hint="eastAsia"/>
          <w:lang w:val="en-US" w:eastAsia="zh-CN"/>
        </w:rPr>
      </w:pPr>
    </w:p>
    <w:p w14:paraId="32877A5E">
      <w:pPr>
        <w:numPr>
          <w:ilvl w:val="0"/>
          <w:numId w:val="0"/>
        </w:numPr>
        <w:rPr>
          <w:rFonts w:hint="eastAsia" w:ascii="宋体" w:hAnsi="宋体" w:eastAsia="宋体" w:cs="宋体"/>
          <w:b/>
          <w:bCs/>
          <w:color w:val="auto"/>
          <w:sz w:val="24"/>
          <w:szCs w:val="24"/>
          <w:lang w:val="en-US" w:eastAsia="zh-CN"/>
        </w:rPr>
      </w:pPr>
      <w:r>
        <w:rPr>
          <w:rFonts w:hint="eastAsia" w:ascii="宋体" w:hAnsi="宋体" w:eastAsia="宋体" w:cs="宋体"/>
          <w:b/>
          <w:bCs/>
          <w:color w:val="auto"/>
          <w:kern w:val="2"/>
          <w:sz w:val="24"/>
          <w:szCs w:val="24"/>
          <w:lang w:val="en-US" w:eastAsia="zh-CN" w:bidi="ar-SA"/>
        </w:rPr>
        <w:t>3.</w:t>
      </w:r>
      <w:r>
        <w:rPr>
          <w:rFonts w:hint="eastAsia" w:ascii="宋体" w:hAnsi="宋体" w:eastAsia="宋体" w:cs="宋体"/>
          <w:b/>
          <w:bCs/>
          <w:color w:val="auto"/>
          <w:sz w:val="24"/>
          <w:szCs w:val="24"/>
          <w:lang w:val="en-US" w:eastAsia="zh-CN"/>
        </w:rPr>
        <w:t>物业管理服务内容及标准</w:t>
      </w:r>
    </w:p>
    <w:p w14:paraId="437A2818">
      <w:pPr>
        <w:numPr>
          <w:ilvl w:val="0"/>
          <w:numId w:val="0"/>
        </w:numPr>
        <w:ind w:firstLine="420"/>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物业管理服务包含基本服务、房屋维护服务、公用设施设备维护服务、保洁服务、绿化服务、保安服务、服务区管理和咨询引导等。</w:t>
      </w:r>
      <w:r>
        <w:rPr>
          <w:rFonts w:hint="eastAsia" w:ascii="宋体" w:hAnsi="宋体" w:cs="宋体"/>
          <w:b/>
          <w:bCs/>
          <w:color w:val="auto"/>
          <w:sz w:val="24"/>
          <w:szCs w:val="24"/>
          <w:lang w:val="en-US" w:eastAsia="zh-CN"/>
        </w:rPr>
        <w:t>具体包括1.中标人需定期对本馆房屋结构进行检查，及时发现门窗楼梯墙面可能存在的安全隐患并维修维护。</w:t>
      </w:r>
      <w:r>
        <w:rPr>
          <w:rFonts w:hint="eastAsia" w:ascii="宋体" w:hAnsi="宋体" w:eastAsia="宋体" w:cs="宋体"/>
          <w:b/>
          <w:bCs/>
          <w:color w:val="auto"/>
          <w:sz w:val="24"/>
          <w:szCs w:val="24"/>
          <w:lang w:val="en-US" w:eastAsia="zh-CN"/>
        </w:rPr>
        <w:t>2.中标人必须熟悉理解和正确使用涉及</w:t>
      </w:r>
      <w:r>
        <w:rPr>
          <w:rFonts w:hint="eastAsia" w:ascii="宋体" w:hAnsi="宋体" w:cs="宋体"/>
          <w:b/>
          <w:bCs/>
          <w:color w:val="auto"/>
          <w:sz w:val="24"/>
          <w:szCs w:val="24"/>
          <w:lang w:val="en-US" w:eastAsia="zh-CN"/>
        </w:rPr>
        <w:t>本</w:t>
      </w:r>
      <w:r>
        <w:rPr>
          <w:rFonts w:hint="eastAsia" w:ascii="宋体" w:hAnsi="宋体" w:eastAsia="宋体" w:cs="宋体"/>
          <w:b/>
          <w:bCs/>
          <w:color w:val="auto"/>
          <w:sz w:val="24"/>
          <w:szCs w:val="24"/>
          <w:lang w:val="en-US" w:eastAsia="zh-CN"/>
        </w:rPr>
        <w:t>馆的设备设施，维护和管理的对象为</w:t>
      </w:r>
      <w:r>
        <w:rPr>
          <w:rFonts w:hint="eastAsia" w:ascii="宋体" w:hAnsi="宋体" w:cs="宋体"/>
          <w:b/>
          <w:bCs/>
          <w:color w:val="auto"/>
          <w:sz w:val="24"/>
          <w:szCs w:val="24"/>
          <w:lang w:val="en-US" w:eastAsia="zh-CN"/>
        </w:rPr>
        <w:t>临桂总馆及榕湖分馆和安新分馆</w:t>
      </w:r>
      <w:r>
        <w:rPr>
          <w:rFonts w:hint="eastAsia" w:ascii="宋体" w:hAnsi="宋体" w:eastAsia="宋体" w:cs="宋体"/>
          <w:b/>
          <w:bCs/>
          <w:color w:val="auto"/>
          <w:sz w:val="24"/>
          <w:szCs w:val="24"/>
          <w:lang w:val="en-US" w:eastAsia="zh-CN"/>
        </w:rPr>
        <w:t>管理范围内所有的设施设备。3.中标人对</w:t>
      </w:r>
      <w:r>
        <w:rPr>
          <w:rFonts w:hint="eastAsia" w:ascii="宋体" w:hAnsi="宋体" w:cs="宋体"/>
          <w:b/>
          <w:bCs/>
          <w:color w:val="auto"/>
          <w:sz w:val="24"/>
          <w:szCs w:val="24"/>
          <w:lang w:val="en-US" w:eastAsia="zh-CN"/>
        </w:rPr>
        <w:t>本</w:t>
      </w:r>
      <w:r>
        <w:rPr>
          <w:rFonts w:hint="eastAsia" w:ascii="宋体" w:hAnsi="宋体" w:eastAsia="宋体" w:cs="宋体"/>
          <w:b/>
          <w:bCs/>
          <w:color w:val="auto"/>
          <w:sz w:val="24"/>
          <w:szCs w:val="24"/>
          <w:lang w:val="en-US" w:eastAsia="zh-CN"/>
        </w:rPr>
        <w:t>馆责任辖区内的环境清洁、垃圾收集、清运等公共卫生工作，达到</w:t>
      </w:r>
      <w:r>
        <w:rPr>
          <w:rFonts w:hint="eastAsia" w:ascii="宋体" w:hAnsi="宋体" w:cs="宋体"/>
          <w:b/>
          <w:bCs/>
          <w:color w:val="auto"/>
          <w:sz w:val="24"/>
          <w:szCs w:val="24"/>
          <w:lang w:val="en-US" w:eastAsia="zh-CN"/>
        </w:rPr>
        <w:t>本</w:t>
      </w:r>
      <w:r>
        <w:rPr>
          <w:rFonts w:hint="eastAsia" w:ascii="宋体" w:hAnsi="宋体" w:eastAsia="宋体" w:cs="宋体"/>
          <w:b/>
          <w:bCs/>
          <w:color w:val="auto"/>
          <w:sz w:val="24"/>
          <w:szCs w:val="24"/>
          <w:lang w:val="en-US" w:eastAsia="zh-CN"/>
        </w:rPr>
        <w:t>馆要求的各处均保持整洁、干净、无异味，所用卫生用品用剂要符合环保要求。4.室</w:t>
      </w:r>
      <w:r>
        <w:rPr>
          <w:rFonts w:hint="eastAsia" w:ascii="宋体" w:hAnsi="宋体" w:cs="宋体"/>
          <w:b/>
          <w:bCs/>
          <w:color w:val="auto"/>
          <w:sz w:val="24"/>
          <w:szCs w:val="24"/>
          <w:lang w:val="en-US" w:eastAsia="zh-CN"/>
        </w:rPr>
        <w:t>内和室</w:t>
      </w:r>
      <w:r>
        <w:rPr>
          <w:rFonts w:hint="eastAsia" w:ascii="宋体" w:hAnsi="宋体" w:eastAsia="宋体" w:cs="宋体"/>
          <w:b/>
          <w:bCs/>
          <w:color w:val="auto"/>
          <w:sz w:val="24"/>
          <w:szCs w:val="24"/>
          <w:lang w:val="en-US" w:eastAsia="zh-CN"/>
        </w:rPr>
        <w:t>外馆区所属周边绿化区域的管理与养护。</w:t>
      </w:r>
      <w:r>
        <w:rPr>
          <w:rFonts w:hint="eastAsia" w:ascii="宋体" w:hAnsi="宋体" w:cs="宋体"/>
          <w:b/>
          <w:bCs/>
          <w:color w:val="auto"/>
          <w:sz w:val="24"/>
          <w:szCs w:val="24"/>
          <w:lang w:val="en-US" w:eastAsia="zh-CN"/>
        </w:rPr>
        <w:t>5</w:t>
      </w:r>
      <w:r>
        <w:rPr>
          <w:rFonts w:hint="eastAsia" w:ascii="宋体" w:hAnsi="宋体" w:eastAsia="宋体" w:cs="宋体"/>
          <w:b/>
          <w:bCs/>
          <w:color w:val="auto"/>
          <w:sz w:val="24"/>
          <w:szCs w:val="24"/>
          <w:lang w:val="en-US" w:eastAsia="zh-CN"/>
        </w:rPr>
        <w:t>.对</w:t>
      </w:r>
      <w:r>
        <w:rPr>
          <w:rFonts w:hint="eastAsia" w:ascii="宋体" w:hAnsi="宋体" w:cs="宋体"/>
          <w:b/>
          <w:bCs/>
          <w:color w:val="auto"/>
          <w:sz w:val="24"/>
          <w:szCs w:val="24"/>
          <w:lang w:val="en-US" w:eastAsia="zh-CN"/>
        </w:rPr>
        <w:t>本馆</w:t>
      </w:r>
      <w:r>
        <w:rPr>
          <w:rFonts w:hint="eastAsia" w:ascii="宋体" w:hAnsi="宋体" w:eastAsia="宋体" w:cs="宋体"/>
          <w:b/>
          <w:bCs/>
          <w:color w:val="auto"/>
          <w:sz w:val="24"/>
          <w:szCs w:val="24"/>
          <w:lang w:val="en-US" w:eastAsia="zh-CN"/>
        </w:rPr>
        <w:t>人员、财产的安全保卫管理、火灾防范和日常运行的公共安全秩序管理，包括但不限于以下内容:</w:t>
      </w:r>
      <w:r>
        <w:rPr>
          <w:rFonts w:hint="eastAsia" w:ascii="宋体" w:hAnsi="宋体" w:cs="宋体"/>
          <w:b/>
          <w:bCs/>
          <w:color w:val="auto"/>
          <w:sz w:val="24"/>
          <w:szCs w:val="24"/>
          <w:lang w:val="en-US" w:eastAsia="zh-CN"/>
        </w:rPr>
        <w:t>本</w:t>
      </w:r>
      <w:r>
        <w:rPr>
          <w:rFonts w:hint="eastAsia" w:ascii="宋体" w:hAnsi="宋体" w:eastAsia="宋体" w:cs="宋体"/>
          <w:b/>
          <w:bCs/>
          <w:color w:val="auto"/>
          <w:sz w:val="24"/>
          <w:szCs w:val="24"/>
          <w:lang w:val="en-US" w:eastAsia="zh-CN"/>
        </w:rPr>
        <w:t>馆出入口管理、消防控制室和视频监控室的24小时值守、建筑物周边及内部空间的24小时巡查、馆内服务空间的秩序维护、紧急安全事件的处置等。</w:t>
      </w:r>
      <w:r>
        <w:rPr>
          <w:rFonts w:hint="eastAsia" w:ascii="宋体" w:hAnsi="宋体" w:cs="宋体"/>
          <w:b/>
          <w:bCs/>
          <w:color w:val="auto"/>
          <w:sz w:val="24"/>
          <w:szCs w:val="24"/>
          <w:lang w:val="en-US" w:eastAsia="zh-CN"/>
        </w:rPr>
        <w:t>6.中标人需对总馆和分馆服务场所的读者服务空间进行秩序维护和财产安全管理，协助馆员引导帮助读者。</w:t>
      </w:r>
    </w:p>
    <w:p w14:paraId="49C6A77D">
      <w:pPr>
        <w:numPr>
          <w:ilvl w:val="0"/>
          <w:numId w:val="0"/>
        </w:num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3.1基本服务</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766"/>
        <w:gridCol w:w="6514"/>
      </w:tblGrid>
      <w:tr w14:paraId="769C4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noWrap w:val="0"/>
            <w:vAlign w:val="top"/>
          </w:tcPr>
          <w:p w14:paraId="4AB48DEB">
            <w:pPr>
              <w:numPr>
                <w:ilvl w:val="0"/>
                <w:numId w:val="0"/>
              </w:numPr>
              <w:rPr>
                <w:rFonts w:hint="eastAsia"/>
                <w:vertAlign w:val="baseline"/>
                <w:lang w:val="en-US" w:eastAsia="zh-CN"/>
              </w:rPr>
            </w:pPr>
            <w:r>
              <w:rPr>
                <w:rFonts w:hint="eastAsia"/>
                <w:lang w:val="en-US" w:eastAsia="zh-CN"/>
              </w:rPr>
              <w:t>序号</w:t>
            </w:r>
          </w:p>
        </w:tc>
        <w:tc>
          <w:tcPr>
            <w:tcW w:w="1766" w:type="dxa"/>
            <w:noWrap w:val="0"/>
            <w:vAlign w:val="top"/>
          </w:tcPr>
          <w:p w14:paraId="5C579438">
            <w:pPr>
              <w:numPr>
                <w:ilvl w:val="0"/>
                <w:numId w:val="0"/>
              </w:numPr>
              <w:rPr>
                <w:rFonts w:hint="eastAsia"/>
                <w:vertAlign w:val="baseline"/>
                <w:lang w:val="en-US" w:eastAsia="zh-CN"/>
              </w:rPr>
            </w:pPr>
            <w:r>
              <w:rPr>
                <w:rFonts w:hint="eastAsia"/>
                <w:vertAlign w:val="baseline"/>
                <w:lang w:val="en-US" w:eastAsia="zh-CN"/>
              </w:rPr>
              <w:t>服务内容</w:t>
            </w:r>
          </w:p>
        </w:tc>
        <w:tc>
          <w:tcPr>
            <w:tcW w:w="6514" w:type="dxa"/>
            <w:noWrap w:val="0"/>
            <w:vAlign w:val="top"/>
          </w:tcPr>
          <w:p w14:paraId="6F5809A7">
            <w:pPr>
              <w:numPr>
                <w:ilvl w:val="0"/>
                <w:numId w:val="0"/>
              </w:numPr>
              <w:rPr>
                <w:rFonts w:hint="eastAsia"/>
                <w:vertAlign w:val="baseline"/>
                <w:lang w:val="en-US" w:eastAsia="zh-CN"/>
              </w:rPr>
            </w:pPr>
            <w:r>
              <w:rPr>
                <w:rFonts w:hint="eastAsia"/>
                <w:vertAlign w:val="baseline"/>
                <w:lang w:val="en-US" w:eastAsia="zh-CN"/>
              </w:rPr>
              <w:t>服务标准</w:t>
            </w:r>
          </w:p>
        </w:tc>
      </w:tr>
      <w:tr w14:paraId="33872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70" w:type="dxa"/>
            <w:vMerge w:val="restart"/>
            <w:noWrap w:val="0"/>
            <w:vAlign w:val="top"/>
          </w:tcPr>
          <w:p w14:paraId="539C97E3">
            <w:pPr>
              <w:numPr>
                <w:ilvl w:val="0"/>
                <w:numId w:val="0"/>
              </w:numPr>
              <w:rPr>
                <w:rFonts w:hint="eastAsia"/>
                <w:vertAlign w:val="baseline"/>
                <w:lang w:val="en-US" w:eastAsia="zh-CN"/>
              </w:rPr>
            </w:pPr>
            <w:r>
              <w:rPr>
                <w:rFonts w:hint="eastAsia"/>
                <w:vertAlign w:val="baseline"/>
                <w:lang w:val="en-US" w:eastAsia="zh-CN"/>
              </w:rPr>
              <w:t>1</w:t>
            </w:r>
          </w:p>
        </w:tc>
        <w:tc>
          <w:tcPr>
            <w:tcW w:w="1766" w:type="dxa"/>
            <w:vMerge w:val="restart"/>
            <w:noWrap w:val="0"/>
            <w:vAlign w:val="top"/>
          </w:tcPr>
          <w:p w14:paraId="4D7BA045">
            <w:pPr>
              <w:numPr>
                <w:ilvl w:val="0"/>
                <w:numId w:val="0"/>
              </w:numPr>
              <w:rPr>
                <w:rFonts w:hint="eastAsia" w:eastAsia="宋体" w:cs="Times New Roman"/>
                <w:vertAlign w:val="baseline"/>
                <w:lang w:val="en-US" w:eastAsia="zh-CN"/>
              </w:rPr>
            </w:pPr>
            <w:r>
              <w:rPr>
                <w:rFonts w:hint="eastAsia" w:eastAsia="宋体" w:cs="Times New Roman"/>
                <w:vertAlign w:val="baseline"/>
                <w:lang w:val="en-US" w:eastAsia="zh-CN"/>
              </w:rPr>
              <w:t>目标与责任及管理要求</w:t>
            </w:r>
          </w:p>
        </w:tc>
        <w:tc>
          <w:tcPr>
            <w:tcW w:w="6514" w:type="dxa"/>
            <w:noWrap w:val="0"/>
            <w:vAlign w:val="top"/>
          </w:tcPr>
          <w:p w14:paraId="020C27F7">
            <w:pPr>
              <w:numPr>
                <w:ilvl w:val="0"/>
                <w:numId w:val="0"/>
              </w:numPr>
              <w:rPr>
                <w:rFonts w:hint="eastAsia" w:eastAsia="宋体" w:cs="Times New Roman"/>
                <w:vertAlign w:val="baseline"/>
                <w:lang w:val="en-US" w:eastAsia="zh-CN"/>
              </w:rPr>
            </w:pPr>
            <w:r>
              <w:rPr>
                <w:rFonts w:hint="eastAsia" w:eastAsia="宋体" w:cs="Times New Roman"/>
                <w:vertAlign w:val="baseline"/>
                <w:lang w:val="en-US" w:eastAsia="zh-CN"/>
              </w:rPr>
              <w:t>（1）结合采购人要求及物业服务实际情况，制定年度管理目标，明确责任分工，制定配套项目服务实施方案。</w:t>
            </w:r>
          </w:p>
        </w:tc>
      </w:tr>
      <w:tr w14:paraId="444CD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70" w:type="dxa"/>
            <w:vMerge w:val="continue"/>
            <w:noWrap w:val="0"/>
            <w:vAlign w:val="top"/>
          </w:tcPr>
          <w:p w14:paraId="4012B780"/>
        </w:tc>
        <w:tc>
          <w:tcPr>
            <w:tcW w:w="1766" w:type="dxa"/>
            <w:vMerge w:val="continue"/>
            <w:noWrap w:val="0"/>
            <w:vAlign w:val="top"/>
          </w:tcPr>
          <w:p w14:paraId="78C24391">
            <w:pPr>
              <w:numPr>
                <w:ilvl w:val="0"/>
                <w:numId w:val="0"/>
              </w:numPr>
              <w:rPr>
                <w:rFonts w:hint="eastAsia" w:eastAsia="宋体" w:cs="Times New Roman"/>
                <w:vertAlign w:val="baseline"/>
                <w:lang w:val="en-US" w:eastAsia="zh-CN"/>
              </w:rPr>
            </w:pPr>
          </w:p>
        </w:tc>
        <w:tc>
          <w:tcPr>
            <w:tcW w:w="6514" w:type="dxa"/>
            <w:noWrap w:val="0"/>
            <w:vAlign w:val="top"/>
          </w:tcPr>
          <w:p w14:paraId="277AD7A5">
            <w:pPr>
              <w:numPr>
                <w:ilvl w:val="0"/>
                <w:numId w:val="0"/>
              </w:numPr>
              <w:rPr>
                <w:rFonts w:hint="eastAsia" w:eastAsia="宋体" w:cs="Times New Roman"/>
                <w:vertAlign w:val="baseline"/>
                <w:lang w:val="en-US" w:eastAsia="zh-CN"/>
              </w:rPr>
            </w:pPr>
            <w:r>
              <w:rPr>
                <w:rFonts w:hint="eastAsia" w:eastAsia="宋体" w:cs="Times New Roman"/>
                <w:vertAlign w:val="baseline"/>
                <w:lang w:val="en-US" w:eastAsia="zh-CN"/>
              </w:rPr>
              <w:t>（2）投标人中标后必须按照《劳动合同法》的规定与员工签订劳动合同并依据国家、广西和桂林有关最低工资标准的规定要求以及缴纳各种社会保险的规定要求向员工支付工资和缴纳社保及其他保险。员工工资不得抵于桂林市最低工资标准。</w:t>
            </w:r>
          </w:p>
        </w:tc>
      </w:tr>
      <w:tr w14:paraId="1880E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70" w:type="dxa"/>
            <w:vMerge w:val="continue"/>
            <w:noWrap w:val="0"/>
            <w:vAlign w:val="top"/>
          </w:tcPr>
          <w:p w14:paraId="5B58ADDF"/>
        </w:tc>
        <w:tc>
          <w:tcPr>
            <w:tcW w:w="1766" w:type="dxa"/>
            <w:vMerge w:val="continue"/>
            <w:noWrap w:val="0"/>
            <w:vAlign w:val="top"/>
          </w:tcPr>
          <w:p w14:paraId="154225A9">
            <w:pPr>
              <w:numPr>
                <w:ilvl w:val="0"/>
                <w:numId w:val="0"/>
              </w:numPr>
              <w:rPr>
                <w:rFonts w:hint="eastAsia" w:eastAsia="宋体" w:cs="Times New Roman"/>
                <w:vertAlign w:val="baseline"/>
                <w:lang w:val="en-US" w:eastAsia="zh-CN"/>
              </w:rPr>
            </w:pPr>
          </w:p>
        </w:tc>
        <w:tc>
          <w:tcPr>
            <w:tcW w:w="6514" w:type="dxa"/>
            <w:noWrap w:val="0"/>
            <w:vAlign w:val="top"/>
          </w:tcPr>
          <w:p w14:paraId="1456E0EF">
            <w:pPr>
              <w:numPr>
                <w:ilvl w:val="0"/>
                <w:numId w:val="0"/>
              </w:numPr>
              <w:rPr>
                <w:rFonts w:hint="eastAsia" w:eastAsia="宋体" w:cs="Times New Roman"/>
                <w:vertAlign w:val="baseline"/>
                <w:lang w:val="en-US" w:eastAsia="zh-CN"/>
              </w:rPr>
            </w:pPr>
            <w:r>
              <w:rPr>
                <w:rFonts w:hint="eastAsia" w:ascii="宋体" w:hAnsi="宋体" w:cs="宋体"/>
                <w:szCs w:val="21"/>
                <w:lang w:eastAsia="zh-CN"/>
              </w:rPr>
              <w:t>（</w:t>
            </w:r>
            <w:r>
              <w:rPr>
                <w:rFonts w:hint="eastAsia" w:ascii="宋体" w:hAnsi="宋体" w:cs="宋体"/>
                <w:szCs w:val="21"/>
                <w:lang w:val="en-US" w:eastAsia="zh-CN"/>
              </w:rPr>
              <w:t>3</w:t>
            </w:r>
            <w:r>
              <w:rPr>
                <w:rFonts w:hint="eastAsia" w:ascii="宋体" w:hAnsi="宋体" w:cs="宋体"/>
                <w:szCs w:val="21"/>
                <w:lang w:eastAsia="zh-CN"/>
              </w:rPr>
              <w:t>）</w:t>
            </w:r>
            <w:r>
              <w:rPr>
                <w:rFonts w:hint="eastAsia" w:ascii="宋体" w:hAnsi="宋体" w:cs="宋体"/>
                <w:szCs w:val="21"/>
              </w:rPr>
              <w:t>投标人中标后必须按国家规定为每位服务人员交纳各种社会保险，按《劳动法》及相关条例支付服务人员的工资及每年应有的福利费、奖金、加班费等；法定节假日、双休日及其他超出上班时间的加班，投标人须按国家规定支付加班费，如有服务人员反映没有领到相应的工资和加班费，经核实确认的，采购人有权从每月向投标人支付的服务费中扣下相应的费用支付给服务人员。</w:t>
            </w:r>
          </w:p>
        </w:tc>
      </w:tr>
      <w:tr w14:paraId="3091A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70" w:type="dxa"/>
            <w:vMerge w:val="continue"/>
            <w:noWrap w:val="0"/>
            <w:vAlign w:val="top"/>
          </w:tcPr>
          <w:p w14:paraId="773DB04E"/>
        </w:tc>
        <w:tc>
          <w:tcPr>
            <w:tcW w:w="1766" w:type="dxa"/>
            <w:vMerge w:val="continue"/>
            <w:noWrap w:val="0"/>
            <w:vAlign w:val="top"/>
          </w:tcPr>
          <w:p w14:paraId="3E5CEBFA">
            <w:pPr>
              <w:numPr>
                <w:ilvl w:val="0"/>
                <w:numId w:val="0"/>
              </w:numPr>
              <w:rPr>
                <w:rFonts w:hint="eastAsia" w:eastAsia="宋体" w:cs="Times New Roman"/>
                <w:vertAlign w:val="baseline"/>
                <w:lang w:val="en-US" w:eastAsia="zh-CN"/>
              </w:rPr>
            </w:pPr>
          </w:p>
        </w:tc>
        <w:tc>
          <w:tcPr>
            <w:tcW w:w="6514" w:type="dxa"/>
            <w:noWrap w:val="0"/>
            <w:vAlign w:val="top"/>
          </w:tcPr>
          <w:p w14:paraId="6BC2A5CC">
            <w:pPr>
              <w:adjustRightInd w:val="0"/>
              <w:snapToGrid w:val="0"/>
              <w:spacing w:line="360" w:lineRule="auto"/>
              <w:jc w:val="left"/>
              <w:rPr>
                <w:rFonts w:hint="eastAsia" w:eastAsia="宋体" w:cs="Times New Roman"/>
                <w:vertAlign w:val="baseline"/>
                <w:lang w:val="en-US" w:eastAsia="zh-CN"/>
              </w:rPr>
            </w:pPr>
            <w:r>
              <w:rPr>
                <w:rFonts w:hint="eastAsia" w:ascii="宋体" w:hAnsi="宋体" w:cs="宋体"/>
                <w:szCs w:val="21"/>
                <w:lang w:eastAsia="zh-CN"/>
              </w:rPr>
              <w:t>（</w:t>
            </w:r>
            <w:r>
              <w:rPr>
                <w:rFonts w:hint="eastAsia" w:ascii="宋体" w:hAnsi="宋体" w:cs="宋体"/>
                <w:szCs w:val="21"/>
                <w:lang w:val="en-US" w:eastAsia="zh-CN"/>
              </w:rPr>
              <w:t>4</w:t>
            </w:r>
            <w:r>
              <w:rPr>
                <w:rFonts w:hint="eastAsia" w:ascii="宋体" w:hAnsi="宋体" w:cs="宋体"/>
                <w:szCs w:val="21"/>
                <w:lang w:eastAsia="zh-CN"/>
              </w:rPr>
              <w:t>）</w:t>
            </w:r>
            <w:r>
              <w:rPr>
                <w:rFonts w:hint="eastAsia" w:ascii="宋体" w:hAnsi="宋体" w:cs="宋体"/>
                <w:szCs w:val="21"/>
              </w:rPr>
              <w:t>服务开始后，中标人应确保本项目服务团队的稳定性。若发生人员变更，中标人必须提供书面说明，并事先征得采购人的同意。若因不可抗力因素导致的人员变动，中标人应确保替换人员的资质和能力不低于原服务人员。在服务期间，</w:t>
            </w:r>
            <w:r>
              <w:rPr>
                <w:rFonts w:hint="eastAsia" w:ascii="宋体" w:hAnsi="宋体" w:cs="宋体"/>
                <w:szCs w:val="21"/>
                <w:lang w:eastAsia="zh-CN"/>
              </w:rPr>
              <w:t>中标人</w:t>
            </w:r>
            <w:r>
              <w:rPr>
                <w:rFonts w:hint="eastAsia" w:ascii="宋体" w:hAnsi="宋体" w:cs="宋体"/>
                <w:szCs w:val="21"/>
              </w:rPr>
              <w:t>必须确保服务工作安全、规范，由于中标人管理不力、服务质量不达标等原因造成人员损伤或财产损失的，由中标人承担所有责任。有因服务工作不到位造成图书馆被自治区、市、城区等相关部门通报或合同期内中标人发生一起重大工作失误、事故，造成严重后果的，图书馆有权解除服务合同，造成</w:t>
            </w:r>
            <w:r>
              <w:rPr>
                <w:rFonts w:hint="eastAsia" w:ascii="宋体" w:hAnsi="宋体" w:cs="宋体"/>
                <w:szCs w:val="21"/>
                <w:lang w:eastAsia="zh-CN"/>
              </w:rPr>
              <w:t>采购人</w:t>
            </w:r>
            <w:r>
              <w:rPr>
                <w:rFonts w:hint="eastAsia" w:ascii="宋体" w:hAnsi="宋体" w:cs="宋体"/>
                <w:szCs w:val="21"/>
              </w:rPr>
              <w:t>或第三方损失的，由中标人</w:t>
            </w:r>
            <w:r>
              <w:rPr>
                <w:rFonts w:hint="eastAsia" w:ascii="宋体" w:hAnsi="宋体" w:cs="宋体"/>
                <w:szCs w:val="21"/>
                <w:lang w:val="en-US" w:eastAsia="zh-CN"/>
              </w:rPr>
              <w:t>负责</w:t>
            </w:r>
            <w:r>
              <w:rPr>
                <w:rFonts w:hint="eastAsia" w:ascii="宋体" w:hAnsi="宋体" w:cs="宋体"/>
                <w:szCs w:val="21"/>
              </w:rPr>
              <w:t>赔偿。</w:t>
            </w:r>
          </w:p>
        </w:tc>
      </w:tr>
      <w:tr w14:paraId="1CF2A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70" w:type="dxa"/>
            <w:vMerge w:val="continue"/>
            <w:noWrap w:val="0"/>
            <w:vAlign w:val="top"/>
          </w:tcPr>
          <w:p w14:paraId="2C4AEA6A"/>
        </w:tc>
        <w:tc>
          <w:tcPr>
            <w:tcW w:w="1766" w:type="dxa"/>
            <w:vMerge w:val="continue"/>
            <w:noWrap w:val="0"/>
            <w:vAlign w:val="top"/>
          </w:tcPr>
          <w:p w14:paraId="37B87401">
            <w:pPr>
              <w:numPr>
                <w:ilvl w:val="0"/>
                <w:numId w:val="0"/>
              </w:numPr>
              <w:rPr>
                <w:rFonts w:hint="eastAsia" w:eastAsia="宋体" w:cs="Times New Roman"/>
                <w:vertAlign w:val="baseline"/>
                <w:lang w:val="en-US" w:eastAsia="zh-CN"/>
              </w:rPr>
            </w:pPr>
          </w:p>
        </w:tc>
        <w:tc>
          <w:tcPr>
            <w:tcW w:w="6514" w:type="dxa"/>
            <w:noWrap w:val="0"/>
            <w:vAlign w:val="top"/>
          </w:tcPr>
          <w:p w14:paraId="4C41478A">
            <w:pPr>
              <w:numPr>
                <w:ilvl w:val="0"/>
                <w:numId w:val="0"/>
              </w:numPr>
              <w:rPr>
                <w:rFonts w:hint="eastAsia" w:eastAsia="宋体" w:cs="Times New Roman"/>
                <w:vertAlign w:val="baseline"/>
                <w:lang w:val="en-US" w:eastAsia="zh-CN"/>
              </w:rPr>
            </w:pPr>
            <w:r>
              <w:rPr>
                <w:rFonts w:hint="eastAsia" w:eastAsia="宋体" w:cs="Times New Roman"/>
                <w:vertAlign w:val="baseline"/>
                <w:lang w:val="en-US" w:eastAsia="zh-CN"/>
              </w:rPr>
              <w:t>（5）中标人有下列行为的，即构成严重违约，桂林图书馆有权单方面解除合同，中标人承担由此造成的一切损失。</w:t>
            </w:r>
          </w:p>
          <w:p w14:paraId="632ACF56">
            <w:pPr>
              <w:numPr>
                <w:ilvl w:val="0"/>
                <w:numId w:val="0"/>
              </w:numPr>
              <w:rPr>
                <w:rFonts w:hint="eastAsia" w:eastAsia="宋体" w:cs="Times New Roman"/>
                <w:vertAlign w:val="baseline"/>
                <w:lang w:val="en-US" w:eastAsia="zh-CN"/>
              </w:rPr>
            </w:pPr>
            <w:r>
              <w:rPr>
                <w:rFonts w:hint="eastAsia" w:eastAsia="宋体" w:cs="Times New Roman"/>
                <w:vertAlign w:val="baseline"/>
                <w:lang w:val="en-US" w:eastAsia="zh-CN"/>
              </w:rPr>
              <w:t>①中标人故意或招聘培训不力造成符合采购要求的服务人员不足，导致年度内累计缺岗超过30人天的；</w:t>
            </w:r>
          </w:p>
          <w:p w14:paraId="4D9C74BE">
            <w:pPr>
              <w:numPr>
                <w:ilvl w:val="0"/>
                <w:numId w:val="0"/>
              </w:numPr>
              <w:rPr>
                <w:rFonts w:hint="eastAsia" w:eastAsia="宋体" w:cs="Times New Roman"/>
                <w:vertAlign w:val="baseline"/>
                <w:lang w:val="en-US" w:eastAsia="zh-CN"/>
              </w:rPr>
            </w:pPr>
            <w:r>
              <w:rPr>
                <w:rFonts w:hint="eastAsia" w:eastAsia="宋体" w:cs="Times New Roman"/>
                <w:vertAlign w:val="baseline"/>
                <w:lang w:val="en-US" w:eastAsia="zh-CN"/>
              </w:rPr>
              <w:t>②未对服务人员进行健康体检，造成服务人员将传染性疾病带入图书馆的；</w:t>
            </w:r>
          </w:p>
          <w:p w14:paraId="2684C36F">
            <w:pPr>
              <w:numPr>
                <w:ilvl w:val="0"/>
                <w:numId w:val="0"/>
              </w:numPr>
              <w:rPr>
                <w:rFonts w:hint="eastAsia" w:eastAsia="宋体" w:cs="Times New Roman"/>
                <w:vertAlign w:val="baseline"/>
                <w:lang w:val="en-US" w:eastAsia="zh-CN"/>
              </w:rPr>
            </w:pPr>
            <w:r>
              <w:rPr>
                <w:rFonts w:hint="eastAsia" w:eastAsia="宋体" w:cs="Times New Roman"/>
                <w:vertAlign w:val="baseline"/>
                <w:lang w:val="en-US" w:eastAsia="zh-CN"/>
              </w:rPr>
              <w:t>③不按招标文件或有关政策规定支付劳动报酬、购买社会保险和支付加班费等行为的；</w:t>
            </w:r>
          </w:p>
          <w:p w14:paraId="0515D070">
            <w:pPr>
              <w:numPr>
                <w:ilvl w:val="0"/>
                <w:numId w:val="0"/>
              </w:numPr>
              <w:rPr>
                <w:rFonts w:hint="eastAsia" w:eastAsia="宋体" w:cs="Times New Roman"/>
                <w:vertAlign w:val="baseline"/>
                <w:lang w:val="en-US" w:eastAsia="zh-CN"/>
              </w:rPr>
            </w:pPr>
            <w:r>
              <w:rPr>
                <w:rFonts w:hint="eastAsia" w:eastAsia="宋体" w:cs="Times New Roman"/>
                <w:vertAlign w:val="baseline"/>
                <w:lang w:val="en-US" w:eastAsia="zh-CN"/>
              </w:rPr>
              <w:t>④违反安全条例、安全操作规程，造成人员伤亡事故或图书馆财产重大损失的；</w:t>
            </w:r>
          </w:p>
          <w:p w14:paraId="64B8B1D2">
            <w:pPr>
              <w:numPr>
                <w:ilvl w:val="0"/>
                <w:numId w:val="0"/>
              </w:numPr>
              <w:rPr>
                <w:rFonts w:hint="eastAsia" w:eastAsia="宋体" w:cs="Times New Roman"/>
                <w:vertAlign w:val="baseline"/>
                <w:lang w:val="en-US" w:eastAsia="zh-CN"/>
              </w:rPr>
            </w:pPr>
            <w:r>
              <w:rPr>
                <w:rFonts w:hint="eastAsia" w:eastAsia="宋体" w:cs="Times New Roman"/>
                <w:vertAlign w:val="baseline"/>
                <w:lang w:val="en-US" w:eastAsia="zh-CN"/>
              </w:rPr>
              <w:t>⑤携带违禁物品（武器、毒品、爆炸品、易燃品、强腐蚀性物品等）进图书馆的；</w:t>
            </w:r>
          </w:p>
          <w:p w14:paraId="3E7FF8D8">
            <w:pPr>
              <w:numPr>
                <w:ilvl w:val="0"/>
                <w:numId w:val="0"/>
              </w:numPr>
              <w:rPr>
                <w:rFonts w:hint="eastAsia" w:eastAsia="宋体" w:cs="Times New Roman"/>
                <w:vertAlign w:val="baseline"/>
                <w:lang w:val="en-US" w:eastAsia="zh-CN"/>
              </w:rPr>
            </w:pPr>
            <w:r>
              <w:rPr>
                <w:rFonts w:hint="eastAsia" w:eastAsia="宋体" w:cs="Times New Roman"/>
                <w:vertAlign w:val="baseline"/>
                <w:lang w:val="en-US" w:eastAsia="zh-CN"/>
              </w:rPr>
              <w:t>⑥在图书馆内进行违法乱纪行为、违反治安管理条例等行为的；</w:t>
            </w:r>
          </w:p>
          <w:p w14:paraId="0D0E3242">
            <w:pPr>
              <w:numPr>
                <w:ilvl w:val="0"/>
                <w:numId w:val="0"/>
              </w:numPr>
              <w:rPr>
                <w:rFonts w:hint="eastAsia" w:eastAsia="宋体" w:cs="Times New Roman"/>
                <w:vertAlign w:val="baseline"/>
                <w:lang w:val="en-US" w:eastAsia="zh-CN"/>
              </w:rPr>
            </w:pPr>
            <w:r>
              <w:rPr>
                <w:rFonts w:hint="eastAsia" w:eastAsia="宋体" w:cs="Times New Roman"/>
                <w:vertAlign w:val="baseline"/>
                <w:lang w:val="en-US" w:eastAsia="zh-CN"/>
              </w:rPr>
              <w:t>⑦因服务人员内部矛盾影响图书馆正常办公、开放秩序的；</w:t>
            </w:r>
          </w:p>
          <w:p w14:paraId="442FB529">
            <w:pPr>
              <w:numPr>
                <w:ilvl w:val="0"/>
                <w:numId w:val="0"/>
              </w:numPr>
              <w:rPr>
                <w:rFonts w:hint="eastAsia" w:eastAsia="宋体" w:cs="Times New Roman"/>
                <w:vertAlign w:val="baseline"/>
                <w:lang w:val="en-US" w:eastAsia="zh-CN"/>
              </w:rPr>
            </w:pPr>
            <w:r>
              <w:rPr>
                <w:rFonts w:hint="eastAsia" w:eastAsia="宋体" w:cs="Times New Roman"/>
                <w:vertAlign w:val="baseline"/>
                <w:lang w:val="en-US" w:eastAsia="zh-CN"/>
              </w:rPr>
              <w:t>⑧未经采购人同意更换（以实际执行超过3天计）项目管理和服务人员的。</w:t>
            </w:r>
          </w:p>
          <w:p w14:paraId="6F33E86C">
            <w:pPr>
              <w:numPr>
                <w:ilvl w:val="0"/>
                <w:numId w:val="0"/>
              </w:numPr>
              <w:rPr>
                <w:rFonts w:hint="eastAsia" w:eastAsia="宋体" w:cs="Times New Roman"/>
                <w:vertAlign w:val="baseline"/>
                <w:lang w:val="en-US" w:eastAsia="zh-CN"/>
              </w:rPr>
            </w:pPr>
            <w:r>
              <w:rPr>
                <w:rFonts w:hint="eastAsia" w:eastAsia="宋体" w:cs="Times New Roman"/>
                <w:vertAlign w:val="baseline"/>
                <w:lang w:val="en-US" w:eastAsia="zh-CN"/>
              </w:rPr>
              <w:t>⑨中标人派驻的项目管理人员和服务人员不满足采购要求和服务需要，中标人未及时（收到通知后3天内）更换符合要求的人员，年度内累计达到2次的。</w:t>
            </w:r>
          </w:p>
        </w:tc>
      </w:tr>
      <w:tr w14:paraId="7F3B6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70" w:type="dxa"/>
            <w:vMerge w:val="continue"/>
            <w:noWrap w:val="0"/>
            <w:vAlign w:val="top"/>
          </w:tcPr>
          <w:p w14:paraId="285049CF"/>
        </w:tc>
        <w:tc>
          <w:tcPr>
            <w:tcW w:w="1766" w:type="dxa"/>
            <w:vMerge w:val="continue"/>
            <w:noWrap w:val="0"/>
            <w:vAlign w:val="top"/>
          </w:tcPr>
          <w:p w14:paraId="72007370">
            <w:pPr>
              <w:numPr>
                <w:ilvl w:val="0"/>
                <w:numId w:val="0"/>
              </w:numPr>
              <w:rPr>
                <w:rFonts w:hint="eastAsia" w:eastAsia="宋体" w:cs="Times New Roman"/>
                <w:vertAlign w:val="baseline"/>
                <w:lang w:val="en-US" w:eastAsia="zh-CN"/>
              </w:rPr>
            </w:pPr>
          </w:p>
        </w:tc>
        <w:tc>
          <w:tcPr>
            <w:tcW w:w="6514" w:type="dxa"/>
            <w:noWrap w:val="0"/>
            <w:vAlign w:val="top"/>
          </w:tcPr>
          <w:p w14:paraId="625B9485">
            <w:pPr>
              <w:numPr>
                <w:ilvl w:val="0"/>
                <w:numId w:val="0"/>
              </w:numPr>
              <w:rPr>
                <w:rFonts w:hint="eastAsia" w:ascii="宋体" w:hAnsi="宋体" w:cs="宋体"/>
                <w:szCs w:val="21"/>
                <w:lang w:eastAsia="zh-CN"/>
              </w:rPr>
            </w:pPr>
            <w:r>
              <w:rPr>
                <w:rFonts w:hint="eastAsia" w:ascii="宋体" w:hAnsi="宋体" w:cs="宋体"/>
                <w:szCs w:val="21"/>
                <w:lang w:eastAsia="zh-CN"/>
              </w:rPr>
              <w:t>（</w:t>
            </w:r>
            <w:r>
              <w:rPr>
                <w:rFonts w:hint="eastAsia" w:ascii="宋体" w:hAnsi="宋体" w:cs="宋体"/>
                <w:szCs w:val="21"/>
                <w:lang w:val="en-US" w:eastAsia="zh-CN"/>
              </w:rPr>
              <w:t>6</w:t>
            </w:r>
            <w:r>
              <w:rPr>
                <w:rFonts w:hint="eastAsia" w:ascii="宋体" w:hAnsi="宋体" w:cs="宋体"/>
                <w:szCs w:val="21"/>
                <w:lang w:eastAsia="zh-CN"/>
              </w:rPr>
              <w:t>）</w:t>
            </w:r>
            <w:r>
              <w:rPr>
                <w:rFonts w:hint="eastAsia" w:ascii="宋体" w:hAnsi="宋体" w:cs="宋体"/>
                <w:szCs w:val="21"/>
              </w:rPr>
              <w:t>采购人对中标人的服务每月进行考核，年度内如累计2个月达不到85分则视为中标人不具备服务能力，采购人可单方解除服务合同，由中标人承担由此造成的一切后果。（考核内容</w:t>
            </w:r>
            <w:r>
              <w:rPr>
                <w:rFonts w:hint="eastAsia" w:ascii="宋体" w:hAnsi="宋体" w:cs="宋体"/>
                <w:szCs w:val="21"/>
                <w:lang w:eastAsia="zh-CN"/>
              </w:rPr>
              <w:t>附表</w:t>
            </w:r>
            <w:r>
              <w:rPr>
                <w:rFonts w:hint="eastAsia" w:ascii="宋体" w:hAnsi="宋体" w:cs="宋体"/>
                <w:szCs w:val="21"/>
                <w:lang w:val="en-US" w:eastAsia="zh-CN"/>
              </w:rPr>
              <w:t>1</w:t>
            </w:r>
            <w:r>
              <w:rPr>
                <w:rFonts w:hint="eastAsia" w:ascii="宋体" w:hAnsi="宋体" w:cs="宋体"/>
                <w:szCs w:val="21"/>
              </w:rPr>
              <w:t>，满分100分，得分85分及以上为合格）</w:t>
            </w:r>
          </w:p>
        </w:tc>
      </w:tr>
      <w:tr w14:paraId="76082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70" w:type="dxa"/>
            <w:vMerge w:val="restart"/>
            <w:noWrap w:val="0"/>
            <w:vAlign w:val="top"/>
          </w:tcPr>
          <w:p w14:paraId="009E1255">
            <w:pPr>
              <w:rPr>
                <w:rFonts w:hint="eastAsia" w:eastAsia="宋体"/>
                <w:lang w:val="en-US" w:eastAsia="zh-CN"/>
              </w:rPr>
            </w:pPr>
            <w:r>
              <w:rPr>
                <w:rFonts w:hint="eastAsia"/>
                <w:lang w:val="en-US" w:eastAsia="zh-CN"/>
              </w:rPr>
              <w:t>2</w:t>
            </w:r>
          </w:p>
        </w:tc>
        <w:tc>
          <w:tcPr>
            <w:tcW w:w="1766" w:type="dxa"/>
            <w:vMerge w:val="restart"/>
            <w:noWrap w:val="0"/>
            <w:vAlign w:val="top"/>
          </w:tcPr>
          <w:p w14:paraId="76D7D189">
            <w:pPr>
              <w:rPr>
                <w:rFonts w:hint="eastAsia" w:eastAsia="宋体"/>
                <w:lang w:val="en-US" w:eastAsia="zh-CN"/>
              </w:rPr>
            </w:pPr>
            <w:r>
              <w:rPr>
                <w:rFonts w:hint="eastAsia"/>
                <w:lang w:val="en-US" w:eastAsia="zh-CN"/>
              </w:rPr>
              <w:t>服务人员及要求</w:t>
            </w:r>
          </w:p>
        </w:tc>
        <w:tc>
          <w:tcPr>
            <w:tcW w:w="6514" w:type="dxa"/>
            <w:noWrap w:val="0"/>
            <w:vAlign w:val="top"/>
          </w:tcPr>
          <w:p w14:paraId="6FE5ED28">
            <w:pPr>
              <w:numPr>
                <w:ilvl w:val="0"/>
                <w:numId w:val="0"/>
              </w:numPr>
              <w:rPr>
                <w:rFonts w:hint="eastAsia"/>
                <w:vertAlign w:val="baseline"/>
                <w:lang w:val="en-US" w:eastAsia="zh-CN"/>
              </w:rPr>
            </w:pPr>
            <w:r>
              <w:rPr>
                <w:rFonts w:hint="eastAsia"/>
                <w:vertAlign w:val="baseline"/>
                <w:lang w:val="en-US" w:eastAsia="zh-CN"/>
              </w:rPr>
              <w:t>（1）每季度至少开展1次岗位技能、职业素质、服务意识、绿色节能环保等教育培训，并进行适当形式的考核。</w:t>
            </w:r>
          </w:p>
        </w:tc>
      </w:tr>
      <w:tr w14:paraId="307B7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70" w:type="dxa"/>
            <w:vMerge w:val="continue"/>
            <w:noWrap w:val="0"/>
            <w:vAlign w:val="top"/>
          </w:tcPr>
          <w:p w14:paraId="181913FC"/>
        </w:tc>
        <w:tc>
          <w:tcPr>
            <w:tcW w:w="1766" w:type="dxa"/>
            <w:vMerge w:val="continue"/>
            <w:noWrap w:val="0"/>
            <w:vAlign w:val="top"/>
          </w:tcPr>
          <w:p w14:paraId="0AD15C3B"/>
        </w:tc>
        <w:tc>
          <w:tcPr>
            <w:tcW w:w="6514" w:type="dxa"/>
            <w:noWrap w:val="0"/>
            <w:vAlign w:val="top"/>
          </w:tcPr>
          <w:p w14:paraId="624CAACC">
            <w:pPr>
              <w:numPr>
                <w:ilvl w:val="0"/>
                <w:numId w:val="0"/>
              </w:numPr>
              <w:rPr>
                <w:rFonts w:hint="eastAsia"/>
                <w:vertAlign w:val="baseline"/>
                <w:lang w:val="en-US" w:eastAsia="zh-CN"/>
              </w:rPr>
            </w:pPr>
            <w:r>
              <w:rPr>
                <w:rFonts w:hint="eastAsia"/>
                <w:vertAlign w:val="baseline"/>
                <w:lang w:val="en-US" w:eastAsia="zh-CN"/>
              </w:rPr>
              <w:t>（2）根据采购人要求对服务人员进行从业资格审查，审查结果向采购人报备。</w:t>
            </w:r>
          </w:p>
        </w:tc>
      </w:tr>
      <w:tr w14:paraId="74C57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70" w:type="dxa"/>
            <w:vMerge w:val="continue"/>
            <w:noWrap w:val="0"/>
            <w:vAlign w:val="top"/>
          </w:tcPr>
          <w:p w14:paraId="17C1BDDC">
            <w:pPr>
              <w:rPr>
                <w:rFonts w:hint="eastAsia"/>
                <w:vertAlign w:val="baseline"/>
                <w:lang w:val="en-US" w:eastAsia="zh-CN"/>
              </w:rPr>
            </w:pPr>
          </w:p>
        </w:tc>
        <w:tc>
          <w:tcPr>
            <w:tcW w:w="1766" w:type="dxa"/>
            <w:vMerge w:val="continue"/>
            <w:noWrap w:val="0"/>
            <w:vAlign w:val="top"/>
          </w:tcPr>
          <w:p w14:paraId="2E1BB760">
            <w:pPr>
              <w:rPr>
                <w:rFonts w:hint="eastAsia"/>
                <w:vertAlign w:val="baseline"/>
                <w:lang w:val="en-US" w:eastAsia="zh-CN"/>
              </w:rPr>
            </w:pPr>
          </w:p>
        </w:tc>
        <w:tc>
          <w:tcPr>
            <w:tcW w:w="6514" w:type="dxa"/>
            <w:noWrap w:val="0"/>
            <w:vAlign w:val="top"/>
          </w:tcPr>
          <w:p w14:paraId="2B89EBFC">
            <w:pPr>
              <w:numPr>
                <w:ilvl w:val="0"/>
                <w:numId w:val="0"/>
              </w:numPr>
              <w:rPr>
                <w:rFonts w:hint="eastAsia"/>
                <w:vertAlign w:val="baseline"/>
                <w:lang w:val="en-US" w:eastAsia="zh-CN"/>
              </w:rPr>
            </w:pPr>
            <w:r>
              <w:rPr>
                <w:rFonts w:hint="eastAsia"/>
                <w:vertAlign w:val="baseline"/>
                <w:lang w:val="en-US" w:eastAsia="zh-CN"/>
              </w:rPr>
              <w:t>（3）服务人员的年龄、学历、工作经验及从业资格条件应当与所在岗位能力要求相匹配，到岗前应当经过必要的岗前培训已达到岗位能力要求，国家、行业规定应当取得职业资格证书或特种作业证书的，应当按规定持证上岗。</w:t>
            </w:r>
          </w:p>
        </w:tc>
      </w:tr>
      <w:tr w14:paraId="1FA9F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70" w:type="dxa"/>
            <w:vMerge w:val="continue"/>
            <w:noWrap w:val="0"/>
            <w:vAlign w:val="top"/>
          </w:tcPr>
          <w:p w14:paraId="13A387F4">
            <w:pPr>
              <w:rPr>
                <w:rFonts w:hint="eastAsia"/>
                <w:vertAlign w:val="baseline"/>
                <w:lang w:val="en-US" w:eastAsia="zh-CN"/>
              </w:rPr>
            </w:pPr>
          </w:p>
        </w:tc>
        <w:tc>
          <w:tcPr>
            <w:tcW w:w="1766" w:type="dxa"/>
            <w:vMerge w:val="continue"/>
            <w:noWrap w:val="0"/>
            <w:vAlign w:val="top"/>
          </w:tcPr>
          <w:p w14:paraId="48BFA077">
            <w:pPr>
              <w:rPr>
                <w:rFonts w:hint="eastAsia"/>
                <w:vertAlign w:val="baseline"/>
                <w:lang w:val="en-US" w:eastAsia="zh-CN"/>
              </w:rPr>
            </w:pPr>
          </w:p>
        </w:tc>
        <w:tc>
          <w:tcPr>
            <w:tcW w:w="6514" w:type="dxa"/>
            <w:noWrap w:val="0"/>
            <w:vAlign w:val="top"/>
          </w:tcPr>
          <w:p w14:paraId="5FC43412">
            <w:pPr>
              <w:numPr>
                <w:ilvl w:val="0"/>
                <w:numId w:val="0"/>
              </w:numPr>
              <w:rPr>
                <w:rFonts w:hint="eastAsia"/>
                <w:vertAlign w:val="baseline"/>
                <w:lang w:val="en-US" w:eastAsia="zh-CN"/>
              </w:rPr>
            </w:pPr>
            <w:r>
              <w:rPr>
                <w:rFonts w:hint="eastAsia"/>
                <w:vertAlign w:val="baseline"/>
                <w:lang w:val="en-US" w:eastAsia="zh-CN"/>
              </w:rPr>
              <w:t>（4）如采购人认为服务人员不适应岗位要求或存在其他影响工作的，可要求中标人进行调换。如因中标人原因对服务人员进行调换，应当经采购人同意，更换比例不得超过本项目服务人员总数的20%。本项目服务人员不得在其他项目兼职。</w:t>
            </w:r>
          </w:p>
        </w:tc>
      </w:tr>
      <w:tr w14:paraId="2A2D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70" w:type="dxa"/>
            <w:vMerge w:val="continue"/>
            <w:noWrap w:val="0"/>
            <w:vAlign w:val="top"/>
          </w:tcPr>
          <w:p w14:paraId="2EAD0AF3">
            <w:pPr>
              <w:rPr>
                <w:rFonts w:hint="eastAsia"/>
                <w:vertAlign w:val="baseline"/>
                <w:lang w:val="en-US" w:eastAsia="zh-CN"/>
              </w:rPr>
            </w:pPr>
          </w:p>
        </w:tc>
        <w:tc>
          <w:tcPr>
            <w:tcW w:w="1766" w:type="dxa"/>
            <w:vMerge w:val="continue"/>
            <w:noWrap w:val="0"/>
            <w:vAlign w:val="top"/>
          </w:tcPr>
          <w:p w14:paraId="31294EB0">
            <w:pPr>
              <w:rPr>
                <w:rFonts w:hint="eastAsia"/>
                <w:vertAlign w:val="baseline"/>
                <w:lang w:val="en-US" w:eastAsia="zh-CN"/>
              </w:rPr>
            </w:pPr>
          </w:p>
        </w:tc>
        <w:tc>
          <w:tcPr>
            <w:tcW w:w="6514" w:type="dxa"/>
            <w:noWrap w:val="0"/>
            <w:vAlign w:val="top"/>
          </w:tcPr>
          <w:p w14:paraId="7EA65C43">
            <w:pPr>
              <w:numPr>
                <w:ilvl w:val="0"/>
                <w:numId w:val="0"/>
              </w:numPr>
              <w:rPr>
                <w:rFonts w:hint="eastAsia"/>
                <w:vertAlign w:val="baseline"/>
                <w:lang w:val="en-US" w:eastAsia="zh-CN"/>
              </w:rPr>
            </w:pPr>
            <w:r>
              <w:rPr>
                <w:rFonts w:hint="eastAsia"/>
                <w:vertAlign w:val="baseline"/>
                <w:lang w:val="en-US" w:eastAsia="zh-CN"/>
              </w:rPr>
              <w:t>（5）着装分类统一，佩戴标识。仪容整洁、姿态端正、举止文明。用语文明礼貌，态度温和耐心。</w:t>
            </w:r>
          </w:p>
        </w:tc>
      </w:tr>
      <w:tr w14:paraId="519D1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70" w:type="dxa"/>
            <w:vMerge w:val="continue"/>
            <w:noWrap w:val="0"/>
            <w:vAlign w:val="top"/>
          </w:tcPr>
          <w:p w14:paraId="3BD90E5F">
            <w:pPr>
              <w:rPr>
                <w:rFonts w:hint="eastAsia"/>
                <w:vertAlign w:val="baseline"/>
                <w:lang w:val="en-US" w:eastAsia="zh-CN"/>
              </w:rPr>
            </w:pPr>
          </w:p>
        </w:tc>
        <w:tc>
          <w:tcPr>
            <w:tcW w:w="1766" w:type="dxa"/>
            <w:vMerge w:val="continue"/>
            <w:noWrap w:val="0"/>
            <w:vAlign w:val="top"/>
          </w:tcPr>
          <w:p w14:paraId="32258164">
            <w:pPr>
              <w:rPr>
                <w:rFonts w:hint="eastAsia"/>
                <w:vertAlign w:val="baseline"/>
                <w:lang w:val="en-US" w:eastAsia="zh-CN"/>
              </w:rPr>
            </w:pPr>
          </w:p>
        </w:tc>
        <w:tc>
          <w:tcPr>
            <w:tcW w:w="6514" w:type="dxa"/>
            <w:noWrap w:val="0"/>
            <w:vAlign w:val="top"/>
          </w:tcPr>
          <w:p w14:paraId="09BFD92A">
            <w:pPr>
              <w:numPr>
                <w:ilvl w:val="0"/>
                <w:numId w:val="0"/>
              </w:numPr>
              <w:rPr>
                <w:rFonts w:hint="eastAsia" w:eastAsia="宋体" w:cs="Times New Roman"/>
                <w:vertAlign w:val="baseline"/>
                <w:lang w:val="en-US" w:eastAsia="zh-CN"/>
              </w:rPr>
            </w:pPr>
            <w:r>
              <w:rPr>
                <w:rFonts w:hint="eastAsia" w:eastAsia="宋体" w:cs="Times New Roman"/>
                <w:vertAlign w:val="baseline"/>
                <w:lang w:val="en-US" w:eastAsia="zh-CN"/>
              </w:rPr>
              <w:t>（6）中标人项目经理、主管不按招标文件规定执行，不履行项目经理、主管职责，违反图书馆规章制度或以下违规现象的，每发生一起，图书馆扣除当月应支付物业服务费5000元，并责令中标公司严肃纪律、调整人员。一个月内发生2次以下情况、业主有权单方解除合同，中标人承担由此造成的一切损失。</w:t>
            </w:r>
          </w:p>
          <w:p w14:paraId="34C34D9B">
            <w:pPr>
              <w:numPr>
                <w:ilvl w:val="0"/>
                <w:numId w:val="0"/>
              </w:numPr>
              <w:rPr>
                <w:rFonts w:hint="eastAsia" w:eastAsia="宋体" w:cs="Times New Roman"/>
                <w:vertAlign w:val="baseline"/>
                <w:lang w:val="en-US" w:eastAsia="zh-CN"/>
              </w:rPr>
            </w:pPr>
            <w:r>
              <w:rPr>
                <w:rFonts w:hint="eastAsia" w:eastAsia="宋体" w:cs="Times New Roman"/>
                <w:vertAlign w:val="baseline"/>
                <w:lang w:val="en-US" w:eastAsia="zh-CN"/>
              </w:rPr>
              <w:t>①私自带无关人员进入图书馆非公共开放部位的；</w:t>
            </w:r>
          </w:p>
          <w:p w14:paraId="2986BF12">
            <w:pPr>
              <w:numPr>
                <w:ilvl w:val="0"/>
                <w:numId w:val="0"/>
              </w:numPr>
              <w:rPr>
                <w:rFonts w:hint="eastAsia" w:eastAsia="宋体" w:cs="Times New Roman"/>
                <w:vertAlign w:val="baseline"/>
                <w:lang w:val="en-US" w:eastAsia="zh-CN"/>
              </w:rPr>
            </w:pPr>
            <w:r>
              <w:rPr>
                <w:rFonts w:hint="eastAsia" w:eastAsia="宋体" w:cs="Times New Roman"/>
                <w:vertAlign w:val="baseline"/>
                <w:lang w:val="en-US" w:eastAsia="zh-CN"/>
              </w:rPr>
              <w:t>②在考勤、值班、检查、维修记录（包括书面和口头）弄虚作假，伪造的；</w:t>
            </w:r>
          </w:p>
          <w:p w14:paraId="50E87F21">
            <w:pPr>
              <w:numPr>
                <w:ilvl w:val="0"/>
                <w:numId w:val="0"/>
              </w:numPr>
              <w:rPr>
                <w:rFonts w:hint="eastAsia" w:eastAsia="宋体" w:cs="Times New Roman"/>
                <w:vertAlign w:val="baseline"/>
                <w:lang w:val="en-US" w:eastAsia="zh-CN"/>
              </w:rPr>
            </w:pPr>
            <w:r>
              <w:rPr>
                <w:rFonts w:hint="eastAsia" w:eastAsia="宋体" w:cs="Times New Roman"/>
                <w:vertAlign w:val="baseline"/>
                <w:lang w:val="en-US" w:eastAsia="zh-CN"/>
              </w:rPr>
              <w:t>③对业主工作通知、投诉在1个工作日内不处理不上报的；</w:t>
            </w:r>
          </w:p>
          <w:p w14:paraId="277FD26B">
            <w:pPr>
              <w:numPr>
                <w:ilvl w:val="0"/>
                <w:numId w:val="0"/>
              </w:numPr>
              <w:rPr>
                <w:rFonts w:hint="eastAsia" w:eastAsia="宋体" w:cs="Times New Roman"/>
                <w:vertAlign w:val="baseline"/>
                <w:lang w:val="en-US" w:eastAsia="zh-CN"/>
              </w:rPr>
            </w:pPr>
            <w:r>
              <w:rPr>
                <w:rFonts w:hint="eastAsia" w:eastAsia="宋体" w:cs="Times New Roman"/>
                <w:vertAlign w:val="baseline"/>
                <w:lang w:val="en-US" w:eastAsia="zh-CN"/>
              </w:rPr>
              <w:t>④利用工作之便索要、收受他人贿赂、贪污公款、谋取私利的；</w:t>
            </w:r>
          </w:p>
          <w:p w14:paraId="718DEF8F">
            <w:pPr>
              <w:numPr>
                <w:ilvl w:val="0"/>
                <w:numId w:val="0"/>
              </w:numPr>
              <w:rPr>
                <w:rFonts w:hint="eastAsia" w:eastAsia="宋体" w:cs="Times New Roman"/>
                <w:vertAlign w:val="baseline"/>
                <w:lang w:val="en-US" w:eastAsia="zh-CN"/>
              </w:rPr>
            </w:pPr>
            <w:r>
              <w:rPr>
                <w:rFonts w:hint="eastAsia" w:eastAsia="宋体" w:cs="Times New Roman"/>
                <w:vertAlign w:val="baseline"/>
                <w:lang w:val="en-US" w:eastAsia="zh-CN"/>
              </w:rPr>
              <w:t>⑤发现安全隐患不及时排查、报告的；</w:t>
            </w:r>
          </w:p>
          <w:p w14:paraId="32F847DF">
            <w:pPr>
              <w:numPr>
                <w:ilvl w:val="0"/>
                <w:numId w:val="0"/>
              </w:numPr>
              <w:rPr>
                <w:rFonts w:hint="eastAsia" w:eastAsia="宋体" w:cs="Times New Roman"/>
                <w:vertAlign w:val="baseline"/>
                <w:lang w:val="en-US" w:eastAsia="zh-CN"/>
              </w:rPr>
            </w:pPr>
            <w:r>
              <w:rPr>
                <w:rFonts w:hint="eastAsia" w:eastAsia="宋体" w:cs="Times New Roman"/>
                <w:vertAlign w:val="baseline"/>
                <w:lang w:val="en-US" w:eastAsia="zh-CN"/>
              </w:rPr>
              <w:t>⑥不接受不配合督查人员查岗的；</w:t>
            </w:r>
          </w:p>
          <w:p w14:paraId="06A51297">
            <w:pPr>
              <w:numPr>
                <w:ilvl w:val="0"/>
                <w:numId w:val="0"/>
              </w:numPr>
              <w:rPr>
                <w:rFonts w:hint="eastAsia" w:eastAsia="宋体" w:cs="Times New Roman"/>
                <w:vertAlign w:val="baseline"/>
                <w:lang w:val="en-US" w:eastAsia="zh-CN"/>
              </w:rPr>
            </w:pPr>
            <w:r>
              <w:rPr>
                <w:rFonts w:hint="eastAsia" w:eastAsia="宋体" w:cs="Times New Roman"/>
                <w:vertAlign w:val="baseline"/>
                <w:lang w:val="en-US" w:eastAsia="zh-CN"/>
              </w:rPr>
              <w:t>⑦主管以上管理人员不能做到手机24小时开机的</w:t>
            </w:r>
          </w:p>
        </w:tc>
      </w:tr>
      <w:tr w14:paraId="0EEE6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70" w:type="dxa"/>
            <w:vMerge w:val="continue"/>
            <w:noWrap w:val="0"/>
            <w:vAlign w:val="top"/>
          </w:tcPr>
          <w:p w14:paraId="720F0195">
            <w:pPr>
              <w:rPr>
                <w:rFonts w:hint="eastAsia"/>
                <w:vertAlign w:val="baseline"/>
                <w:lang w:val="en-US" w:eastAsia="zh-CN"/>
              </w:rPr>
            </w:pPr>
          </w:p>
        </w:tc>
        <w:tc>
          <w:tcPr>
            <w:tcW w:w="1766" w:type="dxa"/>
            <w:vMerge w:val="continue"/>
            <w:noWrap w:val="0"/>
            <w:vAlign w:val="top"/>
          </w:tcPr>
          <w:p w14:paraId="23E4B7AC">
            <w:pPr>
              <w:rPr>
                <w:rFonts w:hint="eastAsia"/>
                <w:vertAlign w:val="baseline"/>
                <w:lang w:val="en-US" w:eastAsia="zh-CN"/>
              </w:rPr>
            </w:pPr>
          </w:p>
        </w:tc>
        <w:tc>
          <w:tcPr>
            <w:tcW w:w="6514" w:type="dxa"/>
            <w:noWrap w:val="0"/>
            <w:vAlign w:val="top"/>
          </w:tcPr>
          <w:p w14:paraId="388C5FA5">
            <w:pPr>
              <w:numPr>
                <w:ilvl w:val="0"/>
                <w:numId w:val="0"/>
              </w:numPr>
              <w:rPr>
                <w:rFonts w:hint="eastAsia" w:eastAsia="宋体" w:cs="Times New Roman"/>
                <w:vertAlign w:val="baseline"/>
                <w:lang w:val="en-US" w:eastAsia="zh-CN"/>
              </w:rPr>
            </w:pPr>
            <w:r>
              <w:rPr>
                <w:rFonts w:hint="eastAsia" w:ascii="宋体" w:hAnsi="宋体" w:cs="宋体"/>
                <w:szCs w:val="21"/>
                <w:lang w:eastAsia="zh-CN"/>
              </w:rPr>
              <w:t>（</w:t>
            </w:r>
            <w:r>
              <w:rPr>
                <w:rFonts w:hint="eastAsia" w:ascii="宋体" w:hAnsi="宋体" w:cs="宋体"/>
                <w:szCs w:val="21"/>
                <w:lang w:val="en-US" w:eastAsia="zh-CN"/>
              </w:rPr>
              <w:t>7</w:t>
            </w:r>
            <w:r>
              <w:rPr>
                <w:rFonts w:hint="eastAsia" w:ascii="宋体" w:hAnsi="宋体" w:cs="宋体"/>
                <w:szCs w:val="21"/>
                <w:lang w:eastAsia="zh-CN"/>
              </w:rPr>
              <w:t>）</w:t>
            </w:r>
            <w:r>
              <w:rPr>
                <w:rFonts w:hint="eastAsia" w:ascii="宋体" w:hAnsi="宋体" w:cs="宋体"/>
                <w:szCs w:val="21"/>
              </w:rPr>
              <w:t>项目经理、主管有不按规定时间上下班，外出不指定临时负责人，不服从图书馆管理，不落实图书馆交办任务，不检查督促服务人员工作等行为的，每发现一次扣除中标人服务费1000元。一个月内发生2次以上的，采购人有权单方解除合同，中标人承担由此造成的一切损失。</w:t>
            </w:r>
          </w:p>
        </w:tc>
      </w:tr>
      <w:tr w14:paraId="590D5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70" w:type="dxa"/>
            <w:vMerge w:val="continue"/>
            <w:noWrap w:val="0"/>
            <w:vAlign w:val="top"/>
          </w:tcPr>
          <w:p w14:paraId="0E5A75A3">
            <w:pPr>
              <w:rPr>
                <w:rFonts w:hint="eastAsia"/>
                <w:vertAlign w:val="baseline"/>
                <w:lang w:val="en-US" w:eastAsia="zh-CN"/>
              </w:rPr>
            </w:pPr>
          </w:p>
        </w:tc>
        <w:tc>
          <w:tcPr>
            <w:tcW w:w="1766" w:type="dxa"/>
            <w:vMerge w:val="continue"/>
            <w:noWrap w:val="0"/>
            <w:vAlign w:val="top"/>
          </w:tcPr>
          <w:p w14:paraId="53FBFA2D">
            <w:pPr>
              <w:rPr>
                <w:rFonts w:hint="eastAsia"/>
                <w:vertAlign w:val="baseline"/>
                <w:lang w:val="en-US" w:eastAsia="zh-CN"/>
              </w:rPr>
            </w:pPr>
          </w:p>
        </w:tc>
        <w:tc>
          <w:tcPr>
            <w:tcW w:w="6514" w:type="dxa"/>
            <w:noWrap w:val="0"/>
            <w:vAlign w:val="top"/>
          </w:tcPr>
          <w:p w14:paraId="43755D53">
            <w:pPr>
              <w:numPr>
                <w:ilvl w:val="0"/>
                <w:numId w:val="0"/>
              </w:numPr>
              <w:rPr>
                <w:rFonts w:hint="eastAsia"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lang w:val="en-US" w:eastAsia="zh-CN"/>
              </w:rPr>
              <w:t>8</w:t>
            </w:r>
            <w:r>
              <w:rPr>
                <w:rFonts w:hint="eastAsia" w:ascii="宋体" w:hAnsi="宋体" w:eastAsia="宋体" w:cs="宋体"/>
                <w:szCs w:val="21"/>
                <w:lang w:eastAsia="zh-CN"/>
              </w:rPr>
              <w:t>）</w:t>
            </w:r>
            <w:r>
              <w:rPr>
                <w:rFonts w:hint="eastAsia" w:ascii="宋体" w:hAnsi="宋体" w:eastAsia="宋体" w:cs="宋体"/>
                <w:szCs w:val="21"/>
              </w:rPr>
              <w:t>中标人服务人员如发生以下违规现象，每发生一起，采购人可从当月应支付物业服务费中扣除200元，并责令中标公司严肃纪律、调整人员。中标人整改不力，一个月内发生8人次以上或连续2个月内发生此类现象5人次以上的，采购人有权解除合同，中标人承担由此造成的一切损失。</w:t>
            </w:r>
          </w:p>
          <w:p w14:paraId="46CC8607">
            <w:pPr>
              <w:numPr>
                <w:ilvl w:val="0"/>
                <w:numId w:val="0"/>
              </w:numPr>
              <w:rPr>
                <w:rFonts w:hint="eastAsia" w:ascii="宋体" w:hAnsi="宋体" w:eastAsia="宋体" w:cs="宋体"/>
                <w:szCs w:val="21"/>
              </w:rPr>
            </w:pPr>
            <w:r>
              <w:rPr>
                <w:rFonts w:hint="eastAsia" w:ascii="宋体" w:hAnsi="宋体" w:eastAsia="宋体" w:cs="宋体"/>
                <w:szCs w:val="21"/>
              </w:rPr>
              <w:t>①中标人服务人员不按桂林图书馆物业管理服务要求进行服务的；</w:t>
            </w:r>
          </w:p>
          <w:p w14:paraId="280CE6A2">
            <w:pPr>
              <w:numPr>
                <w:ilvl w:val="0"/>
                <w:numId w:val="0"/>
              </w:numPr>
              <w:rPr>
                <w:rFonts w:hint="eastAsia" w:ascii="宋体" w:hAnsi="宋体" w:eastAsia="宋体" w:cs="宋体"/>
                <w:szCs w:val="21"/>
              </w:rPr>
            </w:pPr>
            <w:r>
              <w:rPr>
                <w:rFonts w:hint="eastAsia" w:ascii="宋体" w:hAnsi="宋体" w:eastAsia="宋体" w:cs="宋体"/>
                <w:szCs w:val="21"/>
              </w:rPr>
              <w:t>②迟到早退，脱岗、睡岗、酒后上岗的；工作散漫，粗心大意造成工作差错的；不穿工作服、不带工作牌；不按要求检查、记录的；</w:t>
            </w:r>
          </w:p>
          <w:p w14:paraId="125AAC43">
            <w:pPr>
              <w:numPr>
                <w:ilvl w:val="0"/>
                <w:numId w:val="0"/>
              </w:numPr>
              <w:rPr>
                <w:rFonts w:hint="eastAsia" w:ascii="宋体" w:hAnsi="宋体" w:eastAsia="宋体" w:cs="宋体"/>
                <w:szCs w:val="21"/>
              </w:rPr>
            </w:pPr>
            <w:r>
              <w:rPr>
                <w:rFonts w:hint="eastAsia" w:ascii="宋体" w:hAnsi="宋体" w:eastAsia="宋体" w:cs="宋体"/>
                <w:szCs w:val="21"/>
              </w:rPr>
              <w:t>③维修响应不及时的，消极怠工，态度不端正，造成工作被动，拖拉，不能及时完成任务的；</w:t>
            </w:r>
          </w:p>
          <w:p w14:paraId="210A4E53">
            <w:pPr>
              <w:numPr>
                <w:ilvl w:val="0"/>
                <w:numId w:val="0"/>
              </w:numPr>
              <w:rPr>
                <w:rFonts w:hint="eastAsia" w:ascii="宋体" w:hAnsi="宋体" w:eastAsia="宋体" w:cs="宋体"/>
                <w:szCs w:val="21"/>
              </w:rPr>
            </w:pPr>
            <w:r>
              <w:rPr>
                <w:rFonts w:hint="eastAsia" w:ascii="宋体" w:hAnsi="宋体" w:eastAsia="宋体" w:cs="宋体"/>
                <w:szCs w:val="21"/>
              </w:rPr>
              <w:t>④顶撞读者，与读者发生言语、肢体冲突，被读者投诉的；工作时间吃喝、读书看报、打牌、听音乐、下棋、会客、玩手机等做与工作无关事情的；乱丢垃圾、乱写乱画，故意损坏图书馆财物的；在图书馆打架斗殴酗酒闹事的；</w:t>
            </w:r>
          </w:p>
          <w:p w14:paraId="3876FB78">
            <w:pPr>
              <w:numPr>
                <w:ilvl w:val="0"/>
                <w:numId w:val="0"/>
              </w:numPr>
              <w:rPr>
                <w:rFonts w:hint="eastAsia" w:ascii="宋体" w:hAnsi="宋体" w:eastAsia="宋体" w:cs="宋体"/>
                <w:szCs w:val="21"/>
              </w:rPr>
            </w:pPr>
            <w:r>
              <w:rPr>
                <w:rFonts w:hint="eastAsia" w:ascii="宋体" w:hAnsi="宋体" w:eastAsia="宋体" w:cs="宋体"/>
                <w:szCs w:val="21"/>
              </w:rPr>
              <w:t>⑤值班室、设备间、电井房等工作管辖区域或管辖设施设备脏乱差的；对管理区域内，文献藏品、设施设备不检查不登记心中无数的；</w:t>
            </w:r>
          </w:p>
          <w:p w14:paraId="0DB59225">
            <w:pPr>
              <w:numPr>
                <w:ilvl w:val="0"/>
                <w:numId w:val="0"/>
              </w:numPr>
              <w:rPr>
                <w:rFonts w:hint="eastAsia" w:ascii="宋体" w:hAnsi="宋体" w:eastAsia="宋体" w:cs="宋体"/>
                <w:szCs w:val="21"/>
              </w:rPr>
            </w:pPr>
            <w:r>
              <w:rPr>
                <w:rFonts w:hint="eastAsia" w:ascii="宋体" w:hAnsi="宋体" w:eastAsia="宋体" w:cs="宋体"/>
                <w:szCs w:val="21"/>
              </w:rPr>
              <w:t>⑥服务人员工作时间不开对讲机的；不接受不配合督查人员查岗的；</w:t>
            </w:r>
          </w:p>
          <w:p w14:paraId="0298BD7E">
            <w:pPr>
              <w:numPr>
                <w:ilvl w:val="0"/>
                <w:numId w:val="0"/>
              </w:numPr>
              <w:rPr>
                <w:rFonts w:hint="eastAsia" w:ascii="宋体" w:hAnsi="宋体" w:eastAsia="宋体" w:cs="宋体"/>
                <w:szCs w:val="21"/>
              </w:rPr>
            </w:pPr>
            <w:r>
              <w:rPr>
                <w:rFonts w:hint="eastAsia" w:ascii="宋体" w:hAnsi="宋体" w:eastAsia="宋体" w:cs="宋体"/>
                <w:szCs w:val="21"/>
              </w:rPr>
              <w:t>⑦对</w:t>
            </w:r>
            <w:r>
              <w:rPr>
                <w:rFonts w:hint="eastAsia" w:ascii="宋体" w:hAnsi="宋体" w:eastAsia="宋体" w:cs="宋体"/>
                <w:szCs w:val="21"/>
                <w:lang w:eastAsia="zh-CN"/>
              </w:rPr>
              <w:t>采购人</w:t>
            </w:r>
            <w:r>
              <w:rPr>
                <w:rFonts w:hint="eastAsia" w:ascii="宋体" w:hAnsi="宋体" w:eastAsia="宋体" w:cs="宋体"/>
                <w:szCs w:val="21"/>
              </w:rPr>
              <w:t>报修报检项目不按时限要求及时处理，将维修材料私拿私用的；</w:t>
            </w:r>
          </w:p>
          <w:p w14:paraId="44754AA4">
            <w:pPr>
              <w:numPr>
                <w:ilvl w:val="0"/>
                <w:numId w:val="0"/>
              </w:numPr>
              <w:rPr>
                <w:rFonts w:hint="eastAsia" w:ascii="宋体" w:hAnsi="宋体" w:eastAsia="宋体" w:cs="宋体"/>
                <w:szCs w:val="21"/>
              </w:rPr>
            </w:pPr>
            <w:r>
              <w:rPr>
                <w:rFonts w:hint="eastAsia" w:ascii="宋体" w:hAnsi="宋体" w:eastAsia="宋体" w:cs="宋体"/>
                <w:szCs w:val="21"/>
              </w:rPr>
              <w:t>⑧不按时间要求交接班的，当班时无工作和交接班记录的；工作范围内文字档案未及时整理归档的；</w:t>
            </w:r>
          </w:p>
          <w:p w14:paraId="055B9511">
            <w:pPr>
              <w:numPr>
                <w:ilvl w:val="0"/>
                <w:numId w:val="0"/>
              </w:numPr>
              <w:rPr>
                <w:rFonts w:hint="eastAsia" w:ascii="宋体" w:hAnsi="宋体" w:eastAsia="宋体" w:cs="宋体"/>
                <w:szCs w:val="21"/>
              </w:rPr>
            </w:pPr>
            <w:r>
              <w:rPr>
                <w:rFonts w:hint="eastAsia" w:ascii="宋体" w:hAnsi="宋体" w:eastAsia="宋体" w:cs="宋体"/>
                <w:szCs w:val="21"/>
              </w:rPr>
              <w:t>⑨未按要求上报统计报表、检查维护维修计划的；个人资料不实，弄虚作假的；在禁烟区吸烟的；拾遗不报的；上班时间干私活的；</w:t>
            </w:r>
          </w:p>
          <w:p w14:paraId="37A25F29">
            <w:pPr>
              <w:numPr>
                <w:ilvl w:val="0"/>
                <w:numId w:val="0"/>
              </w:numPr>
              <w:rPr>
                <w:rFonts w:hint="eastAsia" w:ascii="宋体" w:hAnsi="宋体" w:eastAsia="宋体" w:cs="宋体"/>
                <w:szCs w:val="21"/>
              </w:rPr>
            </w:pPr>
            <w:r>
              <w:rPr>
                <w:rFonts w:hint="eastAsia" w:ascii="宋体" w:hAnsi="宋体" w:eastAsia="宋体" w:cs="宋体"/>
                <w:szCs w:val="21"/>
              </w:rPr>
              <w:t>⑩持假证上岗、违反操作规程、携带危险物品、私自配取图书馆钥匙的；</w:t>
            </w:r>
          </w:p>
          <w:p w14:paraId="4B3D69DC">
            <w:pPr>
              <w:numPr>
                <w:ilvl w:val="0"/>
                <w:numId w:val="0"/>
              </w:numPr>
              <w:rPr>
                <w:rFonts w:hint="eastAsia" w:ascii="宋体" w:hAnsi="宋体" w:eastAsia="宋体" w:cs="宋体"/>
                <w:szCs w:val="21"/>
              </w:rPr>
            </w:pPr>
            <w:r>
              <w:rPr>
                <w:rFonts w:hint="eastAsia" w:ascii="宋体" w:hAnsi="宋体" w:eastAsia="宋体" w:cs="宋体"/>
                <w:szCs w:val="21"/>
              </w:rPr>
              <w:t>⑪发现问题不及时处理汇报，造成不良后果的；无特殊原因不完成</w:t>
            </w:r>
            <w:r>
              <w:rPr>
                <w:rFonts w:hint="eastAsia" w:ascii="宋体" w:hAnsi="宋体" w:eastAsia="宋体" w:cs="宋体"/>
                <w:szCs w:val="21"/>
                <w:lang w:eastAsia="zh-CN"/>
              </w:rPr>
              <w:t>采购人</w:t>
            </w:r>
            <w:r>
              <w:rPr>
                <w:rFonts w:hint="eastAsia" w:ascii="宋体" w:hAnsi="宋体" w:eastAsia="宋体" w:cs="宋体"/>
                <w:szCs w:val="21"/>
              </w:rPr>
              <w:t>交待的任务的；</w:t>
            </w:r>
          </w:p>
          <w:p w14:paraId="7B537FF4">
            <w:pPr>
              <w:numPr>
                <w:ilvl w:val="0"/>
                <w:numId w:val="0"/>
              </w:numPr>
              <w:rPr>
                <w:rFonts w:hint="eastAsia" w:ascii="宋体" w:hAnsi="宋体" w:eastAsia="宋体" w:cs="宋体"/>
                <w:szCs w:val="21"/>
              </w:rPr>
            </w:pPr>
            <w:r>
              <w:rPr>
                <w:rFonts w:hint="eastAsia" w:ascii="宋体" w:hAnsi="宋体" w:eastAsia="宋体" w:cs="宋体"/>
                <w:szCs w:val="21"/>
              </w:rPr>
              <w:t>⑫对管理区域卫生设施设备、卫生保洁不按要求检查、记录，并将工作范围内文字档案未及时整理归档的；</w:t>
            </w:r>
          </w:p>
          <w:p w14:paraId="777F9A6D">
            <w:pPr>
              <w:numPr>
                <w:ilvl w:val="0"/>
                <w:numId w:val="0"/>
              </w:numPr>
              <w:rPr>
                <w:rFonts w:hint="eastAsia" w:ascii="宋体" w:hAnsi="宋体" w:eastAsia="宋体" w:cs="宋体"/>
                <w:szCs w:val="21"/>
              </w:rPr>
            </w:pPr>
            <w:r>
              <w:rPr>
                <w:rFonts w:hint="eastAsia" w:ascii="宋体" w:hAnsi="宋体" w:eastAsia="宋体" w:cs="宋体"/>
                <w:szCs w:val="21"/>
              </w:rPr>
              <w:t>⑬未按要求上报卫生间、公共区域设施设备存在问题的。</w:t>
            </w:r>
          </w:p>
        </w:tc>
      </w:tr>
      <w:tr w14:paraId="010A8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770" w:type="dxa"/>
            <w:vMerge w:val="restart"/>
            <w:noWrap w:val="0"/>
            <w:vAlign w:val="top"/>
          </w:tcPr>
          <w:p w14:paraId="6391D897">
            <w:pPr>
              <w:rPr>
                <w:rFonts w:hint="eastAsia"/>
                <w:vertAlign w:val="baseline"/>
                <w:lang w:val="en-US" w:eastAsia="zh-CN"/>
              </w:rPr>
            </w:pPr>
            <w:r>
              <w:rPr>
                <w:rFonts w:hint="eastAsia"/>
                <w:vertAlign w:val="baseline"/>
                <w:lang w:val="en-US" w:eastAsia="zh-CN"/>
              </w:rPr>
              <w:t>3</w:t>
            </w:r>
          </w:p>
        </w:tc>
        <w:tc>
          <w:tcPr>
            <w:tcW w:w="1766" w:type="dxa"/>
            <w:vMerge w:val="restart"/>
            <w:noWrap w:val="0"/>
            <w:vAlign w:val="top"/>
          </w:tcPr>
          <w:p w14:paraId="1BDA882B">
            <w:pPr>
              <w:rPr>
                <w:rFonts w:hint="eastAsia"/>
                <w:vertAlign w:val="baseline"/>
                <w:lang w:val="en-US" w:eastAsia="zh-CN"/>
              </w:rPr>
            </w:pPr>
            <w:r>
              <w:rPr>
                <w:rFonts w:hint="eastAsia"/>
                <w:vertAlign w:val="baseline"/>
                <w:lang w:val="en-US" w:eastAsia="zh-CN"/>
              </w:rPr>
              <w:t>档案管理</w:t>
            </w:r>
          </w:p>
        </w:tc>
        <w:tc>
          <w:tcPr>
            <w:tcW w:w="6514" w:type="dxa"/>
            <w:noWrap w:val="0"/>
            <w:vAlign w:val="top"/>
          </w:tcPr>
          <w:p w14:paraId="50DF7026">
            <w:pPr>
              <w:numPr>
                <w:ilvl w:val="0"/>
                <w:numId w:val="0"/>
              </w:numPr>
              <w:rPr>
                <w:rFonts w:hint="eastAsia"/>
                <w:vertAlign w:val="baseline"/>
                <w:lang w:val="en-US" w:eastAsia="zh-CN"/>
              </w:rPr>
            </w:pPr>
            <w:r>
              <w:rPr>
                <w:rFonts w:hint="eastAsia"/>
                <w:vertAlign w:val="baseline"/>
                <w:lang w:val="en-US" w:eastAsia="zh-CN"/>
              </w:rPr>
              <w:t>（1）建立物业信息，准确、及时地对文件资料和服务记录进行归档保存，并确保其物理安全。</w:t>
            </w:r>
          </w:p>
        </w:tc>
      </w:tr>
      <w:tr w14:paraId="06E5E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770" w:type="dxa"/>
            <w:vMerge w:val="continue"/>
            <w:noWrap w:val="0"/>
            <w:vAlign w:val="top"/>
          </w:tcPr>
          <w:p w14:paraId="1CB078C8"/>
        </w:tc>
        <w:tc>
          <w:tcPr>
            <w:tcW w:w="1766" w:type="dxa"/>
            <w:vMerge w:val="continue"/>
            <w:noWrap w:val="0"/>
            <w:vAlign w:val="top"/>
          </w:tcPr>
          <w:p w14:paraId="5AF6AB9D"/>
        </w:tc>
        <w:tc>
          <w:tcPr>
            <w:tcW w:w="6514" w:type="dxa"/>
            <w:noWrap w:val="0"/>
            <w:vAlign w:val="top"/>
          </w:tcPr>
          <w:p w14:paraId="3A48A6D8">
            <w:pPr>
              <w:numPr>
                <w:ilvl w:val="0"/>
                <w:numId w:val="0"/>
              </w:numPr>
              <w:rPr>
                <w:rFonts w:hint="eastAsia"/>
                <w:vertAlign w:val="baseline"/>
                <w:lang w:val="en-US" w:eastAsia="zh-CN"/>
              </w:rPr>
            </w:pPr>
            <w:r>
              <w:rPr>
                <w:rFonts w:hint="eastAsia"/>
                <w:vertAlign w:val="baseline"/>
                <w:lang w:val="en-US" w:eastAsia="zh-CN"/>
              </w:rPr>
              <w:t>（2）档案和记录齐全，包括但不限于：①采购人建议与投诉等。教育培训和考核记录。保密、思想政治教育培训记录。②房屋维护服务：房屋台账、使用说明、房屋装修、维保记录等。③公用设施设备维护服务：设备台账、设备卡、使用 说明、维保记录、巡查记录、设施设备安全运行、设施设备定期巡检、维护保养、维修档案等。④ 保安服务：监控记录、突发事件演习与处置记录等。⑤保洁服务：工作日志、清洁检查表、用品 清单、客户反馈表等。⑥绿化服务：绿化总平面 图、清洁整改记录、消杀记录等。⑦其他：客户信息、财务明细、合同协议、信报信息登记、大件物品进出登记等。</w:t>
            </w:r>
          </w:p>
        </w:tc>
      </w:tr>
      <w:tr w14:paraId="7D3DA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770" w:type="dxa"/>
            <w:vMerge w:val="continue"/>
            <w:noWrap w:val="0"/>
            <w:vAlign w:val="top"/>
          </w:tcPr>
          <w:p w14:paraId="508844FF">
            <w:pPr>
              <w:rPr>
                <w:rFonts w:hint="eastAsia"/>
                <w:vertAlign w:val="baseline"/>
                <w:lang w:val="en-US" w:eastAsia="zh-CN"/>
              </w:rPr>
            </w:pPr>
          </w:p>
        </w:tc>
        <w:tc>
          <w:tcPr>
            <w:tcW w:w="1766" w:type="dxa"/>
            <w:vMerge w:val="continue"/>
            <w:noWrap w:val="0"/>
            <w:vAlign w:val="top"/>
          </w:tcPr>
          <w:p w14:paraId="555F6E0D">
            <w:pPr>
              <w:rPr>
                <w:rFonts w:hint="eastAsia"/>
                <w:vertAlign w:val="baseline"/>
                <w:lang w:val="en-US" w:eastAsia="zh-CN"/>
              </w:rPr>
            </w:pPr>
          </w:p>
        </w:tc>
        <w:tc>
          <w:tcPr>
            <w:tcW w:w="6514" w:type="dxa"/>
            <w:noWrap w:val="0"/>
            <w:vAlign w:val="top"/>
          </w:tcPr>
          <w:p w14:paraId="12181F51">
            <w:pPr>
              <w:numPr>
                <w:ilvl w:val="0"/>
                <w:numId w:val="0"/>
              </w:numPr>
              <w:rPr>
                <w:rFonts w:hint="eastAsia"/>
                <w:vertAlign w:val="baseline"/>
                <w:lang w:val="en-US" w:eastAsia="zh-CN"/>
              </w:rPr>
            </w:pPr>
            <w:r>
              <w:rPr>
                <w:rFonts w:hint="eastAsia"/>
                <w:vertAlign w:val="baseline"/>
                <w:lang w:val="en-US" w:eastAsia="zh-CN"/>
              </w:rPr>
              <w:t>（3）遵守采购人的信息、档案资料保密要求，未经许可，不得将建筑物平面图等资料转作其他用途或向其他单位、个人提供。</w:t>
            </w:r>
          </w:p>
        </w:tc>
      </w:tr>
      <w:tr w14:paraId="1FFEF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770" w:type="dxa"/>
            <w:vMerge w:val="continue"/>
            <w:noWrap w:val="0"/>
            <w:vAlign w:val="top"/>
          </w:tcPr>
          <w:p w14:paraId="7692C648">
            <w:pPr>
              <w:rPr>
                <w:rFonts w:hint="eastAsia"/>
                <w:vertAlign w:val="baseline"/>
                <w:lang w:val="en-US" w:eastAsia="zh-CN"/>
              </w:rPr>
            </w:pPr>
          </w:p>
        </w:tc>
        <w:tc>
          <w:tcPr>
            <w:tcW w:w="1766" w:type="dxa"/>
            <w:vMerge w:val="continue"/>
            <w:noWrap w:val="0"/>
            <w:vAlign w:val="top"/>
          </w:tcPr>
          <w:p w14:paraId="286A3518">
            <w:pPr>
              <w:rPr>
                <w:rFonts w:hint="eastAsia"/>
                <w:vertAlign w:val="baseline"/>
                <w:lang w:val="en-US" w:eastAsia="zh-CN"/>
              </w:rPr>
            </w:pPr>
          </w:p>
        </w:tc>
        <w:tc>
          <w:tcPr>
            <w:tcW w:w="6514" w:type="dxa"/>
            <w:noWrap w:val="0"/>
            <w:vAlign w:val="top"/>
          </w:tcPr>
          <w:p w14:paraId="59DEEC21">
            <w:pPr>
              <w:numPr>
                <w:ilvl w:val="0"/>
                <w:numId w:val="0"/>
              </w:numPr>
              <w:rPr>
                <w:rFonts w:hint="eastAsia"/>
                <w:vertAlign w:val="baseline"/>
                <w:lang w:val="en-US" w:eastAsia="zh-CN"/>
              </w:rPr>
            </w:pPr>
            <w:r>
              <w:rPr>
                <w:rFonts w:hint="eastAsia"/>
                <w:vertAlign w:val="baseline"/>
                <w:lang w:val="en-US" w:eastAsia="zh-CN"/>
              </w:rPr>
              <w:t>（4）履约结束后，相关资料交还采购人，采购人按政府采购相关规定存档。</w:t>
            </w:r>
          </w:p>
        </w:tc>
      </w:tr>
      <w:tr w14:paraId="7B8AB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70" w:type="dxa"/>
            <w:vMerge w:val="restart"/>
            <w:noWrap w:val="0"/>
            <w:vAlign w:val="top"/>
          </w:tcPr>
          <w:p w14:paraId="446318B6">
            <w:pPr>
              <w:rPr>
                <w:rFonts w:hint="default"/>
                <w:vertAlign w:val="baseline"/>
                <w:lang w:val="en-US" w:eastAsia="zh-CN"/>
              </w:rPr>
            </w:pPr>
            <w:r>
              <w:rPr>
                <w:rFonts w:hint="eastAsia"/>
                <w:vertAlign w:val="baseline"/>
                <w:lang w:val="en-US" w:eastAsia="zh-CN"/>
              </w:rPr>
              <w:t>4</w:t>
            </w:r>
          </w:p>
        </w:tc>
        <w:tc>
          <w:tcPr>
            <w:tcW w:w="1766" w:type="dxa"/>
            <w:vMerge w:val="restart"/>
            <w:noWrap w:val="0"/>
            <w:vAlign w:val="top"/>
          </w:tcPr>
          <w:p w14:paraId="3A7CA11B">
            <w:pPr>
              <w:rPr>
                <w:rFonts w:hint="eastAsia"/>
                <w:vertAlign w:val="baseline"/>
                <w:lang w:val="en-US" w:eastAsia="zh-CN"/>
              </w:rPr>
            </w:pPr>
            <w:r>
              <w:rPr>
                <w:rFonts w:hint="eastAsia"/>
                <w:vertAlign w:val="baseline"/>
                <w:lang w:val="en-US" w:eastAsia="zh-CN"/>
              </w:rPr>
              <w:t>服务改进</w:t>
            </w:r>
          </w:p>
        </w:tc>
        <w:tc>
          <w:tcPr>
            <w:tcW w:w="6514" w:type="dxa"/>
            <w:noWrap w:val="0"/>
            <w:vAlign w:val="top"/>
          </w:tcPr>
          <w:p w14:paraId="1E43B102">
            <w:pPr>
              <w:numPr>
                <w:ilvl w:val="0"/>
                <w:numId w:val="0"/>
              </w:numPr>
              <w:rPr>
                <w:rFonts w:hint="eastAsia"/>
                <w:vertAlign w:val="baseline"/>
                <w:lang w:val="en-US" w:eastAsia="zh-CN"/>
              </w:rPr>
            </w:pPr>
            <w:r>
              <w:rPr>
                <w:rFonts w:hint="eastAsia"/>
                <w:vertAlign w:val="baseline"/>
                <w:lang w:val="en-US" w:eastAsia="zh-CN"/>
              </w:rPr>
              <w:t>（1）明确负责人，定期对物业服务过程进行自查，结合反馈意见与评价结果采取改进措施，持续提升管理与服务水平。</w:t>
            </w:r>
          </w:p>
        </w:tc>
      </w:tr>
      <w:tr w14:paraId="3B005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70" w:type="dxa"/>
            <w:vMerge w:val="continue"/>
            <w:noWrap w:val="0"/>
            <w:vAlign w:val="top"/>
          </w:tcPr>
          <w:p w14:paraId="05FEC6BD"/>
        </w:tc>
        <w:tc>
          <w:tcPr>
            <w:tcW w:w="1766" w:type="dxa"/>
            <w:vMerge w:val="continue"/>
            <w:noWrap w:val="0"/>
            <w:vAlign w:val="top"/>
          </w:tcPr>
          <w:p w14:paraId="5558CF6D"/>
        </w:tc>
        <w:tc>
          <w:tcPr>
            <w:tcW w:w="6514" w:type="dxa"/>
            <w:noWrap w:val="0"/>
            <w:vAlign w:val="top"/>
          </w:tcPr>
          <w:p w14:paraId="22CD2745">
            <w:pPr>
              <w:numPr>
                <w:ilvl w:val="0"/>
                <w:numId w:val="0"/>
              </w:numPr>
              <w:rPr>
                <w:rFonts w:hint="eastAsia"/>
                <w:vertAlign w:val="baseline"/>
                <w:lang w:val="en-US" w:eastAsia="zh-CN"/>
              </w:rPr>
            </w:pPr>
            <w:r>
              <w:rPr>
                <w:rFonts w:hint="eastAsia"/>
                <w:vertAlign w:val="baseline"/>
                <w:lang w:val="en-US" w:eastAsia="zh-CN"/>
              </w:rPr>
              <w:t>（2）对不合格服务进行控制，对不合格服务的原因进行识别和分析，及时采取纠正措施，消除不合格的原因，防止不合格再发生。</w:t>
            </w:r>
          </w:p>
        </w:tc>
      </w:tr>
      <w:tr w14:paraId="4732C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70" w:type="dxa"/>
            <w:vMerge w:val="continue"/>
            <w:noWrap w:val="0"/>
            <w:vAlign w:val="top"/>
          </w:tcPr>
          <w:p w14:paraId="5C8666E0">
            <w:pPr>
              <w:rPr>
                <w:rFonts w:hint="eastAsia"/>
                <w:vertAlign w:val="baseline"/>
                <w:lang w:val="en-US" w:eastAsia="zh-CN"/>
              </w:rPr>
            </w:pPr>
          </w:p>
        </w:tc>
        <w:tc>
          <w:tcPr>
            <w:tcW w:w="1766" w:type="dxa"/>
            <w:vMerge w:val="continue"/>
            <w:noWrap w:val="0"/>
            <w:vAlign w:val="top"/>
          </w:tcPr>
          <w:p w14:paraId="64B5DC57">
            <w:pPr>
              <w:rPr>
                <w:rFonts w:hint="eastAsia"/>
                <w:vertAlign w:val="baseline"/>
                <w:lang w:val="en-US" w:eastAsia="zh-CN"/>
              </w:rPr>
            </w:pPr>
          </w:p>
        </w:tc>
        <w:tc>
          <w:tcPr>
            <w:tcW w:w="6514" w:type="dxa"/>
            <w:noWrap w:val="0"/>
            <w:vAlign w:val="top"/>
          </w:tcPr>
          <w:p w14:paraId="4886D99C">
            <w:pPr>
              <w:numPr>
                <w:ilvl w:val="0"/>
                <w:numId w:val="0"/>
              </w:numPr>
              <w:rPr>
                <w:rFonts w:hint="eastAsia"/>
                <w:vertAlign w:val="baseline"/>
                <w:lang w:val="en-US" w:eastAsia="zh-CN"/>
              </w:rPr>
            </w:pPr>
            <w:r>
              <w:rPr>
                <w:rFonts w:hint="eastAsia"/>
                <w:vertAlign w:val="baseline"/>
                <w:lang w:val="en-US" w:eastAsia="zh-CN"/>
              </w:rPr>
              <w:t>（3）需整改问题及时整改完成。</w:t>
            </w:r>
          </w:p>
        </w:tc>
      </w:tr>
      <w:tr w14:paraId="6DC43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770" w:type="dxa"/>
            <w:vMerge w:val="restart"/>
            <w:noWrap w:val="0"/>
            <w:vAlign w:val="top"/>
          </w:tcPr>
          <w:p w14:paraId="20FCD83F">
            <w:pPr>
              <w:rPr>
                <w:rFonts w:hint="default" w:eastAsia="宋体" w:cs="Times New Roman"/>
                <w:vertAlign w:val="baseline"/>
                <w:lang w:val="en-US" w:eastAsia="zh-CN"/>
              </w:rPr>
            </w:pPr>
            <w:r>
              <w:rPr>
                <w:rFonts w:hint="eastAsia" w:eastAsia="宋体" w:cs="Times New Roman"/>
                <w:vertAlign w:val="baseline"/>
                <w:lang w:val="en-US" w:eastAsia="zh-CN"/>
              </w:rPr>
              <w:t>5</w:t>
            </w:r>
          </w:p>
        </w:tc>
        <w:tc>
          <w:tcPr>
            <w:tcW w:w="1766" w:type="dxa"/>
            <w:vMerge w:val="restart"/>
            <w:noWrap w:val="0"/>
            <w:vAlign w:val="top"/>
          </w:tcPr>
          <w:p w14:paraId="43711ADF">
            <w:pPr>
              <w:rPr>
                <w:rFonts w:hint="eastAsia" w:eastAsia="宋体" w:cs="Times New Roman"/>
                <w:vertAlign w:val="baseline"/>
                <w:lang w:val="en-US" w:eastAsia="zh-CN"/>
              </w:rPr>
            </w:pPr>
            <w:r>
              <w:rPr>
                <w:rFonts w:hint="eastAsia" w:eastAsia="宋体" w:cs="Times New Roman"/>
                <w:vertAlign w:val="baseline"/>
                <w:lang w:val="en-US" w:eastAsia="zh-CN"/>
              </w:rPr>
              <w:t>重大活动后勤 保障</w:t>
            </w:r>
          </w:p>
        </w:tc>
        <w:tc>
          <w:tcPr>
            <w:tcW w:w="6514" w:type="dxa"/>
            <w:noWrap w:val="0"/>
            <w:vAlign w:val="top"/>
          </w:tcPr>
          <w:p w14:paraId="16D11771">
            <w:pPr>
              <w:numPr>
                <w:ilvl w:val="0"/>
                <w:numId w:val="0"/>
              </w:numPr>
              <w:rPr>
                <w:rFonts w:hint="eastAsia"/>
                <w:vertAlign w:val="baseline"/>
                <w:lang w:val="en-US" w:eastAsia="zh-CN"/>
              </w:rPr>
            </w:pPr>
            <w:r>
              <w:rPr>
                <w:rFonts w:hint="eastAsia"/>
                <w:vertAlign w:val="baseline"/>
                <w:lang w:val="en-US" w:eastAsia="zh-CN"/>
              </w:rPr>
              <w:t>（1）制订流程。配合采购人制订重大活动后勤 保障工作流程，需对任务进行详细了解，并根据 工作安排制定详细的后勤保障计划。</w:t>
            </w:r>
          </w:p>
        </w:tc>
      </w:tr>
      <w:tr w14:paraId="3817D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770" w:type="dxa"/>
            <w:vMerge w:val="continue"/>
            <w:noWrap w:val="0"/>
            <w:vAlign w:val="top"/>
          </w:tcPr>
          <w:p w14:paraId="7C852AD1">
            <w:pPr>
              <w:rPr>
                <w:rFonts w:hint="eastAsia" w:eastAsia="宋体" w:cs="Times New Roman"/>
                <w:vertAlign w:val="baseline"/>
                <w:lang w:val="en-US" w:eastAsia="zh-CN"/>
              </w:rPr>
            </w:pPr>
          </w:p>
        </w:tc>
        <w:tc>
          <w:tcPr>
            <w:tcW w:w="1766" w:type="dxa"/>
            <w:vMerge w:val="continue"/>
            <w:noWrap w:val="0"/>
            <w:vAlign w:val="top"/>
          </w:tcPr>
          <w:p w14:paraId="56A68FA6">
            <w:pPr>
              <w:rPr>
                <w:rFonts w:hint="eastAsia" w:eastAsia="宋体" w:cs="Times New Roman"/>
                <w:vertAlign w:val="baseline"/>
                <w:lang w:val="en-US" w:eastAsia="zh-CN"/>
              </w:rPr>
            </w:pPr>
          </w:p>
        </w:tc>
        <w:tc>
          <w:tcPr>
            <w:tcW w:w="6514" w:type="dxa"/>
            <w:noWrap w:val="0"/>
            <w:vAlign w:val="top"/>
          </w:tcPr>
          <w:p w14:paraId="6E782DEF">
            <w:pPr>
              <w:numPr>
                <w:ilvl w:val="0"/>
                <w:numId w:val="0"/>
              </w:numPr>
              <w:rPr>
                <w:rFonts w:hint="eastAsia"/>
                <w:vertAlign w:val="baseline"/>
                <w:lang w:val="en-US" w:eastAsia="zh-CN"/>
              </w:rPr>
            </w:pPr>
            <w:r>
              <w:rPr>
                <w:rFonts w:hint="eastAsia"/>
                <w:vertAlign w:val="baseline"/>
                <w:lang w:val="en-US" w:eastAsia="zh-CN"/>
              </w:rPr>
              <w:t>（2）实施保障。按计划在关键区域和重点部位 进行部署，确保任务顺利进行，对活动区域进行 全面安全检查，发现并排除安全隐患，对车辆进 行有序引导和管理，确保交通安全畅通，以礼貌、 专业的态度对待来宾，展现良好形象。</w:t>
            </w:r>
          </w:p>
        </w:tc>
      </w:tr>
      <w:tr w14:paraId="6C9A8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770" w:type="dxa"/>
            <w:vMerge w:val="continue"/>
            <w:noWrap w:val="0"/>
            <w:vAlign w:val="top"/>
          </w:tcPr>
          <w:p w14:paraId="0776F6DF">
            <w:pPr>
              <w:rPr>
                <w:rFonts w:hint="eastAsia" w:eastAsia="宋体" w:cs="Times New Roman"/>
                <w:vertAlign w:val="baseline"/>
                <w:lang w:val="en-US" w:eastAsia="zh-CN"/>
              </w:rPr>
            </w:pPr>
          </w:p>
        </w:tc>
        <w:tc>
          <w:tcPr>
            <w:tcW w:w="1766" w:type="dxa"/>
            <w:vMerge w:val="continue"/>
            <w:noWrap w:val="0"/>
            <w:vAlign w:val="top"/>
          </w:tcPr>
          <w:p w14:paraId="7341A29A">
            <w:pPr>
              <w:rPr>
                <w:rFonts w:hint="eastAsia" w:eastAsia="宋体" w:cs="Times New Roman"/>
                <w:vertAlign w:val="baseline"/>
                <w:lang w:val="en-US" w:eastAsia="zh-CN"/>
              </w:rPr>
            </w:pPr>
          </w:p>
        </w:tc>
        <w:tc>
          <w:tcPr>
            <w:tcW w:w="6514" w:type="dxa"/>
            <w:noWrap w:val="0"/>
            <w:vAlign w:val="top"/>
          </w:tcPr>
          <w:p w14:paraId="15A26CE1">
            <w:pPr>
              <w:numPr>
                <w:ilvl w:val="0"/>
                <w:numId w:val="0"/>
              </w:numPr>
              <w:rPr>
                <w:rFonts w:hint="eastAsia"/>
                <w:vertAlign w:val="baseline"/>
                <w:lang w:val="en-US" w:eastAsia="zh-CN"/>
              </w:rPr>
            </w:pPr>
            <w:r>
              <w:rPr>
                <w:rFonts w:hint="eastAsia"/>
                <w:vertAlign w:val="baseline"/>
                <w:lang w:val="en-US" w:eastAsia="zh-CN"/>
              </w:rPr>
              <w:t>（3）收尾工作。对现场进行检查，做好清理工作。</w:t>
            </w:r>
          </w:p>
        </w:tc>
      </w:tr>
      <w:tr w14:paraId="6E223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770" w:type="dxa"/>
            <w:vMerge w:val="continue"/>
            <w:noWrap w:val="0"/>
            <w:vAlign w:val="top"/>
          </w:tcPr>
          <w:p w14:paraId="6DE21CD4">
            <w:pPr>
              <w:rPr>
                <w:rFonts w:hint="eastAsia" w:eastAsia="宋体" w:cs="Times New Roman"/>
                <w:vertAlign w:val="baseline"/>
                <w:lang w:val="en-US" w:eastAsia="zh-CN"/>
              </w:rPr>
            </w:pPr>
          </w:p>
        </w:tc>
        <w:tc>
          <w:tcPr>
            <w:tcW w:w="1766" w:type="dxa"/>
            <w:vMerge w:val="continue"/>
            <w:noWrap w:val="0"/>
            <w:vAlign w:val="top"/>
          </w:tcPr>
          <w:p w14:paraId="5DF01EEF">
            <w:pPr>
              <w:rPr>
                <w:rFonts w:hint="eastAsia" w:eastAsia="宋体" w:cs="Times New Roman"/>
                <w:vertAlign w:val="baseline"/>
                <w:lang w:val="en-US" w:eastAsia="zh-CN"/>
              </w:rPr>
            </w:pPr>
          </w:p>
        </w:tc>
        <w:tc>
          <w:tcPr>
            <w:tcW w:w="6514" w:type="dxa"/>
            <w:noWrap w:val="0"/>
            <w:vAlign w:val="top"/>
          </w:tcPr>
          <w:p w14:paraId="4C79D2D9">
            <w:pPr>
              <w:numPr>
                <w:ilvl w:val="0"/>
                <w:numId w:val="0"/>
              </w:numPr>
              <w:rPr>
                <w:rFonts w:hint="eastAsia"/>
                <w:vertAlign w:val="baseline"/>
                <w:lang w:val="en-US" w:eastAsia="zh-CN"/>
              </w:rPr>
            </w:pPr>
            <w:r>
              <w:rPr>
                <w:rFonts w:hint="eastAsia"/>
                <w:vertAlign w:val="baseline"/>
                <w:lang w:val="en-US" w:eastAsia="zh-CN"/>
              </w:rPr>
              <w:t>（4）重大节日、重大活动时中标人保证适量（30%以内）增加相关人员，其增派人员产生的费用已全部包含在总报价内，中标人应自行考虑用人成本采购人不再另行支付任何费用</w:t>
            </w:r>
          </w:p>
        </w:tc>
      </w:tr>
      <w:tr w14:paraId="5E8FD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70" w:type="dxa"/>
            <w:vMerge w:val="restart"/>
            <w:noWrap w:val="0"/>
            <w:vAlign w:val="top"/>
          </w:tcPr>
          <w:p w14:paraId="20D5C139">
            <w:pPr>
              <w:rPr>
                <w:rFonts w:hint="default" w:eastAsia="宋体" w:cs="Times New Roman"/>
                <w:vertAlign w:val="baseline"/>
                <w:lang w:val="en-US" w:eastAsia="zh-CN"/>
              </w:rPr>
            </w:pPr>
            <w:r>
              <w:rPr>
                <w:rFonts w:hint="eastAsia" w:eastAsia="宋体" w:cs="Times New Roman"/>
                <w:vertAlign w:val="baseline"/>
                <w:lang w:val="en-US" w:eastAsia="zh-CN"/>
              </w:rPr>
              <w:t>6</w:t>
            </w:r>
          </w:p>
        </w:tc>
        <w:tc>
          <w:tcPr>
            <w:tcW w:w="1766" w:type="dxa"/>
            <w:vMerge w:val="restart"/>
            <w:noWrap w:val="0"/>
            <w:vAlign w:val="top"/>
          </w:tcPr>
          <w:p w14:paraId="77ADA2D1">
            <w:pPr>
              <w:rPr>
                <w:rFonts w:hint="eastAsia" w:eastAsia="宋体" w:cs="Times New Roman"/>
                <w:vertAlign w:val="baseline"/>
                <w:lang w:val="en-US" w:eastAsia="zh-CN"/>
              </w:rPr>
            </w:pPr>
            <w:r>
              <w:rPr>
                <w:rFonts w:hint="eastAsia" w:eastAsia="宋体" w:cs="Times New Roman"/>
                <w:vertAlign w:val="baseline"/>
                <w:lang w:val="en-US" w:eastAsia="zh-CN"/>
              </w:rPr>
              <w:t>应急保障预案</w:t>
            </w:r>
          </w:p>
        </w:tc>
        <w:tc>
          <w:tcPr>
            <w:tcW w:w="6514" w:type="dxa"/>
            <w:noWrap w:val="0"/>
            <w:vAlign w:val="top"/>
          </w:tcPr>
          <w:p w14:paraId="4507EAF7">
            <w:pPr>
              <w:numPr>
                <w:ilvl w:val="0"/>
                <w:numId w:val="0"/>
              </w:numPr>
              <w:rPr>
                <w:rFonts w:hint="eastAsia"/>
                <w:vertAlign w:val="baseline"/>
                <w:lang w:val="en-US" w:eastAsia="zh-CN"/>
              </w:rPr>
            </w:pPr>
            <w:r>
              <w:rPr>
                <w:rFonts w:hint="eastAsia"/>
                <w:vertAlign w:val="baseline"/>
                <w:lang w:val="en-US" w:eastAsia="zh-CN"/>
              </w:rPr>
              <w:t>（1）重点区域及安全隐患排查。结合项目的实 际情况，对重点部位及危险隐患进行排查，并建立清单/台账；应当对危险隐患进行风险分析，制定相应措施进行控制或整改并定期监控；随着设施设备、服务内容的变化，及时更新清单/台账，使风险隐患始终处于受控状态。</w:t>
            </w:r>
          </w:p>
        </w:tc>
      </w:tr>
      <w:tr w14:paraId="5146C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70" w:type="dxa"/>
            <w:vMerge w:val="continue"/>
            <w:noWrap w:val="0"/>
            <w:vAlign w:val="top"/>
          </w:tcPr>
          <w:p w14:paraId="477A86CF">
            <w:pPr>
              <w:rPr>
                <w:rFonts w:hint="eastAsia" w:eastAsia="宋体" w:cs="Times New Roman"/>
                <w:vertAlign w:val="baseline"/>
                <w:lang w:val="en-US" w:eastAsia="zh-CN"/>
              </w:rPr>
            </w:pPr>
          </w:p>
        </w:tc>
        <w:tc>
          <w:tcPr>
            <w:tcW w:w="1766" w:type="dxa"/>
            <w:vMerge w:val="continue"/>
            <w:noWrap w:val="0"/>
            <w:vAlign w:val="top"/>
          </w:tcPr>
          <w:p w14:paraId="59EEE6B0">
            <w:pPr>
              <w:rPr>
                <w:rFonts w:hint="eastAsia" w:eastAsia="宋体" w:cs="Times New Roman"/>
                <w:vertAlign w:val="baseline"/>
                <w:lang w:val="en-US" w:eastAsia="zh-CN"/>
              </w:rPr>
            </w:pPr>
          </w:p>
        </w:tc>
        <w:tc>
          <w:tcPr>
            <w:tcW w:w="6514" w:type="dxa"/>
            <w:noWrap w:val="0"/>
            <w:vAlign w:val="top"/>
          </w:tcPr>
          <w:p w14:paraId="274F8EF6">
            <w:pPr>
              <w:numPr>
                <w:ilvl w:val="0"/>
                <w:numId w:val="0"/>
              </w:numPr>
              <w:rPr>
                <w:rFonts w:hint="eastAsia"/>
                <w:vertAlign w:val="baseline"/>
                <w:lang w:val="en-US" w:eastAsia="zh-CN"/>
              </w:rPr>
            </w:pPr>
            <w:r>
              <w:rPr>
                <w:rFonts w:hint="eastAsia"/>
                <w:vertAlign w:val="baseline"/>
                <w:lang w:val="en-US" w:eastAsia="zh-CN"/>
              </w:rPr>
              <w:t>（2）对各项可能发生的应急情况，如洪水、雷击、失火、暴力事件等都要做好详细完善的预案，能针对不同的情况进行及时合理的应对。</w:t>
            </w:r>
          </w:p>
        </w:tc>
      </w:tr>
      <w:tr w14:paraId="2C921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70" w:type="dxa"/>
            <w:vMerge w:val="continue"/>
            <w:noWrap w:val="0"/>
            <w:vAlign w:val="top"/>
          </w:tcPr>
          <w:p w14:paraId="18C87743">
            <w:pPr>
              <w:rPr>
                <w:rFonts w:hint="eastAsia" w:eastAsia="宋体" w:cs="Times New Roman"/>
                <w:vertAlign w:val="baseline"/>
                <w:lang w:val="en-US" w:eastAsia="zh-CN"/>
              </w:rPr>
            </w:pPr>
          </w:p>
        </w:tc>
        <w:tc>
          <w:tcPr>
            <w:tcW w:w="1766" w:type="dxa"/>
            <w:vMerge w:val="continue"/>
            <w:noWrap w:val="0"/>
            <w:vAlign w:val="top"/>
          </w:tcPr>
          <w:p w14:paraId="7EC88B8F">
            <w:pPr>
              <w:rPr>
                <w:rFonts w:hint="eastAsia" w:eastAsia="宋体" w:cs="Times New Roman"/>
                <w:vertAlign w:val="baseline"/>
                <w:lang w:val="en-US" w:eastAsia="zh-CN"/>
              </w:rPr>
            </w:pPr>
          </w:p>
        </w:tc>
        <w:tc>
          <w:tcPr>
            <w:tcW w:w="6514" w:type="dxa"/>
            <w:noWrap w:val="0"/>
            <w:vAlign w:val="top"/>
          </w:tcPr>
          <w:p w14:paraId="40CE2AA2">
            <w:pPr>
              <w:numPr>
                <w:ilvl w:val="0"/>
                <w:numId w:val="0"/>
              </w:numPr>
              <w:rPr>
                <w:rFonts w:hint="eastAsia"/>
                <w:vertAlign w:val="baseline"/>
                <w:lang w:val="en-US" w:eastAsia="zh-CN"/>
              </w:rPr>
            </w:pPr>
            <w:r>
              <w:rPr>
                <w:rFonts w:hint="eastAsia"/>
                <w:vertAlign w:val="baseline"/>
                <w:lang w:val="en-US" w:eastAsia="zh-CN"/>
              </w:rPr>
              <w:t>（3）应急预案的建立。根据楼层隐患排查的结果和实际情况，制定专项预案。</w:t>
            </w:r>
          </w:p>
        </w:tc>
      </w:tr>
      <w:tr w14:paraId="38AB0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70" w:type="dxa"/>
            <w:vMerge w:val="continue"/>
            <w:noWrap w:val="0"/>
            <w:vAlign w:val="top"/>
          </w:tcPr>
          <w:p w14:paraId="48095952">
            <w:pPr>
              <w:rPr>
                <w:rFonts w:hint="eastAsia" w:eastAsia="宋体" w:cs="Times New Roman"/>
                <w:vertAlign w:val="baseline"/>
                <w:lang w:val="en-US" w:eastAsia="zh-CN"/>
              </w:rPr>
            </w:pPr>
          </w:p>
        </w:tc>
        <w:tc>
          <w:tcPr>
            <w:tcW w:w="1766" w:type="dxa"/>
            <w:vMerge w:val="continue"/>
            <w:noWrap w:val="0"/>
            <w:vAlign w:val="top"/>
          </w:tcPr>
          <w:p w14:paraId="2C61C517">
            <w:pPr>
              <w:rPr>
                <w:rFonts w:hint="eastAsia" w:eastAsia="宋体" w:cs="Times New Roman"/>
                <w:vertAlign w:val="baseline"/>
                <w:lang w:val="en-US" w:eastAsia="zh-CN"/>
              </w:rPr>
            </w:pPr>
          </w:p>
        </w:tc>
        <w:tc>
          <w:tcPr>
            <w:tcW w:w="6514" w:type="dxa"/>
            <w:noWrap w:val="0"/>
            <w:vAlign w:val="top"/>
          </w:tcPr>
          <w:p w14:paraId="44818347">
            <w:pPr>
              <w:numPr>
                <w:ilvl w:val="0"/>
                <w:numId w:val="0"/>
              </w:numPr>
              <w:rPr>
                <w:rFonts w:hint="eastAsia"/>
                <w:vertAlign w:val="baseline"/>
                <w:lang w:val="en-US" w:eastAsia="zh-CN"/>
              </w:rPr>
            </w:pPr>
            <w:r>
              <w:rPr>
                <w:rFonts w:hint="eastAsia"/>
                <w:vertAlign w:val="baseline"/>
                <w:lang w:val="en-US" w:eastAsia="zh-CN"/>
              </w:rPr>
              <w:t>（4）应急预案的培训和演练。应急预案定期培训和演练，组织相关岗位每半年至少开展一次专项应急预案演练；留存培训及演练记录和影像资料，并对预案进行评价，确保与实际情况相结合。</w:t>
            </w:r>
          </w:p>
        </w:tc>
      </w:tr>
      <w:tr w14:paraId="74F80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70" w:type="dxa"/>
            <w:vMerge w:val="continue"/>
            <w:noWrap w:val="0"/>
            <w:vAlign w:val="top"/>
          </w:tcPr>
          <w:p w14:paraId="03EFCC6F">
            <w:pPr>
              <w:rPr>
                <w:rFonts w:hint="eastAsia" w:eastAsia="宋体" w:cs="Times New Roman"/>
                <w:vertAlign w:val="baseline"/>
                <w:lang w:val="en-US" w:eastAsia="zh-CN"/>
              </w:rPr>
            </w:pPr>
          </w:p>
        </w:tc>
        <w:tc>
          <w:tcPr>
            <w:tcW w:w="1766" w:type="dxa"/>
            <w:vMerge w:val="continue"/>
            <w:noWrap w:val="0"/>
            <w:vAlign w:val="top"/>
          </w:tcPr>
          <w:p w14:paraId="2ACA952F">
            <w:pPr>
              <w:rPr>
                <w:rFonts w:hint="eastAsia" w:eastAsia="宋体" w:cs="Times New Roman"/>
                <w:vertAlign w:val="baseline"/>
                <w:lang w:val="en-US" w:eastAsia="zh-CN"/>
              </w:rPr>
            </w:pPr>
          </w:p>
        </w:tc>
        <w:tc>
          <w:tcPr>
            <w:tcW w:w="6514" w:type="dxa"/>
            <w:noWrap w:val="0"/>
            <w:vAlign w:val="top"/>
          </w:tcPr>
          <w:p w14:paraId="7ECC8D50">
            <w:pPr>
              <w:numPr>
                <w:ilvl w:val="0"/>
                <w:numId w:val="0"/>
              </w:numPr>
              <w:rPr>
                <w:rFonts w:hint="eastAsia"/>
                <w:vertAlign w:val="baseline"/>
                <w:lang w:val="en-US" w:eastAsia="zh-CN"/>
              </w:rPr>
            </w:pPr>
            <w:r>
              <w:rPr>
                <w:rFonts w:hint="eastAsia"/>
                <w:vertAlign w:val="baseline"/>
                <w:lang w:val="en-US" w:eastAsia="zh-CN"/>
              </w:rPr>
              <w:t>（5）应急物资的管理。根据专项预案中的应对需要、必要的应急物资，建立清单或台账，并由专人定期对应急物资进行检查，如有应急物资不足，及时通知采购人购置齐全，确保能够随时正常使用。</w:t>
            </w:r>
          </w:p>
        </w:tc>
      </w:tr>
      <w:tr w14:paraId="7F4D3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770" w:type="dxa"/>
            <w:vMerge w:val="restart"/>
            <w:noWrap w:val="0"/>
            <w:vAlign w:val="top"/>
          </w:tcPr>
          <w:p w14:paraId="7D4DC155">
            <w:pPr>
              <w:rPr>
                <w:rFonts w:hint="default" w:eastAsia="宋体" w:cs="Times New Roman"/>
                <w:vertAlign w:val="baseline"/>
                <w:lang w:val="en-US" w:eastAsia="zh-CN"/>
              </w:rPr>
            </w:pPr>
            <w:r>
              <w:rPr>
                <w:rFonts w:hint="eastAsia" w:eastAsia="宋体" w:cs="Times New Roman"/>
                <w:vertAlign w:val="baseline"/>
                <w:lang w:val="en-US" w:eastAsia="zh-CN"/>
              </w:rPr>
              <w:t>7</w:t>
            </w:r>
          </w:p>
        </w:tc>
        <w:tc>
          <w:tcPr>
            <w:tcW w:w="1766" w:type="dxa"/>
            <w:vMerge w:val="restart"/>
            <w:noWrap w:val="0"/>
            <w:vAlign w:val="top"/>
          </w:tcPr>
          <w:p w14:paraId="0E6B1B22">
            <w:pPr>
              <w:rPr>
                <w:rFonts w:hint="eastAsia" w:eastAsia="宋体" w:cs="Times New Roman"/>
                <w:vertAlign w:val="baseline"/>
                <w:lang w:val="en-US" w:eastAsia="zh-CN"/>
              </w:rPr>
            </w:pPr>
            <w:r>
              <w:rPr>
                <w:rFonts w:hint="eastAsia" w:eastAsia="宋体" w:cs="Times New Roman"/>
                <w:vertAlign w:val="baseline"/>
                <w:lang w:val="en-US" w:eastAsia="zh-CN"/>
              </w:rPr>
              <w:t>服务方案及工 作制度</w:t>
            </w:r>
          </w:p>
        </w:tc>
        <w:tc>
          <w:tcPr>
            <w:tcW w:w="6514" w:type="dxa"/>
            <w:noWrap w:val="0"/>
            <w:vAlign w:val="top"/>
          </w:tcPr>
          <w:p w14:paraId="0A02E505">
            <w:pPr>
              <w:numPr>
                <w:ilvl w:val="0"/>
                <w:numId w:val="0"/>
              </w:numPr>
              <w:rPr>
                <w:rFonts w:hint="eastAsia"/>
                <w:vertAlign w:val="baseline"/>
                <w:lang w:val="en-US" w:eastAsia="zh-CN"/>
              </w:rPr>
            </w:pPr>
            <w:r>
              <w:rPr>
                <w:rFonts w:hint="eastAsia"/>
                <w:vertAlign w:val="baseline"/>
                <w:lang w:val="en-US" w:eastAsia="zh-CN"/>
              </w:rPr>
              <w:t>（1）制定工作制度，主要包括：人员录用制度、档案管理制度、物业服务管理制度、公用设施设备相关管理制度等。</w:t>
            </w:r>
          </w:p>
        </w:tc>
      </w:tr>
      <w:tr w14:paraId="77224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770" w:type="dxa"/>
            <w:vMerge w:val="continue"/>
            <w:noWrap w:val="0"/>
            <w:vAlign w:val="top"/>
          </w:tcPr>
          <w:p w14:paraId="2560D042"/>
        </w:tc>
        <w:tc>
          <w:tcPr>
            <w:tcW w:w="1766" w:type="dxa"/>
            <w:vMerge w:val="continue"/>
            <w:noWrap w:val="0"/>
            <w:vAlign w:val="top"/>
          </w:tcPr>
          <w:p w14:paraId="76232CEF"/>
        </w:tc>
        <w:tc>
          <w:tcPr>
            <w:tcW w:w="6514" w:type="dxa"/>
            <w:noWrap w:val="0"/>
            <w:vAlign w:val="top"/>
          </w:tcPr>
          <w:p w14:paraId="3BF58429">
            <w:pPr>
              <w:numPr>
                <w:ilvl w:val="0"/>
                <w:numId w:val="0"/>
              </w:numPr>
              <w:rPr>
                <w:rFonts w:hint="eastAsia"/>
                <w:vertAlign w:val="baseline"/>
                <w:lang w:val="en-US" w:eastAsia="zh-CN"/>
              </w:rPr>
            </w:pPr>
            <w:r>
              <w:rPr>
                <w:rFonts w:hint="eastAsia"/>
                <w:vertAlign w:val="baseline"/>
                <w:lang w:val="en-US" w:eastAsia="zh-CN"/>
              </w:rPr>
              <w:t>（2）制定项目实施方案，主要包括：交接方案、人员培训方案、人员稳定性方案等。</w:t>
            </w:r>
          </w:p>
        </w:tc>
      </w:tr>
      <w:tr w14:paraId="61D5E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770" w:type="dxa"/>
            <w:vMerge w:val="continue"/>
            <w:noWrap w:val="0"/>
            <w:vAlign w:val="top"/>
          </w:tcPr>
          <w:p w14:paraId="5089FF04">
            <w:pPr>
              <w:rPr>
                <w:rFonts w:ascii="宋体" w:hAnsi="宋体" w:eastAsia="宋体" w:cs="宋体"/>
                <w:sz w:val="24"/>
                <w:szCs w:val="24"/>
              </w:rPr>
            </w:pPr>
          </w:p>
        </w:tc>
        <w:tc>
          <w:tcPr>
            <w:tcW w:w="1766" w:type="dxa"/>
            <w:vMerge w:val="continue"/>
            <w:noWrap w:val="0"/>
            <w:vAlign w:val="top"/>
          </w:tcPr>
          <w:p w14:paraId="006692E2">
            <w:pPr>
              <w:rPr>
                <w:rFonts w:ascii="宋体" w:hAnsi="宋体" w:eastAsia="宋体" w:cs="宋体"/>
                <w:sz w:val="24"/>
                <w:szCs w:val="24"/>
              </w:rPr>
            </w:pPr>
          </w:p>
        </w:tc>
        <w:tc>
          <w:tcPr>
            <w:tcW w:w="6514" w:type="dxa"/>
            <w:noWrap w:val="0"/>
            <w:vAlign w:val="top"/>
          </w:tcPr>
          <w:p w14:paraId="39688031">
            <w:pPr>
              <w:numPr>
                <w:ilvl w:val="0"/>
                <w:numId w:val="0"/>
              </w:numPr>
              <w:rPr>
                <w:rFonts w:hint="eastAsia"/>
                <w:vertAlign w:val="baseline"/>
                <w:lang w:val="en-US" w:eastAsia="zh-CN"/>
              </w:rPr>
            </w:pPr>
            <w:r>
              <w:rPr>
                <w:rFonts w:hint="eastAsia"/>
                <w:vertAlign w:val="baseline"/>
                <w:lang w:val="en-US" w:eastAsia="zh-CN"/>
              </w:rPr>
              <w:t>（3）制定物业服务方案，主要包括：房屋维护服务方案、公用设施设备维护服务方案、绿化服务方案、保洁服务方案、保安服务方案、</w:t>
            </w:r>
            <w:r>
              <w:rPr>
                <w:rFonts w:hint="eastAsia" w:ascii="宋体" w:hAnsi="宋体" w:cs="宋体"/>
                <w:szCs w:val="21"/>
                <w:lang w:val="en-US" w:eastAsia="zh-CN"/>
              </w:rPr>
              <w:t>服务区管理和</w:t>
            </w:r>
            <w:r>
              <w:rPr>
                <w:rFonts w:hint="eastAsia" w:ascii="宋体" w:hAnsi="宋体" w:cs="宋体"/>
                <w:szCs w:val="21"/>
              </w:rPr>
              <w:t>咨询引导</w:t>
            </w:r>
            <w:r>
              <w:rPr>
                <w:rFonts w:hint="eastAsia" w:ascii="宋体" w:hAnsi="宋体" w:cs="宋体"/>
                <w:szCs w:val="21"/>
                <w:lang w:eastAsia="zh-CN"/>
              </w:rPr>
              <w:t>服务</w:t>
            </w:r>
            <w:r>
              <w:rPr>
                <w:rFonts w:hint="eastAsia"/>
                <w:vertAlign w:val="baseline"/>
                <w:lang w:val="en-US" w:eastAsia="zh-CN"/>
              </w:rPr>
              <w:t>方案等。</w:t>
            </w:r>
          </w:p>
        </w:tc>
      </w:tr>
      <w:tr w14:paraId="2786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70" w:type="dxa"/>
            <w:vMerge w:val="restart"/>
            <w:noWrap w:val="0"/>
            <w:vAlign w:val="top"/>
          </w:tcPr>
          <w:p w14:paraId="590FEEDC">
            <w:pPr>
              <w:rPr>
                <w:rFonts w:hint="default"/>
                <w:vertAlign w:val="baseline"/>
                <w:lang w:val="en-US" w:eastAsia="zh-CN"/>
              </w:rPr>
            </w:pPr>
            <w:r>
              <w:rPr>
                <w:rFonts w:hint="eastAsia"/>
                <w:vertAlign w:val="baseline"/>
                <w:lang w:val="en-US" w:eastAsia="zh-CN"/>
              </w:rPr>
              <w:t>8</w:t>
            </w:r>
          </w:p>
        </w:tc>
        <w:tc>
          <w:tcPr>
            <w:tcW w:w="1766" w:type="dxa"/>
            <w:vMerge w:val="restart"/>
            <w:noWrap w:val="0"/>
            <w:vAlign w:val="top"/>
          </w:tcPr>
          <w:p w14:paraId="428D5AF1">
            <w:pPr>
              <w:numPr>
                <w:ilvl w:val="0"/>
                <w:numId w:val="0"/>
              </w:numPr>
              <w:rPr>
                <w:rFonts w:hint="eastAsia"/>
                <w:vertAlign w:val="baseline"/>
                <w:lang w:val="en-US" w:eastAsia="zh-CN"/>
              </w:rPr>
            </w:pPr>
            <w:r>
              <w:rPr>
                <w:rFonts w:hint="eastAsia"/>
                <w:vertAlign w:val="baseline"/>
                <w:lang w:val="en-US" w:eastAsia="zh-CN"/>
              </w:rPr>
              <w:t>服务热线及紧 急维修</w:t>
            </w:r>
          </w:p>
        </w:tc>
        <w:tc>
          <w:tcPr>
            <w:tcW w:w="6514" w:type="dxa"/>
            <w:noWrap w:val="0"/>
            <w:vAlign w:val="top"/>
          </w:tcPr>
          <w:p w14:paraId="584B983F">
            <w:pPr>
              <w:numPr>
                <w:ilvl w:val="0"/>
                <w:numId w:val="0"/>
              </w:numPr>
              <w:rPr>
                <w:rFonts w:hint="eastAsia"/>
                <w:vertAlign w:val="baseline"/>
                <w:lang w:val="en-US" w:eastAsia="zh-CN"/>
              </w:rPr>
            </w:pPr>
            <w:r>
              <w:rPr>
                <w:rFonts w:hint="eastAsia"/>
                <w:vertAlign w:val="baseline"/>
                <w:lang w:val="en-US" w:eastAsia="zh-CN"/>
              </w:rPr>
              <w:t>（1）设置 24 小时报修服务热线。</w:t>
            </w:r>
          </w:p>
        </w:tc>
      </w:tr>
      <w:tr w14:paraId="0B43D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70" w:type="dxa"/>
            <w:vMerge w:val="continue"/>
            <w:noWrap w:val="0"/>
            <w:vAlign w:val="top"/>
          </w:tcPr>
          <w:p w14:paraId="33662A98"/>
        </w:tc>
        <w:tc>
          <w:tcPr>
            <w:tcW w:w="1766" w:type="dxa"/>
            <w:vMerge w:val="continue"/>
            <w:noWrap w:val="0"/>
            <w:vAlign w:val="top"/>
          </w:tcPr>
          <w:p w14:paraId="3443E5D3">
            <w:pPr>
              <w:numPr>
                <w:ilvl w:val="0"/>
                <w:numId w:val="0"/>
              </w:numPr>
              <w:rPr>
                <w:rFonts w:hint="eastAsia"/>
                <w:vertAlign w:val="baseline"/>
                <w:lang w:val="en-US" w:eastAsia="zh-CN"/>
              </w:rPr>
            </w:pPr>
          </w:p>
        </w:tc>
        <w:tc>
          <w:tcPr>
            <w:tcW w:w="6514" w:type="dxa"/>
            <w:noWrap w:val="0"/>
            <w:vAlign w:val="top"/>
          </w:tcPr>
          <w:p w14:paraId="5F8EF013">
            <w:pPr>
              <w:numPr>
                <w:ilvl w:val="0"/>
                <w:numId w:val="0"/>
              </w:numPr>
              <w:rPr>
                <w:rFonts w:hint="eastAsia"/>
                <w:vertAlign w:val="baseline"/>
                <w:lang w:val="en-US" w:eastAsia="zh-CN"/>
              </w:rPr>
            </w:pPr>
            <w:r>
              <w:rPr>
                <w:rFonts w:hint="eastAsia"/>
                <w:vertAlign w:val="baseline"/>
                <w:lang w:val="en-US" w:eastAsia="zh-CN"/>
              </w:rPr>
              <w:t>（2）紧急维修应当 15 分钟内到达现场，不间断维修直至修复。</w:t>
            </w:r>
          </w:p>
        </w:tc>
      </w:tr>
    </w:tbl>
    <w:p w14:paraId="010F403F">
      <w:pPr>
        <w:numPr>
          <w:ilvl w:val="0"/>
          <w:numId w:val="0"/>
        </w:numPr>
        <w:rPr>
          <w:rFonts w:hint="eastAsia" w:ascii="宋体" w:hAnsi="宋体" w:eastAsia="宋体" w:cs="宋体"/>
          <w:b/>
          <w:bCs/>
          <w:sz w:val="24"/>
          <w:szCs w:val="24"/>
          <w:lang w:val="en-US" w:eastAsia="zh-CN"/>
        </w:rPr>
      </w:pPr>
    </w:p>
    <w:p w14:paraId="0214B8B2">
      <w:pPr>
        <w:numPr>
          <w:ilvl w:val="0"/>
          <w:numId w:val="0"/>
        </w:num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3.2房屋维护服务</w:t>
      </w:r>
    </w:p>
    <w:p w14:paraId="72336A14">
      <w:pPr>
        <w:pStyle w:val="2"/>
        <w:rPr>
          <w:rFonts w:hint="eastAsia"/>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742"/>
        <w:gridCol w:w="6514"/>
      </w:tblGrid>
      <w:tr w14:paraId="2C3EA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noWrap w:val="0"/>
            <w:vAlign w:val="top"/>
          </w:tcPr>
          <w:p w14:paraId="1DCFBBC9">
            <w:pPr>
              <w:numPr>
                <w:ilvl w:val="0"/>
                <w:numId w:val="0"/>
              </w:numPr>
              <w:rPr>
                <w:rFonts w:hint="eastAsia"/>
                <w:vertAlign w:val="baseline"/>
                <w:lang w:val="en-US" w:eastAsia="zh-CN"/>
              </w:rPr>
            </w:pPr>
            <w:r>
              <w:rPr>
                <w:rFonts w:hint="eastAsia"/>
                <w:vertAlign w:val="baseline"/>
                <w:lang w:val="en-US" w:eastAsia="zh-CN"/>
              </w:rPr>
              <w:t>序号</w:t>
            </w:r>
          </w:p>
        </w:tc>
        <w:tc>
          <w:tcPr>
            <w:tcW w:w="1742" w:type="dxa"/>
            <w:noWrap w:val="0"/>
            <w:vAlign w:val="top"/>
          </w:tcPr>
          <w:p w14:paraId="225FDEE6">
            <w:pPr>
              <w:numPr>
                <w:ilvl w:val="0"/>
                <w:numId w:val="0"/>
              </w:numPr>
              <w:rPr>
                <w:rFonts w:hint="eastAsia"/>
                <w:vertAlign w:val="baseline"/>
                <w:lang w:val="en-US" w:eastAsia="zh-CN"/>
              </w:rPr>
            </w:pPr>
            <w:r>
              <w:rPr>
                <w:rFonts w:hint="eastAsia"/>
                <w:vertAlign w:val="baseline"/>
                <w:lang w:val="en-US" w:eastAsia="zh-CN"/>
              </w:rPr>
              <w:t>服务内容</w:t>
            </w:r>
          </w:p>
        </w:tc>
        <w:tc>
          <w:tcPr>
            <w:tcW w:w="6514" w:type="dxa"/>
            <w:noWrap w:val="0"/>
            <w:vAlign w:val="top"/>
          </w:tcPr>
          <w:p w14:paraId="45BCACAD">
            <w:pPr>
              <w:numPr>
                <w:ilvl w:val="0"/>
                <w:numId w:val="0"/>
              </w:numPr>
              <w:rPr>
                <w:rFonts w:hint="eastAsia"/>
                <w:vertAlign w:val="baseline"/>
                <w:lang w:val="en-US" w:eastAsia="zh-CN"/>
              </w:rPr>
            </w:pPr>
            <w:r>
              <w:rPr>
                <w:rFonts w:hint="eastAsia"/>
                <w:vertAlign w:val="baseline"/>
                <w:lang w:val="en-US" w:eastAsia="zh-CN"/>
              </w:rPr>
              <w:t>服务标准</w:t>
            </w:r>
          </w:p>
        </w:tc>
      </w:tr>
      <w:tr w14:paraId="3B083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782" w:type="dxa"/>
            <w:vMerge w:val="restart"/>
            <w:noWrap w:val="0"/>
            <w:vAlign w:val="top"/>
          </w:tcPr>
          <w:p w14:paraId="0FFD28E3">
            <w:pPr>
              <w:numPr>
                <w:ilvl w:val="0"/>
                <w:numId w:val="0"/>
              </w:numPr>
              <w:rPr>
                <w:rFonts w:hint="eastAsia"/>
                <w:vertAlign w:val="baseline"/>
                <w:lang w:val="en-US" w:eastAsia="zh-CN"/>
              </w:rPr>
            </w:pPr>
            <w:r>
              <w:rPr>
                <w:rFonts w:hint="eastAsia"/>
                <w:vertAlign w:val="baseline"/>
                <w:lang w:val="en-US" w:eastAsia="zh-CN"/>
              </w:rPr>
              <w:t>1</w:t>
            </w:r>
          </w:p>
        </w:tc>
        <w:tc>
          <w:tcPr>
            <w:tcW w:w="1742" w:type="dxa"/>
            <w:vMerge w:val="restart"/>
            <w:noWrap w:val="0"/>
            <w:vAlign w:val="top"/>
          </w:tcPr>
          <w:p w14:paraId="1525671E">
            <w:pPr>
              <w:numPr>
                <w:ilvl w:val="0"/>
                <w:numId w:val="0"/>
              </w:numPr>
              <w:rPr>
                <w:rFonts w:hint="eastAsia"/>
                <w:vertAlign w:val="baseline"/>
                <w:lang w:val="en-US" w:eastAsia="zh-CN"/>
              </w:rPr>
            </w:pPr>
            <w:r>
              <w:rPr>
                <w:rFonts w:hint="eastAsia"/>
                <w:vertAlign w:val="baseline"/>
                <w:lang w:val="en-US" w:eastAsia="zh-CN"/>
              </w:rPr>
              <w:t>主体结构、围 护结构、部品 部件</w:t>
            </w:r>
          </w:p>
        </w:tc>
        <w:tc>
          <w:tcPr>
            <w:tcW w:w="6514" w:type="dxa"/>
            <w:noWrap w:val="0"/>
            <w:vAlign w:val="top"/>
          </w:tcPr>
          <w:p w14:paraId="6F639D7D">
            <w:pPr>
              <w:numPr>
                <w:ilvl w:val="0"/>
                <w:numId w:val="0"/>
              </w:numPr>
              <w:rPr>
                <w:rFonts w:hint="eastAsia"/>
                <w:vertAlign w:val="baseline"/>
                <w:lang w:val="en-US" w:eastAsia="zh-CN"/>
              </w:rPr>
            </w:pPr>
            <w:r>
              <w:rPr>
                <w:rFonts w:hint="eastAsia"/>
                <w:vertAlign w:val="baseline"/>
                <w:lang w:val="en-US" w:eastAsia="zh-CN"/>
              </w:rPr>
              <w:t>（1）每月至少开展 1 次房屋结构安全巡视，发现外观有变形、开裂等现象，及时向采购人报告，并采取必要的避险和防护措施。</w:t>
            </w:r>
          </w:p>
        </w:tc>
      </w:tr>
      <w:tr w14:paraId="27BF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782" w:type="dxa"/>
            <w:vMerge w:val="continue"/>
            <w:noWrap w:val="0"/>
            <w:vAlign w:val="top"/>
          </w:tcPr>
          <w:p w14:paraId="681DB82F">
            <w:pPr>
              <w:numPr>
                <w:ilvl w:val="0"/>
                <w:numId w:val="0"/>
              </w:numPr>
              <w:rPr>
                <w:rFonts w:hint="eastAsia"/>
                <w:vertAlign w:val="baseline"/>
                <w:lang w:val="en-US" w:eastAsia="zh-CN"/>
              </w:rPr>
            </w:pPr>
          </w:p>
        </w:tc>
        <w:tc>
          <w:tcPr>
            <w:tcW w:w="1742" w:type="dxa"/>
            <w:vMerge w:val="continue"/>
            <w:noWrap w:val="0"/>
            <w:vAlign w:val="top"/>
          </w:tcPr>
          <w:p w14:paraId="3E459739">
            <w:pPr>
              <w:numPr>
                <w:ilvl w:val="0"/>
                <w:numId w:val="0"/>
              </w:numPr>
              <w:rPr>
                <w:rFonts w:hint="eastAsia"/>
                <w:vertAlign w:val="baseline"/>
                <w:lang w:val="en-US" w:eastAsia="zh-CN"/>
              </w:rPr>
            </w:pPr>
          </w:p>
        </w:tc>
        <w:tc>
          <w:tcPr>
            <w:tcW w:w="6514" w:type="dxa"/>
            <w:noWrap w:val="0"/>
            <w:vAlign w:val="top"/>
          </w:tcPr>
          <w:p w14:paraId="121EFB0A">
            <w:pPr>
              <w:numPr>
                <w:ilvl w:val="0"/>
                <w:numId w:val="0"/>
              </w:numPr>
              <w:rPr>
                <w:rFonts w:hint="eastAsia" w:eastAsia="宋体"/>
                <w:vertAlign w:val="baseline"/>
                <w:lang w:val="en-US" w:eastAsia="zh-CN"/>
              </w:rPr>
            </w:pPr>
            <w:r>
              <w:rPr>
                <w:rFonts w:hint="eastAsia"/>
                <w:vertAlign w:val="baseline"/>
                <w:lang w:val="en-US" w:eastAsia="zh-CN"/>
              </w:rPr>
              <w:t>（2）每月至少开展 1 次外墙贴饰面、幕墙玻璃、雨篷、散水、空调室外机支撑构件等检查，发现破损，及时向采购人报告，按采购人要求出具维修方案，待采购人同意后按维修方案实施维修。维修产生的费用</w:t>
            </w:r>
            <w:r>
              <w:rPr>
                <w:rFonts w:hint="eastAsia" w:ascii="宋体" w:hAnsi="宋体" w:cs="宋体"/>
                <w:b/>
                <w:bCs/>
                <w:szCs w:val="21"/>
              </w:rPr>
              <w:t>从专业</w:t>
            </w:r>
            <w:r>
              <w:rPr>
                <w:rFonts w:hint="eastAsia" w:ascii="宋体" w:hAnsi="宋体" w:cs="宋体"/>
                <w:b/>
                <w:bCs/>
                <w:szCs w:val="21"/>
                <w:highlight w:val="none"/>
              </w:rPr>
              <w:t>维修维护暂列款</w:t>
            </w:r>
            <w:r>
              <w:rPr>
                <w:rFonts w:hint="eastAsia" w:ascii="宋体" w:hAnsi="宋体" w:cs="宋体"/>
                <w:b/>
                <w:bCs/>
                <w:szCs w:val="21"/>
                <w:highlight w:val="none"/>
                <w:lang w:eastAsia="zh-CN"/>
              </w:rPr>
              <w:t>（包含在中标人的投标报价中由中标人承担）</w:t>
            </w:r>
            <w:r>
              <w:rPr>
                <w:rFonts w:hint="eastAsia" w:ascii="宋体" w:hAnsi="宋体" w:cs="宋体"/>
                <w:szCs w:val="21"/>
              </w:rPr>
              <w:t>中支付</w:t>
            </w:r>
            <w:r>
              <w:rPr>
                <w:rFonts w:hint="eastAsia" w:ascii="宋体" w:hAnsi="宋体" w:cs="宋体"/>
                <w:szCs w:val="21"/>
                <w:lang w:eastAsia="zh-CN"/>
              </w:rPr>
              <w:t>。</w:t>
            </w:r>
          </w:p>
        </w:tc>
      </w:tr>
      <w:tr w14:paraId="6A9D6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782" w:type="dxa"/>
            <w:vMerge w:val="continue"/>
            <w:noWrap w:val="0"/>
            <w:vAlign w:val="top"/>
          </w:tcPr>
          <w:p w14:paraId="03A4BC38">
            <w:pPr>
              <w:numPr>
                <w:ilvl w:val="0"/>
                <w:numId w:val="0"/>
              </w:numPr>
              <w:rPr>
                <w:rFonts w:hint="eastAsia"/>
                <w:vertAlign w:val="baseline"/>
                <w:lang w:val="en-US" w:eastAsia="zh-CN"/>
              </w:rPr>
            </w:pPr>
          </w:p>
        </w:tc>
        <w:tc>
          <w:tcPr>
            <w:tcW w:w="1742" w:type="dxa"/>
            <w:vMerge w:val="continue"/>
            <w:noWrap w:val="0"/>
            <w:vAlign w:val="top"/>
          </w:tcPr>
          <w:p w14:paraId="25A4E1D3">
            <w:pPr>
              <w:numPr>
                <w:ilvl w:val="0"/>
                <w:numId w:val="0"/>
              </w:numPr>
              <w:rPr>
                <w:rFonts w:hint="eastAsia"/>
                <w:vertAlign w:val="baseline"/>
                <w:lang w:val="en-US" w:eastAsia="zh-CN"/>
              </w:rPr>
            </w:pPr>
          </w:p>
        </w:tc>
        <w:tc>
          <w:tcPr>
            <w:tcW w:w="6514" w:type="dxa"/>
            <w:noWrap w:val="0"/>
            <w:vAlign w:val="top"/>
          </w:tcPr>
          <w:p w14:paraId="234FEB78">
            <w:pPr>
              <w:numPr>
                <w:ilvl w:val="0"/>
                <w:numId w:val="0"/>
              </w:numPr>
              <w:rPr>
                <w:rFonts w:hint="eastAsia" w:eastAsia="宋体"/>
                <w:vertAlign w:val="baseline"/>
                <w:lang w:val="en-US" w:eastAsia="zh-CN"/>
              </w:rPr>
            </w:pPr>
            <w:r>
              <w:rPr>
                <w:rFonts w:hint="eastAsia"/>
                <w:vertAlign w:val="baseline"/>
                <w:lang w:val="en-US" w:eastAsia="zh-CN"/>
              </w:rPr>
              <w:t>（3）每半月至少开展 1 次公用部位的门、窗、楼梯、通风道、室内地面、墙面、吊顶和室外屋面等巡查，发现破损，及时向采购人报告，按采购人要求出具维修方案，待采购人同意后按维修方案实施维修。维修产生的费用</w:t>
            </w:r>
            <w:r>
              <w:rPr>
                <w:rFonts w:hint="eastAsia" w:ascii="宋体" w:hAnsi="宋体" w:cs="宋体"/>
                <w:b/>
                <w:bCs/>
                <w:szCs w:val="21"/>
              </w:rPr>
              <w:t>从专业</w:t>
            </w:r>
            <w:r>
              <w:rPr>
                <w:rFonts w:hint="eastAsia" w:ascii="宋体" w:hAnsi="宋体" w:cs="宋体"/>
                <w:b/>
                <w:bCs/>
                <w:szCs w:val="21"/>
                <w:highlight w:val="none"/>
              </w:rPr>
              <w:t>维修维护暂列款</w:t>
            </w:r>
            <w:r>
              <w:rPr>
                <w:rFonts w:hint="eastAsia" w:ascii="宋体" w:hAnsi="宋体" w:cs="宋体"/>
                <w:b/>
                <w:bCs/>
                <w:szCs w:val="21"/>
                <w:highlight w:val="none"/>
                <w:lang w:eastAsia="zh-CN"/>
              </w:rPr>
              <w:t>（包含在中标人的投标报价中由中标人承担）</w:t>
            </w:r>
            <w:r>
              <w:rPr>
                <w:rFonts w:hint="eastAsia" w:ascii="宋体" w:hAnsi="宋体" w:cs="宋体"/>
                <w:szCs w:val="21"/>
              </w:rPr>
              <w:t>中支付</w:t>
            </w:r>
            <w:r>
              <w:rPr>
                <w:rFonts w:hint="eastAsia" w:ascii="宋体" w:hAnsi="宋体" w:cs="宋体"/>
                <w:szCs w:val="21"/>
                <w:lang w:eastAsia="zh-CN"/>
              </w:rPr>
              <w:t>。</w:t>
            </w:r>
          </w:p>
        </w:tc>
      </w:tr>
      <w:tr w14:paraId="0D18E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782" w:type="dxa"/>
            <w:vMerge w:val="continue"/>
            <w:noWrap w:val="0"/>
            <w:vAlign w:val="top"/>
          </w:tcPr>
          <w:p w14:paraId="2B528F4D">
            <w:pPr>
              <w:numPr>
                <w:ilvl w:val="0"/>
                <w:numId w:val="0"/>
              </w:numPr>
              <w:rPr>
                <w:rFonts w:hint="eastAsia"/>
                <w:vertAlign w:val="baseline"/>
                <w:lang w:val="en-US" w:eastAsia="zh-CN"/>
              </w:rPr>
            </w:pPr>
          </w:p>
        </w:tc>
        <w:tc>
          <w:tcPr>
            <w:tcW w:w="1742" w:type="dxa"/>
            <w:vMerge w:val="continue"/>
            <w:noWrap w:val="0"/>
            <w:vAlign w:val="top"/>
          </w:tcPr>
          <w:p w14:paraId="4F03EDCF">
            <w:pPr>
              <w:numPr>
                <w:ilvl w:val="0"/>
                <w:numId w:val="0"/>
              </w:numPr>
              <w:rPr>
                <w:rFonts w:hint="eastAsia"/>
                <w:vertAlign w:val="baseline"/>
                <w:lang w:val="en-US" w:eastAsia="zh-CN"/>
              </w:rPr>
            </w:pPr>
          </w:p>
        </w:tc>
        <w:tc>
          <w:tcPr>
            <w:tcW w:w="6514" w:type="dxa"/>
            <w:noWrap w:val="0"/>
            <w:vAlign w:val="top"/>
          </w:tcPr>
          <w:p w14:paraId="72E12FAE">
            <w:pPr>
              <w:numPr>
                <w:ilvl w:val="0"/>
                <w:numId w:val="0"/>
              </w:numPr>
              <w:rPr>
                <w:rFonts w:hint="eastAsia"/>
                <w:vertAlign w:val="baseline"/>
                <w:lang w:val="en-US" w:eastAsia="zh-CN"/>
              </w:rPr>
            </w:pPr>
            <w:r>
              <w:rPr>
                <w:rFonts w:hint="eastAsia"/>
                <w:vertAlign w:val="baseline"/>
                <w:lang w:val="en-US" w:eastAsia="zh-CN"/>
              </w:rPr>
              <w:t>（4）每年强降雨天气前后、雨雪季节检查屋面防水和雨落管等，发现破损，及时向采购人报告，按采购人要求出具维修方案，待采购人同意后按 维修方案实施维修。维修产生的费用</w:t>
            </w:r>
            <w:r>
              <w:rPr>
                <w:rFonts w:hint="eastAsia" w:ascii="宋体" w:hAnsi="宋体" w:cs="宋体"/>
                <w:b/>
                <w:bCs/>
                <w:szCs w:val="21"/>
              </w:rPr>
              <w:t>从专业</w:t>
            </w:r>
            <w:r>
              <w:rPr>
                <w:rFonts w:hint="eastAsia" w:ascii="宋体" w:hAnsi="宋体" w:cs="宋体"/>
                <w:b/>
                <w:bCs/>
                <w:szCs w:val="21"/>
                <w:highlight w:val="none"/>
              </w:rPr>
              <w:t>维修维护暂列款</w:t>
            </w:r>
            <w:r>
              <w:rPr>
                <w:rFonts w:hint="eastAsia" w:ascii="宋体" w:hAnsi="宋体" w:cs="宋体"/>
                <w:b/>
                <w:bCs/>
                <w:szCs w:val="21"/>
                <w:highlight w:val="none"/>
                <w:lang w:eastAsia="zh-CN"/>
              </w:rPr>
              <w:t>（包含在中标人的投标报价中由中标人承担）</w:t>
            </w:r>
            <w:r>
              <w:rPr>
                <w:rFonts w:hint="eastAsia" w:ascii="宋体" w:hAnsi="宋体" w:cs="宋体"/>
                <w:szCs w:val="21"/>
              </w:rPr>
              <w:t>中支付</w:t>
            </w:r>
            <w:r>
              <w:rPr>
                <w:rFonts w:hint="eastAsia" w:ascii="宋体" w:hAnsi="宋体" w:cs="宋体"/>
                <w:szCs w:val="21"/>
                <w:lang w:eastAsia="zh-CN"/>
              </w:rPr>
              <w:t>。</w:t>
            </w:r>
          </w:p>
        </w:tc>
      </w:tr>
      <w:tr w14:paraId="05315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782" w:type="dxa"/>
            <w:vMerge w:val="continue"/>
            <w:noWrap w:val="0"/>
            <w:vAlign w:val="top"/>
          </w:tcPr>
          <w:p w14:paraId="594625AE">
            <w:pPr>
              <w:numPr>
                <w:ilvl w:val="0"/>
                <w:numId w:val="0"/>
              </w:numPr>
              <w:rPr>
                <w:rFonts w:hint="eastAsia"/>
                <w:vertAlign w:val="baseline"/>
                <w:lang w:val="en-US" w:eastAsia="zh-CN"/>
              </w:rPr>
            </w:pPr>
          </w:p>
        </w:tc>
        <w:tc>
          <w:tcPr>
            <w:tcW w:w="1742" w:type="dxa"/>
            <w:vMerge w:val="continue"/>
            <w:noWrap w:val="0"/>
            <w:vAlign w:val="top"/>
          </w:tcPr>
          <w:p w14:paraId="5F0CA6E6">
            <w:pPr>
              <w:numPr>
                <w:ilvl w:val="0"/>
                <w:numId w:val="0"/>
              </w:numPr>
              <w:rPr>
                <w:rFonts w:hint="eastAsia"/>
                <w:vertAlign w:val="baseline"/>
                <w:lang w:val="en-US" w:eastAsia="zh-CN"/>
              </w:rPr>
            </w:pPr>
          </w:p>
        </w:tc>
        <w:tc>
          <w:tcPr>
            <w:tcW w:w="6514" w:type="dxa"/>
            <w:noWrap w:val="0"/>
            <w:vAlign w:val="top"/>
          </w:tcPr>
          <w:p w14:paraId="0E6B5FE2">
            <w:pPr>
              <w:numPr>
                <w:ilvl w:val="0"/>
                <w:numId w:val="0"/>
              </w:numPr>
              <w:rPr>
                <w:rFonts w:hint="eastAsia"/>
                <w:vertAlign w:val="baseline"/>
                <w:lang w:val="en-US" w:eastAsia="zh-CN"/>
              </w:rPr>
            </w:pPr>
            <w:r>
              <w:rPr>
                <w:rFonts w:hint="eastAsia"/>
                <w:vertAlign w:val="baseline"/>
                <w:lang w:val="en-US" w:eastAsia="zh-CN"/>
              </w:rPr>
              <w:t>（5）办公楼外观完好，建筑装饰面无脱落、无破损、无污渍，玻璃幕墙清洁明亮、无破损。</w:t>
            </w:r>
          </w:p>
        </w:tc>
      </w:tr>
      <w:tr w14:paraId="33C52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782" w:type="dxa"/>
            <w:vMerge w:val="continue"/>
            <w:noWrap w:val="0"/>
            <w:vAlign w:val="top"/>
          </w:tcPr>
          <w:p w14:paraId="13D4C5A0">
            <w:pPr>
              <w:numPr>
                <w:ilvl w:val="0"/>
                <w:numId w:val="0"/>
              </w:numPr>
              <w:rPr>
                <w:rFonts w:hint="eastAsia"/>
                <w:vertAlign w:val="baseline"/>
                <w:lang w:val="en-US" w:eastAsia="zh-CN"/>
              </w:rPr>
            </w:pPr>
          </w:p>
        </w:tc>
        <w:tc>
          <w:tcPr>
            <w:tcW w:w="1742" w:type="dxa"/>
            <w:vMerge w:val="continue"/>
            <w:noWrap w:val="0"/>
            <w:vAlign w:val="top"/>
          </w:tcPr>
          <w:p w14:paraId="2C5F31D3">
            <w:pPr>
              <w:numPr>
                <w:ilvl w:val="0"/>
                <w:numId w:val="0"/>
              </w:numPr>
              <w:rPr>
                <w:rFonts w:hint="eastAsia"/>
                <w:vertAlign w:val="baseline"/>
                <w:lang w:val="en-US" w:eastAsia="zh-CN"/>
              </w:rPr>
            </w:pPr>
          </w:p>
        </w:tc>
        <w:tc>
          <w:tcPr>
            <w:tcW w:w="6514" w:type="dxa"/>
            <w:noWrap w:val="0"/>
            <w:vAlign w:val="top"/>
          </w:tcPr>
          <w:p w14:paraId="2F0EC1F6">
            <w:pPr>
              <w:numPr>
                <w:ilvl w:val="0"/>
                <w:numId w:val="0"/>
              </w:numPr>
              <w:rPr>
                <w:rFonts w:hint="eastAsia"/>
                <w:vertAlign w:val="baseline"/>
                <w:lang w:val="en-US" w:eastAsia="zh-CN"/>
              </w:rPr>
            </w:pPr>
            <w:r>
              <w:rPr>
                <w:rFonts w:hint="eastAsia"/>
                <w:vertAlign w:val="baseline"/>
                <w:lang w:val="en-US" w:eastAsia="zh-CN"/>
              </w:rPr>
              <w:t>（6）通道、楼梯、门窗等设施的完好和正常使用。</w:t>
            </w:r>
          </w:p>
        </w:tc>
      </w:tr>
      <w:tr w14:paraId="6EB43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2" w:type="dxa"/>
            <w:vMerge w:val="restart"/>
            <w:noWrap w:val="0"/>
            <w:vAlign w:val="top"/>
          </w:tcPr>
          <w:p w14:paraId="00B391F0">
            <w:pPr>
              <w:numPr>
                <w:ilvl w:val="0"/>
                <w:numId w:val="0"/>
              </w:numPr>
              <w:rPr>
                <w:rFonts w:hint="eastAsia"/>
                <w:vertAlign w:val="baseline"/>
                <w:lang w:val="en-US" w:eastAsia="zh-CN"/>
              </w:rPr>
            </w:pPr>
            <w:r>
              <w:rPr>
                <w:rFonts w:hint="eastAsia"/>
                <w:vertAlign w:val="baseline"/>
                <w:lang w:val="en-US" w:eastAsia="zh-CN"/>
              </w:rPr>
              <w:t>2</w:t>
            </w:r>
          </w:p>
        </w:tc>
        <w:tc>
          <w:tcPr>
            <w:tcW w:w="1742" w:type="dxa"/>
            <w:vMerge w:val="restart"/>
            <w:noWrap w:val="0"/>
            <w:vAlign w:val="top"/>
          </w:tcPr>
          <w:p w14:paraId="7CBE5CB7">
            <w:pPr>
              <w:numPr>
                <w:ilvl w:val="0"/>
                <w:numId w:val="0"/>
              </w:numPr>
              <w:rPr>
                <w:rFonts w:hint="eastAsia"/>
                <w:vertAlign w:val="baseline"/>
                <w:lang w:val="en-US" w:eastAsia="zh-CN"/>
              </w:rPr>
            </w:pPr>
            <w:r>
              <w:rPr>
                <w:rFonts w:hint="eastAsia"/>
                <w:vertAlign w:val="baseline"/>
                <w:lang w:val="en-US" w:eastAsia="zh-CN"/>
              </w:rPr>
              <w:t>其他设施</w:t>
            </w:r>
          </w:p>
        </w:tc>
        <w:tc>
          <w:tcPr>
            <w:tcW w:w="6514" w:type="dxa"/>
            <w:noWrap w:val="0"/>
            <w:vAlign w:val="top"/>
          </w:tcPr>
          <w:p w14:paraId="7C3362A7">
            <w:pPr>
              <w:numPr>
                <w:ilvl w:val="0"/>
                <w:numId w:val="0"/>
              </w:numPr>
              <w:rPr>
                <w:rFonts w:hint="eastAsia"/>
                <w:vertAlign w:val="baseline"/>
                <w:lang w:val="en-US" w:eastAsia="zh-CN"/>
              </w:rPr>
            </w:pPr>
            <w:r>
              <w:rPr>
                <w:rFonts w:hint="eastAsia"/>
                <w:vertAlign w:val="baseline"/>
                <w:lang w:val="en-US" w:eastAsia="zh-CN"/>
              </w:rPr>
              <w:t>（1）每半月至少开展 1 次大门、围墙、道路、场地、管井、沟渠等巡查，每半月至少检查 1 次雨污水管井、化粪池等巡查，发现破损，及时向采购人报告，按采购人要求出具维修方案，待采 购人同意后按维修方案实施维修。维修产生的费用</w:t>
            </w:r>
            <w:r>
              <w:rPr>
                <w:rFonts w:hint="eastAsia" w:ascii="宋体" w:hAnsi="宋体" w:cs="宋体"/>
                <w:b/>
                <w:bCs/>
                <w:szCs w:val="21"/>
              </w:rPr>
              <w:t>从专业</w:t>
            </w:r>
            <w:r>
              <w:rPr>
                <w:rFonts w:hint="eastAsia" w:ascii="宋体" w:hAnsi="宋体" w:cs="宋体"/>
                <w:b/>
                <w:bCs/>
                <w:szCs w:val="21"/>
                <w:highlight w:val="none"/>
              </w:rPr>
              <w:t>维修维护暂列款</w:t>
            </w:r>
            <w:r>
              <w:rPr>
                <w:rFonts w:hint="eastAsia" w:ascii="宋体" w:hAnsi="宋体" w:cs="宋体"/>
                <w:b/>
                <w:bCs/>
                <w:szCs w:val="21"/>
                <w:highlight w:val="none"/>
                <w:lang w:eastAsia="zh-CN"/>
              </w:rPr>
              <w:t>（包含在中标人的投标报价中由中标人承担）</w:t>
            </w:r>
            <w:r>
              <w:rPr>
                <w:rFonts w:hint="eastAsia" w:ascii="宋体" w:hAnsi="宋体" w:cs="宋体"/>
                <w:szCs w:val="21"/>
              </w:rPr>
              <w:t>中支付</w:t>
            </w:r>
            <w:r>
              <w:rPr>
                <w:rFonts w:hint="eastAsia" w:ascii="宋体" w:hAnsi="宋体" w:cs="宋体"/>
                <w:szCs w:val="21"/>
                <w:lang w:eastAsia="zh-CN"/>
              </w:rPr>
              <w:t>。</w:t>
            </w:r>
          </w:p>
        </w:tc>
      </w:tr>
      <w:tr w14:paraId="2A761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2" w:type="dxa"/>
            <w:vMerge w:val="continue"/>
            <w:noWrap w:val="0"/>
            <w:vAlign w:val="top"/>
          </w:tcPr>
          <w:p w14:paraId="188C6D29"/>
        </w:tc>
        <w:tc>
          <w:tcPr>
            <w:tcW w:w="1742" w:type="dxa"/>
            <w:vMerge w:val="continue"/>
            <w:noWrap w:val="0"/>
            <w:vAlign w:val="top"/>
          </w:tcPr>
          <w:p w14:paraId="0DEE8522"/>
        </w:tc>
        <w:tc>
          <w:tcPr>
            <w:tcW w:w="6514" w:type="dxa"/>
            <w:noWrap w:val="0"/>
            <w:vAlign w:val="top"/>
          </w:tcPr>
          <w:p w14:paraId="6D8487D1">
            <w:pPr>
              <w:numPr>
                <w:ilvl w:val="0"/>
                <w:numId w:val="0"/>
              </w:numPr>
              <w:rPr>
                <w:rFonts w:hint="eastAsia"/>
                <w:vertAlign w:val="baseline"/>
                <w:lang w:val="en-US" w:eastAsia="zh-CN"/>
              </w:rPr>
            </w:pPr>
            <w:r>
              <w:rPr>
                <w:rFonts w:hint="eastAsia"/>
                <w:vertAlign w:val="baseline"/>
                <w:lang w:val="en-US" w:eastAsia="zh-CN"/>
              </w:rPr>
              <w:t>（2）每年至少开展 1 次防雷装置检测，发现失效，及时向采购人报告，按采购人要求出具维修方案，待采购人同意后按维修方案实施维修。维修产生的费用</w:t>
            </w:r>
            <w:r>
              <w:rPr>
                <w:rFonts w:hint="eastAsia" w:ascii="宋体" w:hAnsi="宋体" w:cs="宋体"/>
                <w:b/>
                <w:bCs/>
                <w:szCs w:val="21"/>
              </w:rPr>
              <w:t>从专业</w:t>
            </w:r>
            <w:r>
              <w:rPr>
                <w:rFonts w:hint="eastAsia" w:ascii="宋体" w:hAnsi="宋体" w:cs="宋体"/>
                <w:b/>
                <w:bCs/>
                <w:szCs w:val="21"/>
                <w:highlight w:val="none"/>
              </w:rPr>
              <w:t>维修维护暂列款</w:t>
            </w:r>
            <w:r>
              <w:rPr>
                <w:rFonts w:hint="eastAsia" w:ascii="宋体" w:hAnsi="宋体" w:cs="宋体"/>
                <w:b/>
                <w:bCs/>
                <w:szCs w:val="21"/>
                <w:highlight w:val="none"/>
                <w:lang w:eastAsia="zh-CN"/>
              </w:rPr>
              <w:t>（包含在中标人的投标报价中由中标人承担）</w:t>
            </w:r>
            <w:r>
              <w:rPr>
                <w:rFonts w:hint="eastAsia" w:ascii="宋体" w:hAnsi="宋体" w:cs="宋体"/>
                <w:szCs w:val="21"/>
              </w:rPr>
              <w:t>中支付</w:t>
            </w:r>
            <w:r>
              <w:rPr>
                <w:rFonts w:hint="eastAsia" w:ascii="宋体" w:hAnsi="宋体" w:cs="宋体"/>
                <w:szCs w:val="21"/>
                <w:lang w:eastAsia="zh-CN"/>
              </w:rPr>
              <w:t>。</w:t>
            </w:r>
          </w:p>
        </w:tc>
      </w:tr>
      <w:tr w14:paraId="03CCB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2" w:type="dxa"/>
            <w:vMerge w:val="continue"/>
            <w:noWrap w:val="0"/>
            <w:vAlign w:val="top"/>
          </w:tcPr>
          <w:p w14:paraId="0F443D46">
            <w:pPr>
              <w:rPr>
                <w:rFonts w:ascii="宋体" w:hAnsi="宋体" w:eastAsia="宋体" w:cs="宋体"/>
                <w:sz w:val="24"/>
                <w:szCs w:val="24"/>
              </w:rPr>
            </w:pPr>
          </w:p>
        </w:tc>
        <w:tc>
          <w:tcPr>
            <w:tcW w:w="1742" w:type="dxa"/>
            <w:vMerge w:val="continue"/>
            <w:noWrap w:val="0"/>
            <w:vAlign w:val="top"/>
          </w:tcPr>
          <w:p w14:paraId="78F4E53C">
            <w:pPr>
              <w:rPr>
                <w:rFonts w:ascii="宋体" w:hAnsi="宋体" w:eastAsia="宋体" w:cs="宋体"/>
                <w:sz w:val="24"/>
                <w:szCs w:val="24"/>
              </w:rPr>
            </w:pPr>
          </w:p>
        </w:tc>
        <w:tc>
          <w:tcPr>
            <w:tcW w:w="6514" w:type="dxa"/>
            <w:noWrap w:val="0"/>
            <w:vAlign w:val="top"/>
          </w:tcPr>
          <w:p w14:paraId="68BF6BF8">
            <w:pPr>
              <w:numPr>
                <w:ilvl w:val="0"/>
                <w:numId w:val="0"/>
              </w:numPr>
              <w:rPr>
                <w:rFonts w:hint="eastAsia"/>
                <w:vertAlign w:val="baseline"/>
                <w:lang w:val="en-US" w:eastAsia="zh-CN"/>
              </w:rPr>
            </w:pPr>
            <w:r>
              <w:rPr>
                <w:rFonts w:hint="eastAsia"/>
                <w:vertAlign w:val="baseline"/>
                <w:lang w:val="en-US" w:eastAsia="zh-CN"/>
              </w:rPr>
              <w:t>（3）路面状态良好，地漏通畅不堵塞</w:t>
            </w:r>
          </w:p>
        </w:tc>
      </w:tr>
      <w:tr w14:paraId="35618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782" w:type="dxa"/>
            <w:vMerge w:val="restart"/>
            <w:noWrap w:val="0"/>
            <w:vAlign w:val="top"/>
          </w:tcPr>
          <w:p w14:paraId="05C0E602">
            <w:pPr>
              <w:numPr>
                <w:ilvl w:val="0"/>
                <w:numId w:val="0"/>
              </w:numPr>
              <w:rPr>
                <w:rFonts w:hint="eastAsia"/>
                <w:vertAlign w:val="baseline"/>
                <w:lang w:val="en-US" w:eastAsia="zh-CN"/>
              </w:rPr>
            </w:pPr>
            <w:r>
              <w:rPr>
                <w:rFonts w:hint="eastAsia"/>
                <w:vertAlign w:val="baseline"/>
                <w:lang w:val="en-US" w:eastAsia="zh-CN"/>
              </w:rPr>
              <w:t>3</w:t>
            </w:r>
          </w:p>
        </w:tc>
        <w:tc>
          <w:tcPr>
            <w:tcW w:w="1742" w:type="dxa"/>
            <w:vMerge w:val="restart"/>
            <w:noWrap w:val="0"/>
            <w:vAlign w:val="top"/>
          </w:tcPr>
          <w:p w14:paraId="7BF0BC74">
            <w:pPr>
              <w:numPr>
                <w:ilvl w:val="0"/>
                <w:numId w:val="0"/>
              </w:numPr>
              <w:rPr>
                <w:rFonts w:hint="eastAsia"/>
                <w:vertAlign w:val="baseline"/>
                <w:lang w:val="en-US" w:eastAsia="zh-CN"/>
              </w:rPr>
            </w:pPr>
            <w:r>
              <w:rPr>
                <w:rFonts w:hint="eastAsia"/>
                <w:vertAlign w:val="baseline"/>
                <w:lang w:val="en-US" w:eastAsia="zh-CN"/>
              </w:rPr>
              <w:t>标识标牌</w:t>
            </w:r>
          </w:p>
        </w:tc>
        <w:tc>
          <w:tcPr>
            <w:tcW w:w="6514" w:type="dxa"/>
            <w:noWrap w:val="0"/>
            <w:vAlign w:val="top"/>
          </w:tcPr>
          <w:p w14:paraId="5DFD57C7">
            <w:pPr>
              <w:numPr>
                <w:ilvl w:val="0"/>
                <w:numId w:val="0"/>
              </w:numPr>
              <w:rPr>
                <w:rFonts w:hint="eastAsia"/>
                <w:vertAlign w:val="baseline"/>
                <w:lang w:val="en-US" w:eastAsia="zh-CN"/>
              </w:rPr>
            </w:pPr>
            <w:r>
              <w:rPr>
                <w:rFonts w:hint="eastAsia"/>
                <w:vertAlign w:val="baseline"/>
                <w:lang w:val="en-US" w:eastAsia="zh-CN"/>
              </w:rPr>
              <w:t>（1）标识标牌符合《公共信息图形符号 第 1 部分：通用符号》（GB/T 10001.1）的相关要求，消防与安全标识符合《安全标志及其使用导则》 （GB2894）、《消防安全标志第1部分：标志》 （GB13495.1）的相关要求。</w:t>
            </w:r>
          </w:p>
        </w:tc>
      </w:tr>
      <w:tr w14:paraId="06CA7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782" w:type="dxa"/>
            <w:vMerge w:val="continue"/>
            <w:noWrap w:val="0"/>
            <w:vAlign w:val="top"/>
          </w:tcPr>
          <w:p w14:paraId="26F6DA2F">
            <w:pPr>
              <w:numPr>
                <w:ilvl w:val="0"/>
                <w:numId w:val="0"/>
              </w:numPr>
              <w:rPr>
                <w:rFonts w:hint="eastAsia"/>
                <w:vertAlign w:val="baseline"/>
                <w:lang w:val="en-US" w:eastAsia="zh-CN"/>
              </w:rPr>
            </w:pPr>
          </w:p>
        </w:tc>
        <w:tc>
          <w:tcPr>
            <w:tcW w:w="1742" w:type="dxa"/>
            <w:vMerge w:val="continue"/>
            <w:noWrap w:val="0"/>
            <w:vAlign w:val="top"/>
          </w:tcPr>
          <w:p w14:paraId="060EC74C">
            <w:pPr>
              <w:numPr>
                <w:ilvl w:val="0"/>
                <w:numId w:val="0"/>
              </w:numPr>
              <w:rPr>
                <w:rFonts w:hint="eastAsia"/>
                <w:vertAlign w:val="baseline"/>
                <w:lang w:val="en-US" w:eastAsia="zh-CN"/>
              </w:rPr>
            </w:pPr>
          </w:p>
        </w:tc>
        <w:tc>
          <w:tcPr>
            <w:tcW w:w="6514" w:type="dxa"/>
            <w:noWrap w:val="0"/>
            <w:vAlign w:val="top"/>
          </w:tcPr>
          <w:p w14:paraId="6983785D">
            <w:pPr>
              <w:numPr>
                <w:ilvl w:val="0"/>
                <w:numId w:val="0"/>
              </w:numPr>
              <w:rPr>
                <w:rFonts w:hint="eastAsia"/>
                <w:vertAlign w:val="baseline"/>
                <w:lang w:val="en-US" w:eastAsia="zh-CN"/>
              </w:rPr>
            </w:pPr>
            <w:r>
              <w:rPr>
                <w:rFonts w:hint="eastAsia"/>
                <w:vertAlign w:val="baseline"/>
                <w:lang w:val="en-US" w:eastAsia="zh-CN"/>
              </w:rPr>
              <w:t>（2）每月至少检查 1 次标识标牌和消防与安全标识。应当规范清晰、路线指引正确、安装稳固。</w:t>
            </w:r>
          </w:p>
        </w:tc>
      </w:tr>
    </w:tbl>
    <w:p w14:paraId="026075AD">
      <w:pPr>
        <w:numPr>
          <w:ilvl w:val="0"/>
          <w:numId w:val="0"/>
        </w:numPr>
        <w:rPr>
          <w:rFonts w:hint="eastAsia"/>
          <w:vertAlign w:val="baseline"/>
          <w:lang w:val="en-US" w:eastAsia="zh-CN"/>
        </w:rPr>
      </w:pPr>
    </w:p>
    <w:p w14:paraId="53DC5623">
      <w:pPr>
        <w:numPr>
          <w:ilvl w:val="0"/>
          <w:numId w:val="0"/>
        </w:numP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3.3设施设备维护服务</w:t>
      </w:r>
    </w:p>
    <w:p w14:paraId="31D008BC">
      <w:pPr>
        <w:pStyle w:val="2"/>
        <w:rPr>
          <w:rFonts w:hint="eastAsia"/>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777"/>
        <w:gridCol w:w="6528"/>
      </w:tblGrid>
      <w:tr w14:paraId="4B9AB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noWrap w:val="0"/>
            <w:vAlign w:val="top"/>
          </w:tcPr>
          <w:p w14:paraId="63561AC2">
            <w:pPr>
              <w:numPr>
                <w:ilvl w:val="0"/>
                <w:numId w:val="0"/>
              </w:numPr>
              <w:rPr>
                <w:rFonts w:hint="eastAsia"/>
                <w:vertAlign w:val="baseline"/>
                <w:lang w:val="en-US" w:eastAsia="zh-CN"/>
              </w:rPr>
            </w:pPr>
            <w:r>
              <w:rPr>
                <w:rFonts w:hint="eastAsia"/>
                <w:vertAlign w:val="baseline"/>
                <w:lang w:val="en-US" w:eastAsia="zh-CN"/>
              </w:rPr>
              <w:t>序号</w:t>
            </w:r>
          </w:p>
        </w:tc>
        <w:tc>
          <w:tcPr>
            <w:tcW w:w="1777" w:type="dxa"/>
            <w:noWrap w:val="0"/>
            <w:vAlign w:val="top"/>
          </w:tcPr>
          <w:p w14:paraId="5783FB0A">
            <w:pPr>
              <w:numPr>
                <w:ilvl w:val="0"/>
                <w:numId w:val="0"/>
              </w:numPr>
              <w:rPr>
                <w:rFonts w:hint="eastAsia"/>
                <w:vertAlign w:val="baseline"/>
                <w:lang w:val="en-US" w:eastAsia="zh-CN"/>
              </w:rPr>
            </w:pPr>
            <w:r>
              <w:rPr>
                <w:rFonts w:hint="eastAsia"/>
                <w:vertAlign w:val="baseline"/>
                <w:lang w:val="en-US" w:eastAsia="zh-CN"/>
              </w:rPr>
              <w:t>服务内容</w:t>
            </w:r>
          </w:p>
        </w:tc>
        <w:tc>
          <w:tcPr>
            <w:tcW w:w="6528" w:type="dxa"/>
            <w:noWrap w:val="0"/>
            <w:vAlign w:val="top"/>
          </w:tcPr>
          <w:p w14:paraId="2817396F">
            <w:pPr>
              <w:numPr>
                <w:ilvl w:val="0"/>
                <w:numId w:val="0"/>
              </w:numPr>
              <w:rPr>
                <w:rFonts w:hint="eastAsia"/>
                <w:vertAlign w:val="baseline"/>
                <w:lang w:val="en-US" w:eastAsia="zh-CN"/>
              </w:rPr>
            </w:pPr>
            <w:r>
              <w:rPr>
                <w:rFonts w:hint="eastAsia"/>
                <w:vertAlign w:val="baseline"/>
                <w:lang w:val="en-US" w:eastAsia="zh-CN"/>
              </w:rPr>
              <w:t>服务标准</w:t>
            </w:r>
          </w:p>
        </w:tc>
      </w:tr>
      <w:tr w14:paraId="3E2B8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70" w:type="dxa"/>
            <w:vMerge w:val="restart"/>
            <w:noWrap w:val="0"/>
            <w:vAlign w:val="top"/>
          </w:tcPr>
          <w:p w14:paraId="063CB7B8">
            <w:pPr>
              <w:numPr>
                <w:ilvl w:val="0"/>
                <w:numId w:val="0"/>
              </w:numPr>
              <w:rPr>
                <w:rFonts w:hint="eastAsia"/>
                <w:vertAlign w:val="baseline"/>
                <w:lang w:val="en-US" w:eastAsia="zh-CN"/>
              </w:rPr>
            </w:pPr>
            <w:r>
              <w:rPr>
                <w:rFonts w:hint="eastAsia"/>
                <w:vertAlign w:val="baseline"/>
                <w:lang w:val="en-US" w:eastAsia="zh-CN"/>
              </w:rPr>
              <w:t>1</w:t>
            </w:r>
          </w:p>
        </w:tc>
        <w:tc>
          <w:tcPr>
            <w:tcW w:w="1777" w:type="dxa"/>
            <w:vMerge w:val="restart"/>
            <w:noWrap w:val="0"/>
            <w:vAlign w:val="top"/>
          </w:tcPr>
          <w:p w14:paraId="7DBDF68F">
            <w:pPr>
              <w:numPr>
                <w:ilvl w:val="0"/>
                <w:numId w:val="0"/>
              </w:numPr>
              <w:rPr>
                <w:rFonts w:hint="eastAsia"/>
                <w:vertAlign w:val="baseline"/>
                <w:lang w:val="en-US" w:eastAsia="zh-CN"/>
              </w:rPr>
            </w:pPr>
            <w:r>
              <w:rPr>
                <w:rFonts w:hint="eastAsia"/>
                <w:vertAlign w:val="baseline"/>
                <w:lang w:val="en-US" w:eastAsia="zh-CN"/>
              </w:rPr>
              <w:t>基本要求</w:t>
            </w:r>
          </w:p>
        </w:tc>
        <w:tc>
          <w:tcPr>
            <w:tcW w:w="6528" w:type="dxa"/>
            <w:noWrap w:val="0"/>
            <w:vAlign w:val="top"/>
          </w:tcPr>
          <w:p w14:paraId="59D5DF48">
            <w:pPr>
              <w:numPr>
                <w:ilvl w:val="0"/>
                <w:numId w:val="0"/>
              </w:numPr>
              <w:rPr>
                <w:rFonts w:hint="eastAsia"/>
                <w:vertAlign w:val="baseline"/>
                <w:lang w:val="en-US" w:eastAsia="zh-CN"/>
              </w:rPr>
            </w:pPr>
            <w:r>
              <w:rPr>
                <w:rFonts w:hint="eastAsia"/>
                <w:vertAlign w:val="baseline"/>
                <w:lang w:val="en-US" w:eastAsia="zh-CN"/>
              </w:rPr>
              <w:t>（1）</w:t>
            </w:r>
            <w:r>
              <w:rPr>
                <w:rFonts w:hint="eastAsia" w:ascii="宋体" w:hAnsi="宋体" w:cs="宋体"/>
                <w:szCs w:val="21"/>
              </w:rPr>
              <w:t>中标人对管理区范围内</w:t>
            </w:r>
            <w:r>
              <w:rPr>
                <w:rFonts w:hint="eastAsia" w:ascii="宋体" w:hAnsi="宋体" w:cs="宋体"/>
                <w:szCs w:val="21"/>
                <w:lang w:eastAsia="zh-CN"/>
              </w:rPr>
              <w:t>用水、</w:t>
            </w:r>
            <w:r>
              <w:rPr>
                <w:rFonts w:hint="eastAsia" w:ascii="宋体" w:hAnsi="宋体" w:cs="宋体"/>
                <w:szCs w:val="21"/>
              </w:rPr>
              <w:t>用电</w:t>
            </w:r>
            <w:r>
              <w:rPr>
                <w:rFonts w:hint="eastAsia" w:ascii="宋体" w:hAnsi="宋体" w:cs="宋体"/>
                <w:szCs w:val="21"/>
                <w:lang w:eastAsia="zh-CN"/>
              </w:rPr>
              <w:t>、用气</w:t>
            </w:r>
            <w:r>
              <w:rPr>
                <w:rFonts w:hint="eastAsia" w:ascii="宋体" w:hAnsi="宋体" w:cs="宋体"/>
                <w:szCs w:val="21"/>
              </w:rPr>
              <w:t>安全</w:t>
            </w:r>
            <w:r>
              <w:rPr>
                <w:rFonts w:hint="eastAsia" w:ascii="宋体" w:hAnsi="宋体" w:cs="宋体"/>
                <w:szCs w:val="21"/>
                <w:lang w:eastAsia="zh-CN"/>
              </w:rPr>
              <w:t>及</w:t>
            </w:r>
            <w:r>
              <w:rPr>
                <w:rFonts w:hint="eastAsia" w:ascii="宋体" w:hAnsi="宋体" w:cs="宋体"/>
                <w:szCs w:val="21"/>
              </w:rPr>
              <w:t>设备设施使用进行监管</w:t>
            </w:r>
            <w:r>
              <w:rPr>
                <w:rFonts w:hint="eastAsia"/>
                <w:vertAlign w:val="baseline"/>
                <w:lang w:val="en-US" w:eastAsia="zh-CN"/>
              </w:rPr>
              <w:t>。</w:t>
            </w:r>
          </w:p>
        </w:tc>
      </w:tr>
      <w:tr w14:paraId="467C2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770" w:type="dxa"/>
            <w:vMerge w:val="continue"/>
            <w:noWrap w:val="0"/>
            <w:vAlign w:val="top"/>
          </w:tcPr>
          <w:p w14:paraId="3A60EB19">
            <w:pPr>
              <w:numPr>
                <w:ilvl w:val="0"/>
                <w:numId w:val="0"/>
              </w:numPr>
              <w:rPr>
                <w:rFonts w:hint="eastAsia"/>
                <w:vertAlign w:val="baseline"/>
                <w:lang w:val="en-US" w:eastAsia="zh-CN"/>
              </w:rPr>
            </w:pPr>
          </w:p>
        </w:tc>
        <w:tc>
          <w:tcPr>
            <w:tcW w:w="1777" w:type="dxa"/>
            <w:vMerge w:val="continue"/>
            <w:noWrap w:val="0"/>
            <w:vAlign w:val="top"/>
          </w:tcPr>
          <w:p w14:paraId="0770D882">
            <w:pPr>
              <w:numPr>
                <w:ilvl w:val="0"/>
                <w:numId w:val="0"/>
              </w:numPr>
              <w:rPr>
                <w:rFonts w:hint="eastAsia"/>
                <w:vertAlign w:val="baseline"/>
                <w:lang w:val="en-US" w:eastAsia="zh-CN"/>
              </w:rPr>
            </w:pPr>
          </w:p>
        </w:tc>
        <w:tc>
          <w:tcPr>
            <w:tcW w:w="6528" w:type="dxa"/>
            <w:noWrap w:val="0"/>
            <w:vAlign w:val="top"/>
          </w:tcPr>
          <w:p w14:paraId="009197D9">
            <w:pPr>
              <w:numPr>
                <w:ilvl w:val="0"/>
                <w:numId w:val="0"/>
              </w:numPr>
              <w:rPr>
                <w:rFonts w:hint="eastAsia"/>
                <w:vertAlign w:val="baseline"/>
                <w:lang w:val="en-US" w:eastAsia="zh-CN"/>
              </w:rPr>
            </w:pPr>
            <w:r>
              <w:rPr>
                <w:rFonts w:hint="eastAsia"/>
                <w:vertAlign w:val="baseline"/>
                <w:lang w:val="en-US" w:eastAsia="zh-CN"/>
              </w:rPr>
              <w:t>（2）重大节假日及恶劣天气前后，需组织进行系统性巡检。</w:t>
            </w:r>
          </w:p>
        </w:tc>
      </w:tr>
      <w:tr w14:paraId="7CDE1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770" w:type="dxa"/>
            <w:vMerge w:val="continue"/>
            <w:noWrap w:val="0"/>
            <w:vAlign w:val="top"/>
          </w:tcPr>
          <w:p w14:paraId="1B7BB6DB">
            <w:pPr>
              <w:numPr>
                <w:ilvl w:val="0"/>
                <w:numId w:val="0"/>
              </w:numPr>
              <w:rPr>
                <w:rFonts w:hint="eastAsia"/>
                <w:vertAlign w:val="baseline"/>
                <w:lang w:val="en-US" w:eastAsia="zh-CN"/>
              </w:rPr>
            </w:pPr>
          </w:p>
        </w:tc>
        <w:tc>
          <w:tcPr>
            <w:tcW w:w="1777" w:type="dxa"/>
            <w:vMerge w:val="continue"/>
            <w:noWrap w:val="0"/>
            <w:vAlign w:val="top"/>
          </w:tcPr>
          <w:p w14:paraId="6C51E744">
            <w:pPr>
              <w:numPr>
                <w:ilvl w:val="0"/>
                <w:numId w:val="0"/>
              </w:numPr>
              <w:rPr>
                <w:rFonts w:hint="eastAsia"/>
                <w:vertAlign w:val="baseline"/>
                <w:lang w:val="en-US" w:eastAsia="zh-CN"/>
              </w:rPr>
            </w:pPr>
          </w:p>
        </w:tc>
        <w:tc>
          <w:tcPr>
            <w:tcW w:w="6528" w:type="dxa"/>
            <w:noWrap w:val="0"/>
            <w:vAlign w:val="top"/>
          </w:tcPr>
          <w:p w14:paraId="07B6E600">
            <w:pPr>
              <w:numPr>
                <w:ilvl w:val="0"/>
                <w:numId w:val="0"/>
              </w:numPr>
              <w:rPr>
                <w:rFonts w:hint="eastAsia"/>
                <w:vertAlign w:val="baseline"/>
                <w:lang w:val="en-US" w:eastAsia="zh-CN"/>
              </w:rPr>
            </w:pPr>
            <w:r>
              <w:rPr>
                <w:rFonts w:hint="eastAsia"/>
                <w:vertAlign w:val="baseline"/>
                <w:lang w:val="en-US" w:eastAsia="zh-CN"/>
              </w:rPr>
              <w:t>（3）</w:t>
            </w:r>
            <w:r>
              <w:rPr>
                <w:rFonts w:hint="eastAsia" w:ascii="宋体" w:hAnsi="宋体" w:cs="宋体"/>
                <w:szCs w:val="21"/>
              </w:rPr>
              <w:t>中标人必须熟悉理解和正确使用涉及图书馆的设备设施，必须派专业人员从原管理单位接管所有系统，维护和管理的对象为整个图书馆管理范围内所有的设施设备，投标人必须承诺承担由此产生的培训及协调费用。每季度第一周中标单位工程负责人列出季度工作计划，每年最后一个月列出下一年度工作计划，逐一进行落实。</w:t>
            </w:r>
          </w:p>
        </w:tc>
      </w:tr>
      <w:tr w14:paraId="1D886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770" w:type="dxa"/>
            <w:vMerge w:val="restart"/>
            <w:noWrap w:val="0"/>
            <w:vAlign w:val="top"/>
          </w:tcPr>
          <w:p w14:paraId="55E04B07">
            <w:pPr>
              <w:numPr>
                <w:ilvl w:val="0"/>
                <w:numId w:val="0"/>
              </w:numPr>
              <w:rPr>
                <w:rFonts w:hint="eastAsia"/>
                <w:vertAlign w:val="baseline"/>
                <w:lang w:val="en-US" w:eastAsia="zh-CN"/>
              </w:rPr>
            </w:pPr>
            <w:r>
              <w:rPr>
                <w:rFonts w:hint="eastAsia"/>
                <w:vertAlign w:val="baseline"/>
                <w:lang w:val="en-US" w:eastAsia="zh-CN"/>
              </w:rPr>
              <w:t>2</w:t>
            </w:r>
          </w:p>
        </w:tc>
        <w:tc>
          <w:tcPr>
            <w:tcW w:w="1777" w:type="dxa"/>
            <w:vMerge w:val="restart"/>
            <w:noWrap w:val="0"/>
            <w:vAlign w:val="top"/>
          </w:tcPr>
          <w:p w14:paraId="1D9B9735">
            <w:pPr>
              <w:numPr>
                <w:ilvl w:val="0"/>
                <w:numId w:val="0"/>
              </w:numPr>
              <w:rPr>
                <w:rFonts w:hint="eastAsia"/>
                <w:vertAlign w:val="baseline"/>
                <w:lang w:val="en-US" w:eastAsia="zh-CN"/>
              </w:rPr>
            </w:pPr>
            <w:r>
              <w:rPr>
                <w:rFonts w:hint="eastAsia"/>
                <w:vertAlign w:val="baseline"/>
                <w:lang w:val="en-US" w:eastAsia="zh-CN"/>
              </w:rPr>
              <w:t>具体工作内容</w:t>
            </w:r>
          </w:p>
        </w:tc>
        <w:tc>
          <w:tcPr>
            <w:tcW w:w="6528" w:type="dxa"/>
            <w:noWrap w:val="0"/>
            <w:vAlign w:val="top"/>
          </w:tcPr>
          <w:p w14:paraId="5B839078">
            <w:pPr>
              <w:adjustRightInd w:val="0"/>
              <w:snapToGrid w:val="0"/>
              <w:spacing w:line="360" w:lineRule="auto"/>
              <w:jc w:val="left"/>
              <w:rPr>
                <w:rFonts w:hint="eastAsia"/>
                <w:vertAlign w:val="baseline"/>
                <w:lang w:val="en-US" w:eastAsia="zh-CN"/>
              </w:rPr>
            </w:pPr>
            <w:r>
              <w:rPr>
                <w:rFonts w:hint="eastAsia" w:ascii="宋体" w:hAnsi="宋体" w:cs="宋体"/>
                <w:szCs w:val="21"/>
              </w:rPr>
              <w:t>（1）供配电、照明、给排水、消防、空调、电梯、密集书架、智能楼控等系统涉及的设备、管线、开关、未端设备等的清洁保养和维护管理，确保系统符合安全运行规定和正常工作；</w:t>
            </w:r>
          </w:p>
        </w:tc>
      </w:tr>
      <w:tr w14:paraId="5D058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770" w:type="dxa"/>
            <w:vMerge w:val="continue"/>
            <w:noWrap w:val="0"/>
            <w:vAlign w:val="top"/>
          </w:tcPr>
          <w:p w14:paraId="4BC1478E">
            <w:pPr>
              <w:numPr>
                <w:ilvl w:val="0"/>
                <w:numId w:val="0"/>
              </w:numPr>
              <w:rPr>
                <w:rFonts w:hint="eastAsia"/>
                <w:vertAlign w:val="baseline"/>
                <w:lang w:val="en-US" w:eastAsia="zh-CN"/>
              </w:rPr>
            </w:pPr>
          </w:p>
        </w:tc>
        <w:tc>
          <w:tcPr>
            <w:tcW w:w="1777" w:type="dxa"/>
            <w:vMerge w:val="continue"/>
            <w:noWrap w:val="0"/>
            <w:vAlign w:val="top"/>
          </w:tcPr>
          <w:p w14:paraId="6B1EA860">
            <w:pPr>
              <w:numPr>
                <w:ilvl w:val="0"/>
                <w:numId w:val="0"/>
              </w:numPr>
              <w:rPr>
                <w:rFonts w:hint="eastAsia"/>
                <w:vertAlign w:val="baseline"/>
                <w:lang w:val="en-US" w:eastAsia="zh-CN"/>
              </w:rPr>
            </w:pPr>
          </w:p>
        </w:tc>
        <w:tc>
          <w:tcPr>
            <w:tcW w:w="6528" w:type="dxa"/>
            <w:noWrap w:val="0"/>
            <w:vAlign w:val="top"/>
          </w:tcPr>
          <w:p w14:paraId="7CEF50C3">
            <w:pPr>
              <w:numPr>
                <w:ilvl w:val="0"/>
                <w:numId w:val="0"/>
              </w:numPr>
              <w:rPr>
                <w:rFonts w:hint="eastAsia"/>
                <w:vertAlign w:val="baseline"/>
                <w:lang w:val="en-US" w:eastAsia="zh-CN"/>
              </w:rPr>
            </w:pPr>
            <w:r>
              <w:rPr>
                <w:rFonts w:hint="eastAsia"/>
                <w:vertAlign w:val="baseline"/>
                <w:lang w:val="en-US" w:eastAsia="zh-CN"/>
              </w:rPr>
              <w:t>（</w:t>
            </w:r>
            <w:r>
              <w:rPr>
                <w:rFonts w:hint="eastAsia" w:ascii="宋体" w:hAnsi="宋体" w:cs="宋体"/>
                <w:szCs w:val="21"/>
              </w:rPr>
              <w:t>2）房屋本体及服务设施的维护，如天花、地面、墙面、灯具、门窗、防渗漏、下水道、阅览桌椅</w:t>
            </w:r>
            <w:r>
              <w:rPr>
                <w:rFonts w:hint="eastAsia" w:ascii="宋体" w:hAnsi="宋体" w:cs="宋体"/>
                <w:szCs w:val="21"/>
                <w:lang w:eastAsia="zh-CN"/>
              </w:rPr>
              <w:t>、</w:t>
            </w:r>
            <w:r>
              <w:rPr>
                <w:rFonts w:hint="eastAsia" w:ascii="宋体" w:hAnsi="宋体" w:cs="宋体"/>
                <w:szCs w:val="21"/>
                <w:lang w:val="en-US" w:eastAsia="zh-CN"/>
              </w:rPr>
              <w:t>书架</w:t>
            </w:r>
            <w:r>
              <w:rPr>
                <w:rFonts w:hint="eastAsia" w:ascii="宋体" w:hAnsi="宋体" w:cs="宋体"/>
                <w:szCs w:val="21"/>
              </w:rPr>
              <w:t>等日常维护和保养工作</w:t>
            </w:r>
            <w:r>
              <w:rPr>
                <w:rFonts w:hint="eastAsia"/>
                <w:vertAlign w:val="baseline"/>
                <w:lang w:val="en-US" w:eastAsia="zh-CN"/>
              </w:rPr>
              <w:t>。</w:t>
            </w:r>
          </w:p>
        </w:tc>
      </w:tr>
      <w:tr w14:paraId="30DC7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770" w:type="dxa"/>
            <w:vMerge w:val="continue"/>
            <w:noWrap w:val="0"/>
            <w:vAlign w:val="top"/>
          </w:tcPr>
          <w:p w14:paraId="01A6F0C3">
            <w:pPr>
              <w:numPr>
                <w:ilvl w:val="0"/>
                <w:numId w:val="0"/>
              </w:numPr>
              <w:rPr>
                <w:rFonts w:hint="eastAsia"/>
                <w:vertAlign w:val="baseline"/>
                <w:lang w:val="en-US" w:eastAsia="zh-CN"/>
              </w:rPr>
            </w:pPr>
          </w:p>
        </w:tc>
        <w:tc>
          <w:tcPr>
            <w:tcW w:w="1777" w:type="dxa"/>
            <w:vMerge w:val="continue"/>
            <w:noWrap w:val="0"/>
            <w:vAlign w:val="top"/>
          </w:tcPr>
          <w:p w14:paraId="63BB27E5">
            <w:pPr>
              <w:numPr>
                <w:ilvl w:val="0"/>
                <w:numId w:val="0"/>
              </w:numPr>
              <w:rPr>
                <w:rFonts w:hint="eastAsia"/>
                <w:vertAlign w:val="baseline"/>
                <w:lang w:val="en-US" w:eastAsia="zh-CN"/>
              </w:rPr>
            </w:pPr>
          </w:p>
        </w:tc>
        <w:tc>
          <w:tcPr>
            <w:tcW w:w="6528" w:type="dxa"/>
            <w:noWrap w:val="0"/>
            <w:vAlign w:val="top"/>
          </w:tcPr>
          <w:p w14:paraId="2CAF2CA3">
            <w:pPr>
              <w:numPr>
                <w:ilvl w:val="0"/>
                <w:numId w:val="0"/>
              </w:numPr>
              <w:rPr>
                <w:rFonts w:hint="eastAsia"/>
                <w:vertAlign w:val="baseline"/>
                <w:lang w:val="en-US" w:eastAsia="zh-CN"/>
              </w:rPr>
            </w:pPr>
            <w:r>
              <w:rPr>
                <w:rFonts w:hint="eastAsia"/>
                <w:vertAlign w:val="baseline"/>
                <w:lang w:val="en-US" w:eastAsia="zh-CN"/>
              </w:rPr>
              <w:t>（3）</w:t>
            </w:r>
            <w:r>
              <w:rPr>
                <w:rFonts w:hint="eastAsia" w:ascii="宋体" w:hAnsi="宋体" w:cs="宋体"/>
                <w:color w:val="auto"/>
                <w:szCs w:val="21"/>
              </w:rPr>
              <w:t>中标人要配置熟练、专职、有</w:t>
            </w:r>
            <w:r>
              <w:rPr>
                <w:rFonts w:hint="eastAsia" w:ascii="宋体" w:hAnsi="宋体" w:cs="宋体"/>
                <w:color w:val="auto"/>
                <w:szCs w:val="21"/>
                <w:lang w:eastAsia="zh-CN"/>
              </w:rPr>
              <w:t>特种作业操作证（低压电工作业）</w:t>
            </w:r>
            <w:r>
              <w:rPr>
                <w:rFonts w:hint="eastAsia" w:ascii="宋体" w:hAnsi="宋体" w:cs="宋体"/>
                <w:color w:val="auto"/>
                <w:szCs w:val="21"/>
              </w:rPr>
              <w:t>的专业</w:t>
            </w:r>
            <w:r>
              <w:rPr>
                <w:rFonts w:hint="eastAsia" w:ascii="宋体" w:hAnsi="宋体" w:cs="宋体"/>
                <w:szCs w:val="21"/>
              </w:rPr>
              <w:t>工程技术人员对物业各项设备设施进行维护、保养及设备房清洁。每年对专业技术人员进行培训以加强业务能力，满足日常的维修任务</w:t>
            </w:r>
            <w:r>
              <w:rPr>
                <w:rFonts w:hint="eastAsia"/>
                <w:vertAlign w:val="baseline"/>
                <w:lang w:val="en-US" w:eastAsia="zh-CN"/>
              </w:rPr>
              <w:t>。</w:t>
            </w:r>
          </w:p>
        </w:tc>
      </w:tr>
      <w:tr w14:paraId="4EB73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770" w:type="dxa"/>
            <w:vMerge w:val="continue"/>
            <w:noWrap w:val="0"/>
            <w:vAlign w:val="top"/>
          </w:tcPr>
          <w:p w14:paraId="3C59FB9B">
            <w:pPr>
              <w:numPr>
                <w:ilvl w:val="0"/>
                <w:numId w:val="0"/>
              </w:numPr>
              <w:rPr>
                <w:rFonts w:hint="eastAsia"/>
                <w:vertAlign w:val="baseline"/>
                <w:lang w:val="en-US" w:eastAsia="zh-CN"/>
              </w:rPr>
            </w:pPr>
          </w:p>
        </w:tc>
        <w:tc>
          <w:tcPr>
            <w:tcW w:w="1777" w:type="dxa"/>
            <w:vMerge w:val="continue"/>
            <w:noWrap w:val="0"/>
            <w:vAlign w:val="top"/>
          </w:tcPr>
          <w:p w14:paraId="14481B9E">
            <w:pPr>
              <w:numPr>
                <w:ilvl w:val="0"/>
                <w:numId w:val="0"/>
              </w:numPr>
              <w:rPr>
                <w:rFonts w:hint="eastAsia"/>
                <w:vertAlign w:val="baseline"/>
                <w:lang w:val="en-US" w:eastAsia="zh-CN"/>
              </w:rPr>
            </w:pPr>
          </w:p>
        </w:tc>
        <w:tc>
          <w:tcPr>
            <w:tcW w:w="6528" w:type="dxa"/>
            <w:noWrap w:val="0"/>
            <w:vAlign w:val="top"/>
          </w:tcPr>
          <w:p w14:paraId="6152E2F1">
            <w:pPr>
              <w:numPr>
                <w:ilvl w:val="0"/>
                <w:numId w:val="0"/>
              </w:numPr>
              <w:rPr>
                <w:rFonts w:hint="eastAsia"/>
                <w:vertAlign w:val="baseline"/>
                <w:lang w:val="en-US" w:eastAsia="zh-CN"/>
              </w:rPr>
            </w:pPr>
            <w:r>
              <w:rPr>
                <w:rFonts w:hint="eastAsia"/>
                <w:vertAlign w:val="baseline"/>
                <w:lang w:val="en-US" w:eastAsia="zh-CN"/>
              </w:rPr>
              <w:t>（4）</w:t>
            </w:r>
            <w:r>
              <w:rPr>
                <w:rFonts w:hint="eastAsia" w:ascii="宋体" w:hAnsi="宋体" w:cs="宋体"/>
                <w:szCs w:val="21"/>
              </w:rPr>
              <w:t>中标人负责设备设施的维护和保养，并承担日常操作和管理，根据国家有关规定和设备的特点，制定有关定期维护、保养工作方案，并抓好落实。在日常使用过程中要制定运行管理制度和操作规程，定人、定时开关设备，及时发现设备和设施在使用过程中的隐患并及时处理，杜绝安全事故发生。若因中标人操作、维护和管理不当造成的设备故障或损坏，中标人承担责任</w:t>
            </w:r>
            <w:r>
              <w:rPr>
                <w:rFonts w:hint="eastAsia"/>
                <w:vertAlign w:val="baseline"/>
                <w:lang w:val="en-US" w:eastAsia="zh-CN"/>
              </w:rPr>
              <w:t>。</w:t>
            </w:r>
          </w:p>
        </w:tc>
      </w:tr>
      <w:tr w14:paraId="22851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770" w:type="dxa"/>
            <w:vMerge w:val="continue"/>
            <w:noWrap w:val="0"/>
            <w:vAlign w:val="top"/>
          </w:tcPr>
          <w:p w14:paraId="0DB7B977">
            <w:pPr>
              <w:numPr>
                <w:ilvl w:val="0"/>
                <w:numId w:val="0"/>
              </w:numPr>
              <w:rPr>
                <w:rFonts w:hint="eastAsia"/>
                <w:vertAlign w:val="baseline"/>
                <w:lang w:val="en-US" w:eastAsia="zh-CN"/>
              </w:rPr>
            </w:pPr>
          </w:p>
        </w:tc>
        <w:tc>
          <w:tcPr>
            <w:tcW w:w="1777" w:type="dxa"/>
            <w:vMerge w:val="continue"/>
            <w:noWrap w:val="0"/>
            <w:vAlign w:val="top"/>
          </w:tcPr>
          <w:p w14:paraId="2C49CC25">
            <w:pPr>
              <w:numPr>
                <w:ilvl w:val="0"/>
                <w:numId w:val="0"/>
              </w:numPr>
              <w:rPr>
                <w:rFonts w:hint="eastAsia"/>
                <w:vertAlign w:val="baseline"/>
                <w:lang w:val="en-US" w:eastAsia="zh-CN"/>
              </w:rPr>
            </w:pPr>
          </w:p>
        </w:tc>
        <w:tc>
          <w:tcPr>
            <w:tcW w:w="6528" w:type="dxa"/>
            <w:noWrap w:val="0"/>
            <w:vAlign w:val="top"/>
          </w:tcPr>
          <w:p w14:paraId="774D2AC0">
            <w:pPr>
              <w:numPr>
                <w:ilvl w:val="0"/>
                <w:numId w:val="0"/>
              </w:numPr>
              <w:rPr>
                <w:rFonts w:hint="eastAsia"/>
                <w:vertAlign w:val="baseline"/>
                <w:lang w:val="en-US" w:eastAsia="zh-CN"/>
              </w:rPr>
            </w:pPr>
            <w:r>
              <w:rPr>
                <w:rFonts w:hint="eastAsia"/>
                <w:vertAlign w:val="baseline"/>
                <w:lang w:val="en-US" w:eastAsia="zh-CN"/>
              </w:rPr>
              <w:t>（5）</w:t>
            </w:r>
            <w:r>
              <w:rPr>
                <w:rFonts w:hint="eastAsia" w:ascii="宋体" w:hAnsi="宋体" w:cs="宋体"/>
                <w:szCs w:val="21"/>
                <w:lang w:eastAsia="zh-CN"/>
              </w:rPr>
              <w:t>中标人</w:t>
            </w:r>
            <w:r>
              <w:rPr>
                <w:rFonts w:hint="eastAsia" w:ascii="宋体" w:hAnsi="宋体" w:cs="宋体"/>
                <w:szCs w:val="21"/>
              </w:rPr>
              <w:t>必须每月根据</w:t>
            </w:r>
            <w:r>
              <w:rPr>
                <w:rFonts w:hint="eastAsia" w:ascii="宋体" w:hAnsi="宋体" w:cs="宋体"/>
                <w:szCs w:val="21"/>
                <w:lang w:eastAsia="zh-CN"/>
              </w:rPr>
              <w:t>采购人</w:t>
            </w:r>
            <w:r>
              <w:rPr>
                <w:rFonts w:hint="eastAsia" w:ascii="宋体" w:hAnsi="宋体" w:cs="宋体"/>
                <w:szCs w:val="21"/>
              </w:rPr>
              <w:t>所列清单于馆内长期备有一定数量的常用易损零配件（熔断丝、插座、插头、空气开关、闭门器、电源插座、各种灯具、灯头、水龙头、Φ50（含）以下水管阀门和水管件、门窗五金件、防锈漆、润滑油脂等），每年累计零配件更换费用12000元（含）以内的，费用由中标</w:t>
            </w:r>
            <w:r>
              <w:rPr>
                <w:rFonts w:hint="eastAsia" w:ascii="宋体" w:hAnsi="宋体" w:cs="宋体"/>
                <w:szCs w:val="21"/>
                <w:lang w:eastAsia="zh-CN"/>
              </w:rPr>
              <w:t>人</w:t>
            </w:r>
            <w:r>
              <w:rPr>
                <w:rFonts w:hint="eastAsia" w:ascii="宋体" w:hAnsi="宋体" w:cs="宋体"/>
                <w:szCs w:val="21"/>
              </w:rPr>
              <w:t>承担，超出12000元的部分经由</w:t>
            </w:r>
            <w:r>
              <w:rPr>
                <w:rFonts w:hint="eastAsia" w:ascii="宋体" w:hAnsi="宋体" w:cs="宋体"/>
                <w:szCs w:val="21"/>
                <w:lang w:eastAsia="zh-CN"/>
              </w:rPr>
              <w:t>采购人</w:t>
            </w:r>
            <w:r>
              <w:rPr>
                <w:rFonts w:hint="eastAsia" w:ascii="宋体" w:hAnsi="宋体" w:cs="宋体"/>
                <w:szCs w:val="21"/>
              </w:rPr>
              <w:t>审核同意后可以由</w:t>
            </w:r>
            <w:r>
              <w:rPr>
                <w:rFonts w:hint="eastAsia" w:ascii="宋体" w:hAnsi="宋体" w:cs="宋体"/>
                <w:szCs w:val="21"/>
                <w:lang w:eastAsia="zh-CN"/>
              </w:rPr>
              <w:t>采购人</w:t>
            </w:r>
            <w:r>
              <w:rPr>
                <w:rFonts w:hint="eastAsia" w:ascii="宋体" w:hAnsi="宋体" w:cs="宋体"/>
                <w:szCs w:val="21"/>
              </w:rPr>
              <w:t>承担以满足一般性故障的抢修更换需求；对任何设备的</w:t>
            </w:r>
            <w:r>
              <w:rPr>
                <w:rFonts w:hint="eastAsia" w:ascii="宋体" w:hAnsi="宋体" w:cs="宋体"/>
                <w:szCs w:val="21"/>
                <w:lang w:eastAsia="zh-CN"/>
              </w:rPr>
              <w:t>超出</w:t>
            </w:r>
            <w:r>
              <w:rPr>
                <w:rFonts w:hint="eastAsia" w:ascii="宋体" w:hAnsi="宋体" w:cs="宋体"/>
                <w:color w:val="auto"/>
                <w:szCs w:val="21"/>
                <w:lang w:eastAsia="zh-CN"/>
              </w:rPr>
              <w:t>中标人</w:t>
            </w:r>
            <w:r>
              <w:rPr>
                <w:rFonts w:hint="eastAsia" w:ascii="宋体" w:hAnsi="宋体" w:cs="宋体"/>
                <w:color w:val="auto"/>
                <w:szCs w:val="21"/>
                <w:lang w:val="en-US" w:eastAsia="zh-CN"/>
              </w:rPr>
              <w:t>服务范围</w:t>
            </w:r>
            <w:r>
              <w:rPr>
                <w:rFonts w:hint="eastAsia" w:ascii="宋体" w:hAnsi="宋体" w:cs="宋体"/>
                <w:color w:val="auto"/>
                <w:szCs w:val="21"/>
                <w:lang w:eastAsia="zh-CN"/>
              </w:rPr>
              <w:t>的</w:t>
            </w:r>
            <w:r>
              <w:rPr>
                <w:rFonts w:hint="eastAsia" w:ascii="宋体" w:hAnsi="宋体" w:cs="宋体"/>
                <w:color w:val="auto"/>
                <w:szCs w:val="21"/>
              </w:rPr>
              <w:t>维修</w:t>
            </w:r>
            <w:r>
              <w:rPr>
                <w:rFonts w:hint="eastAsia" w:ascii="宋体" w:hAnsi="宋体" w:cs="宋体"/>
                <w:szCs w:val="21"/>
              </w:rPr>
              <w:t>和配件更换均需征得</w:t>
            </w:r>
            <w:r>
              <w:rPr>
                <w:rFonts w:hint="eastAsia" w:ascii="宋体" w:hAnsi="宋体" w:cs="宋体"/>
                <w:szCs w:val="21"/>
                <w:lang w:eastAsia="zh-CN"/>
              </w:rPr>
              <w:t>采购人</w:t>
            </w:r>
            <w:r>
              <w:rPr>
                <w:rFonts w:hint="eastAsia" w:ascii="宋体" w:hAnsi="宋体" w:cs="宋体"/>
                <w:szCs w:val="21"/>
              </w:rPr>
              <w:t>批准后方能进行</w:t>
            </w:r>
            <w:r>
              <w:rPr>
                <w:rFonts w:hint="eastAsia"/>
                <w:vertAlign w:val="baseline"/>
                <w:lang w:val="en-US" w:eastAsia="zh-CN"/>
              </w:rPr>
              <w:t>。</w:t>
            </w:r>
          </w:p>
        </w:tc>
      </w:tr>
      <w:tr w14:paraId="46BD4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770" w:type="dxa"/>
            <w:vMerge w:val="continue"/>
            <w:noWrap w:val="0"/>
            <w:vAlign w:val="top"/>
          </w:tcPr>
          <w:p w14:paraId="069E4758">
            <w:pPr>
              <w:numPr>
                <w:ilvl w:val="0"/>
                <w:numId w:val="0"/>
              </w:numPr>
              <w:rPr>
                <w:rFonts w:hint="eastAsia"/>
                <w:vertAlign w:val="baseline"/>
                <w:lang w:val="en-US" w:eastAsia="zh-CN"/>
              </w:rPr>
            </w:pPr>
          </w:p>
        </w:tc>
        <w:tc>
          <w:tcPr>
            <w:tcW w:w="1777" w:type="dxa"/>
            <w:vMerge w:val="continue"/>
            <w:noWrap w:val="0"/>
            <w:vAlign w:val="top"/>
          </w:tcPr>
          <w:p w14:paraId="2DCEBB0E">
            <w:pPr>
              <w:numPr>
                <w:ilvl w:val="0"/>
                <w:numId w:val="0"/>
              </w:numPr>
              <w:rPr>
                <w:rFonts w:hint="eastAsia"/>
                <w:vertAlign w:val="baseline"/>
                <w:lang w:val="en-US" w:eastAsia="zh-CN"/>
              </w:rPr>
            </w:pPr>
          </w:p>
        </w:tc>
        <w:tc>
          <w:tcPr>
            <w:tcW w:w="6528" w:type="dxa"/>
            <w:noWrap w:val="0"/>
            <w:vAlign w:val="top"/>
          </w:tcPr>
          <w:p w14:paraId="10C99CB6">
            <w:pPr>
              <w:numPr>
                <w:ilvl w:val="0"/>
                <w:numId w:val="0"/>
              </w:numPr>
              <w:rPr>
                <w:rFonts w:hint="eastAsia" w:eastAsia="宋体"/>
                <w:vertAlign w:val="baseline"/>
                <w:lang w:val="en-US" w:eastAsia="zh-CN"/>
              </w:rPr>
            </w:pPr>
            <w:r>
              <w:rPr>
                <w:rFonts w:hint="eastAsia"/>
                <w:vertAlign w:val="baseline"/>
                <w:lang w:val="en-US" w:eastAsia="zh-CN"/>
              </w:rPr>
              <w:t>（6）</w:t>
            </w:r>
            <w:r>
              <w:rPr>
                <w:rFonts w:hint="eastAsia" w:ascii="宋体" w:hAnsi="宋体" w:cs="宋体"/>
                <w:szCs w:val="21"/>
              </w:rPr>
              <w:t>中标人必须提供冲击钻、手电钻、角磨机、感温枪、合金楼梯、工具套装等所有必需的维修工具用于维修服务</w:t>
            </w:r>
            <w:r>
              <w:rPr>
                <w:rFonts w:hint="eastAsia" w:ascii="宋体" w:hAnsi="宋体" w:cs="宋体"/>
                <w:szCs w:val="21"/>
                <w:lang w:eastAsia="zh-CN"/>
              </w:rPr>
              <w:t>。</w:t>
            </w:r>
          </w:p>
        </w:tc>
      </w:tr>
      <w:tr w14:paraId="5B3DD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770" w:type="dxa"/>
            <w:noWrap w:val="0"/>
            <w:vAlign w:val="top"/>
          </w:tcPr>
          <w:p w14:paraId="1D3B5E22">
            <w:pPr>
              <w:numPr>
                <w:ilvl w:val="0"/>
                <w:numId w:val="0"/>
              </w:numPr>
              <w:rPr>
                <w:rFonts w:hint="default"/>
                <w:vertAlign w:val="baseline"/>
                <w:lang w:val="en-US" w:eastAsia="zh-CN"/>
              </w:rPr>
            </w:pPr>
            <w:r>
              <w:rPr>
                <w:rFonts w:hint="eastAsia"/>
                <w:vertAlign w:val="baseline"/>
                <w:lang w:val="en-US" w:eastAsia="zh-CN"/>
              </w:rPr>
              <w:t>3</w:t>
            </w:r>
          </w:p>
        </w:tc>
        <w:tc>
          <w:tcPr>
            <w:tcW w:w="1777" w:type="dxa"/>
            <w:noWrap w:val="0"/>
            <w:vAlign w:val="top"/>
          </w:tcPr>
          <w:p w14:paraId="5E4F3DA4">
            <w:pPr>
              <w:numPr>
                <w:ilvl w:val="0"/>
                <w:numId w:val="0"/>
              </w:numPr>
              <w:rPr>
                <w:rFonts w:hint="eastAsia"/>
                <w:vertAlign w:val="baseline"/>
                <w:lang w:val="en-US" w:eastAsia="zh-CN"/>
              </w:rPr>
            </w:pPr>
            <w:r>
              <w:rPr>
                <w:rFonts w:hint="eastAsia"/>
                <w:vertAlign w:val="baseline"/>
                <w:lang w:val="en-US" w:eastAsia="zh-CN"/>
              </w:rPr>
              <w:t>其他要求</w:t>
            </w:r>
          </w:p>
        </w:tc>
        <w:tc>
          <w:tcPr>
            <w:tcW w:w="6528" w:type="dxa"/>
            <w:noWrap w:val="0"/>
            <w:vAlign w:val="top"/>
          </w:tcPr>
          <w:p w14:paraId="36B83716">
            <w:pPr>
              <w:numPr>
                <w:ilvl w:val="0"/>
                <w:numId w:val="0"/>
              </w:numPr>
              <w:rPr>
                <w:rFonts w:hint="eastAsia" w:eastAsia="宋体"/>
                <w:vertAlign w:val="baseline"/>
                <w:lang w:val="en-US" w:eastAsia="zh-CN"/>
              </w:rPr>
            </w:pPr>
            <w:r>
              <w:rPr>
                <w:rFonts w:hint="eastAsia" w:ascii="宋体" w:hAnsi="宋体" w:cs="宋体"/>
                <w:szCs w:val="21"/>
              </w:rPr>
              <w:t>按照国家规定或采购要求必须由专业公司进行维护保养的设施设备和服务(如变压设备、电梯、安防设备、变配电机房、库房及服务空间环境控制系统（含</w:t>
            </w:r>
            <w:r>
              <w:rPr>
                <w:rFonts w:hint="eastAsia" w:ascii="宋体" w:hAnsi="宋体" w:cs="宋体"/>
                <w:szCs w:val="21"/>
                <w:lang w:eastAsia="zh-CN"/>
              </w:rPr>
              <w:t>专用</w:t>
            </w:r>
            <w:r>
              <w:rPr>
                <w:rFonts w:hint="eastAsia" w:ascii="宋体" w:hAnsi="宋体" w:cs="宋体"/>
                <w:szCs w:val="21"/>
              </w:rPr>
              <w:t>空调、除湿、除菌、除尘）、</w:t>
            </w:r>
            <w:r>
              <w:rPr>
                <w:rFonts w:hint="eastAsia" w:ascii="宋体" w:hAnsi="宋体" w:cs="宋体"/>
                <w:szCs w:val="21"/>
                <w:lang w:val="en-US" w:eastAsia="zh-CN"/>
              </w:rPr>
              <w:t>房屋</w:t>
            </w:r>
            <w:r>
              <w:rPr>
                <w:rFonts w:hint="eastAsia" w:ascii="宋体" w:hAnsi="宋体" w:cs="宋体"/>
                <w:szCs w:val="21"/>
              </w:rPr>
              <w:t>小型修缮、专业补漏、建筑物外墙（含屋顶）清洗、专业地板打蜡等)的检验、保养及维修费用，报采购人审核后</w:t>
            </w:r>
            <w:r>
              <w:rPr>
                <w:rFonts w:hint="eastAsia" w:ascii="宋体" w:hAnsi="宋体" w:cs="宋体"/>
                <w:b/>
                <w:bCs/>
                <w:szCs w:val="21"/>
              </w:rPr>
              <w:t>从专业</w:t>
            </w:r>
            <w:r>
              <w:rPr>
                <w:rFonts w:hint="eastAsia" w:ascii="宋体" w:hAnsi="宋体" w:cs="宋体"/>
                <w:b/>
                <w:bCs/>
                <w:szCs w:val="21"/>
                <w:highlight w:val="none"/>
              </w:rPr>
              <w:t>维修维护暂列款</w:t>
            </w:r>
            <w:r>
              <w:rPr>
                <w:rFonts w:hint="eastAsia" w:ascii="宋体" w:hAnsi="宋体" w:cs="宋体"/>
                <w:b/>
                <w:bCs/>
                <w:szCs w:val="21"/>
                <w:highlight w:val="none"/>
                <w:lang w:eastAsia="zh-CN"/>
              </w:rPr>
              <w:t>（包含在中标人的投标报价中由中标人承担）</w:t>
            </w:r>
            <w:r>
              <w:rPr>
                <w:rFonts w:hint="eastAsia" w:ascii="宋体" w:hAnsi="宋体" w:cs="宋体"/>
                <w:szCs w:val="21"/>
              </w:rPr>
              <w:t>中支付。但中标人须承担相关工作的组织、监管及验收职责，并做好设施设备的日常管理和巡检，发现问题能及时做好应急处理并联系专业单位进行后续处理</w:t>
            </w:r>
            <w:r>
              <w:rPr>
                <w:rFonts w:hint="eastAsia" w:ascii="宋体" w:hAnsi="宋体" w:cs="宋体"/>
                <w:szCs w:val="21"/>
                <w:lang w:eastAsia="zh-CN"/>
              </w:rPr>
              <w:t>。</w:t>
            </w:r>
          </w:p>
        </w:tc>
      </w:tr>
    </w:tbl>
    <w:p w14:paraId="73299BC9">
      <w:pPr>
        <w:pStyle w:val="2"/>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注：电梯系统、空调等设施设备的安装改造维修应当由具备相应资质的机构完成，如中标人自身不具备相应资质，需要与采购人协商后，中标人才能邀请具有相应资质的机构完成改造维修的工作。</w:t>
      </w:r>
    </w:p>
    <w:p w14:paraId="68A94344">
      <w:pPr>
        <w:numPr>
          <w:ilvl w:val="0"/>
          <w:numId w:val="0"/>
        </w:numPr>
        <w:rPr>
          <w:rFonts w:hint="eastAsia" w:ascii="宋体" w:hAnsi="宋体" w:eastAsia="宋体" w:cs="宋体"/>
          <w:b/>
          <w:bCs/>
          <w:sz w:val="24"/>
          <w:szCs w:val="24"/>
          <w:vertAlign w:val="baseline"/>
          <w:lang w:val="en-US" w:eastAsia="zh-CN"/>
        </w:rPr>
      </w:pPr>
    </w:p>
    <w:p w14:paraId="7A6CFE26">
      <w:pPr>
        <w:numPr>
          <w:ilvl w:val="0"/>
          <w:numId w:val="0"/>
        </w:numP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3.4保洁服务</w:t>
      </w:r>
    </w:p>
    <w:p w14:paraId="532086B5">
      <w:pPr>
        <w:pStyle w:val="2"/>
        <w:rPr>
          <w:rFonts w:hint="eastAsia"/>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777"/>
        <w:gridCol w:w="6564"/>
      </w:tblGrid>
      <w:tr w14:paraId="7D1A3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noWrap w:val="0"/>
            <w:vAlign w:val="top"/>
          </w:tcPr>
          <w:p w14:paraId="11A4CE4A">
            <w:pPr>
              <w:numPr>
                <w:ilvl w:val="0"/>
                <w:numId w:val="0"/>
              </w:num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序号</w:t>
            </w:r>
          </w:p>
        </w:tc>
        <w:tc>
          <w:tcPr>
            <w:tcW w:w="1777" w:type="dxa"/>
            <w:noWrap w:val="0"/>
            <w:vAlign w:val="top"/>
          </w:tcPr>
          <w:p w14:paraId="3AA507B2">
            <w:pPr>
              <w:numPr>
                <w:ilvl w:val="0"/>
                <w:numId w:val="0"/>
              </w:num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服务内容</w:t>
            </w:r>
          </w:p>
        </w:tc>
        <w:tc>
          <w:tcPr>
            <w:tcW w:w="6564" w:type="dxa"/>
            <w:noWrap w:val="0"/>
            <w:vAlign w:val="top"/>
          </w:tcPr>
          <w:p w14:paraId="7985313C">
            <w:pPr>
              <w:numPr>
                <w:ilvl w:val="0"/>
                <w:numId w:val="0"/>
              </w:num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服务标准</w:t>
            </w:r>
          </w:p>
        </w:tc>
      </w:tr>
      <w:tr w14:paraId="7137B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759" w:type="dxa"/>
            <w:vMerge w:val="restart"/>
            <w:noWrap w:val="0"/>
            <w:vAlign w:val="top"/>
          </w:tcPr>
          <w:p w14:paraId="210E356C">
            <w:pPr>
              <w:numPr>
                <w:ilvl w:val="0"/>
                <w:numId w:val="0"/>
              </w:num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w:t>
            </w:r>
          </w:p>
        </w:tc>
        <w:tc>
          <w:tcPr>
            <w:tcW w:w="1777" w:type="dxa"/>
            <w:vMerge w:val="restart"/>
            <w:noWrap w:val="0"/>
            <w:vAlign w:val="top"/>
          </w:tcPr>
          <w:p w14:paraId="5A0D3464">
            <w:pPr>
              <w:numPr>
                <w:ilvl w:val="0"/>
                <w:numId w:val="0"/>
              </w:num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基本要求</w:t>
            </w:r>
          </w:p>
        </w:tc>
        <w:tc>
          <w:tcPr>
            <w:tcW w:w="6564" w:type="dxa"/>
            <w:noWrap w:val="0"/>
            <w:vAlign w:val="top"/>
          </w:tcPr>
          <w:p w14:paraId="6B10B64F">
            <w:pPr>
              <w:numPr>
                <w:ilvl w:val="0"/>
                <w:numId w:val="0"/>
              </w:num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w:t>
            </w:r>
            <w:r>
              <w:rPr>
                <w:rFonts w:hint="eastAsia" w:ascii="宋体" w:hAnsi="宋体" w:eastAsia="宋体" w:cs="宋体"/>
                <w:szCs w:val="21"/>
              </w:rPr>
              <w:t>中标人负责制订清洁工作方案、制度和标准，要求公共场地要求地面无泥沙，无垃圾、烟头，无积水，无污迹；阅览桌椅、书架等无可见灰尘；卫生间无异味；开放时间均应有清洁人员待命，巡查发现污迹，清洁人员必须在5分钟内到达处理，尽量减少对环境的影响。</w:t>
            </w:r>
          </w:p>
        </w:tc>
      </w:tr>
      <w:tr w14:paraId="589CA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759" w:type="dxa"/>
            <w:vMerge w:val="continue"/>
            <w:noWrap w:val="0"/>
            <w:vAlign w:val="top"/>
          </w:tcPr>
          <w:p w14:paraId="22D7C44D">
            <w:pPr>
              <w:numPr>
                <w:ilvl w:val="0"/>
                <w:numId w:val="0"/>
              </w:numPr>
              <w:rPr>
                <w:rFonts w:hint="eastAsia" w:ascii="宋体" w:hAnsi="宋体" w:eastAsia="宋体" w:cs="宋体"/>
                <w:vertAlign w:val="baseline"/>
                <w:lang w:val="en-US" w:eastAsia="zh-CN"/>
              </w:rPr>
            </w:pPr>
          </w:p>
        </w:tc>
        <w:tc>
          <w:tcPr>
            <w:tcW w:w="1777" w:type="dxa"/>
            <w:vMerge w:val="continue"/>
            <w:noWrap w:val="0"/>
            <w:vAlign w:val="top"/>
          </w:tcPr>
          <w:p w14:paraId="564DCAE6">
            <w:pPr>
              <w:numPr>
                <w:ilvl w:val="0"/>
                <w:numId w:val="0"/>
              </w:numPr>
              <w:rPr>
                <w:rFonts w:hint="eastAsia" w:ascii="宋体" w:hAnsi="宋体" w:eastAsia="宋体" w:cs="宋体"/>
                <w:vertAlign w:val="baseline"/>
                <w:lang w:val="en-US" w:eastAsia="zh-CN"/>
              </w:rPr>
            </w:pPr>
          </w:p>
        </w:tc>
        <w:tc>
          <w:tcPr>
            <w:tcW w:w="6564" w:type="dxa"/>
            <w:noWrap w:val="0"/>
            <w:vAlign w:val="top"/>
          </w:tcPr>
          <w:p w14:paraId="187C3831">
            <w:pPr>
              <w:numPr>
                <w:ilvl w:val="0"/>
                <w:numId w:val="0"/>
              </w:num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（2）</w:t>
            </w:r>
            <w:r>
              <w:rPr>
                <w:rFonts w:hint="eastAsia" w:ascii="宋体" w:hAnsi="宋体" w:eastAsia="宋体" w:cs="宋体"/>
                <w:szCs w:val="21"/>
              </w:rPr>
              <w:t>中标人必须提供洗地机、吸尘器、洗衣机、扶梯清洗机、管道疏通机等设备用于保洁服务。</w:t>
            </w:r>
          </w:p>
        </w:tc>
      </w:tr>
      <w:tr w14:paraId="263AC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759" w:type="dxa"/>
            <w:vMerge w:val="continue"/>
            <w:noWrap w:val="0"/>
            <w:vAlign w:val="top"/>
          </w:tcPr>
          <w:p w14:paraId="253BA0C7">
            <w:pPr>
              <w:numPr>
                <w:ilvl w:val="0"/>
                <w:numId w:val="0"/>
              </w:numPr>
              <w:rPr>
                <w:rFonts w:hint="eastAsia" w:ascii="宋体" w:hAnsi="宋体" w:eastAsia="宋体" w:cs="宋体"/>
                <w:vertAlign w:val="baseline"/>
                <w:lang w:val="en-US" w:eastAsia="zh-CN"/>
              </w:rPr>
            </w:pPr>
          </w:p>
        </w:tc>
        <w:tc>
          <w:tcPr>
            <w:tcW w:w="1777" w:type="dxa"/>
            <w:vMerge w:val="continue"/>
            <w:noWrap w:val="0"/>
            <w:vAlign w:val="top"/>
          </w:tcPr>
          <w:p w14:paraId="764CD34F">
            <w:pPr>
              <w:numPr>
                <w:ilvl w:val="0"/>
                <w:numId w:val="0"/>
              </w:numPr>
              <w:rPr>
                <w:rFonts w:hint="eastAsia" w:ascii="宋体" w:hAnsi="宋体" w:eastAsia="宋体" w:cs="宋体"/>
                <w:vertAlign w:val="baseline"/>
                <w:lang w:val="en-US" w:eastAsia="zh-CN"/>
              </w:rPr>
            </w:pPr>
          </w:p>
        </w:tc>
        <w:tc>
          <w:tcPr>
            <w:tcW w:w="6564" w:type="dxa"/>
            <w:noWrap w:val="0"/>
            <w:vAlign w:val="top"/>
          </w:tcPr>
          <w:p w14:paraId="4F181E79">
            <w:pPr>
              <w:numPr>
                <w:ilvl w:val="0"/>
                <w:numId w:val="0"/>
              </w:num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（3）作业时采取安全防护措施，防止对作业人员或他人造成伤害。相关耗材的环保、安全性等应当符合国家相关规定要求。</w:t>
            </w:r>
          </w:p>
        </w:tc>
      </w:tr>
      <w:tr w14:paraId="46B5C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759" w:type="dxa"/>
            <w:vMerge w:val="continue"/>
            <w:noWrap w:val="0"/>
            <w:vAlign w:val="top"/>
          </w:tcPr>
          <w:p w14:paraId="4620485B">
            <w:pPr>
              <w:numPr>
                <w:ilvl w:val="0"/>
                <w:numId w:val="0"/>
              </w:numPr>
              <w:rPr>
                <w:rFonts w:hint="eastAsia" w:ascii="宋体" w:hAnsi="宋体" w:eastAsia="宋体" w:cs="宋体"/>
                <w:vertAlign w:val="baseline"/>
                <w:lang w:val="en-US" w:eastAsia="zh-CN"/>
              </w:rPr>
            </w:pPr>
          </w:p>
        </w:tc>
        <w:tc>
          <w:tcPr>
            <w:tcW w:w="1777" w:type="dxa"/>
            <w:vMerge w:val="continue"/>
            <w:noWrap w:val="0"/>
            <w:vAlign w:val="top"/>
          </w:tcPr>
          <w:p w14:paraId="53C7E4FB">
            <w:pPr>
              <w:numPr>
                <w:ilvl w:val="0"/>
                <w:numId w:val="0"/>
              </w:numPr>
              <w:rPr>
                <w:rFonts w:hint="eastAsia" w:ascii="宋体" w:hAnsi="宋体" w:eastAsia="宋体" w:cs="宋体"/>
                <w:vertAlign w:val="baseline"/>
                <w:lang w:val="en-US" w:eastAsia="zh-CN"/>
              </w:rPr>
            </w:pPr>
          </w:p>
        </w:tc>
        <w:tc>
          <w:tcPr>
            <w:tcW w:w="6564" w:type="dxa"/>
            <w:noWrap w:val="0"/>
            <w:vAlign w:val="top"/>
          </w:tcPr>
          <w:p w14:paraId="40A92893">
            <w:pPr>
              <w:numPr>
                <w:ilvl w:val="0"/>
                <w:numId w:val="0"/>
              </w:num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（4）</w:t>
            </w:r>
            <w:r>
              <w:rPr>
                <w:rFonts w:hint="eastAsia" w:ascii="宋体" w:hAnsi="宋体" w:eastAsia="宋体" w:cs="宋体"/>
                <w:szCs w:val="21"/>
              </w:rPr>
              <w:t>清洁范围为桂林图书馆三所场馆，包括但不限于：建筑物内外墙及屋顶、露台、广场、道路、入口大堂、走廊、过道、读者服务区、书库及书架、展厅、</w:t>
            </w:r>
            <w:r>
              <w:rPr>
                <w:rFonts w:hint="eastAsia" w:ascii="宋体" w:hAnsi="宋体" w:eastAsia="宋体" w:cs="宋体"/>
                <w:szCs w:val="21"/>
                <w:lang w:eastAsia="zh-CN"/>
              </w:rPr>
              <w:t>办公室</w:t>
            </w:r>
            <w:r>
              <w:rPr>
                <w:rFonts w:hint="eastAsia" w:ascii="宋体" w:hAnsi="宋体" w:eastAsia="宋体" w:cs="宋体"/>
                <w:szCs w:val="21"/>
              </w:rPr>
              <w:t>、接待室、会议室、茶水间、洗手间、设备间及扶手楼梯、室外环境、宣传警示导视系统、水池等。</w:t>
            </w:r>
          </w:p>
        </w:tc>
      </w:tr>
      <w:tr w14:paraId="356C2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759" w:type="dxa"/>
            <w:vMerge w:val="continue"/>
            <w:noWrap w:val="0"/>
            <w:vAlign w:val="top"/>
          </w:tcPr>
          <w:p w14:paraId="7F3B242F">
            <w:pPr>
              <w:numPr>
                <w:ilvl w:val="0"/>
                <w:numId w:val="0"/>
              </w:numPr>
              <w:rPr>
                <w:rFonts w:hint="eastAsia" w:ascii="宋体" w:hAnsi="宋体" w:eastAsia="宋体" w:cs="宋体"/>
                <w:vertAlign w:val="baseline"/>
                <w:lang w:val="en-US" w:eastAsia="zh-CN"/>
              </w:rPr>
            </w:pPr>
          </w:p>
        </w:tc>
        <w:tc>
          <w:tcPr>
            <w:tcW w:w="1777" w:type="dxa"/>
            <w:vMerge w:val="continue"/>
            <w:noWrap w:val="0"/>
            <w:vAlign w:val="top"/>
          </w:tcPr>
          <w:p w14:paraId="3864EA6C">
            <w:pPr>
              <w:numPr>
                <w:ilvl w:val="0"/>
                <w:numId w:val="0"/>
              </w:numPr>
              <w:rPr>
                <w:rFonts w:hint="eastAsia" w:ascii="宋体" w:hAnsi="宋体" w:eastAsia="宋体" w:cs="宋体"/>
                <w:vertAlign w:val="baseline"/>
                <w:lang w:val="en-US" w:eastAsia="zh-CN"/>
              </w:rPr>
            </w:pPr>
          </w:p>
        </w:tc>
        <w:tc>
          <w:tcPr>
            <w:tcW w:w="6564" w:type="dxa"/>
            <w:noWrap w:val="0"/>
            <w:vAlign w:val="top"/>
          </w:tcPr>
          <w:p w14:paraId="14F8C304">
            <w:pPr>
              <w:numPr>
                <w:ilvl w:val="0"/>
                <w:numId w:val="0"/>
              </w:num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（5）</w:t>
            </w:r>
            <w:r>
              <w:rPr>
                <w:rFonts w:hint="eastAsia" w:ascii="宋体" w:hAnsi="宋体" w:eastAsia="宋体" w:cs="宋体"/>
                <w:szCs w:val="21"/>
              </w:rPr>
              <w:t>及时清洁服务内容：上述各区域及功能区的设备设施、地面、墙面、天花、灯饰、风口、家具、书架、阅览桌椅、窗帘、地毯、装饰物等的清洁、保洁、消毒工作以及垃圾收集、清运工作</w:t>
            </w:r>
            <w:r>
              <w:rPr>
                <w:rFonts w:hint="eastAsia" w:ascii="宋体" w:hAnsi="宋体" w:eastAsia="宋体" w:cs="宋体"/>
                <w:szCs w:val="21"/>
                <w:lang w:eastAsia="zh-CN"/>
              </w:rPr>
              <w:t>。</w:t>
            </w:r>
          </w:p>
        </w:tc>
      </w:tr>
      <w:tr w14:paraId="129DC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759" w:type="dxa"/>
            <w:vMerge w:val="continue"/>
            <w:noWrap w:val="0"/>
            <w:vAlign w:val="top"/>
          </w:tcPr>
          <w:p w14:paraId="272DD3EB">
            <w:pPr>
              <w:numPr>
                <w:ilvl w:val="0"/>
                <w:numId w:val="0"/>
              </w:numPr>
              <w:rPr>
                <w:rFonts w:hint="eastAsia" w:ascii="宋体" w:hAnsi="宋体" w:eastAsia="宋体" w:cs="宋体"/>
                <w:vertAlign w:val="baseline"/>
                <w:lang w:val="en-US" w:eastAsia="zh-CN"/>
              </w:rPr>
            </w:pPr>
          </w:p>
        </w:tc>
        <w:tc>
          <w:tcPr>
            <w:tcW w:w="1777" w:type="dxa"/>
            <w:vMerge w:val="continue"/>
            <w:noWrap w:val="0"/>
            <w:vAlign w:val="top"/>
          </w:tcPr>
          <w:p w14:paraId="6573E9C7">
            <w:pPr>
              <w:numPr>
                <w:ilvl w:val="0"/>
                <w:numId w:val="0"/>
              </w:numPr>
              <w:rPr>
                <w:rFonts w:hint="eastAsia" w:ascii="宋体" w:hAnsi="宋体" w:eastAsia="宋体" w:cs="宋体"/>
                <w:vertAlign w:val="baseline"/>
                <w:lang w:val="en-US" w:eastAsia="zh-CN"/>
              </w:rPr>
            </w:pPr>
          </w:p>
        </w:tc>
        <w:tc>
          <w:tcPr>
            <w:tcW w:w="6564" w:type="dxa"/>
            <w:noWrap w:val="0"/>
            <w:vAlign w:val="top"/>
          </w:tcPr>
          <w:p w14:paraId="31B5E812">
            <w:pPr>
              <w:numPr>
                <w:ilvl w:val="0"/>
                <w:numId w:val="0"/>
              </w:num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（6）</w:t>
            </w:r>
            <w:r>
              <w:rPr>
                <w:rFonts w:hint="eastAsia" w:ascii="宋体" w:hAnsi="宋体" w:eastAsia="宋体" w:cs="宋体"/>
                <w:szCs w:val="21"/>
              </w:rPr>
              <w:t>中标人按工作程序对清洁范围内的场所进行日常定期清扫或不定期的清扫保洁，做到按制定标准全天候、全方位保洁，特别对公共场所、卫生间做到按标准定人、定点、定时清洁，并有专人巡查、监督。</w:t>
            </w:r>
          </w:p>
        </w:tc>
      </w:tr>
      <w:tr w14:paraId="3EFAD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759" w:type="dxa"/>
            <w:vMerge w:val="continue"/>
            <w:noWrap w:val="0"/>
            <w:vAlign w:val="top"/>
          </w:tcPr>
          <w:p w14:paraId="792E2E0D">
            <w:pPr>
              <w:numPr>
                <w:ilvl w:val="0"/>
                <w:numId w:val="0"/>
              </w:numPr>
              <w:rPr>
                <w:rFonts w:hint="eastAsia" w:ascii="宋体" w:hAnsi="宋体" w:eastAsia="宋体" w:cs="宋体"/>
                <w:vertAlign w:val="baseline"/>
                <w:lang w:val="en-US" w:eastAsia="zh-CN"/>
              </w:rPr>
            </w:pPr>
          </w:p>
        </w:tc>
        <w:tc>
          <w:tcPr>
            <w:tcW w:w="1777" w:type="dxa"/>
            <w:vMerge w:val="continue"/>
            <w:noWrap w:val="0"/>
            <w:vAlign w:val="top"/>
          </w:tcPr>
          <w:p w14:paraId="67665327">
            <w:pPr>
              <w:numPr>
                <w:ilvl w:val="0"/>
                <w:numId w:val="0"/>
              </w:numPr>
              <w:rPr>
                <w:rFonts w:hint="eastAsia" w:ascii="宋体" w:hAnsi="宋体" w:eastAsia="宋体" w:cs="宋体"/>
                <w:vertAlign w:val="baseline"/>
                <w:lang w:val="en-US" w:eastAsia="zh-CN"/>
              </w:rPr>
            </w:pPr>
          </w:p>
        </w:tc>
        <w:tc>
          <w:tcPr>
            <w:tcW w:w="6564" w:type="dxa"/>
            <w:noWrap w:val="0"/>
            <w:vAlign w:val="top"/>
          </w:tcPr>
          <w:p w14:paraId="034705C5">
            <w:pPr>
              <w:numPr>
                <w:ilvl w:val="0"/>
                <w:numId w:val="0"/>
              </w:numPr>
              <w:rPr>
                <w:rFonts w:hint="eastAsia" w:ascii="宋体" w:hAnsi="宋体" w:eastAsia="宋体" w:cs="宋体"/>
                <w:vertAlign w:val="baseline"/>
                <w:lang w:val="en-US" w:eastAsia="zh-CN"/>
              </w:rPr>
            </w:pPr>
            <w:r>
              <w:rPr>
                <w:rFonts w:hint="eastAsia" w:ascii="宋体" w:hAnsi="宋体" w:eastAsia="宋体" w:cs="宋体"/>
                <w:szCs w:val="21"/>
                <w:lang w:eastAsia="zh-CN"/>
              </w:rPr>
              <w:t>（</w:t>
            </w:r>
            <w:r>
              <w:rPr>
                <w:rFonts w:hint="eastAsia" w:ascii="宋体" w:hAnsi="宋体" w:eastAsia="宋体" w:cs="宋体"/>
                <w:szCs w:val="21"/>
                <w:lang w:val="en-US" w:eastAsia="zh-CN"/>
              </w:rPr>
              <w:t>7</w:t>
            </w:r>
            <w:r>
              <w:rPr>
                <w:rFonts w:hint="eastAsia" w:ascii="宋体" w:hAnsi="宋体" w:eastAsia="宋体" w:cs="宋体"/>
                <w:szCs w:val="21"/>
                <w:lang w:eastAsia="zh-CN"/>
              </w:rPr>
              <w:t>）</w:t>
            </w:r>
            <w:r>
              <w:rPr>
                <w:rFonts w:hint="eastAsia" w:ascii="宋体" w:hAnsi="宋体" w:eastAsia="宋体" w:cs="宋体"/>
                <w:szCs w:val="21"/>
              </w:rPr>
              <w:t>中标人负责按需提供办公楼及公共区域的洗手间、开水间用品（每年的消耗品如洗手液750瓶、纸巾2600卷、除臭球1200颗、清香剂、一次性纸杯等</w:t>
            </w:r>
            <w:r>
              <w:rPr>
                <w:rFonts w:hint="eastAsia" w:ascii="宋体" w:hAnsi="宋体" w:eastAsia="宋体" w:cs="宋体"/>
                <w:color w:val="000000"/>
                <w:szCs w:val="21"/>
              </w:rPr>
              <w:t>，</w:t>
            </w:r>
            <w:r>
              <w:rPr>
                <w:rFonts w:hint="eastAsia" w:ascii="宋体" w:hAnsi="宋体" w:eastAsia="宋体" w:cs="宋体"/>
                <w:color w:val="000000"/>
              </w:rPr>
              <w:t>费用由中标人承担</w:t>
            </w:r>
            <w:r>
              <w:rPr>
                <w:rFonts w:hint="eastAsia" w:ascii="宋体" w:hAnsi="宋体" w:eastAsia="宋体" w:cs="宋体"/>
                <w:color w:val="000000"/>
                <w:szCs w:val="21"/>
              </w:rPr>
              <w:t>），</w:t>
            </w:r>
            <w:r>
              <w:rPr>
                <w:rFonts w:hint="eastAsia" w:ascii="宋体" w:hAnsi="宋体" w:eastAsia="宋体" w:cs="宋体"/>
                <w:szCs w:val="21"/>
              </w:rPr>
              <w:t>并按时对卫生间内的消耗品及时添加，所提供产品必须是正规厂商生产的符合指定用途的合</w:t>
            </w:r>
            <w:r>
              <w:rPr>
                <w:rFonts w:hint="eastAsia" w:ascii="宋体" w:hAnsi="宋体" w:eastAsia="宋体" w:cs="宋体"/>
                <w:szCs w:val="21"/>
                <w:highlight w:val="none"/>
              </w:rPr>
              <w:t>格产品</w:t>
            </w:r>
            <w:r>
              <w:rPr>
                <w:rFonts w:hint="eastAsia" w:ascii="宋体" w:hAnsi="宋体" w:eastAsia="宋体" w:cs="宋体"/>
                <w:szCs w:val="21"/>
                <w:highlight w:val="none"/>
                <w:lang w:eastAsia="zh-CN"/>
              </w:rPr>
              <w:t>，并有相关采购记录以及发票</w:t>
            </w:r>
            <w:r>
              <w:rPr>
                <w:rFonts w:hint="eastAsia" w:ascii="宋体" w:hAnsi="宋体" w:eastAsia="宋体" w:cs="宋体"/>
                <w:szCs w:val="21"/>
                <w:highlight w:val="none"/>
              </w:rPr>
              <w:t>。</w:t>
            </w:r>
          </w:p>
        </w:tc>
      </w:tr>
      <w:tr w14:paraId="5BEF5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759" w:type="dxa"/>
            <w:vMerge w:val="restart"/>
            <w:noWrap w:val="0"/>
            <w:vAlign w:val="top"/>
          </w:tcPr>
          <w:p w14:paraId="328797B6">
            <w:pPr>
              <w:numPr>
                <w:ilvl w:val="0"/>
                <w:numId w:val="0"/>
              </w:num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2</w:t>
            </w:r>
          </w:p>
        </w:tc>
        <w:tc>
          <w:tcPr>
            <w:tcW w:w="1777" w:type="dxa"/>
            <w:vMerge w:val="restart"/>
            <w:noWrap w:val="0"/>
            <w:vAlign w:val="top"/>
          </w:tcPr>
          <w:p w14:paraId="2F1CD305">
            <w:pPr>
              <w:numPr>
                <w:ilvl w:val="0"/>
                <w:numId w:val="0"/>
              </w:num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室内区域保洁</w:t>
            </w:r>
          </w:p>
        </w:tc>
        <w:tc>
          <w:tcPr>
            <w:tcW w:w="6564" w:type="dxa"/>
            <w:noWrap w:val="0"/>
            <w:vAlign w:val="top"/>
          </w:tcPr>
          <w:p w14:paraId="19456F04">
            <w:pPr>
              <w:numPr>
                <w:ilvl w:val="0"/>
                <w:numId w:val="0"/>
              </w:num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（1）大厅、楼内公共通道： ①公共通道保持干净，无异味、无杂物、无积水，每日至少开展 1 次清洁作业。 ②门窗玻璃干净无尘，透光性好，每周至少开展1次清洁作业。 ③指示牌干净，无污渍，每日至少开展1次清洁作业。</w:t>
            </w:r>
          </w:p>
        </w:tc>
      </w:tr>
      <w:tr w14:paraId="5E581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759" w:type="dxa"/>
            <w:vMerge w:val="continue"/>
            <w:noWrap w:val="0"/>
            <w:vAlign w:val="top"/>
          </w:tcPr>
          <w:p w14:paraId="5EB46B3C">
            <w:pPr>
              <w:numPr>
                <w:ilvl w:val="0"/>
                <w:numId w:val="0"/>
              </w:numPr>
              <w:rPr>
                <w:rFonts w:hint="eastAsia" w:ascii="宋体" w:hAnsi="宋体" w:eastAsia="宋体" w:cs="宋体"/>
                <w:vertAlign w:val="baseline"/>
                <w:lang w:val="en-US" w:eastAsia="zh-CN"/>
              </w:rPr>
            </w:pPr>
          </w:p>
        </w:tc>
        <w:tc>
          <w:tcPr>
            <w:tcW w:w="1777" w:type="dxa"/>
            <w:vMerge w:val="continue"/>
            <w:noWrap w:val="0"/>
            <w:vAlign w:val="top"/>
          </w:tcPr>
          <w:p w14:paraId="02B22E94">
            <w:pPr>
              <w:numPr>
                <w:ilvl w:val="0"/>
                <w:numId w:val="0"/>
              </w:numPr>
              <w:rPr>
                <w:rFonts w:hint="eastAsia" w:ascii="宋体" w:hAnsi="宋体" w:eastAsia="宋体" w:cs="宋体"/>
                <w:vertAlign w:val="baseline"/>
                <w:lang w:val="en-US" w:eastAsia="zh-CN"/>
              </w:rPr>
            </w:pPr>
          </w:p>
        </w:tc>
        <w:tc>
          <w:tcPr>
            <w:tcW w:w="6564" w:type="dxa"/>
            <w:noWrap w:val="0"/>
            <w:vAlign w:val="top"/>
          </w:tcPr>
          <w:p w14:paraId="7601A87A">
            <w:pPr>
              <w:numPr>
                <w:ilvl w:val="0"/>
                <w:numId w:val="0"/>
              </w:num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（2）电器、消防等设施设备： ①配电箱、设备机房、会议室音视频设备、消防栓及开关插座等保持表面干净，无尘无污 迹，每月至少开展 1 次清洁作业。 ②监控摄像头、门禁系统等表面光亮，无尘、无斑点，每月至少开展1次清洁作业。</w:t>
            </w:r>
          </w:p>
        </w:tc>
      </w:tr>
      <w:tr w14:paraId="20BD0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759" w:type="dxa"/>
            <w:vMerge w:val="continue"/>
            <w:noWrap w:val="0"/>
            <w:vAlign w:val="top"/>
          </w:tcPr>
          <w:p w14:paraId="3171D016">
            <w:pPr>
              <w:numPr>
                <w:ilvl w:val="0"/>
                <w:numId w:val="0"/>
              </w:numPr>
              <w:rPr>
                <w:rFonts w:hint="eastAsia" w:ascii="宋体" w:hAnsi="宋体" w:eastAsia="宋体" w:cs="宋体"/>
                <w:vertAlign w:val="baseline"/>
                <w:lang w:val="en-US" w:eastAsia="zh-CN"/>
              </w:rPr>
            </w:pPr>
          </w:p>
        </w:tc>
        <w:tc>
          <w:tcPr>
            <w:tcW w:w="1777" w:type="dxa"/>
            <w:vMerge w:val="continue"/>
            <w:noWrap w:val="0"/>
            <w:vAlign w:val="top"/>
          </w:tcPr>
          <w:p w14:paraId="775E6F81">
            <w:pPr>
              <w:numPr>
                <w:ilvl w:val="0"/>
                <w:numId w:val="0"/>
              </w:numPr>
              <w:rPr>
                <w:rFonts w:hint="eastAsia" w:ascii="宋体" w:hAnsi="宋体" w:eastAsia="宋体" w:cs="宋体"/>
                <w:vertAlign w:val="baseline"/>
                <w:lang w:val="en-US" w:eastAsia="zh-CN"/>
              </w:rPr>
            </w:pPr>
          </w:p>
        </w:tc>
        <w:tc>
          <w:tcPr>
            <w:tcW w:w="6564" w:type="dxa"/>
            <w:noWrap w:val="0"/>
            <w:vAlign w:val="top"/>
          </w:tcPr>
          <w:p w14:paraId="7516E9EE">
            <w:pPr>
              <w:numPr>
                <w:ilvl w:val="0"/>
                <w:numId w:val="0"/>
              </w:num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（3）读者服务空间保持干净、无异味、无杂物，每日至少打扫2次阅览室和自修区域，包括所有的书架和阅览桌椅等。</w:t>
            </w:r>
          </w:p>
        </w:tc>
      </w:tr>
      <w:tr w14:paraId="418DE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759" w:type="dxa"/>
            <w:vMerge w:val="continue"/>
            <w:noWrap w:val="0"/>
            <w:vAlign w:val="top"/>
          </w:tcPr>
          <w:p w14:paraId="1796049A">
            <w:pPr>
              <w:numPr>
                <w:ilvl w:val="0"/>
                <w:numId w:val="0"/>
              </w:numPr>
              <w:rPr>
                <w:rFonts w:hint="eastAsia" w:ascii="宋体" w:hAnsi="宋体" w:eastAsia="宋体" w:cs="宋体"/>
                <w:vertAlign w:val="baseline"/>
                <w:lang w:val="en-US" w:eastAsia="zh-CN"/>
              </w:rPr>
            </w:pPr>
          </w:p>
        </w:tc>
        <w:tc>
          <w:tcPr>
            <w:tcW w:w="1777" w:type="dxa"/>
            <w:vMerge w:val="continue"/>
            <w:noWrap w:val="0"/>
            <w:vAlign w:val="top"/>
          </w:tcPr>
          <w:p w14:paraId="56E337BC">
            <w:pPr>
              <w:numPr>
                <w:ilvl w:val="0"/>
                <w:numId w:val="0"/>
              </w:numPr>
              <w:rPr>
                <w:rFonts w:hint="eastAsia" w:ascii="宋体" w:hAnsi="宋体" w:eastAsia="宋体" w:cs="宋体"/>
                <w:vertAlign w:val="baseline"/>
                <w:lang w:val="en-US" w:eastAsia="zh-CN"/>
              </w:rPr>
            </w:pPr>
          </w:p>
        </w:tc>
        <w:tc>
          <w:tcPr>
            <w:tcW w:w="6564" w:type="dxa"/>
            <w:noWrap w:val="0"/>
            <w:vAlign w:val="top"/>
          </w:tcPr>
          <w:p w14:paraId="74128B9D">
            <w:pPr>
              <w:numPr>
                <w:ilvl w:val="0"/>
                <w:numId w:val="0"/>
              </w:num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w:t>
            </w:r>
            <w:r>
              <w:rPr>
                <w:rFonts w:hint="eastAsia" w:ascii="宋体" w:hAnsi="宋体" w:cs="宋体"/>
                <w:vertAlign w:val="baseline"/>
                <w:lang w:val="en-US" w:eastAsia="zh-CN"/>
              </w:rPr>
              <w:t>4</w:t>
            </w:r>
            <w:r>
              <w:rPr>
                <w:rFonts w:hint="eastAsia" w:ascii="宋体" w:hAnsi="宋体" w:eastAsia="宋体" w:cs="宋体"/>
                <w:vertAlign w:val="baseline"/>
                <w:lang w:val="en-US" w:eastAsia="zh-CN"/>
              </w:rPr>
              <w:t>）楼梯及楼梯间保持干净、无异味、无杂物、无积水，每日至少开展 1 次清洁作业。</w:t>
            </w:r>
          </w:p>
        </w:tc>
      </w:tr>
      <w:tr w14:paraId="1E260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759" w:type="dxa"/>
            <w:vMerge w:val="continue"/>
            <w:noWrap w:val="0"/>
            <w:vAlign w:val="top"/>
          </w:tcPr>
          <w:p w14:paraId="49BA25BD">
            <w:pPr>
              <w:numPr>
                <w:ilvl w:val="0"/>
                <w:numId w:val="0"/>
              </w:numPr>
              <w:rPr>
                <w:rFonts w:hint="eastAsia" w:ascii="宋体" w:hAnsi="宋体" w:eastAsia="宋体" w:cs="宋体"/>
                <w:vertAlign w:val="baseline"/>
                <w:lang w:val="en-US" w:eastAsia="zh-CN"/>
              </w:rPr>
            </w:pPr>
          </w:p>
        </w:tc>
        <w:tc>
          <w:tcPr>
            <w:tcW w:w="1777" w:type="dxa"/>
            <w:vMerge w:val="continue"/>
            <w:noWrap w:val="0"/>
            <w:vAlign w:val="top"/>
          </w:tcPr>
          <w:p w14:paraId="1E012722">
            <w:pPr>
              <w:numPr>
                <w:ilvl w:val="0"/>
                <w:numId w:val="0"/>
              </w:numPr>
              <w:rPr>
                <w:rFonts w:hint="eastAsia" w:ascii="宋体" w:hAnsi="宋体" w:eastAsia="宋体" w:cs="宋体"/>
                <w:vertAlign w:val="baseline"/>
                <w:lang w:val="en-US" w:eastAsia="zh-CN"/>
              </w:rPr>
            </w:pPr>
          </w:p>
        </w:tc>
        <w:tc>
          <w:tcPr>
            <w:tcW w:w="6564" w:type="dxa"/>
            <w:noWrap w:val="0"/>
            <w:vAlign w:val="top"/>
          </w:tcPr>
          <w:p w14:paraId="48C804E7">
            <w:pPr>
              <w:numPr>
                <w:ilvl w:val="0"/>
                <w:numId w:val="0"/>
              </w:num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w:t>
            </w:r>
            <w:r>
              <w:rPr>
                <w:rFonts w:hint="eastAsia" w:ascii="宋体" w:hAnsi="宋体" w:cs="宋体"/>
                <w:vertAlign w:val="baseline"/>
                <w:lang w:val="en-US" w:eastAsia="zh-CN"/>
              </w:rPr>
              <w:t>5</w:t>
            </w:r>
            <w:r>
              <w:rPr>
                <w:rFonts w:hint="eastAsia" w:ascii="宋体" w:hAnsi="宋体" w:eastAsia="宋体" w:cs="宋体"/>
                <w:vertAlign w:val="baseline"/>
                <w:lang w:val="en-US" w:eastAsia="zh-CN"/>
              </w:rPr>
              <w:t>）开水间保持干净、无异味、无杂物、无积水，每日至少开展 1 次清洁作业。</w:t>
            </w:r>
          </w:p>
        </w:tc>
      </w:tr>
      <w:tr w14:paraId="1115A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759" w:type="dxa"/>
            <w:vMerge w:val="continue"/>
            <w:noWrap w:val="0"/>
            <w:vAlign w:val="top"/>
          </w:tcPr>
          <w:p w14:paraId="0BCB2C2D">
            <w:pPr>
              <w:numPr>
                <w:ilvl w:val="0"/>
                <w:numId w:val="0"/>
              </w:numPr>
              <w:rPr>
                <w:rFonts w:hint="eastAsia" w:ascii="宋体" w:hAnsi="宋体" w:eastAsia="宋体" w:cs="宋体"/>
                <w:vertAlign w:val="baseline"/>
                <w:lang w:val="en-US" w:eastAsia="zh-CN"/>
              </w:rPr>
            </w:pPr>
          </w:p>
        </w:tc>
        <w:tc>
          <w:tcPr>
            <w:tcW w:w="1777" w:type="dxa"/>
            <w:vMerge w:val="continue"/>
            <w:noWrap w:val="0"/>
            <w:vAlign w:val="top"/>
          </w:tcPr>
          <w:p w14:paraId="2B84EACB">
            <w:pPr>
              <w:numPr>
                <w:ilvl w:val="0"/>
                <w:numId w:val="0"/>
              </w:numPr>
              <w:rPr>
                <w:rFonts w:hint="eastAsia" w:ascii="宋体" w:hAnsi="宋体" w:eastAsia="宋体" w:cs="宋体"/>
                <w:vertAlign w:val="baseline"/>
                <w:lang w:val="en-US" w:eastAsia="zh-CN"/>
              </w:rPr>
            </w:pPr>
          </w:p>
        </w:tc>
        <w:tc>
          <w:tcPr>
            <w:tcW w:w="6564" w:type="dxa"/>
            <w:noWrap w:val="0"/>
            <w:vAlign w:val="top"/>
          </w:tcPr>
          <w:p w14:paraId="7B53EFFF">
            <w:pPr>
              <w:numPr>
                <w:ilvl w:val="0"/>
                <w:numId w:val="0"/>
              </w:num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w:t>
            </w:r>
            <w:r>
              <w:rPr>
                <w:rFonts w:hint="eastAsia" w:ascii="宋体" w:hAnsi="宋体" w:cs="宋体"/>
                <w:vertAlign w:val="baseline"/>
                <w:lang w:val="en-US" w:eastAsia="zh-CN"/>
              </w:rPr>
              <w:t>6</w:t>
            </w:r>
            <w:r>
              <w:rPr>
                <w:rFonts w:hint="eastAsia" w:ascii="宋体" w:hAnsi="宋体" w:eastAsia="宋体" w:cs="宋体"/>
                <w:vertAlign w:val="baseline"/>
                <w:lang w:val="en-US" w:eastAsia="zh-CN"/>
              </w:rPr>
              <w:t>）作业工具间： ①保持干净，无异味、无杂物、无积水，每 日至少开展 1 次清洁作业。 ②作业工具摆放整齐有序，表面干净无渍， 每日消毒。</w:t>
            </w:r>
          </w:p>
        </w:tc>
      </w:tr>
      <w:tr w14:paraId="2DAB5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759" w:type="dxa"/>
            <w:vMerge w:val="continue"/>
            <w:noWrap w:val="0"/>
            <w:vAlign w:val="top"/>
          </w:tcPr>
          <w:p w14:paraId="33CDF96D">
            <w:pPr>
              <w:numPr>
                <w:ilvl w:val="0"/>
                <w:numId w:val="0"/>
              </w:numPr>
              <w:rPr>
                <w:rFonts w:hint="eastAsia" w:ascii="宋体" w:hAnsi="宋体" w:eastAsia="宋体" w:cs="宋体"/>
                <w:vertAlign w:val="baseline"/>
                <w:lang w:val="en-US" w:eastAsia="zh-CN"/>
              </w:rPr>
            </w:pPr>
          </w:p>
        </w:tc>
        <w:tc>
          <w:tcPr>
            <w:tcW w:w="1777" w:type="dxa"/>
            <w:vMerge w:val="continue"/>
            <w:noWrap w:val="0"/>
            <w:vAlign w:val="top"/>
          </w:tcPr>
          <w:p w14:paraId="75107770">
            <w:pPr>
              <w:numPr>
                <w:ilvl w:val="0"/>
                <w:numId w:val="0"/>
              </w:numPr>
              <w:rPr>
                <w:rFonts w:hint="eastAsia" w:ascii="宋体" w:hAnsi="宋体" w:eastAsia="宋体" w:cs="宋体"/>
                <w:vertAlign w:val="baseline"/>
                <w:lang w:val="en-US" w:eastAsia="zh-CN"/>
              </w:rPr>
            </w:pPr>
          </w:p>
        </w:tc>
        <w:tc>
          <w:tcPr>
            <w:tcW w:w="6564" w:type="dxa"/>
            <w:noWrap w:val="0"/>
            <w:vAlign w:val="top"/>
          </w:tcPr>
          <w:p w14:paraId="578D79BC">
            <w:pPr>
              <w:numPr>
                <w:ilvl w:val="0"/>
                <w:numId w:val="0"/>
              </w:num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w:t>
            </w:r>
            <w:r>
              <w:rPr>
                <w:rFonts w:hint="eastAsia" w:ascii="宋体" w:hAnsi="宋体" w:cs="宋体"/>
                <w:vertAlign w:val="baseline"/>
                <w:lang w:val="en-US" w:eastAsia="zh-CN"/>
              </w:rPr>
              <w:t>7</w:t>
            </w:r>
            <w:r>
              <w:rPr>
                <w:rFonts w:hint="eastAsia" w:ascii="宋体" w:hAnsi="宋体" w:eastAsia="宋体" w:cs="宋体"/>
                <w:vertAlign w:val="baseline"/>
                <w:lang w:val="en-US" w:eastAsia="zh-CN"/>
              </w:rPr>
              <w:t>）公共卫生间： ①</w:t>
            </w:r>
            <w:r>
              <w:rPr>
                <w:rFonts w:hint="eastAsia" w:ascii="宋体" w:hAnsi="宋体" w:cs="宋体"/>
                <w:vertAlign w:val="baseline"/>
                <w:lang w:val="en-US" w:eastAsia="zh-CN"/>
              </w:rPr>
              <w:t>时刻</w:t>
            </w:r>
            <w:r>
              <w:rPr>
                <w:rFonts w:hint="eastAsia" w:ascii="宋体" w:hAnsi="宋体" w:eastAsia="宋体" w:cs="宋体"/>
                <w:vertAlign w:val="baseline"/>
                <w:lang w:val="en-US" w:eastAsia="zh-CN"/>
              </w:rPr>
              <w:t>保持干净，无异味，垃圾无溢出，</w:t>
            </w:r>
            <w:r>
              <w:rPr>
                <w:rFonts w:hint="eastAsia" w:ascii="宋体" w:hAnsi="宋体" w:cs="宋体"/>
                <w:vertAlign w:val="baseline"/>
                <w:lang w:val="en-US" w:eastAsia="zh-CN"/>
              </w:rPr>
              <w:t>上班时间</w:t>
            </w:r>
            <w:r>
              <w:rPr>
                <w:rFonts w:hint="eastAsia" w:ascii="宋体" w:hAnsi="宋体" w:eastAsia="宋体" w:cs="宋体"/>
                <w:vertAlign w:val="baseline"/>
                <w:lang w:val="en-US" w:eastAsia="zh-CN"/>
              </w:rPr>
              <w:t>每</w:t>
            </w:r>
            <w:r>
              <w:rPr>
                <w:rFonts w:hint="eastAsia" w:ascii="宋体" w:hAnsi="宋体" w:cs="宋体"/>
                <w:vertAlign w:val="baseline"/>
                <w:lang w:val="en-US" w:eastAsia="zh-CN"/>
              </w:rPr>
              <w:t>2小时开展</w:t>
            </w:r>
            <w:r>
              <w:rPr>
                <w:rFonts w:hint="eastAsia" w:ascii="宋体" w:hAnsi="宋体" w:eastAsia="宋体" w:cs="宋体"/>
                <w:vertAlign w:val="baseline"/>
                <w:lang w:val="en-US" w:eastAsia="zh-CN"/>
              </w:rPr>
              <w:t xml:space="preserve"> 1 次清洁作业。 ②及时补充厕纸等必要用品。</w:t>
            </w:r>
          </w:p>
        </w:tc>
      </w:tr>
      <w:tr w14:paraId="03421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759" w:type="dxa"/>
            <w:vMerge w:val="continue"/>
            <w:noWrap w:val="0"/>
            <w:vAlign w:val="top"/>
          </w:tcPr>
          <w:p w14:paraId="51D97BA1">
            <w:pPr>
              <w:numPr>
                <w:ilvl w:val="0"/>
                <w:numId w:val="0"/>
              </w:numPr>
              <w:rPr>
                <w:rFonts w:hint="eastAsia" w:ascii="宋体" w:hAnsi="宋体" w:eastAsia="宋体" w:cs="宋体"/>
                <w:vertAlign w:val="baseline"/>
                <w:lang w:val="en-US" w:eastAsia="zh-CN"/>
              </w:rPr>
            </w:pPr>
          </w:p>
        </w:tc>
        <w:tc>
          <w:tcPr>
            <w:tcW w:w="1777" w:type="dxa"/>
            <w:vMerge w:val="continue"/>
            <w:noWrap w:val="0"/>
            <w:vAlign w:val="top"/>
          </w:tcPr>
          <w:p w14:paraId="40CD692D">
            <w:pPr>
              <w:numPr>
                <w:ilvl w:val="0"/>
                <w:numId w:val="0"/>
              </w:numPr>
              <w:rPr>
                <w:rFonts w:hint="eastAsia" w:ascii="宋体" w:hAnsi="宋体" w:eastAsia="宋体" w:cs="宋体"/>
                <w:vertAlign w:val="baseline"/>
                <w:lang w:val="en-US" w:eastAsia="zh-CN"/>
              </w:rPr>
            </w:pPr>
          </w:p>
        </w:tc>
        <w:tc>
          <w:tcPr>
            <w:tcW w:w="6564" w:type="dxa"/>
            <w:noWrap w:val="0"/>
            <w:vAlign w:val="top"/>
          </w:tcPr>
          <w:p w14:paraId="30745A48">
            <w:pPr>
              <w:numPr>
                <w:ilvl w:val="0"/>
                <w:numId w:val="0"/>
              </w:num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w:t>
            </w:r>
            <w:r>
              <w:rPr>
                <w:rFonts w:hint="eastAsia" w:ascii="宋体" w:hAnsi="宋体" w:cs="宋体"/>
                <w:vertAlign w:val="baseline"/>
                <w:lang w:val="en-US" w:eastAsia="zh-CN"/>
              </w:rPr>
              <w:t>8</w:t>
            </w:r>
            <w:r>
              <w:rPr>
                <w:rFonts w:hint="eastAsia" w:ascii="宋体" w:hAnsi="宋体" w:eastAsia="宋体" w:cs="宋体"/>
                <w:vertAlign w:val="baseline"/>
                <w:lang w:val="en-US" w:eastAsia="zh-CN"/>
              </w:rPr>
              <w:t>）电梯轿厢： ①保持干净，无污渍、无粘贴物、无异味， 每日至少开展 1 次清洁作业。 ②灯具、操作指示板明亮。</w:t>
            </w:r>
          </w:p>
        </w:tc>
      </w:tr>
      <w:tr w14:paraId="6E3EA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759" w:type="dxa"/>
            <w:vMerge w:val="continue"/>
            <w:noWrap w:val="0"/>
            <w:vAlign w:val="top"/>
          </w:tcPr>
          <w:p w14:paraId="32521959">
            <w:pPr>
              <w:numPr>
                <w:ilvl w:val="0"/>
                <w:numId w:val="0"/>
              </w:numPr>
              <w:rPr>
                <w:rFonts w:hint="eastAsia" w:ascii="宋体" w:hAnsi="宋体" w:eastAsia="宋体" w:cs="宋体"/>
                <w:vertAlign w:val="baseline"/>
                <w:lang w:val="en-US" w:eastAsia="zh-CN"/>
              </w:rPr>
            </w:pPr>
          </w:p>
        </w:tc>
        <w:tc>
          <w:tcPr>
            <w:tcW w:w="1777" w:type="dxa"/>
            <w:vMerge w:val="continue"/>
            <w:noWrap w:val="0"/>
            <w:vAlign w:val="top"/>
          </w:tcPr>
          <w:p w14:paraId="6F902A64">
            <w:pPr>
              <w:numPr>
                <w:ilvl w:val="0"/>
                <w:numId w:val="0"/>
              </w:numPr>
              <w:rPr>
                <w:rFonts w:hint="eastAsia" w:ascii="宋体" w:hAnsi="宋体" w:eastAsia="宋体" w:cs="宋体"/>
                <w:vertAlign w:val="baseline"/>
                <w:lang w:val="en-US" w:eastAsia="zh-CN"/>
              </w:rPr>
            </w:pPr>
          </w:p>
        </w:tc>
        <w:tc>
          <w:tcPr>
            <w:tcW w:w="6564" w:type="dxa"/>
            <w:noWrap w:val="0"/>
            <w:vAlign w:val="top"/>
          </w:tcPr>
          <w:p w14:paraId="2CED31CB">
            <w:pPr>
              <w:numPr>
                <w:ilvl w:val="0"/>
                <w:numId w:val="0"/>
              </w:num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w:t>
            </w:r>
            <w:r>
              <w:rPr>
                <w:rFonts w:hint="eastAsia" w:ascii="宋体" w:hAnsi="宋体" w:cs="宋体"/>
                <w:vertAlign w:val="baseline"/>
                <w:lang w:val="en-US" w:eastAsia="zh-CN"/>
              </w:rPr>
              <w:t>9</w:t>
            </w:r>
            <w:r>
              <w:rPr>
                <w:rFonts w:hint="eastAsia" w:ascii="宋体" w:hAnsi="宋体" w:eastAsia="宋体" w:cs="宋体"/>
                <w:vertAlign w:val="baseline"/>
                <w:lang w:val="en-US" w:eastAsia="zh-CN"/>
              </w:rPr>
              <w:t>）平台、屋顶、天沟保持干净，有杂物及时清扫，每月至少开展 1 次清洁作业。</w:t>
            </w:r>
          </w:p>
        </w:tc>
      </w:tr>
      <w:tr w14:paraId="4952D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759" w:type="dxa"/>
            <w:vMerge w:val="continue"/>
            <w:noWrap w:val="0"/>
            <w:vAlign w:val="top"/>
          </w:tcPr>
          <w:p w14:paraId="68B268D0">
            <w:pPr>
              <w:numPr>
                <w:ilvl w:val="0"/>
                <w:numId w:val="0"/>
              </w:numPr>
              <w:rPr>
                <w:rFonts w:hint="eastAsia" w:ascii="宋体" w:hAnsi="宋体" w:eastAsia="宋体" w:cs="宋体"/>
                <w:vertAlign w:val="baseline"/>
                <w:lang w:val="en-US" w:eastAsia="zh-CN"/>
              </w:rPr>
            </w:pPr>
          </w:p>
        </w:tc>
        <w:tc>
          <w:tcPr>
            <w:tcW w:w="1777" w:type="dxa"/>
            <w:vMerge w:val="continue"/>
            <w:noWrap w:val="0"/>
            <w:vAlign w:val="top"/>
          </w:tcPr>
          <w:p w14:paraId="430CC1EC">
            <w:pPr>
              <w:numPr>
                <w:ilvl w:val="0"/>
                <w:numId w:val="0"/>
              </w:numPr>
              <w:rPr>
                <w:rFonts w:hint="eastAsia" w:ascii="宋体" w:hAnsi="宋体" w:eastAsia="宋体" w:cs="宋体"/>
                <w:vertAlign w:val="baseline"/>
                <w:lang w:val="en-US" w:eastAsia="zh-CN"/>
              </w:rPr>
            </w:pPr>
          </w:p>
        </w:tc>
        <w:tc>
          <w:tcPr>
            <w:tcW w:w="6564" w:type="dxa"/>
            <w:noWrap w:val="0"/>
            <w:vAlign w:val="top"/>
          </w:tcPr>
          <w:p w14:paraId="6D9F6A8B">
            <w:pPr>
              <w:numPr>
                <w:ilvl w:val="0"/>
                <w:numId w:val="0"/>
              </w:num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w:t>
            </w:r>
            <w:r>
              <w:rPr>
                <w:rFonts w:hint="eastAsia" w:ascii="宋体" w:hAnsi="宋体" w:cs="宋体"/>
                <w:vertAlign w:val="baseline"/>
                <w:lang w:val="en-US" w:eastAsia="zh-CN"/>
              </w:rPr>
              <w:t>10</w:t>
            </w:r>
            <w:r>
              <w:rPr>
                <w:rFonts w:hint="eastAsia" w:ascii="宋体" w:hAnsi="宋体" w:eastAsia="宋体" w:cs="宋体"/>
                <w:vertAlign w:val="baseline"/>
                <w:lang w:val="en-US" w:eastAsia="zh-CN"/>
              </w:rPr>
              <w:t>）</w:t>
            </w:r>
            <w:r>
              <w:rPr>
                <w:rFonts w:hint="eastAsia" w:ascii="宋体" w:hAnsi="宋体" w:eastAsia="宋体" w:cs="宋体"/>
                <w:szCs w:val="21"/>
              </w:rPr>
              <w:t>办公室区的清洁工作只负责室外区域清扫和保洁，业主有需求时，需配合进入室内清扫</w:t>
            </w:r>
            <w:r>
              <w:rPr>
                <w:rFonts w:hint="eastAsia" w:ascii="宋体" w:hAnsi="宋体" w:eastAsia="宋体" w:cs="宋体"/>
                <w:szCs w:val="21"/>
                <w:lang w:eastAsia="zh-CN"/>
              </w:rPr>
              <w:t>。</w:t>
            </w:r>
          </w:p>
        </w:tc>
      </w:tr>
      <w:tr w14:paraId="04C8E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759" w:type="dxa"/>
            <w:vMerge w:val="restart"/>
            <w:noWrap w:val="0"/>
            <w:vAlign w:val="top"/>
          </w:tcPr>
          <w:p w14:paraId="13DB7ADF">
            <w:pPr>
              <w:numPr>
                <w:ilvl w:val="0"/>
                <w:numId w:val="0"/>
              </w:num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3</w:t>
            </w:r>
          </w:p>
        </w:tc>
        <w:tc>
          <w:tcPr>
            <w:tcW w:w="1777" w:type="dxa"/>
            <w:vMerge w:val="restart"/>
            <w:noWrap w:val="0"/>
            <w:vAlign w:val="top"/>
          </w:tcPr>
          <w:p w14:paraId="086DC6D3">
            <w:pPr>
              <w:numPr>
                <w:ilvl w:val="0"/>
                <w:numId w:val="0"/>
              </w:num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公共场地区域 保洁</w:t>
            </w:r>
          </w:p>
        </w:tc>
        <w:tc>
          <w:tcPr>
            <w:tcW w:w="6564" w:type="dxa"/>
            <w:noWrap w:val="0"/>
            <w:vAlign w:val="top"/>
          </w:tcPr>
          <w:p w14:paraId="0B9BCF30">
            <w:pPr>
              <w:numPr>
                <w:ilvl w:val="0"/>
                <w:numId w:val="0"/>
              </w:num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（1）每日清扫道路地面、停车场等公共区域 2 次，保持干净、无杂物、无积水。</w:t>
            </w:r>
          </w:p>
        </w:tc>
      </w:tr>
      <w:tr w14:paraId="6ACD3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759" w:type="dxa"/>
            <w:vMerge w:val="continue"/>
            <w:noWrap w:val="0"/>
            <w:vAlign w:val="top"/>
          </w:tcPr>
          <w:p w14:paraId="4E3A4AF9">
            <w:pPr>
              <w:numPr>
                <w:ilvl w:val="0"/>
                <w:numId w:val="0"/>
              </w:numPr>
              <w:rPr>
                <w:rFonts w:hint="eastAsia" w:ascii="宋体" w:hAnsi="宋体" w:eastAsia="宋体" w:cs="宋体"/>
                <w:vertAlign w:val="baseline"/>
                <w:lang w:val="en-US" w:eastAsia="zh-CN"/>
              </w:rPr>
            </w:pPr>
          </w:p>
        </w:tc>
        <w:tc>
          <w:tcPr>
            <w:tcW w:w="1777" w:type="dxa"/>
            <w:vMerge w:val="continue"/>
            <w:noWrap w:val="0"/>
            <w:vAlign w:val="top"/>
          </w:tcPr>
          <w:p w14:paraId="631E6778">
            <w:pPr>
              <w:numPr>
                <w:ilvl w:val="0"/>
                <w:numId w:val="0"/>
              </w:numPr>
              <w:rPr>
                <w:rFonts w:hint="eastAsia" w:ascii="宋体" w:hAnsi="宋体" w:eastAsia="宋体" w:cs="宋体"/>
                <w:vertAlign w:val="baseline"/>
                <w:lang w:val="en-US" w:eastAsia="zh-CN"/>
              </w:rPr>
            </w:pPr>
          </w:p>
        </w:tc>
        <w:tc>
          <w:tcPr>
            <w:tcW w:w="6564" w:type="dxa"/>
            <w:noWrap w:val="0"/>
            <w:vAlign w:val="top"/>
          </w:tcPr>
          <w:p w14:paraId="06317EC3">
            <w:pPr>
              <w:numPr>
                <w:ilvl w:val="0"/>
                <w:numId w:val="0"/>
              </w:num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（2）强降雨、强风、冰雹等恶劣天气时及时清扫积水、 树叶，并采取安全防护措施。</w:t>
            </w:r>
          </w:p>
        </w:tc>
      </w:tr>
      <w:tr w14:paraId="0A06D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759" w:type="dxa"/>
            <w:vMerge w:val="continue"/>
            <w:noWrap w:val="0"/>
            <w:vAlign w:val="top"/>
          </w:tcPr>
          <w:p w14:paraId="7D70BC3C">
            <w:pPr>
              <w:numPr>
                <w:ilvl w:val="0"/>
                <w:numId w:val="0"/>
              </w:numPr>
              <w:rPr>
                <w:rFonts w:hint="eastAsia" w:ascii="宋体" w:hAnsi="宋体" w:eastAsia="宋体" w:cs="宋体"/>
                <w:vertAlign w:val="baseline"/>
                <w:lang w:val="en-US" w:eastAsia="zh-CN"/>
              </w:rPr>
            </w:pPr>
          </w:p>
        </w:tc>
        <w:tc>
          <w:tcPr>
            <w:tcW w:w="1777" w:type="dxa"/>
            <w:vMerge w:val="continue"/>
            <w:noWrap w:val="0"/>
            <w:vAlign w:val="top"/>
          </w:tcPr>
          <w:p w14:paraId="6FC27EC0">
            <w:pPr>
              <w:numPr>
                <w:ilvl w:val="0"/>
                <w:numId w:val="0"/>
              </w:numPr>
              <w:rPr>
                <w:rFonts w:hint="eastAsia" w:ascii="宋体" w:hAnsi="宋体" w:eastAsia="宋体" w:cs="宋体"/>
                <w:vertAlign w:val="baseline"/>
                <w:lang w:val="en-US" w:eastAsia="zh-CN"/>
              </w:rPr>
            </w:pPr>
          </w:p>
        </w:tc>
        <w:tc>
          <w:tcPr>
            <w:tcW w:w="6564" w:type="dxa"/>
            <w:noWrap w:val="0"/>
            <w:vAlign w:val="top"/>
          </w:tcPr>
          <w:p w14:paraId="70DE0767">
            <w:pPr>
              <w:numPr>
                <w:ilvl w:val="0"/>
                <w:numId w:val="0"/>
              </w:num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（3）各种路标、宣传栏等保持干净，每月至少开展 1 次清洁作业。</w:t>
            </w:r>
          </w:p>
        </w:tc>
      </w:tr>
      <w:tr w14:paraId="6FFE1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759" w:type="dxa"/>
            <w:vMerge w:val="continue"/>
            <w:noWrap w:val="0"/>
            <w:vAlign w:val="top"/>
          </w:tcPr>
          <w:p w14:paraId="2F890225">
            <w:pPr>
              <w:numPr>
                <w:ilvl w:val="0"/>
                <w:numId w:val="0"/>
              </w:numPr>
              <w:rPr>
                <w:rFonts w:hint="eastAsia" w:ascii="宋体" w:hAnsi="宋体" w:eastAsia="宋体" w:cs="宋体"/>
                <w:vertAlign w:val="baseline"/>
                <w:lang w:val="en-US" w:eastAsia="zh-CN"/>
              </w:rPr>
            </w:pPr>
          </w:p>
        </w:tc>
        <w:tc>
          <w:tcPr>
            <w:tcW w:w="1777" w:type="dxa"/>
            <w:vMerge w:val="continue"/>
            <w:noWrap w:val="0"/>
            <w:vAlign w:val="top"/>
          </w:tcPr>
          <w:p w14:paraId="6B3EC706">
            <w:pPr>
              <w:numPr>
                <w:ilvl w:val="0"/>
                <w:numId w:val="0"/>
              </w:numPr>
              <w:rPr>
                <w:rFonts w:hint="eastAsia" w:ascii="宋体" w:hAnsi="宋体" w:eastAsia="宋体" w:cs="宋体"/>
                <w:vertAlign w:val="baseline"/>
                <w:lang w:val="en-US" w:eastAsia="zh-CN"/>
              </w:rPr>
            </w:pPr>
          </w:p>
        </w:tc>
        <w:tc>
          <w:tcPr>
            <w:tcW w:w="6564" w:type="dxa"/>
            <w:noWrap w:val="0"/>
            <w:vAlign w:val="top"/>
          </w:tcPr>
          <w:p w14:paraId="74719CEF">
            <w:pPr>
              <w:numPr>
                <w:ilvl w:val="0"/>
                <w:numId w:val="0"/>
              </w:num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（4）清洁室外照明设备，每月至少开展1次清洁作业。</w:t>
            </w:r>
          </w:p>
        </w:tc>
      </w:tr>
      <w:tr w14:paraId="061CF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759" w:type="dxa"/>
            <w:vMerge w:val="continue"/>
            <w:noWrap w:val="0"/>
            <w:vAlign w:val="top"/>
          </w:tcPr>
          <w:p w14:paraId="212FFABC">
            <w:pPr>
              <w:numPr>
                <w:ilvl w:val="0"/>
                <w:numId w:val="0"/>
              </w:numPr>
              <w:rPr>
                <w:rFonts w:hint="eastAsia" w:ascii="宋体" w:hAnsi="宋体" w:eastAsia="宋体" w:cs="宋体"/>
                <w:vertAlign w:val="baseline"/>
                <w:lang w:val="en-US" w:eastAsia="zh-CN"/>
              </w:rPr>
            </w:pPr>
          </w:p>
        </w:tc>
        <w:tc>
          <w:tcPr>
            <w:tcW w:w="1777" w:type="dxa"/>
            <w:vMerge w:val="continue"/>
            <w:noWrap w:val="0"/>
            <w:vAlign w:val="top"/>
          </w:tcPr>
          <w:p w14:paraId="219A9F7C">
            <w:pPr>
              <w:numPr>
                <w:ilvl w:val="0"/>
                <w:numId w:val="0"/>
              </w:numPr>
              <w:rPr>
                <w:rFonts w:hint="eastAsia" w:ascii="宋体" w:hAnsi="宋体" w:eastAsia="宋体" w:cs="宋体"/>
                <w:vertAlign w:val="baseline"/>
                <w:lang w:val="en-US" w:eastAsia="zh-CN"/>
              </w:rPr>
            </w:pPr>
          </w:p>
        </w:tc>
        <w:tc>
          <w:tcPr>
            <w:tcW w:w="6564" w:type="dxa"/>
            <w:noWrap w:val="0"/>
            <w:vAlign w:val="top"/>
          </w:tcPr>
          <w:p w14:paraId="06E6A171">
            <w:pPr>
              <w:numPr>
                <w:ilvl w:val="0"/>
                <w:numId w:val="0"/>
              </w:num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（5）绿地内无杂物、无改变用途和破坏、践踏、占用现象，每天至少开展 1 次巡查。</w:t>
            </w:r>
          </w:p>
        </w:tc>
      </w:tr>
      <w:tr w14:paraId="08040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759" w:type="dxa"/>
            <w:vMerge w:val="continue"/>
            <w:noWrap w:val="0"/>
            <w:vAlign w:val="top"/>
          </w:tcPr>
          <w:p w14:paraId="5BF0EC32">
            <w:pPr>
              <w:numPr>
                <w:ilvl w:val="0"/>
                <w:numId w:val="0"/>
              </w:numPr>
              <w:rPr>
                <w:rFonts w:hint="eastAsia" w:ascii="宋体" w:hAnsi="宋体" w:eastAsia="宋体" w:cs="宋体"/>
                <w:vertAlign w:val="baseline"/>
                <w:lang w:val="en-US" w:eastAsia="zh-CN"/>
              </w:rPr>
            </w:pPr>
          </w:p>
        </w:tc>
        <w:tc>
          <w:tcPr>
            <w:tcW w:w="1777" w:type="dxa"/>
            <w:vMerge w:val="continue"/>
            <w:noWrap w:val="0"/>
            <w:vAlign w:val="top"/>
          </w:tcPr>
          <w:p w14:paraId="52E511C8">
            <w:pPr>
              <w:numPr>
                <w:ilvl w:val="0"/>
                <w:numId w:val="0"/>
              </w:numPr>
              <w:rPr>
                <w:rFonts w:hint="eastAsia" w:ascii="宋体" w:hAnsi="宋体" w:eastAsia="宋体" w:cs="宋体"/>
                <w:vertAlign w:val="baseline"/>
                <w:lang w:val="en-US" w:eastAsia="zh-CN"/>
              </w:rPr>
            </w:pPr>
          </w:p>
        </w:tc>
        <w:tc>
          <w:tcPr>
            <w:tcW w:w="6564" w:type="dxa"/>
            <w:noWrap w:val="0"/>
            <w:vAlign w:val="top"/>
          </w:tcPr>
          <w:p w14:paraId="671BE040">
            <w:pPr>
              <w:numPr>
                <w:ilvl w:val="0"/>
                <w:numId w:val="0"/>
              </w:num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（6）</w:t>
            </w:r>
            <w:r>
              <w:rPr>
                <w:rFonts w:hint="eastAsia" w:ascii="宋体" w:hAnsi="宋体" w:cs="宋体"/>
                <w:szCs w:val="21"/>
              </w:rPr>
              <w:t>生活和消防水池定期（每季度）清洁，供水符合卫生标准，无二次污染及隐患</w:t>
            </w:r>
            <w:r>
              <w:rPr>
                <w:rFonts w:hint="eastAsia" w:ascii="宋体" w:hAnsi="宋体" w:eastAsia="宋体" w:cs="宋体"/>
                <w:vertAlign w:val="baseline"/>
                <w:lang w:val="en-US" w:eastAsia="zh-CN"/>
              </w:rPr>
              <w:t>。</w:t>
            </w:r>
          </w:p>
        </w:tc>
      </w:tr>
      <w:tr w14:paraId="71BB0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759" w:type="dxa"/>
            <w:vMerge w:val="continue"/>
            <w:noWrap w:val="0"/>
            <w:vAlign w:val="top"/>
          </w:tcPr>
          <w:p w14:paraId="2A72AB95">
            <w:pPr>
              <w:numPr>
                <w:ilvl w:val="0"/>
                <w:numId w:val="0"/>
              </w:numPr>
              <w:rPr>
                <w:rFonts w:hint="eastAsia" w:ascii="宋体" w:hAnsi="宋体" w:eastAsia="宋体" w:cs="宋体"/>
                <w:vertAlign w:val="baseline"/>
                <w:lang w:val="en-US" w:eastAsia="zh-CN"/>
              </w:rPr>
            </w:pPr>
          </w:p>
        </w:tc>
        <w:tc>
          <w:tcPr>
            <w:tcW w:w="1777" w:type="dxa"/>
            <w:vMerge w:val="continue"/>
            <w:noWrap w:val="0"/>
            <w:vAlign w:val="top"/>
          </w:tcPr>
          <w:p w14:paraId="3E15E461">
            <w:pPr>
              <w:numPr>
                <w:ilvl w:val="0"/>
                <w:numId w:val="0"/>
              </w:numPr>
              <w:rPr>
                <w:rFonts w:hint="eastAsia" w:ascii="宋体" w:hAnsi="宋体" w:eastAsia="宋体" w:cs="宋体"/>
                <w:vertAlign w:val="baseline"/>
                <w:lang w:val="en-US" w:eastAsia="zh-CN"/>
              </w:rPr>
            </w:pPr>
          </w:p>
        </w:tc>
        <w:tc>
          <w:tcPr>
            <w:tcW w:w="6564" w:type="dxa"/>
            <w:noWrap w:val="0"/>
            <w:vAlign w:val="top"/>
          </w:tcPr>
          <w:p w14:paraId="54313B1F">
            <w:pPr>
              <w:numPr>
                <w:ilvl w:val="0"/>
                <w:numId w:val="0"/>
              </w:num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（7）</w:t>
            </w:r>
            <w:r>
              <w:rPr>
                <w:rFonts w:hint="eastAsia" w:ascii="宋体" w:hAnsi="宋体" w:eastAsia="宋体" w:cs="宋体"/>
                <w:szCs w:val="21"/>
              </w:rPr>
              <w:t>确保雨水、废水、污水排放通畅，以及屋面、露台排水口、排水沟的定时清理，定期清理化粪池、垃圾箱。</w:t>
            </w:r>
          </w:p>
        </w:tc>
      </w:tr>
      <w:tr w14:paraId="6B6A8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759" w:type="dxa"/>
            <w:vMerge w:val="restart"/>
            <w:noWrap w:val="0"/>
            <w:vAlign w:val="top"/>
          </w:tcPr>
          <w:p w14:paraId="195EDD98">
            <w:pPr>
              <w:numPr>
                <w:ilvl w:val="0"/>
                <w:numId w:val="0"/>
              </w:num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4</w:t>
            </w:r>
          </w:p>
        </w:tc>
        <w:tc>
          <w:tcPr>
            <w:tcW w:w="1777" w:type="dxa"/>
            <w:vMerge w:val="restart"/>
            <w:noWrap w:val="0"/>
            <w:vAlign w:val="top"/>
          </w:tcPr>
          <w:p w14:paraId="76FFE63C">
            <w:pPr>
              <w:numPr>
                <w:ilvl w:val="0"/>
                <w:numId w:val="0"/>
              </w:num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垃圾处理</w:t>
            </w:r>
          </w:p>
        </w:tc>
        <w:tc>
          <w:tcPr>
            <w:tcW w:w="6564" w:type="dxa"/>
            <w:noWrap w:val="0"/>
            <w:vAlign w:val="top"/>
          </w:tcPr>
          <w:p w14:paraId="1135E1DA">
            <w:pPr>
              <w:numPr>
                <w:ilvl w:val="0"/>
                <w:numId w:val="0"/>
              </w:num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（1）在指定位置摆放分类垃圾桶，并在显著 处张贴垃圾分类标识。分类垃圾桶和垃圾分类 标识根据所在城市的要求设置。</w:t>
            </w:r>
          </w:p>
        </w:tc>
      </w:tr>
      <w:tr w14:paraId="75266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759" w:type="dxa"/>
            <w:vMerge w:val="continue"/>
            <w:noWrap w:val="0"/>
            <w:vAlign w:val="top"/>
          </w:tcPr>
          <w:p w14:paraId="3A9BC6B5">
            <w:pPr>
              <w:numPr>
                <w:ilvl w:val="0"/>
                <w:numId w:val="0"/>
              </w:numPr>
              <w:rPr>
                <w:rFonts w:hint="eastAsia" w:ascii="宋体" w:hAnsi="宋体" w:eastAsia="宋体" w:cs="宋体"/>
                <w:vertAlign w:val="baseline"/>
                <w:lang w:val="en-US" w:eastAsia="zh-CN"/>
              </w:rPr>
            </w:pPr>
          </w:p>
        </w:tc>
        <w:tc>
          <w:tcPr>
            <w:tcW w:w="1777" w:type="dxa"/>
            <w:vMerge w:val="continue"/>
            <w:noWrap w:val="0"/>
            <w:vAlign w:val="top"/>
          </w:tcPr>
          <w:p w14:paraId="4CD0D49D">
            <w:pPr>
              <w:numPr>
                <w:ilvl w:val="0"/>
                <w:numId w:val="0"/>
              </w:numPr>
              <w:rPr>
                <w:rFonts w:hint="eastAsia" w:ascii="宋体" w:hAnsi="宋体" w:eastAsia="宋体" w:cs="宋体"/>
                <w:vertAlign w:val="baseline"/>
                <w:lang w:val="en-US" w:eastAsia="zh-CN"/>
              </w:rPr>
            </w:pPr>
          </w:p>
        </w:tc>
        <w:tc>
          <w:tcPr>
            <w:tcW w:w="6564" w:type="dxa"/>
            <w:noWrap w:val="0"/>
            <w:vAlign w:val="top"/>
          </w:tcPr>
          <w:p w14:paraId="0045DFC7">
            <w:pPr>
              <w:numPr>
                <w:ilvl w:val="0"/>
                <w:numId w:val="0"/>
              </w:num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（2）桶身表面干净无污渍，每日开展至少 1 次清洁作业。</w:t>
            </w:r>
          </w:p>
        </w:tc>
      </w:tr>
      <w:tr w14:paraId="0D11A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759" w:type="dxa"/>
            <w:vMerge w:val="continue"/>
            <w:noWrap w:val="0"/>
            <w:vAlign w:val="top"/>
          </w:tcPr>
          <w:p w14:paraId="7D4FF0FC">
            <w:pPr>
              <w:numPr>
                <w:ilvl w:val="0"/>
                <w:numId w:val="0"/>
              </w:numPr>
              <w:rPr>
                <w:rFonts w:hint="eastAsia" w:ascii="宋体" w:hAnsi="宋体" w:eastAsia="宋体" w:cs="宋体"/>
                <w:vertAlign w:val="baseline"/>
                <w:lang w:val="en-US" w:eastAsia="zh-CN"/>
              </w:rPr>
            </w:pPr>
          </w:p>
        </w:tc>
        <w:tc>
          <w:tcPr>
            <w:tcW w:w="1777" w:type="dxa"/>
            <w:vMerge w:val="continue"/>
            <w:noWrap w:val="0"/>
            <w:vAlign w:val="top"/>
          </w:tcPr>
          <w:p w14:paraId="7D683509">
            <w:pPr>
              <w:numPr>
                <w:ilvl w:val="0"/>
                <w:numId w:val="0"/>
              </w:numPr>
              <w:rPr>
                <w:rFonts w:hint="eastAsia" w:ascii="宋体" w:hAnsi="宋体" w:eastAsia="宋体" w:cs="宋体"/>
                <w:vertAlign w:val="baseline"/>
                <w:lang w:val="en-US" w:eastAsia="zh-CN"/>
              </w:rPr>
            </w:pPr>
          </w:p>
        </w:tc>
        <w:tc>
          <w:tcPr>
            <w:tcW w:w="6564" w:type="dxa"/>
            <w:noWrap w:val="0"/>
            <w:vAlign w:val="top"/>
          </w:tcPr>
          <w:p w14:paraId="17D8AADC">
            <w:pPr>
              <w:numPr>
                <w:ilvl w:val="0"/>
                <w:numId w:val="0"/>
              </w:num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（3）垃圾中转房保持整洁，无明显异味，每日至少开展 1 次清洁作业。</w:t>
            </w:r>
          </w:p>
        </w:tc>
      </w:tr>
      <w:tr w14:paraId="70BCC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759" w:type="dxa"/>
            <w:vMerge w:val="continue"/>
            <w:noWrap w:val="0"/>
            <w:vAlign w:val="top"/>
          </w:tcPr>
          <w:p w14:paraId="0FAC8FFD">
            <w:pPr>
              <w:numPr>
                <w:ilvl w:val="0"/>
                <w:numId w:val="0"/>
              </w:numPr>
              <w:rPr>
                <w:rFonts w:hint="eastAsia" w:ascii="宋体" w:hAnsi="宋体" w:eastAsia="宋体" w:cs="宋体"/>
                <w:vertAlign w:val="baseline"/>
                <w:lang w:val="en-US" w:eastAsia="zh-CN"/>
              </w:rPr>
            </w:pPr>
          </w:p>
        </w:tc>
        <w:tc>
          <w:tcPr>
            <w:tcW w:w="1777" w:type="dxa"/>
            <w:vMerge w:val="continue"/>
            <w:noWrap w:val="0"/>
            <w:vAlign w:val="top"/>
          </w:tcPr>
          <w:p w14:paraId="7074FA5F">
            <w:pPr>
              <w:numPr>
                <w:ilvl w:val="0"/>
                <w:numId w:val="0"/>
              </w:numPr>
              <w:rPr>
                <w:rFonts w:hint="eastAsia" w:ascii="宋体" w:hAnsi="宋体" w:eastAsia="宋体" w:cs="宋体"/>
                <w:vertAlign w:val="baseline"/>
                <w:lang w:val="en-US" w:eastAsia="zh-CN"/>
              </w:rPr>
            </w:pPr>
          </w:p>
        </w:tc>
        <w:tc>
          <w:tcPr>
            <w:tcW w:w="6564" w:type="dxa"/>
            <w:noWrap w:val="0"/>
            <w:vAlign w:val="top"/>
          </w:tcPr>
          <w:p w14:paraId="63CBC745">
            <w:pPr>
              <w:numPr>
                <w:ilvl w:val="0"/>
                <w:numId w:val="0"/>
              </w:num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（4）化粪池清掏，无明显异味，每半年至少开展 1 次清洁作业。</w:t>
            </w:r>
          </w:p>
        </w:tc>
      </w:tr>
      <w:tr w14:paraId="4B62B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759" w:type="dxa"/>
            <w:vMerge w:val="continue"/>
            <w:noWrap w:val="0"/>
            <w:vAlign w:val="top"/>
          </w:tcPr>
          <w:p w14:paraId="3582D944">
            <w:pPr>
              <w:numPr>
                <w:ilvl w:val="0"/>
                <w:numId w:val="0"/>
              </w:numPr>
              <w:rPr>
                <w:rFonts w:hint="eastAsia" w:ascii="宋体" w:hAnsi="宋体" w:eastAsia="宋体" w:cs="宋体"/>
                <w:vertAlign w:val="baseline"/>
                <w:lang w:val="en-US" w:eastAsia="zh-CN"/>
              </w:rPr>
            </w:pPr>
          </w:p>
        </w:tc>
        <w:tc>
          <w:tcPr>
            <w:tcW w:w="1777" w:type="dxa"/>
            <w:vMerge w:val="continue"/>
            <w:noWrap w:val="0"/>
            <w:vAlign w:val="top"/>
          </w:tcPr>
          <w:p w14:paraId="760DFFA1">
            <w:pPr>
              <w:numPr>
                <w:ilvl w:val="0"/>
                <w:numId w:val="0"/>
              </w:numPr>
              <w:rPr>
                <w:rFonts w:hint="eastAsia" w:ascii="宋体" w:hAnsi="宋体" w:eastAsia="宋体" w:cs="宋体"/>
                <w:vertAlign w:val="baseline"/>
                <w:lang w:val="en-US" w:eastAsia="zh-CN"/>
              </w:rPr>
            </w:pPr>
          </w:p>
        </w:tc>
        <w:tc>
          <w:tcPr>
            <w:tcW w:w="6564" w:type="dxa"/>
            <w:noWrap w:val="0"/>
            <w:vAlign w:val="top"/>
          </w:tcPr>
          <w:p w14:paraId="6A3E5DB6">
            <w:pPr>
              <w:numPr>
                <w:ilvl w:val="0"/>
                <w:numId w:val="0"/>
              </w:num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（5）每个工作日内要对楼层产生的垃圾，进行清理分类，并运至垃圾集中堆放点。</w:t>
            </w:r>
          </w:p>
        </w:tc>
      </w:tr>
      <w:tr w14:paraId="618D2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759" w:type="dxa"/>
            <w:vMerge w:val="continue"/>
            <w:noWrap w:val="0"/>
            <w:vAlign w:val="top"/>
          </w:tcPr>
          <w:p w14:paraId="18CBC8BE">
            <w:pPr>
              <w:numPr>
                <w:ilvl w:val="0"/>
                <w:numId w:val="0"/>
              </w:numPr>
              <w:rPr>
                <w:rFonts w:hint="eastAsia" w:ascii="宋体" w:hAnsi="宋体" w:eastAsia="宋体" w:cs="宋体"/>
                <w:vertAlign w:val="baseline"/>
                <w:lang w:val="en-US" w:eastAsia="zh-CN"/>
              </w:rPr>
            </w:pPr>
          </w:p>
        </w:tc>
        <w:tc>
          <w:tcPr>
            <w:tcW w:w="1777" w:type="dxa"/>
            <w:vMerge w:val="continue"/>
            <w:noWrap w:val="0"/>
            <w:vAlign w:val="top"/>
          </w:tcPr>
          <w:p w14:paraId="5F380F17">
            <w:pPr>
              <w:numPr>
                <w:ilvl w:val="0"/>
                <w:numId w:val="0"/>
              </w:numPr>
              <w:rPr>
                <w:rFonts w:hint="eastAsia" w:ascii="宋体" w:hAnsi="宋体" w:eastAsia="宋体" w:cs="宋体"/>
                <w:vertAlign w:val="baseline"/>
                <w:lang w:val="en-US" w:eastAsia="zh-CN"/>
              </w:rPr>
            </w:pPr>
          </w:p>
        </w:tc>
        <w:tc>
          <w:tcPr>
            <w:tcW w:w="6564" w:type="dxa"/>
            <w:noWrap w:val="0"/>
            <w:vAlign w:val="top"/>
          </w:tcPr>
          <w:p w14:paraId="1599A6F0">
            <w:pPr>
              <w:numPr>
                <w:ilvl w:val="0"/>
                <w:numId w:val="0"/>
              </w:num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（6）垃圾装袋，日产日清。</w:t>
            </w:r>
          </w:p>
        </w:tc>
      </w:tr>
      <w:tr w14:paraId="7E0EF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759" w:type="dxa"/>
            <w:vMerge w:val="continue"/>
            <w:noWrap w:val="0"/>
            <w:vAlign w:val="top"/>
          </w:tcPr>
          <w:p w14:paraId="5013668A">
            <w:pPr>
              <w:numPr>
                <w:ilvl w:val="0"/>
                <w:numId w:val="0"/>
              </w:numPr>
              <w:rPr>
                <w:rFonts w:hint="eastAsia" w:ascii="宋体" w:hAnsi="宋体" w:eastAsia="宋体" w:cs="宋体"/>
                <w:vertAlign w:val="baseline"/>
                <w:lang w:val="en-US" w:eastAsia="zh-CN"/>
              </w:rPr>
            </w:pPr>
          </w:p>
        </w:tc>
        <w:tc>
          <w:tcPr>
            <w:tcW w:w="1777" w:type="dxa"/>
            <w:vMerge w:val="continue"/>
            <w:noWrap w:val="0"/>
            <w:vAlign w:val="top"/>
          </w:tcPr>
          <w:p w14:paraId="48B4C57A">
            <w:pPr>
              <w:numPr>
                <w:ilvl w:val="0"/>
                <w:numId w:val="0"/>
              </w:numPr>
              <w:rPr>
                <w:rFonts w:hint="eastAsia" w:ascii="宋体" w:hAnsi="宋体" w:eastAsia="宋体" w:cs="宋体"/>
                <w:vertAlign w:val="baseline"/>
                <w:lang w:val="en-US" w:eastAsia="zh-CN"/>
              </w:rPr>
            </w:pPr>
          </w:p>
        </w:tc>
        <w:tc>
          <w:tcPr>
            <w:tcW w:w="6564" w:type="dxa"/>
            <w:noWrap w:val="0"/>
            <w:vAlign w:val="top"/>
          </w:tcPr>
          <w:p w14:paraId="1E0B71F5">
            <w:pPr>
              <w:numPr>
                <w:ilvl w:val="0"/>
                <w:numId w:val="0"/>
              </w:num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（7）做好垃圾分类管理的宣传工作，督促并 引导全员参与垃圾分类投放。</w:t>
            </w:r>
          </w:p>
        </w:tc>
      </w:tr>
      <w:tr w14:paraId="07D6E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759" w:type="dxa"/>
            <w:vMerge w:val="continue"/>
            <w:noWrap w:val="0"/>
            <w:vAlign w:val="top"/>
          </w:tcPr>
          <w:p w14:paraId="4B17587F">
            <w:pPr>
              <w:numPr>
                <w:ilvl w:val="0"/>
                <w:numId w:val="0"/>
              </w:numPr>
              <w:rPr>
                <w:rFonts w:hint="eastAsia" w:ascii="宋体" w:hAnsi="宋体" w:eastAsia="宋体" w:cs="宋体"/>
                <w:vertAlign w:val="baseline"/>
                <w:lang w:val="en-US" w:eastAsia="zh-CN"/>
              </w:rPr>
            </w:pPr>
          </w:p>
        </w:tc>
        <w:tc>
          <w:tcPr>
            <w:tcW w:w="1777" w:type="dxa"/>
            <w:vMerge w:val="continue"/>
            <w:noWrap w:val="0"/>
            <w:vAlign w:val="top"/>
          </w:tcPr>
          <w:p w14:paraId="7EE1410A">
            <w:pPr>
              <w:numPr>
                <w:ilvl w:val="0"/>
                <w:numId w:val="0"/>
              </w:numPr>
              <w:rPr>
                <w:rFonts w:hint="eastAsia" w:ascii="宋体" w:hAnsi="宋体" w:eastAsia="宋体" w:cs="宋体"/>
                <w:vertAlign w:val="baseline"/>
                <w:lang w:val="en-US" w:eastAsia="zh-CN"/>
              </w:rPr>
            </w:pPr>
          </w:p>
        </w:tc>
        <w:tc>
          <w:tcPr>
            <w:tcW w:w="6564" w:type="dxa"/>
            <w:noWrap w:val="0"/>
            <w:vAlign w:val="top"/>
          </w:tcPr>
          <w:p w14:paraId="1DC7E3B7">
            <w:pPr>
              <w:numPr>
                <w:ilvl w:val="0"/>
                <w:numId w:val="0"/>
              </w:num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（8）垃圾分类投放管理工作的执行标准，按相关要求执行。</w:t>
            </w:r>
          </w:p>
        </w:tc>
      </w:tr>
      <w:tr w14:paraId="322F2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759" w:type="dxa"/>
            <w:vMerge w:val="continue"/>
            <w:noWrap w:val="0"/>
            <w:vAlign w:val="top"/>
          </w:tcPr>
          <w:p w14:paraId="2A9305E5">
            <w:pPr>
              <w:numPr>
                <w:ilvl w:val="0"/>
                <w:numId w:val="0"/>
              </w:numPr>
              <w:rPr>
                <w:rFonts w:hint="eastAsia" w:ascii="宋体" w:hAnsi="宋体" w:eastAsia="宋体" w:cs="宋体"/>
                <w:vertAlign w:val="baseline"/>
                <w:lang w:val="en-US" w:eastAsia="zh-CN"/>
              </w:rPr>
            </w:pPr>
          </w:p>
        </w:tc>
        <w:tc>
          <w:tcPr>
            <w:tcW w:w="1777" w:type="dxa"/>
            <w:vMerge w:val="continue"/>
            <w:noWrap w:val="0"/>
            <w:vAlign w:val="top"/>
          </w:tcPr>
          <w:p w14:paraId="272140E1">
            <w:pPr>
              <w:numPr>
                <w:ilvl w:val="0"/>
                <w:numId w:val="0"/>
              </w:numPr>
              <w:rPr>
                <w:rFonts w:hint="eastAsia" w:ascii="宋体" w:hAnsi="宋体" w:eastAsia="宋体" w:cs="宋体"/>
                <w:vertAlign w:val="baseline"/>
                <w:lang w:val="en-US" w:eastAsia="zh-CN"/>
              </w:rPr>
            </w:pPr>
          </w:p>
        </w:tc>
        <w:tc>
          <w:tcPr>
            <w:tcW w:w="6564" w:type="dxa"/>
            <w:noWrap w:val="0"/>
            <w:vAlign w:val="top"/>
          </w:tcPr>
          <w:p w14:paraId="4D79A5E3">
            <w:pPr>
              <w:numPr>
                <w:ilvl w:val="0"/>
                <w:numId w:val="0"/>
              </w:num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（9）中标人</w:t>
            </w:r>
            <w:r>
              <w:rPr>
                <w:rFonts w:hint="eastAsia" w:ascii="宋体" w:hAnsi="宋体" w:eastAsia="宋体" w:cs="宋体"/>
                <w:szCs w:val="21"/>
              </w:rPr>
              <w:t>负责整个图书馆垃圾的收集、清运，做到垃圾日产日清，一馆三地垃圾清运费等由中标人负责</w:t>
            </w:r>
            <w:r>
              <w:rPr>
                <w:rFonts w:hint="eastAsia" w:ascii="宋体" w:hAnsi="宋体" w:eastAsia="宋体" w:cs="宋体"/>
                <w:szCs w:val="21"/>
                <w:lang w:eastAsia="zh-CN"/>
              </w:rPr>
              <w:t>。</w:t>
            </w:r>
          </w:p>
        </w:tc>
      </w:tr>
      <w:tr w14:paraId="21968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759" w:type="dxa"/>
            <w:vMerge w:val="restart"/>
            <w:noWrap w:val="0"/>
            <w:vAlign w:val="top"/>
          </w:tcPr>
          <w:p w14:paraId="4FB5FB9B">
            <w:pPr>
              <w:numPr>
                <w:ilvl w:val="0"/>
                <w:numId w:val="0"/>
              </w:num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5</w:t>
            </w:r>
          </w:p>
        </w:tc>
        <w:tc>
          <w:tcPr>
            <w:tcW w:w="1777" w:type="dxa"/>
            <w:vMerge w:val="restart"/>
            <w:noWrap w:val="0"/>
            <w:vAlign w:val="top"/>
          </w:tcPr>
          <w:p w14:paraId="5A01FA57">
            <w:pPr>
              <w:numPr>
                <w:ilvl w:val="0"/>
                <w:numId w:val="0"/>
              </w:num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卫生消毒</w:t>
            </w:r>
          </w:p>
        </w:tc>
        <w:tc>
          <w:tcPr>
            <w:tcW w:w="6564" w:type="dxa"/>
            <w:noWrap w:val="0"/>
            <w:vAlign w:val="top"/>
          </w:tcPr>
          <w:p w14:paraId="2710C42C">
            <w:pPr>
              <w:numPr>
                <w:ilvl w:val="0"/>
                <w:numId w:val="0"/>
              </w:num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（1）每年的5-9月份杀灭四害（蚊、蝇、蟑、鼠），对安新、榕湖、临桂三馆区特定区域进行防虫、防蛀专业全面消杀处（不少于3次）定期检查和书面报告白蚁虫害情况，并做到无滋生源。费用由中标人承担。</w:t>
            </w:r>
          </w:p>
        </w:tc>
      </w:tr>
      <w:tr w14:paraId="67F74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759" w:type="dxa"/>
            <w:vMerge w:val="continue"/>
            <w:noWrap w:val="0"/>
            <w:vAlign w:val="top"/>
          </w:tcPr>
          <w:p w14:paraId="36FB3B8F">
            <w:pPr>
              <w:numPr>
                <w:ilvl w:val="0"/>
                <w:numId w:val="0"/>
              </w:numPr>
              <w:rPr>
                <w:rFonts w:hint="eastAsia" w:ascii="宋体" w:hAnsi="宋体" w:eastAsia="宋体" w:cs="宋体"/>
                <w:vertAlign w:val="baseline"/>
                <w:lang w:val="en-US" w:eastAsia="zh-CN"/>
              </w:rPr>
            </w:pPr>
          </w:p>
        </w:tc>
        <w:tc>
          <w:tcPr>
            <w:tcW w:w="1777" w:type="dxa"/>
            <w:vMerge w:val="continue"/>
            <w:noWrap w:val="0"/>
            <w:vAlign w:val="top"/>
          </w:tcPr>
          <w:p w14:paraId="7AAED43E">
            <w:pPr>
              <w:numPr>
                <w:ilvl w:val="0"/>
                <w:numId w:val="0"/>
              </w:numPr>
              <w:rPr>
                <w:rFonts w:hint="eastAsia" w:ascii="宋体" w:hAnsi="宋体" w:eastAsia="宋体" w:cs="宋体"/>
                <w:vertAlign w:val="baseline"/>
                <w:lang w:val="en-US" w:eastAsia="zh-CN"/>
              </w:rPr>
            </w:pPr>
          </w:p>
        </w:tc>
        <w:tc>
          <w:tcPr>
            <w:tcW w:w="6564" w:type="dxa"/>
            <w:noWrap w:val="0"/>
            <w:vAlign w:val="top"/>
          </w:tcPr>
          <w:p w14:paraId="4C3D6FCC">
            <w:pPr>
              <w:numPr>
                <w:ilvl w:val="0"/>
                <w:numId w:val="0"/>
              </w:num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（2）发生公共卫生事件时，邀请专业单位开展消毒、检测等工作。</w:t>
            </w:r>
          </w:p>
        </w:tc>
      </w:tr>
      <w:tr w14:paraId="05062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759" w:type="dxa"/>
            <w:vMerge w:val="continue"/>
            <w:noWrap w:val="0"/>
            <w:vAlign w:val="top"/>
          </w:tcPr>
          <w:p w14:paraId="13DC35FB">
            <w:pPr>
              <w:numPr>
                <w:ilvl w:val="0"/>
                <w:numId w:val="0"/>
              </w:numPr>
              <w:rPr>
                <w:rFonts w:hint="eastAsia" w:ascii="宋体" w:hAnsi="宋体" w:eastAsia="宋体" w:cs="宋体"/>
                <w:vertAlign w:val="baseline"/>
                <w:lang w:val="en-US" w:eastAsia="zh-CN"/>
              </w:rPr>
            </w:pPr>
          </w:p>
        </w:tc>
        <w:tc>
          <w:tcPr>
            <w:tcW w:w="1777" w:type="dxa"/>
            <w:vMerge w:val="continue"/>
            <w:noWrap w:val="0"/>
            <w:vAlign w:val="top"/>
          </w:tcPr>
          <w:p w14:paraId="1FD127EF">
            <w:pPr>
              <w:numPr>
                <w:ilvl w:val="0"/>
                <w:numId w:val="0"/>
              </w:numPr>
              <w:rPr>
                <w:rFonts w:hint="eastAsia" w:ascii="宋体" w:hAnsi="宋体" w:eastAsia="宋体" w:cs="宋体"/>
                <w:vertAlign w:val="baseline"/>
                <w:lang w:val="en-US" w:eastAsia="zh-CN"/>
              </w:rPr>
            </w:pPr>
          </w:p>
        </w:tc>
        <w:tc>
          <w:tcPr>
            <w:tcW w:w="6564" w:type="dxa"/>
            <w:noWrap w:val="0"/>
            <w:vAlign w:val="top"/>
          </w:tcPr>
          <w:p w14:paraId="41ED6171">
            <w:pPr>
              <w:numPr>
                <w:ilvl w:val="0"/>
                <w:numId w:val="0"/>
              </w:num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（3）</w:t>
            </w:r>
            <w:r>
              <w:rPr>
                <w:rFonts w:hint="eastAsia" w:ascii="宋体" w:hAnsi="宋体" w:eastAsia="宋体" w:cs="宋体"/>
                <w:b/>
                <w:bCs/>
                <w:szCs w:val="21"/>
              </w:rPr>
              <w:t>因突发情况或专业需要（卫生防疫、库房消杀）等产生的费用，报采购人审核后从专业维修维护暂列款中支付</w:t>
            </w:r>
            <w:r>
              <w:rPr>
                <w:rFonts w:hint="eastAsia" w:ascii="宋体" w:hAnsi="宋体" w:eastAsia="宋体" w:cs="宋体"/>
                <w:b/>
                <w:bCs/>
                <w:szCs w:val="21"/>
                <w:highlight w:val="none"/>
                <w:lang w:eastAsia="zh-CN"/>
              </w:rPr>
              <w:t>（包含在中标人的投标报价中由中标人承担）</w:t>
            </w:r>
            <w:r>
              <w:rPr>
                <w:rFonts w:hint="eastAsia" w:ascii="宋体" w:hAnsi="宋体" w:eastAsia="宋体" w:cs="宋体"/>
                <w:b/>
                <w:bCs/>
                <w:szCs w:val="21"/>
              </w:rPr>
              <w:t>。</w:t>
            </w:r>
          </w:p>
        </w:tc>
      </w:tr>
    </w:tbl>
    <w:p w14:paraId="74C90CA9">
      <w:pPr>
        <w:numPr>
          <w:ilvl w:val="0"/>
          <w:numId w:val="0"/>
        </w:numPr>
        <w:rPr>
          <w:rFonts w:hint="eastAsia"/>
          <w:vertAlign w:val="baseline"/>
          <w:lang w:val="en-US" w:eastAsia="zh-CN"/>
        </w:rPr>
      </w:pPr>
    </w:p>
    <w:p w14:paraId="2EEA6DA5">
      <w:pPr>
        <w:numPr>
          <w:ilvl w:val="0"/>
          <w:numId w:val="0"/>
        </w:numP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3.5绿化服务</w:t>
      </w:r>
    </w:p>
    <w:p w14:paraId="604B9E05">
      <w:pPr>
        <w:pStyle w:val="2"/>
        <w:rPr>
          <w:rFonts w:hint="eastAsia"/>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765"/>
        <w:gridCol w:w="5998"/>
      </w:tblGrid>
      <w:tr w14:paraId="4429A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noWrap w:val="0"/>
            <w:vAlign w:val="top"/>
          </w:tcPr>
          <w:p w14:paraId="7DFBA7FC">
            <w:pPr>
              <w:numPr>
                <w:ilvl w:val="0"/>
                <w:numId w:val="0"/>
              </w:numPr>
              <w:rPr>
                <w:rFonts w:hint="eastAsia"/>
                <w:vertAlign w:val="baseline"/>
                <w:lang w:val="en-US" w:eastAsia="zh-CN"/>
              </w:rPr>
            </w:pPr>
            <w:r>
              <w:rPr>
                <w:rFonts w:hint="eastAsia"/>
                <w:vertAlign w:val="baseline"/>
                <w:lang w:val="en-US" w:eastAsia="zh-CN"/>
              </w:rPr>
              <w:t>序号</w:t>
            </w:r>
          </w:p>
        </w:tc>
        <w:tc>
          <w:tcPr>
            <w:tcW w:w="1765" w:type="dxa"/>
            <w:noWrap w:val="0"/>
            <w:vAlign w:val="top"/>
          </w:tcPr>
          <w:p w14:paraId="6515D435">
            <w:pPr>
              <w:numPr>
                <w:ilvl w:val="0"/>
                <w:numId w:val="0"/>
              </w:numPr>
              <w:rPr>
                <w:rFonts w:hint="eastAsia"/>
                <w:vertAlign w:val="baseline"/>
                <w:lang w:val="en-US" w:eastAsia="zh-CN"/>
              </w:rPr>
            </w:pPr>
            <w:r>
              <w:rPr>
                <w:rFonts w:hint="eastAsia"/>
                <w:vertAlign w:val="baseline"/>
                <w:lang w:val="en-US" w:eastAsia="zh-CN"/>
              </w:rPr>
              <w:t>服务内容</w:t>
            </w:r>
          </w:p>
        </w:tc>
        <w:tc>
          <w:tcPr>
            <w:tcW w:w="5998" w:type="dxa"/>
            <w:noWrap w:val="0"/>
            <w:vAlign w:val="top"/>
          </w:tcPr>
          <w:p w14:paraId="0188C00C">
            <w:pPr>
              <w:numPr>
                <w:ilvl w:val="0"/>
                <w:numId w:val="0"/>
              </w:numPr>
              <w:rPr>
                <w:rFonts w:hint="eastAsia"/>
                <w:vertAlign w:val="baseline"/>
                <w:lang w:val="en-US" w:eastAsia="zh-CN"/>
              </w:rPr>
            </w:pPr>
            <w:r>
              <w:rPr>
                <w:rFonts w:hint="eastAsia"/>
                <w:vertAlign w:val="baseline"/>
                <w:lang w:val="en-US" w:eastAsia="zh-CN"/>
              </w:rPr>
              <w:t>服务标准</w:t>
            </w:r>
          </w:p>
        </w:tc>
      </w:tr>
      <w:tr w14:paraId="22E8F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759" w:type="dxa"/>
            <w:vMerge w:val="restart"/>
            <w:noWrap w:val="0"/>
            <w:vAlign w:val="top"/>
          </w:tcPr>
          <w:p w14:paraId="4A42D85E">
            <w:pPr>
              <w:numPr>
                <w:ilvl w:val="0"/>
                <w:numId w:val="0"/>
              </w:numPr>
              <w:rPr>
                <w:rFonts w:hint="eastAsia"/>
                <w:vertAlign w:val="baseline"/>
                <w:lang w:val="en-US" w:eastAsia="zh-CN"/>
              </w:rPr>
            </w:pPr>
            <w:r>
              <w:rPr>
                <w:rFonts w:hint="eastAsia"/>
                <w:vertAlign w:val="baseline"/>
                <w:lang w:val="en-US" w:eastAsia="zh-CN"/>
              </w:rPr>
              <w:t>1</w:t>
            </w:r>
          </w:p>
        </w:tc>
        <w:tc>
          <w:tcPr>
            <w:tcW w:w="1765" w:type="dxa"/>
            <w:vMerge w:val="restart"/>
            <w:noWrap w:val="0"/>
            <w:vAlign w:val="top"/>
          </w:tcPr>
          <w:p w14:paraId="062B5A37">
            <w:pPr>
              <w:numPr>
                <w:ilvl w:val="0"/>
                <w:numId w:val="0"/>
              </w:numPr>
              <w:rPr>
                <w:rFonts w:hint="eastAsia"/>
                <w:vertAlign w:val="baseline"/>
                <w:lang w:val="en-US" w:eastAsia="zh-CN"/>
              </w:rPr>
            </w:pPr>
            <w:r>
              <w:rPr>
                <w:rFonts w:hint="eastAsia"/>
                <w:vertAlign w:val="baseline"/>
                <w:lang w:val="en-US" w:eastAsia="zh-CN"/>
              </w:rPr>
              <w:t>基本要求</w:t>
            </w:r>
          </w:p>
        </w:tc>
        <w:tc>
          <w:tcPr>
            <w:tcW w:w="5998" w:type="dxa"/>
            <w:noWrap w:val="0"/>
            <w:vAlign w:val="top"/>
          </w:tcPr>
          <w:p w14:paraId="21CC1B22">
            <w:pPr>
              <w:numPr>
                <w:ilvl w:val="0"/>
                <w:numId w:val="0"/>
              </w:numPr>
              <w:rPr>
                <w:rFonts w:hint="eastAsia"/>
                <w:vertAlign w:val="baseline"/>
                <w:lang w:val="en-US" w:eastAsia="zh-CN"/>
              </w:rPr>
            </w:pPr>
            <w:r>
              <w:rPr>
                <w:rFonts w:hint="eastAsia"/>
                <w:vertAlign w:val="baseline"/>
                <w:lang w:val="en-US" w:eastAsia="zh-CN"/>
              </w:rPr>
              <w:t>（1）</w:t>
            </w:r>
            <w:r>
              <w:rPr>
                <w:rFonts w:hint="eastAsia" w:ascii="宋体" w:hAnsi="宋体" w:cs="宋体"/>
                <w:szCs w:val="21"/>
              </w:rPr>
              <w:t>中标人要制订完善的绿化日常养护计划。根据环境树木和盆载花苗的生长习性，专人负责、及时进行淋水、修剪、施肥、杀虫等各项管理措施，如有枯萎，及时更换</w:t>
            </w:r>
            <w:r>
              <w:rPr>
                <w:rFonts w:hint="eastAsia"/>
                <w:vertAlign w:val="baseline"/>
                <w:lang w:val="en-US" w:eastAsia="zh-CN"/>
              </w:rPr>
              <w:t>。</w:t>
            </w:r>
          </w:p>
        </w:tc>
      </w:tr>
      <w:tr w14:paraId="36014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759" w:type="dxa"/>
            <w:vMerge w:val="continue"/>
            <w:noWrap w:val="0"/>
            <w:vAlign w:val="top"/>
          </w:tcPr>
          <w:p w14:paraId="3BCCFEDE">
            <w:pPr>
              <w:numPr>
                <w:ilvl w:val="0"/>
                <w:numId w:val="0"/>
              </w:numPr>
              <w:rPr>
                <w:rFonts w:hint="eastAsia"/>
                <w:vertAlign w:val="baseline"/>
                <w:lang w:val="en-US" w:eastAsia="zh-CN"/>
              </w:rPr>
            </w:pPr>
          </w:p>
        </w:tc>
        <w:tc>
          <w:tcPr>
            <w:tcW w:w="1765" w:type="dxa"/>
            <w:vMerge w:val="continue"/>
            <w:noWrap w:val="0"/>
            <w:vAlign w:val="top"/>
          </w:tcPr>
          <w:p w14:paraId="0ED6F927">
            <w:pPr>
              <w:numPr>
                <w:ilvl w:val="0"/>
                <w:numId w:val="0"/>
              </w:numPr>
              <w:rPr>
                <w:rFonts w:hint="eastAsia"/>
                <w:vertAlign w:val="baseline"/>
                <w:lang w:val="en-US" w:eastAsia="zh-CN"/>
              </w:rPr>
            </w:pPr>
          </w:p>
        </w:tc>
        <w:tc>
          <w:tcPr>
            <w:tcW w:w="5998" w:type="dxa"/>
            <w:noWrap w:val="0"/>
            <w:vAlign w:val="top"/>
          </w:tcPr>
          <w:p w14:paraId="4F558C76">
            <w:pPr>
              <w:numPr>
                <w:ilvl w:val="0"/>
                <w:numId w:val="0"/>
              </w:numPr>
              <w:rPr>
                <w:rFonts w:hint="eastAsia"/>
                <w:vertAlign w:val="baseline"/>
                <w:lang w:val="en-US" w:eastAsia="zh-CN"/>
              </w:rPr>
            </w:pPr>
            <w:r>
              <w:rPr>
                <w:rFonts w:hint="eastAsia"/>
                <w:vertAlign w:val="baseline"/>
                <w:lang w:val="en-US" w:eastAsia="zh-CN"/>
              </w:rPr>
              <w:t>（2）</w:t>
            </w:r>
            <w:r>
              <w:rPr>
                <w:rFonts w:hint="eastAsia" w:ascii="宋体" w:hAnsi="宋体" w:cs="宋体"/>
                <w:szCs w:val="21"/>
              </w:rPr>
              <w:t>中标单位须按要求配置苗木，所配置苗木品种、规格要适合图书馆公共场所需要，美观上档次，当季的植物必须达到50%，适当的搭配花类植物。节假日或重大活动期间中标公司应调整租摆植物和花类品种以增添节日氛围。室内所需规格及数量如下：</w:t>
            </w:r>
            <w:r>
              <w:rPr>
                <w:rFonts w:hint="eastAsia" w:ascii="宋体" w:hAnsi="宋体" w:cs="宋体"/>
                <w:color w:val="auto"/>
                <w:szCs w:val="21"/>
              </w:rPr>
              <w:t>特大盆景</w:t>
            </w:r>
            <w:r>
              <w:rPr>
                <w:rFonts w:hint="eastAsia" w:ascii="宋体" w:hAnsi="宋体" w:cs="宋体"/>
                <w:color w:val="auto"/>
                <w:szCs w:val="21"/>
                <w:lang w:val="en-US" w:eastAsia="zh-CN"/>
              </w:rPr>
              <w:t>20</w:t>
            </w:r>
            <w:r>
              <w:rPr>
                <w:rFonts w:hint="eastAsia" w:ascii="宋体" w:hAnsi="宋体" w:cs="宋体"/>
                <w:color w:val="auto"/>
                <w:szCs w:val="21"/>
              </w:rPr>
              <w:t>(高1.7-2.3m）盆，大盆景</w:t>
            </w:r>
            <w:r>
              <w:rPr>
                <w:rFonts w:hint="eastAsia" w:ascii="宋体" w:hAnsi="宋体" w:cs="宋体"/>
                <w:color w:val="auto"/>
                <w:szCs w:val="21"/>
                <w:lang w:val="en-US" w:eastAsia="zh-CN"/>
              </w:rPr>
              <w:t>100</w:t>
            </w:r>
            <w:r>
              <w:rPr>
                <w:rFonts w:hint="eastAsia" w:ascii="宋体" w:hAnsi="宋体" w:cs="宋体"/>
                <w:color w:val="auto"/>
                <w:szCs w:val="21"/>
              </w:rPr>
              <w:t>（1.5-1.7m）盆，中盆景</w:t>
            </w:r>
            <w:r>
              <w:rPr>
                <w:rFonts w:hint="eastAsia" w:ascii="宋体" w:hAnsi="宋体" w:cs="宋体"/>
                <w:color w:val="auto"/>
                <w:szCs w:val="21"/>
                <w:lang w:val="en-US" w:eastAsia="zh-CN"/>
              </w:rPr>
              <w:t>40</w:t>
            </w:r>
            <w:r>
              <w:rPr>
                <w:rFonts w:hint="eastAsia" w:ascii="宋体" w:hAnsi="宋体" w:cs="宋体"/>
                <w:color w:val="auto"/>
                <w:szCs w:val="21"/>
              </w:rPr>
              <w:t>（1.0-1.3m）盆，小盆景1</w:t>
            </w:r>
            <w:r>
              <w:rPr>
                <w:rFonts w:hint="eastAsia" w:ascii="宋体" w:hAnsi="宋体" w:cs="宋体"/>
                <w:color w:val="auto"/>
                <w:szCs w:val="21"/>
                <w:lang w:val="en-US" w:eastAsia="zh-CN"/>
              </w:rPr>
              <w:t>30</w:t>
            </w:r>
            <w:r>
              <w:rPr>
                <w:rFonts w:hint="eastAsia" w:ascii="宋体" w:hAnsi="宋体" w:cs="宋体"/>
                <w:color w:val="auto"/>
                <w:szCs w:val="21"/>
              </w:rPr>
              <w:t>（0.3-0.5m）盆，草花400盆，桌面植物</w:t>
            </w:r>
            <w:r>
              <w:rPr>
                <w:rFonts w:hint="eastAsia" w:ascii="宋体" w:hAnsi="宋体" w:cs="宋体"/>
                <w:color w:val="auto"/>
                <w:szCs w:val="21"/>
                <w:lang w:val="en-US" w:eastAsia="zh-CN"/>
              </w:rPr>
              <w:t>180</w:t>
            </w:r>
            <w:r>
              <w:rPr>
                <w:rFonts w:hint="eastAsia" w:ascii="宋体" w:hAnsi="宋体" w:cs="宋体"/>
                <w:color w:val="auto"/>
                <w:szCs w:val="21"/>
              </w:rPr>
              <w:t>盆。</w:t>
            </w:r>
          </w:p>
        </w:tc>
      </w:tr>
      <w:tr w14:paraId="0C488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759" w:type="dxa"/>
            <w:vMerge w:val="continue"/>
            <w:noWrap w:val="0"/>
            <w:vAlign w:val="top"/>
          </w:tcPr>
          <w:p w14:paraId="2594AFAE">
            <w:pPr>
              <w:numPr>
                <w:ilvl w:val="0"/>
                <w:numId w:val="0"/>
              </w:numPr>
              <w:rPr>
                <w:rFonts w:hint="eastAsia"/>
                <w:vertAlign w:val="baseline"/>
                <w:lang w:val="en-US" w:eastAsia="zh-CN"/>
              </w:rPr>
            </w:pPr>
          </w:p>
        </w:tc>
        <w:tc>
          <w:tcPr>
            <w:tcW w:w="1765" w:type="dxa"/>
            <w:vMerge w:val="continue"/>
            <w:noWrap w:val="0"/>
            <w:vAlign w:val="top"/>
          </w:tcPr>
          <w:p w14:paraId="06516E08">
            <w:pPr>
              <w:numPr>
                <w:ilvl w:val="0"/>
                <w:numId w:val="0"/>
              </w:numPr>
              <w:rPr>
                <w:rFonts w:hint="eastAsia"/>
                <w:vertAlign w:val="baseline"/>
                <w:lang w:val="en-US" w:eastAsia="zh-CN"/>
              </w:rPr>
            </w:pPr>
          </w:p>
        </w:tc>
        <w:tc>
          <w:tcPr>
            <w:tcW w:w="5998" w:type="dxa"/>
            <w:noWrap w:val="0"/>
            <w:vAlign w:val="top"/>
          </w:tcPr>
          <w:p w14:paraId="6085EF3D">
            <w:pPr>
              <w:numPr>
                <w:ilvl w:val="0"/>
                <w:numId w:val="0"/>
              </w:numPr>
              <w:rPr>
                <w:rFonts w:hint="eastAsia"/>
                <w:vertAlign w:val="baseline"/>
                <w:lang w:val="en-US" w:eastAsia="zh-CN"/>
              </w:rPr>
            </w:pPr>
            <w:r>
              <w:rPr>
                <w:rFonts w:hint="eastAsia" w:ascii="宋体" w:hAnsi="宋体" w:cs="宋体"/>
                <w:szCs w:val="21"/>
              </w:rPr>
              <w:t>（3）中标人做好绿化养护的防农药中毒、防毒虫、防红火蚊、防毒蛇等预防措施，以免危害读者身体健康。</w:t>
            </w:r>
          </w:p>
        </w:tc>
      </w:tr>
      <w:tr w14:paraId="381D1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759" w:type="dxa"/>
            <w:vMerge w:val="restart"/>
            <w:noWrap w:val="0"/>
            <w:vAlign w:val="top"/>
          </w:tcPr>
          <w:p w14:paraId="7DBCBD89">
            <w:pPr>
              <w:numPr>
                <w:ilvl w:val="0"/>
                <w:numId w:val="0"/>
              </w:numPr>
              <w:rPr>
                <w:rFonts w:hint="eastAsia"/>
                <w:vertAlign w:val="baseline"/>
                <w:lang w:val="en-US" w:eastAsia="zh-CN"/>
              </w:rPr>
            </w:pPr>
            <w:r>
              <w:rPr>
                <w:rFonts w:hint="eastAsia"/>
                <w:vertAlign w:val="baseline"/>
                <w:lang w:val="en-US" w:eastAsia="zh-CN"/>
              </w:rPr>
              <w:t>2</w:t>
            </w:r>
          </w:p>
        </w:tc>
        <w:tc>
          <w:tcPr>
            <w:tcW w:w="1765" w:type="dxa"/>
            <w:vMerge w:val="restart"/>
            <w:noWrap w:val="0"/>
            <w:vAlign w:val="top"/>
          </w:tcPr>
          <w:p w14:paraId="581F70FA">
            <w:pPr>
              <w:numPr>
                <w:ilvl w:val="0"/>
                <w:numId w:val="0"/>
              </w:numPr>
              <w:rPr>
                <w:rFonts w:hint="eastAsia"/>
                <w:vertAlign w:val="baseline"/>
                <w:lang w:val="en-US" w:eastAsia="zh-CN"/>
              </w:rPr>
            </w:pPr>
            <w:r>
              <w:rPr>
                <w:rFonts w:hint="eastAsia"/>
                <w:vertAlign w:val="baseline"/>
                <w:lang w:val="en-US" w:eastAsia="zh-CN"/>
              </w:rPr>
              <w:t>室外绿化养护</w:t>
            </w:r>
          </w:p>
        </w:tc>
        <w:tc>
          <w:tcPr>
            <w:tcW w:w="5998" w:type="dxa"/>
            <w:noWrap w:val="0"/>
            <w:vAlign w:val="top"/>
          </w:tcPr>
          <w:p w14:paraId="54ACA369">
            <w:pPr>
              <w:numPr>
                <w:ilvl w:val="0"/>
                <w:numId w:val="0"/>
              </w:numPr>
              <w:rPr>
                <w:rFonts w:hint="eastAsia"/>
                <w:vertAlign w:val="baseline"/>
                <w:lang w:val="en-US" w:eastAsia="zh-CN"/>
              </w:rPr>
            </w:pPr>
            <w:r>
              <w:rPr>
                <w:rFonts w:hint="eastAsia"/>
                <w:vertAlign w:val="baseline"/>
                <w:lang w:val="en-US" w:eastAsia="zh-CN"/>
              </w:rPr>
              <w:t>（1）</w:t>
            </w:r>
            <w:r>
              <w:rPr>
                <w:rFonts w:hint="eastAsia" w:ascii="宋体" w:hAnsi="宋体" w:cs="宋体"/>
                <w:szCs w:val="21"/>
                <w:lang w:val="en-US" w:eastAsia="zh-CN"/>
              </w:rPr>
              <w:t>投标人需提供一份可行的养护方案，确保采购人管理范围内原有绿化和绿植生长态势良好、造型优美、常新常绿</w:t>
            </w:r>
            <w:r>
              <w:rPr>
                <w:rFonts w:hint="eastAsia"/>
                <w:vertAlign w:val="baseline"/>
                <w:lang w:val="en-US" w:eastAsia="zh-CN"/>
              </w:rPr>
              <w:t>。</w:t>
            </w:r>
          </w:p>
        </w:tc>
      </w:tr>
      <w:tr w14:paraId="28D24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759" w:type="dxa"/>
            <w:vMerge w:val="continue"/>
            <w:noWrap w:val="0"/>
            <w:vAlign w:val="top"/>
          </w:tcPr>
          <w:p w14:paraId="50052F1F">
            <w:pPr>
              <w:numPr>
                <w:ilvl w:val="0"/>
                <w:numId w:val="0"/>
              </w:numPr>
              <w:rPr>
                <w:rFonts w:hint="eastAsia"/>
                <w:vertAlign w:val="baseline"/>
                <w:lang w:val="en-US" w:eastAsia="zh-CN"/>
              </w:rPr>
            </w:pPr>
          </w:p>
        </w:tc>
        <w:tc>
          <w:tcPr>
            <w:tcW w:w="1765" w:type="dxa"/>
            <w:vMerge w:val="continue"/>
            <w:noWrap w:val="0"/>
            <w:vAlign w:val="top"/>
          </w:tcPr>
          <w:p w14:paraId="35C427E5">
            <w:pPr>
              <w:numPr>
                <w:ilvl w:val="0"/>
                <w:numId w:val="0"/>
              </w:numPr>
              <w:rPr>
                <w:rFonts w:hint="eastAsia"/>
                <w:vertAlign w:val="baseline"/>
                <w:lang w:val="en-US" w:eastAsia="zh-CN"/>
              </w:rPr>
            </w:pPr>
          </w:p>
        </w:tc>
        <w:tc>
          <w:tcPr>
            <w:tcW w:w="5998" w:type="dxa"/>
            <w:noWrap w:val="0"/>
            <w:vAlign w:val="top"/>
          </w:tcPr>
          <w:p w14:paraId="3B456ED8">
            <w:pPr>
              <w:numPr>
                <w:ilvl w:val="0"/>
                <w:numId w:val="0"/>
              </w:numPr>
              <w:rPr>
                <w:rFonts w:hint="eastAsia"/>
                <w:vertAlign w:val="baseline"/>
                <w:lang w:val="en-US" w:eastAsia="zh-CN"/>
              </w:rPr>
            </w:pPr>
            <w:r>
              <w:rPr>
                <w:rFonts w:hint="eastAsia"/>
                <w:vertAlign w:val="baseline"/>
                <w:lang w:val="en-US" w:eastAsia="zh-CN"/>
              </w:rPr>
              <w:t>（2）根据生长情况修剪绿地，绿地内无枯草、无杂物，无干枯坏死和病虫侵害，基本无裸露土地。</w:t>
            </w:r>
          </w:p>
        </w:tc>
      </w:tr>
      <w:tr w14:paraId="67F99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759" w:type="dxa"/>
            <w:vMerge w:val="continue"/>
            <w:noWrap w:val="0"/>
            <w:vAlign w:val="top"/>
          </w:tcPr>
          <w:p w14:paraId="128CBC4F">
            <w:pPr>
              <w:numPr>
                <w:ilvl w:val="0"/>
                <w:numId w:val="0"/>
              </w:numPr>
              <w:rPr>
                <w:rFonts w:hint="eastAsia"/>
                <w:vertAlign w:val="baseline"/>
                <w:lang w:val="en-US" w:eastAsia="zh-CN"/>
              </w:rPr>
            </w:pPr>
          </w:p>
        </w:tc>
        <w:tc>
          <w:tcPr>
            <w:tcW w:w="1765" w:type="dxa"/>
            <w:vMerge w:val="continue"/>
            <w:noWrap w:val="0"/>
            <w:vAlign w:val="top"/>
          </w:tcPr>
          <w:p w14:paraId="10F4BEE7">
            <w:pPr>
              <w:numPr>
                <w:ilvl w:val="0"/>
                <w:numId w:val="0"/>
              </w:numPr>
              <w:rPr>
                <w:rFonts w:hint="eastAsia"/>
                <w:vertAlign w:val="baseline"/>
                <w:lang w:val="en-US" w:eastAsia="zh-CN"/>
              </w:rPr>
            </w:pPr>
          </w:p>
        </w:tc>
        <w:tc>
          <w:tcPr>
            <w:tcW w:w="5998" w:type="dxa"/>
            <w:noWrap w:val="0"/>
            <w:vAlign w:val="top"/>
          </w:tcPr>
          <w:p w14:paraId="01E68FCD">
            <w:pPr>
              <w:numPr>
                <w:ilvl w:val="0"/>
                <w:numId w:val="0"/>
              </w:numPr>
              <w:ind w:left="0" w:leftChars="0" w:firstLine="0" w:firstLineChars="0"/>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（3）恶劣天气后，及时清除倒树断枝，疏通道路，尽快恢复原状。</w:t>
            </w:r>
          </w:p>
        </w:tc>
      </w:tr>
      <w:tr w14:paraId="2E691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759" w:type="dxa"/>
            <w:vMerge w:val="continue"/>
            <w:noWrap w:val="0"/>
            <w:vAlign w:val="top"/>
          </w:tcPr>
          <w:p w14:paraId="3B83E960">
            <w:pPr>
              <w:numPr>
                <w:ilvl w:val="0"/>
                <w:numId w:val="0"/>
              </w:numPr>
              <w:rPr>
                <w:rFonts w:hint="eastAsia"/>
                <w:vertAlign w:val="baseline"/>
                <w:lang w:val="en-US" w:eastAsia="zh-CN"/>
              </w:rPr>
            </w:pPr>
          </w:p>
        </w:tc>
        <w:tc>
          <w:tcPr>
            <w:tcW w:w="1765" w:type="dxa"/>
            <w:vMerge w:val="continue"/>
            <w:noWrap w:val="0"/>
            <w:vAlign w:val="top"/>
          </w:tcPr>
          <w:p w14:paraId="3AC7FD59">
            <w:pPr>
              <w:numPr>
                <w:ilvl w:val="0"/>
                <w:numId w:val="0"/>
              </w:numPr>
              <w:rPr>
                <w:rFonts w:hint="eastAsia"/>
                <w:vertAlign w:val="baseline"/>
                <w:lang w:val="en-US" w:eastAsia="zh-CN"/>
              </w:rPr>
            </w:pPr>
          </w:p>
        </w:tc>
        <w:tc>
          <w:tcPr>
            <w:tcW w:w="5998" w:type="dxa"/>
            <w:noWrap w:val="0"/>
            <w:vAlign w:val="top"/>
          </w:tcPr>
          <w:p w14:paraId="71F92CFB">
            <w:pPr>
              <w:numPr>
                <w:ilvl w:val="0"/>
                <w:numId w:val="0"/>
              </w:numPr>
              <w:ind w:left="0" w:leftChars="0" w:firstLine="0" w:firstLineChars="0"/>
              <w:rPr>
                <w:rFonts w:hint="eastAsia"/>
                <w:color w:val="FF0000"/>
                <w:vertAlign w:val="baseline"/>
                <w:lang w:val="en-US" w:eastAsia="zh-CN"/>
              </w:rPr>
            </w:pPr>
            <w:r>
              <w:rPr>
                <w:rFonts w:hint="eastAsia"/>
                <w:color w:val="auto"/>
                <w:vertAlign w:val="baseline"/>
                <w:lang w:val="en-US" w:eastAsia="zh-CN"/>
              </w:rPr>
              <w:t>（4）除自然灾害和不可抗力因素外，如因中标人管护不当造成的绿化植物有损失，中标人需及时进行补充，保证能恢复原样。</w:t>
            </w:r>
          </w:p>
        </w:tc>
      </w:tr>
    </w:tbl>
    <w:p w14:paraId="65606DA4">
      <w:pPr>
        <w:numPr>
          <w:ilvl w:val="0"/>
          <w:numId w:val="0"/>
        </w:numPr>
        <w:rPr>
          <w:rFonts w:hint="eastAsia"/>
          <w:vertAlign w:val="baseline"/>
          <w:lang w:val="en-US" w:eastAsia="zh-CN"/>
        </w:rPr>
      </w:pPr>
    </w:p>
    <w:p w14:paraId="21F9EF04">
      <w:pPr>
        <w:numPr>
          <w:ilvl w:val="0"/>
          <w:numId w:val="0"/>
        </w:numP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3.6保安服务</w:t>
      </w:r>
    </w:p>
    <w:p w14:paraId="4054D474">
      <w:pPr>
        <w:pStyle w:val="2"/>
        <w:rPr>
          <w:rFonts w:hint="eastAsia"/>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754"/>
        <w:gridCol w:w="6009"/>
      </w:tblGrid>
      <w:tr w14:paraId="202B1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noWrap w:val="0"/>
            <w:vAlign w:val="top"/>
          </w:tcPr>
          <w:p w14:paraId="617C75D6">
            <w:pPr>
              <w:numPr>
                <w:ilvl w:val="0"/>
                <w:numId w:val="0"/>
              </w:numPr>
              <w:rPr>
                <w:rFonts w:hint="eastAsia"/>
                <w:vertAlign w:val="baseline"/>
                <w:lang w:val="en-US" w:eastAsia="zh-CN"/>
              </w:rPr>
            </w:pPr>
            <w:r>
              <w:rPr>
                <w:rFonts w:hint="eastAsia"/>
                <w:vertAlign w:val="baseline"/>
                <w:lang w:val="en-US" w:eastAsia="zh-CN"/>
              </w:rPr>
              <w:t>序号</w:t>
            </w:r>
          </w:p>
        </w:tc>
        <w:tc>
          <w:tcPr>
            <w:tcW w:w="1754" w:type="dxa"/>
            <w:noWrap w:val="0"/>
            <w:vAlign w:val="top"/>
          </w:tcPr>
          <w:p w14:paraId="5546CCC8">
            <w:pPr>
              <w:numPr>
                <w:ilvl w:val="0"/>
                <w:numId w:val="0"/>
              </w:numPr>
              <w:rPr>
                <w:rFonts w:hint="eastAsia"/>
                <w:vertAlign w:val="baseline"/>
                <w:lang w:val="en-US" w:eastAsia="zh-CN"/>
              </w:rPr>
            </w:pPr>
            <w:r>
              <w:rPr>
                <w:rFonts w:hint="eastAsia"/>
                <w:vertAlign w:val="baseline"/>
                <w:lang w:val="en-US" w:eastAsia="zh-CN"/>
              </w:rPr>
              <w:t>服务内容</w:t>
            </w:r>
          </w:p>
        </w:tc>
        <w:tc>
          <w:tcPr>
            <w:tcW w:w="6009" w:type="dxa"/>
            <w:noWrap w:val="0"/>
            <w:vAlign w:val="top"/>
          </w:tcPr>
          <w:p w14:paraId="26E799E5">
            <w:pPr>
              <w:numPr>
                <w:ilvl w:val="0"/>
                <w:numId w:val="0"/>
              </w:numPr>
              <w:rPr>
                <w:rFonts w:hint="eastAsia"/>
                <w:vertAlign w:val="baseline"/>
                <w:lang w:val="en-US" w:eastAsia="zh-CN"/>
              </w:rPr>
            </w:pPr>
            <w:r>
              <w:rPr>
                <w:rFonts w:hint="eastAsia"/>
                <w:vertAlign w:val="baseline"/>
                <w:lang w:val="en-US" w:eastAsia="zh-CN"/>
              </w:rPr>
              <w:t>服务标准</w:t>
            </w:r>
          </w:p>
        </w:tc>
      </w:tr>
      <w:tr w14:paraId="17CEF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59" w:type="dxa"/>
            <w:vMerge w:val="restart"/>
            <w:noWrap w:val="0"/>
            <w:vAlign w:val="top"/>
          </w:tcPr>
          <w:p w14:paraId="46702366">
            <w:pPr>
              <w:numPr>
                <w:ilvl w:val="0"/>
                <w:numId w:val="0"/>
              </w:numPr>
              <w:rPr>
                <w:rFonts w:hint="eastAsia"/>
                <w:vertAlign w:val="baseline"/>
                <w:lang w:val="en-US" w:eastAsia="zh-CN"/>
              </w:rPr>
            </w:pPr>
            <w:r>
              <w:rPr>
                <w:rFonts w:hint="eastAsia"/>
                <w:vertAlign w:val="baseline"/>
                <w:lang w:val="en-US" w:eastAsia="zh-CN"/>
              </w:rPr>
              <w:t>1</w:t>
            </w:r>
          </w:p>
        </w:tc>
        <w:tc>
          <w:tcPr>
            <w:tcW w:w="1754" w:type="dxa"/>
            <w:vMerge w:val="restart"/>
            <w:noWrap w:val="0"/>
            <w:vAlign w:val="top"/>
          </w:tcPr>
          <w:p w14:paraId="2354B4F6">
            <w:pPr>
              <w:numPr>
                <w:ilvl w:val="0"/>
                <w:numId w:val="0"/>
              </w:numPr>
              <w:rPr>
                <w:rFonts w:hint="eastAsia"/>
                <w:vertAlign w:val="baseline"/>
                <w:lang w:val="en-US" w:eastAsia="zh-CN"/>
              </w:rPr>
            </w:pPr>
            <w:r>
              <w:rPr>
                <w:rFonts w:hint="eastAsia"/>
                <w:vertAlign w:val="baseline"/>
                <w:lang w:val="en-US" w:eastAsia="zh-CN"/>
              </w:rPr>
              <w:t>基本要求</w:t>
            </w:r>
          </w:p>
        </w:tc>
        <w:tc>
          <w:tcPr>
            <w:tcW w:w="6009" w:type="dxa"/>
            <w:noWrap w:val="0"/>
            <w:vAlign w:val="top"/>
          </w:tcPr>
          <w:p w14:paraId="445F11B4">
            <w:pPr>
              <w:numPr>
                <w:ilvl w:val="0"/>
                <w:numId w:val="0"/>
              </w:numPr>
              <w:rPr>
                <w:rFonts w:hint="eastAsia" w:eastAsia="宋体"/>
                <w:vertAlign w:val="baseline"/>
                <w:lang w:val="en-US" w:eastAsia="zh-CN"/>
              </w:rPr>
            </w:pPr>
            <w:r>
              <w:rPr>
                <w:rFonts w:hint="eastAsia"/>
                <w:vertAlign w:val="baseline"/>
                <w:lang w:val="en-US" w:eastAsia="zh-CN"/>
              </w:rPr>
              <w:t>（1）建立保安服务相关制度，并按照执行。</w:t>
            </w:r>
            <w:r>
              <w:rPr>
                <w:rFonts w:hint="eastAsia" w:ascii="宋体" w:hAnsi="宋体" w:cs="宋体"/>
                <w:szCs w:val="21"/>
              </w:rPr>
              <w:t>中标人可根据图书馆的建筑特点和需求提出更优方案</w:t>
            </w:r>
            <w:r>
              <w:rPr>
                <w:rFonts w:hint="eastAsia" w:ascii="宋体" w:hAnsi="宋体" w:cs="宋体"/>
                <w:szCs w:val="21"/>
                <w:lang w:eastAsia="zh-CN"/>
              </w:rPr>
              <w:t>。</w:t>
            </w:r>
          </w:p>
        </w:tc>
      </w:tr>
      <w:tr w14:paraId="33E6C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59" w:type="dxa"/>
            <w:vMerge w:val="continue"/>
            <w:noWrap w:val="0"/>
            <w:vAlign w:val="top"/>
          </w:tcPr>
          <w:p w14:paraId="6541AF11">
            <w:pPr>
              <w:numPr>
                <w:ilvl w:val="0"/>
                <w:numId w:val="0"/>
              </w:numPr>
              <w:rPr>
                <w:rFonts w:hint="eastAsia"/>
                <w:vertAlign w:val="baseline"/>
                <w:lang w:val="en-US" w:eastAsia="zh-CN"/>
              </w:rPr>
            </w:pPr>
          </w:p>
        </w:tc>
        <w:tc>
          <w:tcPr>
            <w:tcW w:w="1754" w:type="dxa"/>
            <w:vMerge w:val="continue"/>
            <w:noWrap w:val="0"/>
            <w:vAlign w:val="top"/>
          </w:tcPr>
          <w:p w14:paraId="5DB35535">
            <w:pPr>
              <w:numPr>
                <w:ilvl w:val="0"/>
                <w:numId w:val="0"/>
              </w:numPr>
              <w:rPr>
                <w:rFonts w:hint="eastAsia"/>
                <w:vertAlign w:val="baseline"/>
                <w:lang w:val="en-US" w:eastAsia="zh-CN"/>
              </w:rPr>
            </w:pPr>
          </w:p>
        </w:tc>
        <w:tc>
          <w:tcPr>
            <w:tcW w:w="6009" w:type="dxa"/>
            <w:noWrap w:val="0"/>
            <w:vAlign w:val="top"/>
          </w:tcPr>
          <w:p w14:paraId="6057FD28">
            <w:pPr>
              <w:numPr>
                <w:ilvl w:val="0"/>
                <w:numId w:val="0"/>
              </w:numPr>
              <w:rPr>
                <w:rFonts w:hint="eastAsia"/>
                <w:vertAlign w:val="baseline"/>
                <w:lang w:val="en-US" w:eastAsia="zh-CN"/>
              </w:rPr>
            </w:pPr>
            <w:r>
              <w:rPr>
                <w:rFonts w:hint="eastAsia"/>
                <w:vertAlign w:val="baseline"/>
                <w:lang w:val="en-US" w:eastAsia="zh-CN"/>
              </w:rPr>
              <w:t>（2）对巡查、值守及异常情况等做好相关记录，填写规范，保存完好。</w:t>
            </w:r>
          </w:p>
        </w:tc>
      </w:tr>
      <w:tr w14:paraId="5CDF2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59" w:type="dxa"/>
            <w:vMerge w:val="continue"/>
            <w:noWrap w:val="0"/>
            <w:vAlign w:val="top"/>
          </w:tcPr>
          <w:p w14:paraId="2231A044">
            <w:pPr>
              <w:numPr>
                <w:ilvl w:val="0"/>
                <w:numId w:val="0"/>
              </w:numPr>
              <w:rPr>
                <w:rFonts w:hint="eastAsia"/>
                <w:vertAlign w:val="baseline"/>
                <w:lang w:val="en-US" w:eastAsia="zh-CN"/>
              </w:rPr>
            </w:pPr>
          </w:p>
        </w:tc>
        <w:tc>
          <w:tcPr>
            <w:tcW w:w="1754" w:type="dxa"/>
            <w:vMerge w:val="continue"/>
            <w:noWrap w:val="0"/>
            <w:vAlign w:val="top"/>
          </w:tcPr>
          <w:p w14:paraId="5C792CE4">
            <w:pPr>
              <w:numPr>
                <w:ilvl w:val="0"/>
                <w:numId w:val="0"/>
              </w:numPr>
              <w:rPr>
                <w:rFonts w:hint="eastAsia"/>
                <w:vertAlign w:val="baseline"/>
                <w:lang w:val="en-US" w:eastAsia="zh-CN"/>
              </w:rPr>
            </w:pPr>
          </w:p>
        </w:tc>
        <w:tc>
          <w:tcPr>
            <w:tcW w:w="6009" w:type="dxa"/>
            <w:noWrap w:val="0"/>
            <w:vAlign w:val="top"/>
          </w:tcPr>
          <w:p w14:paraId="4850302D">
            <w:pPr>
              <w:numPr>
                <w:ilvl w:val="0"/>
                <w:numId w:val="0"/>
              </w:numPr>
              <w:rPr>
                <w:rFonts w:hint="eastAsia"/>
                <w:vertAlign w:val="baseline"/>
                <w:lang w:val="en-US" w:eastAsia="zh-CN"/>
              </w:rPr>
            </w:pPr>
            <w:r>
              <w:rPr>
                <w:rFonts w:hint="eastAsia"/>
                <w:vertAlign w:val="baseline"/>
                <w:lang w:val="en-US" w:eastAsia="zh-CN"/>
              </w:rPr>
              <w:t>（3）配备保安服务必要的器材。</w:t>
            </w:r>
          </w:p>
        </w:tc>
      </w:tr>
      <w:tr w14:paraId="62717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59" w:type="dxa"/>
            <w:vMerge w:val="continue"/>
            <w:noWrap w:val="0"/>
            <w:vAlign w:val="top"/>
          </w:tcPr>
          <w:p w14:paraId="272B2BF9">
            <w:pPr>
              <w:numPr>
                <w:ilvl w:val="0"/>
                <w:numId w:val="0"/>
              </w:numPr>
              <w:rPr>
                <w:rFonts w:hint="eastAsia"/>
                <w:vertAlign w:val="baseline"/>
                <w:lang w:val="en-US" w:eastAsia="zh-CN"/>
              </w:rPr>
            </w:pPr>
          </w:p>
        </w:tc>
        <w:tc>
          <w:tcPr>
            <w:tcW w:w="1754" w:type="dxa"/>
            <w:vMerge w:val="continue"/>
            <w:noWrap w:val="0"/>
            <w:vAlign w:val="top"/>
          </w:tcPr>
          <w:p w14:paraId="1C7E5B39">
            <w:pPr>
              <w:numPr>
                <w:ilvl w:val="0"/>
                <w:numId w:val="0"/>
              </w:numPr>
              <w:rPr>
                <w:rFonts w:hint="eastAsia"/>
                <w:vertAlign w:val="baseline"/>
                <w:lang w:val="en-US" w:eastAsia="zh-CN"/>
              </w:rPr>
            </w:pPr>
          </w:p>
        </w:tc>
        <w:tc>
          <w:tcPr>
            <w:tcW w:w="6009" w:type="dxa"/>
            <w:noWrap w:val="0"/>
            <w:vAlign w:val="top"/>
          </w:tcPr>
          <w:p w14:paraId="38816D83">
            <w:pPr>
              <w:numPr>
                <w:ilvl w:val="0"/>
                <w:numId w:val="0"/>
              </w:numPr>
              <w:rPr>
                <w:rFonts w:hint="eastAsia"/>
                <w:vertAlign w:val="baseline"/>
                <w:lang w:val="en-US" w:eastAsia="zh-CN"/>
              </w:rPr>
            </w:pPr>
            <w:r>
              <w:rPr>
                <w:rFonts w:hint="eastAsia"/>
                <w:vertAlign w:val="baseline"/>
                <w:lang w:val="en-US" w:eastAsia="zh-CN"/>
              </w:rPr>
              <w:t>（4）</w:t>
            </w:r>
            <w:r>
              <w:rPr>
                <w:rFonts w:hint="eastAsia" w:ascii="宋体" w:hAnsi="宋体" w:cs="宋体"/>
                <w:szCs w:val="21"/>
              </w:rPr>
              <w:t>对图书馆人员、财产的安全保卫、火灾防范和日常运行的公共安全秩序管理，包括但不限于以下内容：图书馆三座场馆的出入口管理、消防控制室和视频监控室的24小时值守、建筑物周边及内部空间的24小时巡查、馆内服务空间的秩序维护、紧急安全事件的处置等</w:t>
            </w:r>
          </w:p>
        </w:tc>
      </w:tr>
      <w:tr w14:paraId="47806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59" w:type="dxa"/>
            <w:vMerge w:val="continue"/>
            <w:noWrap w:val="0"/>
            <w:vAlign w:val="top"/>
          </w:tcPr>
          <w:p w14:paraId="3FA9EC74">
            <w:pPr>
              <w:numPr>
                <w:ilvl w:val="0"/>
                <w:numId w:val="0"/>
              </w:numPr>
              <w:rPr>
                <w:rFonts w:hint="eastAsia"/>
                <w:vertAlign w:val="baseline"/>
                <w:lang w:val="en-US" w:eastAsia="zh-CN"/>
              </w:rPr>
            </w:pPr>
          </w:p>
        </w:tc>
        <w:tc>
          <w:tcPr>
            <w:tcW w:w="1754" w:type="dxa"/>
            <w:vMerge w:val="continue"/>
            <w:noWrap w:val="0"/>
            <w:vAlign w:val="top"/>
          </w:tcPr>
          <w:p w14:paraId="53E9F384">
            <w:pPr>
              <w:numPr>
                <w:ilvl w:val="0"/>
                <w:numId w:val="0"/>
              </w:numPr>
              <w:rPr>
                <w:rFonts w:hint="eastAsia"/>
                <w:vertAlign w:val="baseline"/>
                <w:lang w:val="en-US" w:eastAsia="zh-CN"/>
              </w:rPr>
            </w:pPr>
          </w:p>
        </w:tc>
        <w:tc>
          <w:tcPr>
            <w:tcW w:w="6009" w:type="dxa"/>
            <w:noWrap w:val="0"/>
            <w:vAlign w:val="top"/>
          </w:tcPr>
          <w:p w14:paraId="06F5D686">
            <w:pPr>
              <w:numPr>
                <w:ilvl w:val="0"/>
                <w:numId w:val="0"/>
              </w:numPr>
              <w:rPr>
                <w:rFonts w:hint="eastAsia"/>
                <w:vertAlign w:val="baseline"/>
                <w:lang w:val="en-US" w:eastAsia="zh-CN"/>
              </w:rPr>
            </w:pPr>
            <w:r>
              <w:rPr>
                <w:rFonts w:hint="eastAsia"/>
                <w:vertAlign w:val="baseline"/>
                <w:lang w:val="en-US" w:eastAsia="zh-CN"/>
              </w:rPr>
              <w:t>（5）</w:t>
            </w:r>
            <w:r>
              <w:rPr>
                <w:rFonts w:hint="eastAsia" w:ascii="宋体" w:hAnsi="宋体" w:cs="宋体"/>
                <w:szCs w:val="21"/>
              </w:rPr>
              <w:t>设立安全检查小组，定期（每月和重大节日）或不定期对图书馆管理区域范围的安全进行大检查，并负责落实整改，把检查整改情况及时上报采购人</w:t>
            </w:r>
          </w:p>
        </w:tc>
      </w:tr>
      <w:tr w14:paraId="05700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59" w:type="dxa"/>
            <w:vMerge w:val="restart"/>
            <w:noWrap w:val="0"/>
            <w:vAlign w:val="top"/>
          </w:tcPr>
          <w:p w14:paraId="31544687">
            <w:pPr>
              <w:numPr>
                <w:ilvl w:val="0"/>
                <w:numId w:val="0"/>
              </w:numPr>
              <w:rPr>
                <w:rFonts w:hint="eastAsia"/>
                <w:vertAlign w:val="baseline"/>
                <w:lang w:val="en-US" w:eastAsia="zh-CN"/>
              </w:rPr>
            </w:pPr>
            <w:r>
              <w:rPr>
                <w:rFonts w:hint="eastAsia"/>
                <w:vertAlign w:val="baseline"/>
                <w:lang w:val="en-US" w:eastAsia="zh-CN"/>
              </w:rPr>
              <w:t>2</w:t>
            </w:r>
          </w:p>
        </w:tc>
        <w:tc>
          <w:tcPr>
            <w:tcW w:w="1754" w:type="dxa"/>
            <w:vMerge w:val="restart"/>
            <w:noWrap w:val="0"/>
            <w:vAlign w:val="top"/>
          </w:tcPr>
          <w:p w14:paraId="00F73540">
            <w:pPr>
              <w:numPr>
                <w:ilvl w:val="0"/>
                <w:numId w:val="0"/>
              </w:numPr>
              <w:rPr>
                <w:rFonts w:hint="eastAsia"/>
                <w:vertAlign w:val="baseline"/>
                <w:lang w:val="en-US" w:eastAsia="zh-CN"/>
              </w:rPr>
            </w:pPr>
            <w:r>
              <w:rPr>
                <w:rFonts w:hint="eastAsia"/>
                <w:vertAlign w:val="baseline"/>
                <w:lang w:val="en-US" w:eastAsia="zh-CN"/>
              </w:rPr>
              <w:t>出入管理</w:t>
            </w:r>
          </w:p>
        </w:tc>
        <w:tc>
          <w:tcPr>
            <w:tcW w:w="6009" w:type="dxa"/>
            <w:noWrap w:val="0"/>
            <w:vAlign w:val="top"/>
          </w:tcPr>
          <w:p w14:paraId="0927B81F">
            <w:pPr>
              <w:numPr>
                <w:ilvl w:val="0"/>
                <w:numId w:val="0"/>
              </w:numPr>
              <w:rPr>
                <w:rFonts w:hint="eastAsia" w:eastAsia="宋体"/>
                <w:vertAlign w:val="baseline"/>
                <w:lang w:val="en-US" w:eastAsia="zh-CN"/>
              </w:rPr>
            </w:pPr>
            <w:r>
              <w:rPr>
                <w:rFonts w:hint="eastAsia"/>
                <w:vertAlign w:val="baseline"/>
                <w:lang w:val="en-US" w:eastAsia="zh-CN"/>
              </w:rPr>
              <w:t>（1）</w:t>
            </w:r>
            <w:r>
              <w:rPr>
                <w:rFonts w:hint="eastAsia" w:ascii="宋体" w:hAnsi="宋体" w:cs="宋体"/>
                <w:szCs w:val="21"/>
              </w:rPr>
              <w:t>负责对进入馆区读者要认真进行安检，严防</w:t>
            </w:r>
            <w:r>
              <w:rPr>
                <w:rFonts w:hint="eastAsia"/>
                <w:vertAlign w:val="baseline"/>
                <w:lang w:val="en-US" w:eastAsia="zh-CN"/>
              </w:rPr>
              <w:t>违禁品 （包括毒品、军火弹药、管制刀具、易燃易爆品等）、限带品（包括动物、任何未经授权的专业摄影设备、无人机等）</w:t>
            </w:r>
            <w:r>
              <w:rPr>
                <w:rFonts w:hint="eastAsia" w:ascii="宋体" w:hAnsi="宋体" w:cs="宋体"/>
                <w:szCs w:val="21"/>
              </w:rPr>
              <w:t>进入馆内，对不符管理要求的物品要求存贮管理</w:t>
            </w:r>
            <w:r>
              <w:rPr>
                <w:rFonts w:hint="eastAsia" w:ascii="宋体" w:hAnsi="宋体" w:cs="宋体"/>
                <w:szCs w:val="21"/>
                <w:lang w:eastAsia="zh-CN"/>
              </w:rPr>
              <w:t>。</w:t>
            </w:r>
          </w:p>
        </w:tc>
      </w:tr>
      <w:tr w14:paraId="23D51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trPr>
        <w:tc>
          <w:tcPr>
            <w:tcW w:w="759" w:type="dxa"/>
            <w:vMerge w:val="continue"/>
            <w:noWrap w:val="0"/>
            <w:vAlign w:val="top"/>
          </w:tcPr>
          <w:p w14:paraId="5412F677">
            <w:pPr>
              <w:numPr>
                <w:ilvl w:val="0"/>
                <w:numId w:val="0"/>
              </w:numPr>
              <w:rPr>
                <w:rFonts w:hint="eastAsia"/>
                <w:vertAlign w:val="baseline"/>
                <w:lang w:val="en-US" w:eastAsia="zh-CN"/>
              </w:rPr>
            </w:pPr>
          </w:p>
        </w:tc>
        <w:tc>
          <w:tcPr>
            <w:tcW w:w="1754" w:type="dxa"/>
            <w:vMerge w:val="continue"/>
            <w:noWrap w:val="0"/>
            <w:vAlign w:val="top"/>
          </w:tcPr>
          <w:p w14:paraId="41989EE4">
            <w:pPr>
              <w:numPr>
                <w:ilvl w:val="0"/>
                <w:numId w:val="0"/>
              </w:numPr>
              <w:rPr>
                <w:rFonts w:hint="eastAsia"/>
                <w:vertAlign w:val="baseline"/>
                <w:lang w:val="en-US" w:eastAsia="zh-CN"/>
              </w:rPr>
            </w:pPr>
          </w:p>
        </w:tc>
        <w:tc>
          <w:tcPr>
            <w:tcW w:w="6009" w:type="dxa"/>
            <w:noWrap w:val="0"/>
            <w:vAlign w:val="top"/>
          </w:tcPr>
          <w:p w14:paraId="4D59AF57">
            <w:pPr>
              <w:numPr>
                <w:ilvl w:val="0"/>
                <w:numId w:val="0"/>
              </w:numPr>
              <w:rPr>
                <w:rFonts w:hint="eastAsia"/>
                <w:vertAlign w:val="baseline"/>
                <w:lang w:val="en-US" w:eastAsia="zh-CN"/>
              </w:rPr>
            </w:pPr>
            <w:r>
              <w:rPr>
                <w:rFonts w:hint="eastAsia"/>
                <w:vertAlign w:val="baseline"/>
                <w:lang w:val="en-US" w:eastAsia="zh-CN"/>
              </w:rPr>
              <w:t>（2）</w:t>
            </w:r>
            <w:r>
              <w:rPr>
                <w:rFonts w:hint="eastAsia" w:ascii="宋体" w:hAnsi="宋体" w:cs="宋体"/>
                <w:szCs w:val="21"/>
              </w:rPr>
              <w:t>建立外出物品登记制度。对外出人员携带的物品进行管理，未经办理手续，图书馆财产不得带出馆外。</w:t>
            </w:r>
          </w:p>
        </w:tc>
      </w:tr>
      <w:tr w14:paraId="7D603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trPr>
        <w:tc>
          <w:tcPr>
            <w:tcW w:w="759" w:type="dxa"/>
            <w:vMerge w:val="continue"/>
            <w:noWrap w:val="0"/>
            <w:vAlign w:val="top"/>
          </w:tcPr>
          <w:p w14:paraId="6976AF09">
            <w:pPr>
              <w:numPr>
                <w:ilvl w:val="0"/>
                <w:numId w:val="0"/>
              </w:numPr>
              <w:rPr>
                <w:rFonts w:hint="eastAsia"/>
                <w:vertAlign w:val="baseline"/>
                <w:lang w:val="en-US" w:eastAsia="zh-CN"/>
              </w:rPr>
            </w:pPr>
          </w:p>
        </w:tc>
        <w:tc>
          <w:tcPr>
            <w:tcW w:w="1754" w:type="dxa"/>
            <w:vMerge w:val="continue"/>
            <w:noWrap w:val="0"/>
            <w:vAlign w:val="top"/>
          </w:tcPr>
          <w:p w14:paraId="33864B3E">
            <w:pPr>
              <w:numPr>
                <w:ilvl w:val="0"/>
                <w:numId w:val="0"/>
              </w:numPr>
              <w:rPr>
                <w:rFonts w:hint="eastAsia"/>
                <w:vertAlign w:val="baseline"/>
                <w:lang w:val="en-US" w:eastAsia="zh-CN"/>
              </w:rPr>
            </w:pPr>
          </w:p>
        </w:tc>
        <w:tc>
          <w:tcPr>
            <w:tcW w:w="6009" w:type="dxa"/>
            <w:noWrap w:val="0"/>
            <w:vAlign w:val="top"/>
          </w:tcPr>
          <w:p w14:paraId="461287FE">
            <w:pPr>
              <w:numPr>
                <w:ilvl w:val="0"/>
                <w:numId w:val="0"/>
              </w:numPr>
              <w:rPr>
                <w:rFonts w:hint="eastAsia"/>
                <w:vertAlign w:val="baseline"/>
                <w:lang w:val="en-US" w:eastAsia="zh-CN"/>
              </w:rPr>
            </w:pPr>
            <w:r>
              <w:rPr>
                <w:rFonts w:hint="eastAsia"/>
                <w:vertAlign w:val="baseline"/>
                <w:lang w:val="en-US" w:eastAsia="zh-CN"/>
              </w:rPr>
              <w:t>（3）排查可疑人员，对于不出示证件、不按 规定登记、不听劝阻而强行闯入者，及时劝离， 必要时通知公安机关进行处理。</w:t>
            </w:r>
          </w:p>
        </w:tc>
      </w:tr>
      <w:tr w14:paraId="1DEF5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759" w:type="dxa"/>
            <w:vMerge w:val="restart"/>
            <w:noWrap w:val="0"/>
            <w:vAlign w:val="top"/>
          </w:tcPr>
          <w:p w14:paraId="0D33AD17">
            <w:pPr>
              <w:numPr>
                <w:ilvl w:val="0"/>
                <w:numId w:val="0"/>
              </w:numPr>
              <w:rPr>
                <w:rFonts w:hint="eastAsia"/>
                <w:vertAlign w:val="baseline"/>
                <w:lang w:val="en-US" w:eastAsia="zh-CN"/>
              </w:rPr>
            </w:pPr>
            <w:r>
              <w:rPr>
                <w:rFonts w:hint="eastAsia"/>
                <w:vertAlign w:val="baseline"/>
                <w:lang w:val="en-US" w:eastAsia="zh-CN"/>
              </w:rPr>
              <w:t>3</w:t>
            </w:r>
          </w:p>
        </w:tc>
        <w:tc>
          <w:tcPr>
            <w:tcW w:w="1754" w:type="dxa"/>
            <w:vMerge w:val="restart"/>
            <w:noWrap w:val="0"/>
            <w:vAlign w:val="top"/>
          </w:tcPr>
          <w:p w14:paraId="65435D21">
            <w:pPr>
              <w:numPr>
                <w:ilvl w:val="0"/>
                <w:numId w:val="0"/>
              </w:numPr>
              <w:rPr>
                <w:rFonts w:hint="eastAsia"/>
                <w:vertAlign w:val="baseline"/>
                <w:lang w:val="en-US" w:eastAsia="zh-CN"/>
              </w:rPr>
            </w:pPr>
            <w:r>
              <w:rPr>
                <w:rFonts w:hint="eastAsia"/>
                <w:vertAlign w:val="baseline"/>
                <w:lang w:val="en-US" w:eastAsia="zh-CN"/>
              </w:rPr>
              <w:t>值班巡查</w:t>
            </w:r>
          </w:p>
        </w:tc>
        <w:tc>
          <w:tcPr>
            <w:tcW w:w="6009" w:type="dxa"/>
            <w:noWrap w:val="0"/>
            <w:vAlign w:val="top"/>
          </w:tcPr>
          <w:p w14:paraId="6EBC5FBC">
            <w:pPr>
              <w:numPr>
                <w:ilvl w:val="0"/>
                <w:numId w:val="0"/>
              </w:numPr>
              <w:rPr>
                <w:rFonts w:hint="eastAsia"/>
                <w:vertAlign w:val="baseline"/>
                <w:lang w:val="en-US" w:eastAsia="zh-CN"/>
              </w:rPr>
            </w:pPr>
            <w:r>
              <w:rPr>
                <w:rFonts w:hint="eastAsia"/>
                <w:vertAlign w:val="baseline"/>
                <w:lang w:val="en-US" w:eastAsia="zh-CN"/>
              </w:rPr>
              <w:t>（1）</w:t>
            </w:r>
            <w:r>
              <w:rPr>
                <w:rFonts w:hint="eastAsia" w:ascii="宋体" w:hAnsi="宋体" w:cs="宋体"/>
                <w:szCs w:val="21"/>
              </w:rPr>
              <w:t>馆内实行24小时值班巡查，下班后及时清场，并建立巡查和清场登记签名制度。非开放时间，未经采购人许可任何与安全保卫无关的人员不得进入馆内</w:t>
            </w:r>
            <w:r>
              <w:rPr>
                <w:rFonts w:hint="eastAsia"/>
                <w:vertAlign w:val="baseline"/>
                <w:lang w:val="en-US" w:eastAsia="zh-CN"/>
              </w:rPr>
              <w:t>。</w:t>
            </w:r>
          </w:p>
        </w:tc>
      </w:tr>
      <w:tr w14:paraId="42881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759" w:type="dxa"/>
            <w:vMerge w:val="continue"/>
            <w:noWrap w:val="0"/>
            <w:vAlign w:val="top"/>
          </w:tcPr>
          <w:p w14:paraId="566DA01D">
            <w:pPr>
              <w:numPr>
                <w:ilvl w:val="0"/>
                <w:numId w:val="0"/>
              </w:numPr>
              <w:rPr>
                <w:rFonts w:hint="eastAsia"/>
                <w:vertAlign w:val="baseline"/>
                <w:lang w:val="en-US" w:eastAsia="zh-CN"/>
              </w:rPr>
            </w:pPr>
          </w:p>
        </w:tc>
        <w:tc>
          <w:tcPr>
            <w:tcW w:w="1754" w:type="dxa"/>
            <w:vMerge w:val="continue"/>
            <w:noWrap w:val="0"/>
            <w:vAlign w:val="top"/>
          </w:tcPr>
          <w:p w14:paraId="32AF55F4">
            <w:pPr>
              <w:numPr>
                <w:ilvl w:val="0"/>
                <w:numId w:val="0"/>
              </w:numPr>
              <w:rPr>
                <w:rFonts w:hint="eastAsia"/>
                <w:vertAlign w:val="baseline"/>
                <w:lang w:val="en-US" w:eastAsia="zh-CN"/>
              </w:rPr>
            </w:pPr>
          </w:p>
        </w:tc>
        <w:tc>
          <w:tcPr>
            <w:tcW w:w="6009" w:type="dxa"/>
            <w:noWrap w:val="0"/>
            <w:vAlign w:val="top"/>
          </w:tcPr>
          <w:p w14:paraId="3EFEE494">
            <w:pPr>
              <w:numPr>
                <w:ilvl w:val="0"/>
                <w:numId w:val="0"/>
              </w:numPr>
              <w:rPr>
                <w:rFonts w:hint="eastAsia"/>
                <w:vertAlign w:val="baseline"/>
                <w:lang w:val="en-US" w:eastAsia="zh-CN"/>
              </w:rPr>
            </w:pPr>
            <w:r>
              <w:rPr>
                <w:rFonts w:hint="eastAsia"/>
                <w:vertAlign w:val="baseline"/>
                <w:lang w:val="en-US" w:eastAsia="zh-CN"/>
              </w:rPr>
              <w:t>（2）</w:t>
            </w:r>
            <w:r>
              <w:rPr>
                <w:rFonts w:hint="eastAsia" w:ascii="宋体" w:hAnsi="宋体" w:cs="宋体"/>
                <w:szCs w:val="21"/>
              </w:rPr>
              <w:t>维护馆内阅读环境，制止喧闹现象和各种不文明、不安全行为，防止各类事故发生；禁止损坏公共设施和书刊资料；引导维护阅读秩序，禁止读者进入非开放空间</w:t>
            </w:r>
          </w:p>
        </w:tc>
      </w:tr>
      <w:tr w14:paraId="12CE2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759" w:type="dxa"/>
            <w:vMerge w:val="continue"/>
            <w:noWrap w:val="0"/>
            <w:vAlign w:val="top"/>
          </w:tcPr>
          <w:p w14:paraId="234BB2EB">
            <w:pPr>
              <w:numPr>
                <w:ilvl w:val="0"/>
                <w:numId w:val="0"/>
              </w:numPr>
              <w:rPr>
                <w:rFonts w:hint="eastAsia"/>
                <w:vertAlign w:val="baseline"/>
                <w:lang w:val="en-US" w:eastAsia="zh-CN"/>
              </w:rPr>
            </w:pPr>
          </w:p>
        </w:tc>
        <w:tc>
          <w:tcPr>
            <w:tcW w:w="1754" w:type="dxa"/>
            <w:vMerge w:val="continue"/>
            <w:noWrap w:val="0"/>
            <w:vAlign w:val="top"/>
          </w:tcPr>
          <w:p w14:paraId="212EF86C">
            <w:pPr>
              <w:numPr>
                <w:ilvl w:val="0"/>
                <w:numId w:val="0"/>
              </w:numPr>
              <w:rPr>
                <w:rFonts w:hint="eastAsia"/>
                <w:vertAlign w:val="baseline"/>
                <w:lang w:val="en-US" w:eastAsia="zh-CN"/>
              </w:rPr>
            </w:pPr>
          </w:p>
        </w:tc>
        <w:tc>
          <w:tcPr>
            <w:tcW w:w="6009" w:type="dxa"/>
            <w:noWrap w:val="0"/>
            <w:vAlign w:val="top"/>
          </w:tcPr>
          <w:p w14:paraId="551AAF55">
            <w:pPr>
              <w:numPr>
                <w:ilvl w:val="0"/>
                <w:numId w:val="0"/>
              </w:numPr>
              <w:rPr>
                <w:rFonts w:hint="eastAsia"/>
                <w:vertAlign w:val="baseline"/>
                <w:lang w:val="en-US" w:eastAsia="zh-CN"/>
              </w:rPr>
            </w:pPr>
            <w:r>
              <w:rPr>
                <w:rFonts w:hint="eastAsia"/>
                <w:vertAlign w:val="baseline"/>
                <w:lang w:val="en-US" w:eastAsia="zh-CN"/>
              </w:rPr>
              <w:t>（3）</w:t>
            </w:r>
            <w:r>
              <w:rPr>
                <w:rFonts w:hint="eastAsia" w:ascii="宋体" w:hAnsi="宋体" w:cs="宋体"/>
                <w:szCs w:val="21"/>
              </w:rPr>
              <w:t>坚决制止馆区内非法集会和组织从事与图书馆业务无关的活动。如发现传销、散布非法言论等情况应及时向保卫科报告，若出现难以控制的局面，须及时向公安机关报案，尽力做好维稳工作</w:t>
            </w:r>
            <w:r>
              <w:rPr>
                <w:rFonts w:hint="eastAsia"/>
                <w:vertAlign w:val="baseline"/>
                <w:lang w:val="en-US" w:eastAsia="zh-CN"/>
              </w:rPr>
              <w:t>。</w:t>
            </w:r>
          </w:p>
        </w:tc>
      </w:tr>
      <w:tr w14:paraId="31636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759" w:type="dxa"/>
            <w:vMerge w:val="continue"/>
            <w:noWrap w:val="0"/>
            <w:vAlign w:val="top"/>
          </w:tcPr>
          <w:p w14:paraId="1D702828">
            <w:pPr>
              <w:numPr>
                <w:ilvl w:val="0"/>
                <w:numId w:val="0"/>
              </w:numPr>
              <w:rPr>
                <w:rFonts w:hint="eastAsia"/>
                <w:vertAlign w:val="baseline"/>
                <w:lang w:val="en-US" w:eastAsia="zh-CN"/>
              </w:rPr>
            </w:pPr>
          </w:p>
        </w:tc>
        <w:tc>
          <w:tcPr>
            <w:tcW w:w="1754" w:type="dxa"/>
            <w:vMerge w:val="continue"/>
            <w:noWrap w:val="0"/>
            <w:vAlign w:val="top"/>
          </w:tcPr>
          <w:p w14:paraId="3962B4F0">
            <w:pPr>
              <w:numPr>
                <w:ilvl w:val="0"/>
                <w:numId w:val="0"/>
              </w:numPr>
              <w:rPr>
                <w:rFonts w:hint="eastAsia"/>
                <w:vertAlign w:val="baseline"/>
                <w:lang w:val="en-US" w:eastAsia="zh-CN"/>
              </w:rPr>
            </w:pPr>
          </w:p>
        </w:tc>
        <w:tc>
          <w:tcPr>
            <w:tcW w:w="6009" w:type="dxa"/>
            <w:noWrap w:val="0"/>
            <w:vAlign w:val="top"/>
          </w:tcPr>
          <w:p w14:paraId="4EB4417C">
            <w:pPr>
              <w:numPr>
                <w:ilvl w:val="0"/>
                <w:numId w:val="0"/>
              </w:numPr>
              <w:rPr>
                <w:rFonts w:hint="eastAsia"/>
                <w:vertAlign w:val="baseline"/>
                <w:lang w:val="en-US" w:eastAsia="zh-CN"/>
              </w:rPr>
            </w:pPr>
            <w:r>
              <w:rPr>
                <w:rFonts w:hint="eastAsia"/>
                <w:vertAlign w:val="baseline"/>
                <w:lang w:val="en-US" w:eastAsia="zh-CN"/>
              </w:rPr>
              <w:t>（4）收到监控室指令后，巡查人员及时到达 指定地点并迅速采取相应措施。</w:t>
            </w:r>
          </w:p>
        </w:tc>
      </w:tr>
      <w:tr w14:paraId="68063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759" w:type="dxa"/>
            <w:vMerge w:val="continue"/>
            <w:noWrap w:val="0"/>
            <w:vAlign w:val="top"/>
          </w:tcPr>
          <w:p w14:paraId="735A077B">
            <w:pPr>
              <w:numPr>
                <w:ilvl w:val="0"/>
                <w:numId w:val="0"/>
              </w:numPr>
              <w:rPr>
                <w:rFonts w:hint="eastAsia"/>
                <w:vertAlign w:val="baseline"/>
                <w:lang w:val="en-US" w:eastAsia="zh-CN"/>
              </w:rPr>
            </w:pPr>
          </w:p>
        </w:tc>
        <w:tc>
          <w:tcPr>
            <w:tcW w:w="1754" w:type="dxa"/>
            <w:vMerge w:val="continue"/>
            <w:noWrap w:val="0"/>
            <w:vAlign w:val="top"/>
          </w:tcPr>
          <w:p w14:paraId="52E0E4BB">
            <w:pPr>
              <w:numPr>
                <w:ilvl w:val="0"/>
                <w:numId w:val="0"/>
              </w:numPr>
              <w:rPr>
                <w:rFonts w:hint="eastAsia"/>
                <w:vertAlign w:val="baseline"/>
                <w:lang w:val="en-US" w:eastAsia="zh-CN"/>
              </w:rPr>
            </w:pPr>
          </w:p>
        </w:tc>
        <w:tc>
          <w:tcPr>
            <w:tcW w:w="6009" w:type="dxa"/>
            <w:noWrap w:val="0"/>
            <w:vAlign w:val="top"/>
          </w:tcPr>
          <w:p w14:paraId="21D04B67">
            <w:pPr>
              <w:numPr>
                <w:ilvl w:val="0"/>
                <w:numId w:val="0"/>
              </w:numPr>
              <w:rPr>
                <w:rFonts w:hint="eastAsia" w:eastAsia="宋体"/>
                <w:vertAlign w:val="baseline"/>
                <w:lang w:val="en-US" w:eastAsia="zh-CN"/>
              </w:rPr>
            </w:pPr>
            <w:r>
              <w:rPr>
                <w:rFonts w:hint="eastAsia"/>
                <w:vertAlign w:val="baseline"/>
                <w:lang w:val="en-US" w:eastAsia="zh-CN"/>
              </w:rPr>
              <w:t>（5）</w:t>
            </w:r>
            <w:r>
              <w:rPr>
                <w:rFonts w:hint="eastAsia" w:ascii="宋体" w:hAnsi="宋体" w:cs="宋体"/>
                <w:szCs w:val="21"/>
              </w:rPr>
              <w:t>重点空间（含出入口、监控中心等）设三班轮流值班制，保安的夜班巡视密度要求为：间隔不超过120分钟，（必须有对讲机、手电筒、警棍等设备），并建立巡视登记制度</w:t>
            </w:r>
            <w:r>
              <w:rPr>
                <w:rFonts w:hint="eastAsia" w:ascii="宋体" w:hAnsi="宋体" w:cs="宋体"/>
                <w:szCs w:val="21"/>
                <w:lang w:eastAsia="zh-CN"/>
              </w:rPr>
              <w:t>。</w:t>
            </w:r>
          </w:p>
        </w:tc>
      </w:tr>
      <w:tr w14:paraId="0DD78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759" w:type="dxa"/>
            <w:vMerge w:val="restart"/>
            <w:noWrap w:val="0"/>
            <w:vAlign w:val="top"/>
          </w:tcPr>
          <w:p w14:paraId="4CC3760F">
            <w:pPr>
              <w:numPr>
                <w:ilvl w:val="0"/>
                <w:numId w:val="0"/>
              </w:numPr>
              <w:rPr>
                <w:rFonts w:hint="eastAsia"/>
                <w:vertAlign w:val="baseline"/>
                <w:lang w:val="en-US" w:eastAsia="zh-CN"/>
              </w:rPr>
            </w:pPr>
            <w:r>
              <w:rPr>
                <w:rFonts w:hint="eastAsia"/>
                <w:vertAlign w:val="baseline"/>
                <w:lang w:val="en-US" w:eastAsia="zh-CN"/>
              </w:rPr>
              <w:t>4</w:t>
            </w:r>
          </w:p>
        </w:tc>
        <w:tc>
          <w:tcPr>
            <w:tcW w:w="1754" w:type="dxa"/>
            <w:vMerge w:val="restart"/>
            <w:noWrap w:val="0"/>
            <w:vAlign w:val="top"/>
          </w:tcPr>
          <w:p w14:paraId="7F407524">
            <w:pPr>
              <w:numPr>
                <w:ilvl w:val="0"/>
                <w:numId w:val="0"/>
              </w:numPr>
              <w:rPr>
                <w:rFonts w:hint="eastAsia"/>
                <w:vertAlign w:val="baseline"/>
                <w:lang w:val="en-US" w:eastAsia="zh-CN"/>
              </w:rPr>
            </w:pPr>
            <w:r>
              <w:rPr>
                <w:rFonts w:hint="eastAsia"/>
                <w:vertAlign w:val="baseline"/>
                <w:lang w:val="en-US" w:eastAsia="zh-CN"/>
              </w:rPr>
              <w:t>监控值守</w:t>
            </w:r>
          </w:p>
        </w:tc>
        <w:tc>
          <w:tcPr>
            <w:tcW w:w="6009" w:type="dxa"/>
            <w:noWrap w:val="0"/>
            <w:vAlign w:val="top"/>
          </w:tcPr>
          <w:p w14:paraId="3A4EA5CD">
            <w:pPr>
              <w:numPr>
                <w:ilvl w:val="0"/>
                <w:numId w:val="0"/>
              </w:numPr>
              <w:rPr>
                <w:rFonts w:hint="eastAsia"/>
                <w:vertAlign w:val="baseline"/>
                <w:lang w:val="en-US" w:eastAsia="zh-CN"/>
              </w:rPr>
            </w:pPr>
            <w:r>
              <w:rPr>
                <w:rFonts w:hint="eastAsia"/>
                <w:vertAlign w:val="baseline"/>
                <w:lang w:val="en-US" w:eastAsia="zh-CN"/>
              </w:rPr>
              <w:t>（1）监控室环境卫生符合系统设备运行要求，定期进行检查和打扫，确保系统功能正常。</w:t>
            </w:r>
          </w:p>
        </w:tc>
      </w:tr>
      <w:tr w14:paraId="0F480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759" w:type="dxa"/>
            <w:vMerge w:val="continue"/>
            <w:noWrap w:val="0"/>
            <w:vAlign w:val="top"/>
          </w:tcPr>
          <w:p w14:paraId="7AD425AA">
            <w:pPr>
              <w:numPr>
                <w:ilvl w:val="0"/>
                <w:numId w:val="0"/>
              </w:numPr>
              <w:rPr>
                <w:rFonts w:hint="eastAsia"/>
                <w:vertAlign w:val="baseline"/>
                <w:lang w:val="en-US" w:eastAsia="zh-CN"/>
              </w:rPr>
            </w:pPr>
          </w:p>
        </w:tc>
        <w:tc>
          <w:tcPr>
            <w:tcW w:w="1754" w:type="dxa"/>
            <w:vMerge w:val="continue"/>
            <w:noWrap w:val="0"/>
            <w:vAlign w:val="top"/>
          </w:tcPr>
          <w:p w14:paraId="0251BA3F">
            <w:pPr>
              <w:numPr>
                <w:ilvl w:val="0"/>
                <w:numId w:val="0"/>
              </w:numPr>
              <w:rPr>
                <w:rFonts w:hint="eastAsia"/>
                <w:vertAlign w:val="baseline"/>
                <w:lang w:val="en-US" w:eastAsia="zh-CN"/>
              </w:rPr>
            </w:pPr>
          </w:p>
        </w:tc>
        <w:tc>
          <w:tcPr>
            <w:tcW w:w="6009" w:type="dxa"/>
            <w:noWrap w:val="0"/>
            <w:vAlign w:val="top"/>
          </w:tcPr>
          <w:p w14:paraId="39800E37">
            <w:pPr>
              <w:numPr>
                <w:ilvl w:val="0"/>
                <w:numId w:val="0"/>
              </w:numPr>
              <w:rPr>
                <w:rFonts w:hint="eastAsia"/>
                <w:vertAlign w:val="baseline"/>
                <w:lang w:val="en-US" w:eastAsia="zh-CN"/>
              </w:rPr>
            </w:pPr>
            <w:r>
              <w:rPr>
                <w:rFonts w:hint="eastAsia"/>
                <w:vertAlign w:val="baseline"/>
                <w:lang w:val="en-US" w:eastAsia="zh-CN"/>
              </w:rPr>
              <w:t>（2）监控设备 24 小时正常运行，监控室实行专人 24 小时值班制度。</w:t>
            </w:r>
          </w:p>
        </w:tc>
      </w:tr>
      <w:tr w14:paraId="56230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759" w:type="dxa"/>
            <w:vMerge w:val="continue"/>
            <w:noWrap w:val="0"/>
            <w:vAlign w:val="top"/>
          </w:tcPr>
          <w:p w14:paraId="643BF432">
            <w:pPr>
              <w:numPr>
                <w:ilvl w:val="0"/>
                <w:numId w:val="0"/>
              </w:numPr>
              <w:rPr>
                <w:rFonts w:hint="eastAsia"/>
                <w:vertAlign w:val="baseline"/>
                <w:lang w:val="en-US" w:eastAsia="zh-CN"/>
              </w:rPr>
            </w:pPr>
          </w:p>
        </w:tc>
        <w:tc>
          <w:tcPr>
            <w:tcW w:w="1754" w:type="dxa"/>
            <w:vMerge w:val="continue"/>
            <w:noWrap w:val="0"/>
            <w:vAlign w:val="top"/>
          </w:tcPr>
          <w:p w14:paraId="00C17C2C">
            <w:pPr>
              <w:numPr>
                <w:ilvl w:val="0"/>
                <w:numId w:val="0"/>
              </w:numPr>
              <w:rPr>
                <w:rFonts w:hint="eastAsia"/>
                <w:vertAlign w:val="baseline"/>
                <w:lang w:val="en-US" w:eastAsia="zh-CN"/>
              </w:rPr>
            </w:pPr>
          </w:p>
        </w:tc>
        <w:tc>
          <w:tcPr>
            <w:tcW w:w="6009" w:type="dxa"/>
            <w:noWrap w:val="0"/>
            <w:vAlign w:val="top"/>
          </w:tcPr>
          <w:p w14:paraId="25666D85">
            <w:pPr>
              <w:numPr>
                <w:ilvl w:val="0"/>
                <w:numId w:val="0"/>
              </w:numPr>
              <w:rPr>
                <w:rFonts w:hint="eastAsia"/>
                <w:vertAlign w:val="baseline"/>
                <w:lang w:val="en-US" w:eastAsia="zh-CN"/>
              </w:rPr>
            </w:pPr>
            <w:r>
              <w:rPr>
                <w:rFonts w:hint="eastAsia"/>
                <w:vertAlign w:val="baseline"/>
                <w:lang w:val="en-US" w:eastAsia="zh-CN"/>
              </w:rPr>
              <w:t>（3）</w:t>
            </w:r>
            <w:r>
              <w:rPr>
                <w:rFonts w:hint="eastAsia" w:ascii="宋体" w:hAnsi="宋体" w:cs="宋体"/>
                <w:szCs w:val="21"/>
              </w:rPr>
              <w:t>监控中心视频数据须保存2个月以上，原始映像资料未经采购人授权不得进行拷贝、翻拍或向其它人员展示。监控室的所有工作均须接受采购人的监控，必要时由采购人接管</w:t>
            </w:r>
            <w:r>
              <w:rPr>
                <w:rFonts w:hint="eastAsia"/>
                <w:vertAlign w:val="baseline"/>
                <w:lang w:val="en-US" w:eastAsia="zh-CN"/>
              </w:rPr>
              <w:t>。</w:t>
            </w:r>
          </w:p>
        </w:tc>
      </w:tr>
      <w:tr w14:paraId="7C075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59" w:type="dxa"/>
            <w:vMerge w:val="continue"/>
            <w:noWrap w:val="0"/>
            <w:vAlign w:val="top"/>
          </w:tcPr>
          <w:p w14:paraId="0E8A26B0">
            <w:pPr>
              <w:numPr>
                <w:ilvl w:val="0"/>
                <w:numId w:val="0"/>
              </w:numPr>
              <w:rPr>
                <w:rFonts w:hint="eastAsia"/>
                <w:vertAlign w:val="baseline"/>
                <w:lang w:val="en-US" w:eastAsia="zh-CN"/>
              </w:rPr>
            </w:pPr>
          </w:p>
        </w:tc>
        <w:tc>
          <w:tcPr>
            <w:tcW w:w="1754" w:type="dxa"/>
            <w:vMerge w:val="continue"/>
            <w:noWrap w:val="0"/>
            <w:vAlign w:val="top"/>
          </w:tcPr>
          <w:p w14:paraId="294A5603">
            <w:pPr>
              <w:numPr>
                <w:ilvl w:val="0"/>
                <w:numId w:val="0"/>
              </w:numPr>
              <w:rPr>
                <w:rFonts w:hint="eastAsia"/>
                <w:vertAlign w:val="baseline"/>
                <w:lang w:val="en-US" w:eastAsia="zh-CN"/>
              </w:rPr>
            </w:pPr>
          </w:p>
        </w:tc>
        <w:tc>
          <w:tcPr>
            <w:tcW w:w="6009" w:type="dxa"/>
            <w:noWrap w:val="0"/>
            <w:vAlign w:val="top"/>
          </w:tcPr>
          <w:p w14:paraId="455F3DF3">
            <w:pPr>
              <w:numPr>
                <w:ilvl w:val="0"/>
                <w:numId w:val="0"/>
              </w:numPr>
              <w:rPr>
                <w:rFonts w:hint="eastAsia"/>
                <w:vertAlign w:val="baseline"/>
                <w:lang w:val="en-US" w:eastAsia="zh-CN"/>
              </w:rPr>
            </w:pPr>
            <w:r>
              <w:rPr>
                <w:rFonts w:hint="eastAsia"/>
                <w:vertAlign w:val="baseline"/>
                <w:lang w:val="en-US" w:eastAsia="zh-CN"/>
              </w:rPr>
              <w:t>（4）无关人员进入监控室或查阅监控记录， 经授权人批准并做好相关记录。</w:t>
            </w:r>
          </w:p>
        </w:tc>
      </w:tr>
      <w:tr w14:paraId="42818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759" w:type="dxa"/>
            <w:vMerge w:val="continue"/>
            <w:noWrap w:val="0"/>
            <w:vAlign w:val="top"/>
          </w:tcPr>
          <w:p w14:paraId="54DD1797">
            <w:pPr>
              <w:numPr>
                <w:ilvl w:val="0"/>
                <w:numId w:val="0"/>
              </w:numPr>
              <w:rPr>
                <w:rFonts w:hint="eastAsia"/>
                <w:vertAlign w:val="baseline"/>
                <w:lang w:val="en-US" w:eastAsia="zh-CN"/>
              </w:rPr>
            </w:pPr>
          </w:p>
        </w:tc>
        <w:tc>
          <w:tcPr>
            <w:tcW w:w="1754" w:type="dxa"/>
            <w:vMerge w:val="continue"/>
            <w:noWrap w:val="0"/>
            <w:vAlign w:val="top"/>
          </w:tcPr>
          <w:p w14:paraId="6791760D">
            <w:pPr>
              <w:numPr>
                <w:ilvl w:val="0"/>
                <w:numId w:val="0"/>
              </w:numPr>
              <w:rPr>
                <w:rFonts w:hint="eastAsia"/>
                <w:vertAlign w:val="baseline"/>
                <w:lang w:val="en-US" w:eastAsia="zh-CN"/>
              </w:rPr>
            </w:pPr>
          </w:p>
        </w:tc>
        <w:tc>
          <w:tcPr>
            <w:tcW w:w="6009" w:type="dxa"/>
            <w:noWrap w:val="0"/>
            <w:vAlign w:val="top"/>
          </w:tcPr>
          <w:p w14:paraId="3C237F42">
            <w:pPr>
              <w:numPr>
                <w:ilvl w:val="0"/>
                <w:numId w:val="0"/>
              </w:numPr>
              <w:rPr>
                <w:rFonts w:hint="eastAsia"/>
                <w:vertAlign w:val="baseline"/>
                <w:lang w:val="en-US" w:eastAsia="zh-CN"/>
              </w:rPr>
            </w:pPr>
            <w:r>
              <w:rPr>
                <w:rFonts w:hint="eastAsia"/>
                <w:vertAlign w:val="baseline"/>
                <w:lang w:val="en-US" w:eastAsia="zh-CN"/>
              </w:rPr>
              <w:t>（5）监控室收到火情等报警信号、其他异常 情况信号后，及时报警并安排其他安保人员前往 现场进行处理。</w:t>
            </w:r>
          </w:p>
        </w:tc>
      </w:tr>
      <w:tr w14:paraId="1E1DF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759" w:type="dxa"/>
            <w:vMerge w:val="restart"/>
            <w:noWrap w:val="0"/>
            <w:vAlign w:val="top"/>
          </w:tcPr>
          <w:p w14:paraId="3EE6B846">
            <w:pPr>
              <w:numPr>
                <w:ilvl w:val="0"/>
                <w:numId w:val="0"/>
              </w:numPr>
              <w:rPr>
                <w:rFonts w:hint="eastAsia"/>
                <w:vertAlign w:val="baseline"/>
                <w:lang w:val="en-US" w:eastAsia="zh-CN"/>
              </w:rPr>
            </w:pPr>
            <w:r>
              <w:rPr>
                <w:rFonts w:hint="eastAsia"/>
                <w:vertAlign w:val="baseline"/>
                <w:lang w:val="en-US" w:eastAsia="zh-CN"/>
              </w:rPr>
              <w:t>5</w:t>
            </w:r>
          </w:p>
        </w:tc>
        <w:tc>
          <w:tcPr>
            <w:tcW w:w="1754" w:type="dxa"/>
            <w:vMerge w:val="restart"/>
            <w:noWrap w:val="0"/>
            <w:vAlign w:val="top"/>
          </w:tcPr>
          <w:p w14:paraId="6988BBE0">
            <w:pPr>
              <w:numPr>
                <w:ilvl w:val="0"/>
                <w:numId w:val="0"/>
              </w:numPr>
              <w:rPr>
                <w:rFonts w:hint="eastAsia"/>
                <w:vertAlign w:val="baseline"/>
                <w:lang w:val="en-US" w:eastAsia="zh-CN"/>
              </w:rPr>
            </w:pPr>
            <w:r>
              <w:rPr>
                <w:rFonts w:hint="eastAsia"/>
                <w:vertAlign w:val="baseline"/>
                <w:lang w:val="en-US" w:eastAsia="zh-CN"/>
              </w:rPr>
              <w:t>车辆停放</w:t>
            </w:r>
          </w:p>
        </w:tc>
        <w:tc>
          <w:tcPr>
            <w:tcW w:w="6009" w:type="dxa"/>
            <w:noWrap w:val="0"/>
            <w:vAlign w:val="top"/>
          </w:tcPr>
          <w:p w14:paraId="29EE9C27">
            <w:pPr>
              <w:numPr>
                <w:ilvl w:val="0"/>
                <w:numId w:val="0"/>
              </w:numPr>
              <w:rPr>
                <w:rFonts w:hint="eastAsia"/>
                <w:vertAlign w:val="baseline"/>
                <w:lang w:val="en-US" w:eastAsia="zh-CN"/>
              </w:rPr>
            </w:pPr>
            <w:r>
              <w:rPr>
                <w:rFonts w:hint="eastAsia"/>
                <w:vertAlign w:val="baseline"/>
                <w:lang w:val="en-US" w:eastAsia="zh-CN"/>
              </w:rPr>
              <w:t>（1）车辆行驶路线设置合理、规范，导向标志完整、清晰。</w:t>
            </w:r>
          </w:p>
        </w:tc>
      </w:tr>
      <w:tr w14:paraId="3BDC1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759" w:type="dxa"/>
            <w:vMerge w:val="continue"/>
            <w:noWrap w:val="0"/>
            <w:vAlign w:val="top"/>
          </w:tcPr>
          <w:p w14:paraId="632EA098">
            <w:pPr>
              <w:numPr>
                <w:ilvl w:val="0"/>
                <w:numId w:val="0"/>
              </w:numPr>
              <w:rPr>
                <w:rFonts w:hint="eastAsia"/>
                <w:vertAlign w:val="baseline"/>
                <w:lang w:val="en-US" w:eastAsia="zh-CN"/>
              </w:rPr>
            </w:pPr>
          </w:p>
        </w:tc>
        <w:tc>
          <w:tcPr>
            <w:tcW w:w="1754" w:type="dxa"/>
            <w:vMerge w:val="continue"/>
            <w:noWrap w:val="0"/>
            <w:vAlign w:val="top"/>
          </w:tcPr>
          <w:p w14:paraId="7592B7C8">
            <w:pPr>
              <w:numPr>
                <w:ilvl w:val="0"/>
                <w:numId w:val="0"/>
              </w:numPr>
              <w:rPr>
                <w:rFonts w:hint="eastAsia"/>
                <w:vertAlign w:val="baseline"/>
                <w:lang w:val="en-US" w:eastAsia="zh-CN"/>
              </w:rPr>
            </w:pPr>
          </w:p>
        </w:tc>
        <w:tc>
          <w:tcPr>
            <w:tcW w:w="6009" w:type="dxa"/>
            <w:noWrap w:val="0"/>
            <w:vAlign w:val="top"/>
          </w:tcPr>
          <w:p w14:paraId="6B6F7B7D">
            <w:pPr>
              <w:numPr>
                <w:ilvl w:val="0"/>
                <w:numId w:val="0"/>
              </w:numPr>
              <w:rPr>
                <w:rFonts w:hint="eastAsia"/>
                <w:vertAlign w:val="baseline"/>
                <w:lang w:val="en-US" w:eastAsia="zh-CN"/>
              </w:rPr>
            </w:pPr>
            <w:r>
              <w:rPr>
                <w:rFonts w:hint="eastAsia"/>
                <w:vertAlign w:val="baseline"/>
                <w:lang w:val="en-US" w:eastAsia="zh-CN"/>
              </w:rPr>
              <w:t>（2）合理规划车辆停放区域，张贴车辆引导标识，对车辆及停放区域实行规范管理。</w:t>
            </w:r>
          </w:p>
        </w:tc>
      </w:tr>
      <w:tr w14:paraId="3AF19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759" w:type="dxa"/>
            <w:vMerge w:val="continue"/>
            <w:noWrap w:val="0"/>
            <w:vAlign w:val="top"/>
          </w:tcPr>
          <w:p w14:paraId="6CDDF7E7">
            <w:pPr>
              <w:numPr>
                <w:ilvl w:val="0"/>
                <w:numId w:val="0"/>
              </w:numPr>
              <w:rPr>
                <w:rFonts w:hint="eastAsia"/>
                <w:vertAlign w:val="baseline"/>
                <w:lang w:val="en-US" w:eastAsia="zh-CN"/>
              </w:rPr>
            </w:pPr>
          </w:p>
        </w:tc>
        <w:tc>
          <w:tcPr>
            <w:tcW w:w="1754" w:type="dxa"/>
            <w:vMerge w:val="continue"/>
            <w:noWrap w:val="0"/>
            <w:vAlign w:val="top"/>
          </w:tcPr>
          <w:p w14:paraId="28EC977D">
            <w:pPr>
              <w:numPr>
                <w:ilvl w:val="0"/>
                <w:numId w:val="0"/>
              </w:numPr>
              <w:rPr>
                <w:rFonts w:hint="eastAsia"/>
                <w:vertAlign w:val="baseline"/>
                <w:lang w:val="en-US" w:eastAsia="zh-CN"/>
              </w:rPr>
            </w:pPr>
          </w:p>
        </w:tc>
        <w:tc>
          <w:tcPr>
            <w:tcW w:w="6009" w:type="dxa"/>
            <w:noWrap w:val="0"/>
            <w:vAlign w:val="top"/>
          </w:tcPr>
          <w:p w14:paraId="63713FAB">
            <w:pPr>
              <w:numPr>
                <w:ilvl w:val="0"/>
                <w:numId w:val="0"/>
              </w:numPr>
              <w:rPr>
                <w:rFonts w:hint="eastAsia"/>
                <w:vertAlign w:val="baseline"/>
                <w:lang w:val="en-US" w:eastAsia="zh-CN"/>
              </w:rPr>
            </w:pPr>
            <w:r>
              <w:rPr>
                <w:rFonts w:hint="eastAsia"/>
                <w:vertAlign w:val="baseline"/>
                <w:lang w:val="en-US" w:eastAsia="zh-CN"/>
              </w:rPr>
              <w:t>（3）严禁在办公楼的公用走道、楼梯间、安全出口处等公共区域停放车辆或充电。</w:t>
            </w:r>
          </w:p>
        </w:tc>
      </w:tr>
      <w:tr w14:paraId="6F603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759" w:type="dxa"/>
            <w:vMerge w:val="continue"/>
            <w:noWrap w:val="0"/>
            <w:vAlign w:val="top"/>
          </w:tcPr>
          <w:p w14:paraId="7D1C5379">
            <w:pPr>
              <w:numPr>
                <w:ilvl w:val="0"/>
                <w:numId w:val="0"/>
              </w:numPr>
              <w:rPr>
                <w:rFonts w:hint="eastAsia"/>
                <w:vertAlign w:val="baseline"/>
                <w:lang w:val="en-US" w:eastAsia="zh-CN"/>
              </w:rPr>
            </w:pPr>
          </w:p>
        </w:tc>
        <w:tc>
          <w:tcPr>
            <w:tcW w:w="1754" w:type="dxa"/>
            <w:vMerge w:val="continue"/>
            <w:noWrap w:val="0"/>
            <w:vAlign w:val="top"/>
          </w:tcPr>
          <w:p w14:paraId="0FAEC669">
            <w:pPr>
              <w:numPr>
                <w:ilvl w:val="0"/>
                <w:numId w:val="0"/>
              </w:numPr>
              <w:rPr>
                <w:rFonts w:hint="eastAsia"/>
                <w:vertAlign w:val="baseline"/>
                <w:lang w:val="en-US" w:eastAsia="zh-CN"/>
              </w:rPr>
            </w:pPr>
          </w:p>
        </w:tc>
        <w:tc>
          <w:tcPr>
            <w:tcW w:w="6009" w:type="dxa"/>
            <w:noWrap w:val="0"/>
            <w:vAlign w:val="top"/>
          </w:tcPr>
          <w:p w14:paraId="1239B8A9">
            <w:pPr>
              <w:numPr>
                <w:ilvl w:val="0"/>
                <w:numId w:val="0"/>
              </w:numPr>
              <w:rPr>
                <w:rFonts w:hint="eastAsia"/>
                <w:vertAlign w:val="baseline"/>
                <w:lang w:val="en-US" w:eastAsia="zh-CN"/>
              </w:rPr>
            </w:pPr>
            <w:r>
              <w:rPr>
                <w:rFonts w:hint="eastAsia"/>
                <w:vertAlign w:val="baseline"/>
                <w:lang w:val="en-US" w:eastAsia="zh-CN"/>
              </w:rPr>
              <w:t>（4）非机动车定点有序停放。</w:t>
            </w:r>
          </w:p>
        </w:tc>
      </w:tr>
      <w:tr w14:paraId="03EAB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759" w:type="dxa"/>
            <w:vMerge w:val="continue"/>
            <w:noWrap w:val="0"/>
            <w:vAlign w:val="top"/>
          </w:tcPr>
          <w:p w14:paraId="54456865">
            <w:pPr>
              <w:numPr>
                <w:ilvl w:val="0"/>
                <w:numId w:val="0"/>
              </w:numPr>
              <w:rPr>
                <w:rFonts w:hint="eastAsia"/>
                <w:vertAlign w:val="baseline"/>
                <w:lang w:val="en-US" w:eastAsia="zh-CN"/>
              </w:rPr>
            </w:pPr>
          </w:p>
        </w:tc>
        <w:tc>
          <w:tcPr>
            <w:tcW w:w="1754" w:type="dxa"/>
            <w:vMerge w:val="continue"/>
            <w:noWrap w:val="0"/>
            <w:vAlign w:val="top"/>
          </w:tcPr>
          <w:p w14:paraId="31A71B0C">
            <w:pPr>
              <w:numPr>
                <w:ilvl w:val="0"/>
                <w:numId w:val="0"/>
              </w:numPr>
              <w:rPr>
                <w:rFonts w:hint="eastAsia"/>
                <w:vertAlign w:val="baseline"/>
                <w:lang w:val="en-US" w:eastAsia="zh-CN"/>
              </w:rPr>
            </w:pPr>
          </w:p>
        </w:tc>
        <w:tc>
          <w:tcPr>
            <w:tcW w:w="6009" w:type="dxa"/>
            <w:noWrap w:val="0"/>
            <w:vAlign w:val="top"/>
          </w:tcPr>
          <w:p w14:paraId="57DCD5FB">
            <w:pPr>
              <w:numPr>
                <w:ilvl w:val="0"/>
                <w:numId w:val="0"/>
              </w:numPr>
              <w:rPr>
                <w:rFonts w:hint="eastAsia"/>
                <w:vertAlign w:val="baseline"/>
                <w:lang w:val="en-US" w:eastAsia="zh-CN"/>
              </w:rPr>
            </w:pPr>
            <w:r>
              <w:rPr>
                <w:rFonts w:hint="eastAsia"/>
                <w:vertAlign w:val="baseline"/>
                <w:lang w:val="en-US" w:eastAsia="zh-CN"/>
              </w:rPr>
              <w:t>（5）发现车辆异常情况及时通知车主，并做 好登记；发生交通事故、自然灾害等意外事故时及时赶赴现场疏导和协助处理，响应时间不超过3分钟。</w:t>
            </w:r>
          </w:p>
        </w:tc>
      </w:tr>
      <w:tr w14:paraId="43D8D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759" w:type="dxa"/>
            <w:vMerge w:val="restart"/>
            <w:noWrap w:val="0"/>
            <w:vAlign w:val="top"/>
          </w:tcPr>
          <w:p w14:paraId="0FE3A9E0">
            <w:pPr>
              <w:numPr>
                <w:ilvl w:val="0"/>
                <w:numId w:val="0"/>
              </w:numPr>
              <w:rPr>
                <w:rFonts w:hint="eastAsia"/>
                <w:vertAlign w:val="baseline"/>
                <w:lang w:val="en-US" w:eastAsia="zh-CN"/>
              </w:rPr>
            </w:pPr>
            <w:r>
              <w:rPr>
                <w:rFonts w:hint="eastAsia"/>
                <w:vertAlign w:val="baseline"/>
                <w:lang w:val="en-US" w:eastAsia="zh-CN"/>
              </w:rPr>
              <w:t>6</w:t>
            </w:r>
          </w:p>
        </w:tc>
        <w:tc>
          <w:tcPr>
            <w:tcW w:w="1754" w:type="dxa"/>
            <w:vMerge w:val="restart"/>
            <w:noWrap w:val="0"/>
            <w:vAlign w:val="top"/>
          </w:tcPr>
          <w:p w14:paraId="26A53D53">
            <w:pPr>
              <w:numPr>
                <w:ilvl w:val="0"/>
                <w:numId w:val="0"/>
              </w:numPr>
              <w:rPr>
                <w:rFonts w:hint="eastAsia"/>
                <w:vertAlign w:val="baseline"/>
                <w:lang w:val="en-US" w:eastAsia="zh-CN"/>
              </w:rPr>
            </w:pPr>
            <w:r>
              <w:rPr>
                <w:rFonts w:hint="eastAsia"/>
                <w:vertAlign w:val="baseline"/>
                <w:lang w:val="en-US" w:eastAsia="zh-CN"/>
              </w:rPr>
              <w:t>消防安全管理</w:t>
            </w:r>
          </w:p>
        </w:tc>
        <w:tc>
          <w:tcPr>
            <w:tcW w:w="6009" w:type="dxa"/>
            <w:noWrap w:val="0"/>
            <w:vAlign w:val="top"/>
          </w:tcPr>
          <w:p w14:paraId="3BB0C26A">
            <w:pPr>
              <w:numPr>
                <w:ilvl w:val="0"/>
                <w:numId w:val="0"/>
              </w:numPr>
              <w:rPr>
                <w:rFonts w:hint="eastAsia"/>
                <w:vertAlign w:val="baseline"/>
                <w:lang w:val="en-US" w:eastAsia="zh-CN"/>
              </w:rPr>
            </w:pPr>
            <w:r>
              <w:rPr>
                <w:rFonts w:hint="eastAsia"/>
                <w:vertAlign w:val="baseline"/>
                <w:lang w:val="en-US" w:eastAsia="zh-CN"/>
              </w:rPr>
              <w:t>（1）</w:t>
            </w:r>
            <w:r>
              <w:rPr>
                <w:rFonts w:hint="eastAsia" w:ascii="宋体" w:hAnsi="宋体" w:cs="宋体"/>
                <w:szCs w:val="21"/>
              </w:rPr>
              <w:t>设立防火工作专责小组，定期</w:t>
            </w:r>
            <w:r>
              <w:rPr>
                <w:rFonts w:hint="eastAsia" w:ascii="宋体" w:hAnsi="宋体" w:cs="宋体"/>
                <w:szCs w:val="21"/>
                <w:lang w:val="en-US" w:eastAsia="zh-CN"/>
              </w:rPr>
              <w:t>开展</w:t>
            </w:r>
            <w:r>
              <w:rPr>
                <w:rFonts w:hint="eastAsia" w:ascii="宋体" w:hAnsi="宋体" w:cs="宋体"/>
                <w:szCs w:val="21"/>
              </w:rPr>
              <w:t>消防演练</w:t>
            </w:r>
            <w:r>
              <w:rPr>
                <w:rFonts w:hint="eastAsia" w:ascii="宋体" w:hAnsi="宋体" w:cs="宋体"/>
                <w:szCs w:val="21"/>
                <w:lang w:val="en-US" w:eastAsia="zh-CN"/>
              </w:rPr>
              <w:t>和</w:t>
            </w:r>
            <w:r>
              <w:rPr>
                <w:rFonts w:hint="eastAsia" w:ascii="宋体" w:hAnsi="宋体" w:cs="宋体"/>
                <w:szCs w:val="21"/>
              </w:rPr>
              <w:t>消防知识培训，做好消防工作</w:t>
            </w:r>
            <w:r>
              <w:rPr>
                <w:rFonts w:hint="eastAsia" w:ascii="宋体" w:hAnsi="宋体" w:cs="宋体"/>
                <w:szCs w:val="21"/>
                <w:lang w:val="en-US" w:eastAsia="zh-CN"/>
              </w:rPr>
              <w:t>；</w:t>
            </w:r>
            <w:r>
              <w:rPr>
                <w:rFonts w:hint="eastAsia" w:ascii="宋体" w:hAnsi="宋体" w:cs="宋体"/>
                <w:szCs w:val="21"/>
              </w:rPr>
              <w:t>负责消防设备的维护保养</w:t>
            </w:r>
            <w:r>
              <w:rPr>
                <w:rFonts w:hint="eastAsia" w:ascii="宋体" w:hAnsi="宋体" w:cs="宋体"/>
                <w:szCs w:val="21"/>
                <w:lang w:eastAsia="zh-CN"/>
              </w:rPr>
              <w:t>，</w:t>
            </w:r>
            <w:r>
              <w:rPr>
                <w:rFonts w:hint="eastAsia" w:ascii="宋体" w:hAnsi="宋体" w:cs="宋体"/>
                <w:szCs w:val="21"/>
              </w:rPr>
              <w:t>及时</w:t>
            </w:r>
            <w:r>
              <w:rPr>
                <w:rFonts w:hint="eastAsia" w:ascii="宋体" w:hAnsi="宋体" w:cs="宋体"/>
                <w:szCs w:val="21"/>
                <w:lang w:val="en-US" w:eastAsia="zh-CN"/>
              </w:rPr>
              <w:t>督促维修更换或</w:t>
            </w:r>
            <w:r>
              <w:rPr>
                <w:rFonts w:hint="eastAsia" w:ascii="宋体" w:hAnsi="宋体" w:cs="宋体"/>
                <w:szCs w:val="21"/>
              </w:rPr>
              <w:t>补充消防器材，确保无火灾发生</w:t>
            </w:r>
            <w:r>
              <w:rPr>
                <w:rFonts w:hint="eastAsia"/>
                <w:vertAlign w:val="baseline"/>
                <w:lang w:val="en-US" w:eastAsia="zh-CN"/>
              </w:rPr>
              <w:t>。</w:t>
            </w:r>
          </w:p>
        </w:tc>
      </w:tr>
      <w:tr w14:paraId="23CF9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759" w:type="dxa"/>
            <w:vMerge w:val="continue"/>
            <w:noWrap w:val="0"/>
            <w:vAlign w:val="top"/>
          </w:tcPr>
          <w:p w14:paraId="31962A7C">
            <w:pPr>
              <w:numPr>
                <w:ilvl w:val="0"/>
                <w:numId w:val="0"/>
              </w:numPr>
              <w:rPr>
                <w:rFonts w:hint="eastAsia"/>
                <w:vertAlign w:val="baseline"/>
                <w:lang w:val="en-US" w:eastAsia="zh-CN"/>
              </w:rPr>
            </w:pPr>
          </w:p>
        </w:tc>
        <w:tc>
          <w:tcPr>
            <w:tcW w:w="1754" w:type="dxa"/>
            <w:vMerge w:val="continue"/>
            <w:noWrap w:val="0"/>
            <w:vAlign w:val="top"/>
          </w:tcPr>
          <w:p w14:paraId="4816FE2E">
            <w:pPr>
              <w:numPr>
                <w:ilvl w:val="0"/>
                <w:numId w:val="0"/>
              </w:numPr>
              <w:rPr>
                <w:rFonts w:hint="eastAsia"/>
                <w:vertAlign w:val="baseline"/>
                <w:lang w:val="en-US" w:eastAsia="zh-CN"/>
              </w:rPr>
            </w:pPr>
          </w:p>
        </w:tc>
        <w:tc>
          <w:tcPr>
            <w:tcW w:w="6009" w:type="dxa"/>
            <w:noWrap w:val="0"/>
            <w:vAlign w:val="top"/>
          </w:tcPr>
          <w:p w14:paraId="28C885C6">
            <w:pPr>
              <w:numPr>
                <w:ilvl w:val="0"/>
                <w:numId w:val="0"/>
              </w:numPr>
              <w:rPr>
                <w:rFonts w:hint="eastAsia"/>
                <w:vertAlign w:val="baseline"/>
                <w:lang w:val="en-US" w:eastAsia="zh-CN"/>
              </w:rPr>
            </w:pPr>
            <w:r>
              <w:rPr>
                <w:rFonts w:hint="eastAsia"/>
                <w:vertAlign w:val="baseline"/>
                <w:lang w:val="en-US" w:eastAsia="zh-CN"/>
              </w:rPr>
              <w:t>（2）消防控制室实行24小时值班制度，每班不少于 2 人。</w:t>
            </w:r>
          </w:p>
        </w:tc>
      </w:tr>
      <w:tr w14:paraId="2A669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759" w:type="dxa"/>
            <w:vMerge w:val="continue"/>
            <w:noWrap w:val="0"/>
            <w:vAlign w:val="top"/>
          </w:tcPr>
          <w:p w14:paraId="554CB60F">
            <w:pPr>
              <w:numPr>
                <w:ilvl w:val="0"/>
                <w:numId w:val="0"/>
              </w:numPr>
              <w:rPr>
                <w:rFonts w:hint="eastAsia"/>
                <w:vertAlign w:val="baseline"/>
                <w:lang w:val="en-US" w:eastAsia="zh-CN"/>
              </w:rPr>
            </w:pPr>
          </w:p>
        </w:tc>
        <w:tc>
          <w:tcPr>
            <w:tcW w:w="1754" w:type="dxa"/>
            <w:vMerge w:val="continue"/>
            <w:noWrap w:val="0"/>
            <w:vAlign w:val="top"/>
          </w:tcPr>
          <w:p w14:paraId="06B8EECB">
            <w:pPr>
              <w:numPr>
                <w:ilvl w:val="0"/>
                <w:numId w:val="0"/>
              </w:numPr>
              <w:rPr>
                <w:rFonts w:hint="eastAsia"/>
                <w:vertAlign w:val="baseline"/>
                <w:lang w:val="en-US" w:eastAsia="zh-CN"/>
              </w:rPr>
            </w:pPr>
          </w:p>
        </w:tc>
        <w:tc>
          <w:tcPr>
            <w:tcW w:w="6009" w:type="dxa"/>
            <w:noWrap w:val="0"/>
            <w:vAlign w:val="top"/>
          </w:tcPr>
          <w:p w14:paraId="429B611D">
            <w:pPr>
              <w:numPr>
                <w:ilvl w:val="0"/>
                <w:numId w:val="0"/>
              </w:numPr>
              <w:rPr>
                <w:rFonts w:hint="eastAsia"/>
                <w:vertAlign w:val="baseline"/>
                <w:lang w:val="en-US" w:eastAsia="zh-CN"/>
              </w:rPr>
            </w:pPr>
            <w:r>
              <w:rPr>
                <w:rFonts w:hint="eastAsia"/>
                <w:vertAlign w:val="baseline"/>
                <w:lang w:val="en-US" w:eastAsia="zh-CN"/>
              </w:rPr>
              <w:t>（3）消火栓、应急照明、应急物资、消防及人员逃生通道、消防车通道可随时正常使用。</w:t>
            </w:r>
          </w:p>
        </w:tc>
      </w:tr>
      <w:tr w14:paraId="1E7A3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759" w:type="dxa"/>
            <w:vMerge w:val="continue"/>
            <w:noWrap w:val="0"/>
            <w:vAlign w:val="top"/>
          </w:tcPr>
          <w:p w14:paraId="28FAE8B3">
            <w:pPr>
              <w:numPr>
                <w:ilvl w:val="0"/>
                <w:numId w:val="0"/>
              </w:numPr>
              <w:rPr>
                <w:rFonts w:hint="eastAsia"/>
                <w:vertAlign w:val="baseline"/>
                <w:lang w:val="en-US" w:eastAsia="zh-CN"/>
              </w:rPr>
            </w:pPr>
          </w:p>
        </w:tc>
        <w:tc>
          <w:tcPr>
            <w:tcW w:w="1754" w:type="dxa"/>
            <w:vMerge w:val="continue"/>
            <w:noWrap w:val="0"/>
            <w:vAlign w:val="top"/>
          </w:tcPr>
          <w:p w14:paraId="6CFA8D4B">
            <w:pPr>
              <w:numPr>
                <w:ilvl w:val="0"/>
                <w:numId w:val="0"/>
              </w:numPr>
              <w:rPr>
                <w:rFonts w:hint="eastAsia"/>
                <w:vertAlign w:val="baseline"/>
                <w:lang w:val="en-US" w:eastAsia="zh-CN"/>
              </w:rPr>
            </w:pPr>
          </w:p>
        </w:tc>
        <w:tc>
          <w:tcPr>
            <w:tcW w:w="6009" w:type="dxa"/>
            <w:noWrap w:val="0"/>
            <w:vAlign w:val="top"/>
          </w:tcPr>
          <w:p w14:paraId="6D7A462A">
            <w:pPr>
              <w:numPr>
                <w:ilvl w:val="0"/>
                <w:numId w:val="0"/>
              </w:numPr>
              <w:rPr>
                <w:rFonts w:hint="eastAsia"/>
                <w:vertAlign w:val="baseline"/>
                <w:lang w:val="en-US" w:eastAsia="zh-CN"/>
              </w:rPr>
            </w:pPr>
            <w:r>
              <w:rPr>
                <w:rFonts w:hint="eastAsia"/>
                <w:vertAlign w:val="baseline"/>
                <w:lang w:val="en-US" w:eastAsia="zh-CN"/>
              </w:rPr>
              <w:t>（4）易燃易爆品设专区专人管理，做好相关记录。</w:t>
            </w:r>
          </w:p>
        </w:tc>
      </w:tr>
      <w:tr w14:paraId="7C2A7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759" w:type="dxa"/>
            <w:vMerge w:val="continue"/>
            <w:noWrap w:val="0"/>
            <w:vAlign w:val="top"/>
          </w:tcPr>
          <w:p w14:paraId="723F4598">
            <w:pPr>
              <w:numPr>
                <w:ilvl w:val="0"/>
                <w:numId w:val="0"/>
              </w:numPr>
              <w:rPr>
                <w:rFonts w:hint="eastAsia"/>
                <w:vertAlign w:val="baseline"/>
                <w:lang w:val="en-US" w:eastAsia="zh-CN"/>
              </w:rPr>
            </w:pPr>
          </w:p>
        </w:tc>
        <w:tc>
          <w:tcPr>
            <w:tcW w:w="1754" w:type="dxa"/>
            <w:vMerge w:val="continue"/>
            <w:noWrap w:val="0"/>
            <w:vAlign w:val="top"/>
          </w:tcPr>
          <w:p w14:paraId="68CE23BF">
            <w:pPr>
              <w:numPr>
                <w:ilvl w:val="0"/>
                <w:numId w:val="0"/>
              </w:numPr>
              <w:rPr>
                <w:rFonts w:hint="eastAsia"/>
                <w:vertAlign w:val="baseline"/>
                <w:lang w:val="en-US" w:eastAsia="zh-CN"/>
              </w:rPr>
            </w:pPr>
          </w:p>
        </w:tc>
        <w:tc>
          <w:tcPr>
            <w:tcW w:w="6009" w:type="dxa"/>
            <w:noWrap w:val="0"/>
            <w:vAlign w:val="top"/>
          </w:tcPr>
          <w:p w14:paraId="3E90A798">
            <w:pPr>
              <w:numPr>
                <w:ilvl w:val="0"/>
                <w:numId w:val="0"/>
              </w:numPr>
              <w:rPr>
                <w:rFonts w:hint="eastAsia"/>
                <w:vertAlign w:val="baseline"/>
                <w:lang w:val="en-US" w:eastAsia="zh-CN"/>
              </w:rPr>
            </w:pPr>
            <w:r>
              <w:rPr>
                <w:rFonts w:hint="eastAsia"/>
                <w:vertAlign w:val="baseline"/>
                <w:lang w:val="en-US" w:eastAsia="zh-CN"/>
              </w:rPr>
              <w:t>（5）定期组织消防安全宣传，每半年至少开展 1 次消防演练。</w:t>
            </w:r>
          </w:p>
        </w:tc>
      </w:tr>
      <w:tr w14:paraId="39118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59" w:type="dxa"/>
            <w:vMerge w:val="restart"/>
            <w:noWrap w:val="0"/>
            <w:vAlign w:val="top"/>
          </w:tcPr>
          <w:p w14:paraId="61E2D115">
            <w:pPr>
              <w:numPr>
                <w:ilvl w:val="0"/>
                <w:numId w:val="0"/>
              </w:numPr>
              <w:rPr>
                <w:rFonts w:hint="eastAsia"/>
                <w:vertAlign w:val="baseline"/>
                <w:lang w:val="en-US" w:eastAsia="zh-CN"/>
              </w:rPr>
            </w:pPr>
            <w:r>
              <w:rPr>
                <w:rFonts w:hint="eastAsia"/>
                <w:vertAlign w:val="baseline"/>
                <w:lang w:val="en-US" w:eastAsia="zh-CN"/>
              </w:rPr>
              <w:t>7</w:t>
            </w:r>
          </w:p>
        </w:tc>
        <w:tc>
          <w:tcPr>
            <w:tcW w:w="1754" w:type="dxa"/>
            <w:vMerge w:val="restart"/>
            <w:noWrap w:val="0"/>
            <w:vAlign w:val="top"/>
          </w:tcPr>
          <w:p w14:paraId="4D200BE9">
            <w:pPr>
              <w:numPr>
                <w:ilvl w:val="0"/>
                <w:numId w:val="0"/>
              </w:numPr>
              <w:rPr>
                <w:rFonts w:hint="eastAsia"/>
                <w:vertAlign w:val="baseline"/>
                <w:lang w:val="en-US" w:eastAsia="zh-CN"/>
              </w:rPr>
            </w:pPr>
            <w:r>
              <w:rPr>
                <w:rFonts w:hint="eastAsia"/>
                <w:vertAlign w:val="baseline"/>
                <w:lang w:val="en-US" w:eastAsia="zh-CN"/>
              </w:rPr>
              <w:t>突发事件处理</w:t>
            </w:r>
          </w:p>
        </w:tc>
        <w:tc>
          <w:tcPr>
            <w:tcW w:w="6009" w:type="dxa"/>
            <w:noWrap w:val="0"/>
            <w:vAlign w:val="top"/>
          </w:tcPr>
          <w:p w14:paraId="02876677">
            <w:pPr>
              <w:numPr>
                <w:ilvl w:val="0"/>
                <w:numId w:val="0"/>
              </w:numPr>
              <w:rPr>
                <w:rFonts w:hint="eastAsia"/>
                <w:vertAlign w:val="baseline"/>
                <w:lang w:val="en-US" w:eastAsia="zh-CN"/>
              </w:rPr>
            </w:pPr>
            <w:r>
              <w:rPr>
                <w:rFonts w:hint="eastAsia"/>
                <w:vertAlign w:val="baseline"/>
                <w:lang w:val="en-US" w:eastAsia="zh-CN"/>
              </w:rPr>
              <w:t>（1）</w:t>
            </w:r>
            <w:r>
              <w:rPr>
                <w:rFonts w:hint="eastAsia" w:ascii="宋体" w:hAnsi="宋体" w:cs="宋体"/>
                <w:szCs w:val="21"/>
              </w:rPr>
              <w:t>制定消防安全制度和防火、防盗、防破坏、防抢劫、防自然灾害（台风、洪水）等各种应急预案，并负责实施，确保安防设施良好能正常运作</w:t>
            </w:r>
          </w:p>
        </w:tc>
      </w:tr>
      <w:tr w14:paraId="7D52F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59" w:type="dxa"/>
            <w:vMerge w:val="continue"/>
            <w:noWrap w:val="0"/>
            <w:vAlign w:val="top"/>
          </w:tcPr>
          <w:p w14:paraId="1641F43A">
            <w:pPr>
              <w:numPr>
                <w:ilvl w:val="0"/>
                <w:numId w:val="0"/>
              </w:numPr>
              <w:rPr>
                <w:rFonts w:hint="eastAsia"/>
                <w:vertAlign w:val="baseline"/>
                <w:lang w:val="en-US" w:eastAsia="zh-CN"/>
              </w:rPr>
            </w:pPr>
          </w:p>
        </w:tc>
        <w:tc>
          <w:tcPr>
            <w:tcW w:w="1754" w:type="dxa"/>
            <w:vMerge w:val="continue"/>
            <w:noWrap w:val="0"/>
            <w:vAlign w:val="top"/>
          </w:tcPr>
          <w:p w14:paraId="35368026">
            <w:pPr>
              <w:numPr>
                <w:ilvl w:val="0"/>
                <w:numId w:val="0"/>
              </w:numPr>
              <w:rPr>
                <w:rFonts w:hint="eastAsia"/>
                <w:vertAlign w:val="baseline"/>
                <w:lang w:val="en-US" w:eastAsia="zh-CN"/>
              </w:rPr>
            </w:pPr>
          </w:p>
        </w:tc>
        <w:tc>
          <w:tcPr>
            <w:tcW w:w="6009" w:type="dxa"/>
            <w:noWrap w:val="0"/>
            <w:vAlign w:val="top"/>
          </w:tcPr>
          <w:p w14:paraId="41B237C0">
            <w:pPr>
              <w:numPr>
                <w:ilvl w:val="0"/>
                <w:numId w:val="0"/>
              </w:numPr>
              <w:rPr>
                <w:rFonts w:hint="eastAsia"/>
                <w:vertAlign w:val="baseline"/>
                <w:lang w:val="en-US" w:eastAsia="zh-CN"/>
              </w:rPr>
            </w:pPr>
            <w:r>
              <w:rPr>
                <w:rFonts w:hint="eastAsia"/>
                <w:vertAlign w:val="baseline"/>
                <w:lang w:val="en-US" w:eastAsia="zh-CN"/>
              </w:rPr>
              <w:t>（2）</w:t>
            </w:r>
            <w:r>
              <w:rPr>
                <w:rFonts w:hint="eastAsia" w:ascii="宋体" w:hAnsi="宋体" w:cs="宋体"/>
                <w:szCs w:val="21"/>
              </w:rPr>
              <w:t>对突发事件有应急处理方案和措施，配备必要的反恐器材，定期开展突发事件应急演练。当遇到紧急情况时，中标人应采取相应应急措施，防止突发事件事态进一步恶化（必要时及时报告采购人并报警），协助保护现场</w:t>
            </w:r>
            <w:r>
              <w:rPr>
                <w:rFonts w:hint="eastAsia"/>
                <w:vertAlign w:val="baseline"/>
                <w:lang w:val="en-US" w:eastAsia="zh-CN"/>
              </w:rPr>
              <w:t>。</w:t>
            </w:r>
          </w:p>
        </w:tc>
      </w:tr>
      <w:tr w14:paraId="7310C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59" w:type="dxa"/>
            <w:vMerge w:val="continue"/>
            <w:noWrap w:val="0"/>
            <w:vAlign w:val="top"/>
          </w:tcPr>
          <w:p w14:paraId="71220D14">
            <w:pPr>
              <w:numPr>
                <w:ilvl w:val="0"/>
                <w:numId w:val="0"/>
              </w:numPr>
              <w:rPr>
                <w:rFonts w:hint="eastAsia"/>
                <w:vertAlign w:val="baseline"/>
                <w:lang w:val="en-US" w:eastAsia="zh-CN"/>
              </w:rPr>
            </w:pPr>
          </w:p>
        </w:tc>
        <w:tc>
          <w:tcPr>
            <w:tcW w:w="1754" w:type="dxa"/>
            <w:vMerge w:val="continue"/>
            <w:noWrap w:val="0"/>
            <w:vAlign w:val="top"/>
          </w:tcPr>
          <w:p w14:paraId="28F1556C">
            <w:pPr>
              <w:numPr>
                <w:ilvl w:val="0"/>
                <w:numId w:val="0"/>
              </w:numPr>
              <w:rPr>
                <w:rFonts w:hint="eastAsia"/>
                <w:vertAlign w:val="baseline"/>
                <w:lang w:val="en-US" w:eastAsia="zh-CN"/>
              </w:rPr>
            </w:pPr>
          </w:p>
        </w:tc>
        <w:tc>
          <w:tcPr>
            <w:tcW w:w="6009" w:type="dxa"/>
            <w:noWrap w:val="0"/>
            <w:vAlign w:val="top"/>
          </w:tcPr>
          <w:p w14:paraId="2BAC711F">
            <w:pPr>
              <w:numPr>
                <w:ilvl w:val="0"/>
                <w:numId w:val="0"/>
              </w:numPr>
              <w:rPr>
                <w:rFonts w:hint="eastAsia"/>
                <w:vertAlign w:val="baseline"/>
                <w:lang w:val="en-US" w:eastAsia="zh-CN"/>
              </w:rPr>
            </w:pPr>
            <w:r>
              <w:rPr>
                <w:rFonts w:hint="eastAsia"/>
                <w:vertAlign w:val="baseline"/>
                <w:lang w:val="en-US" w:eastAsia="zh-CN"/>
              </w:rPr>
              <w:t>（3）每半年至少开展 1 次突发事件应急演练，并有相应记录。</w:t>
            </w:r>
          </w:p>
        </w:tc>
      </w:tr>
      <w:tr w14:paraId="20E58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59" w:type="dxa"/>
            <w:vMerge w:val="continue"/>
            <w:noWrap w:val="0"/>
            <w:vAlign w:val="top"/>
          </w:tcPr>
          <w:p w14:paraId="154CFB7E">
            <w:pPr>
              <w:numPr>
                <w:ilvl w:val="0"/>
                <w:numId w:val="0"/>
              </w:numPr>
              <w:rPr>
                <w:rFonts w:hint="eastAsia"/>
                <w:vertAlign w:val="baseline"/>
                <w:lang w:val="en-US" w:eastAsia="zh-CN"/>
              </w:rPr>
            </w:pPr>
          </w:p>
        </w:tc>
        <w:tc>
          <w:tcPr>
            <w:tcW w:w="1754" w:type="dxa"/>
            <w:vMerge w:val="continue"/>
            <w:noWrap w:val="0"/>
            <w:vAlign w:val="top"/>
          </w:tcPr>
          <w:p w14:paraId="0746C615">
            <w:pPr>
              <w:numPr>
                <w:ilvl w:val="0"/>
                <w:numId w:val="0"/>
              </w:numPr>
              <w:rPr>
                <w:rFonts w:hint="eastAsia"/>
                <w:vertAlign w:val="baseline"/>
                <w:lang w:val="en-US" w:eastAsia="zh-CN"/>
              </w:rPr>
            </w:pPr>
          </w:p>
        </w:tc>
        <w:tc>
          <w:tcPr>
            <w:tcW w:w="6009" w:type="dxa"/>
            <w:noWrap w:val="0"/>
            <w:vAlign w:val="top"/>
          </w:tcPr>
          <w:p w14:paraId="6337EA82">
            <w:pPr>
              <w:numPr>
                <w:ilvl w:val="0"/>
                <w:numId w:val="0"/>
              </w:numPr>
              <w:rPr>
                <w:rFonts w:hint="eastAsia"/>
                <w:vertAlign w:val="baseline"/>
                <w:lang w:val="en-US" w:eastAsia="zh-CN"/>
              </w:rPr>
            </w:pPr>
            <w:r>
              <w:rPr>
                <w:rFonts w:hint="eastAsia"/>
                <w:vertAlign w:val="baseline"/>
                <w:lang w:val="en-US" w:eastAsia="zh-CN"/>
              </w:rPr>
              <w:t>（4）发生意外事件时，及时采取应急措施， 维护办公区域物业服务正常进行，保护人身财产安全。</w:t>
            </w:r>
          </w:p>
        </w:tc>
      </w:tr>
      <w:tr w14:paraId="1693E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59" w:type="dxa"/>
            <w:vMerge w:val="continue"/>
            <w:noWrap w:val="0"/>
            <w:vAlign w:val="top"/>
          </w:tcPr>
          <w:p w14:paraId="7AB17DD1">
            <w:pPr>
              <w:numPr>
                <w:ilvl w:val="0"/>
                <w:numId w:val="0"/>
              </w:numPr>
              <w:rPr>
                <w:rFonts w:hint="eastAsia"/>
                <w:vertAlign w:val="baseline"/>
                <w:lang w:val="en-US" w:eastAsia="zh-CN"/>
              </w:rPr>
            </w:pPr>
          </w:p>
        </w:tc>
        <w:tc>
          <w:tcPr>
            <w:tcW w:w="1754" w:type="dxa"/>
            <w:vMerge w:val="continue"/>
            <w:noWrap w:val="0"/>
            <w:vAlign w:val="top"/>
          </w:tcPr>
          <w:p w14:paraId="68C5F333">
            <w:pPr>
              <w:numPr>
                <w:ilvl w:val="0"/>
                <w:numId w:val="0"/>
              </w:numPr>
              <w:rPr>
                <w:rFonts w:hint="eastAsia"/>
                <w:vertAlign w:val="baseline"/>
                <w:lang w:val="en-US" w:eastAsia="zh-CN"/>
              </w:rPr>
            </w:pPr>
          </w:p>
        </w:tc>
        <w:tc>
          <w:tcPr>
            <w:tcW w:w="6009" w:type="dxa"/>
            <w:noWrap w:val="0"/>
            <w:vAlign w:val="top"/>
          </w:tcPr>
          <w:p w14:paraId="3A0EC0FE">
            <w:pPr>
              <w:numPr>
                <w:ilvl w:val="0"/>
                <w:numId w:val="0"/>
              </w:numPr>
              <w:rPr>
                <w:rFonts w:hint="eastAsia"/>
                <w:vertAlign w:val="baseline"/>
                <w:lang w:val="en-US" w:eastAsia="zh-CN"/>
              </w:rPr>
            </w:pPr>
            <w:r>
              <w:rPr>
                <w:rFonts w:hint="eastAsia"/>
                <w:vertAlign w:val="baseline"/>
                <w:lang w:val="en-US" w:eastAsia="zh-CN"/>
              </w:rPr>
              <w:t>（5）突发事件发生时积极采取措施，在尽可能短的时间内，消除事故带来的不良影响。</w:t>
            </w:r>
          </w:p>
        </w:tc>
      </w:tr>
      <w:tr w14:paraId="17F9C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59" w:type="dxa"/>
            <w:vMerge w:val="restart"/>
            <w:noWrap w:val="0"/>
            <w:vAlign w:val="top"/>
          </w:tcPr>
          <w:p w14:paraId="07E10654">
            <w:pPr>
              <w:numPr>
                <w:ilvl w:val="0"/>
                <w:numId w:val="0"/>
              </w:numPr>
              <w:rPr>
                <w:rFonts w:hint="eastAsia"/>
                <w:vertAlign w:val="baseline"/>
                <w:lang w:val="en-US" w:eastAsia="zh-CN"/>
              </w:rPr>
            </w:pPr>
            <w:r>
              <w:rPr>
                <w:rFonts w:hint="eastAsia"/>
                <w:vertAlign w:val="baseline"/>
                <w:lang w:val="en-US" w:eastAsia="zh-CN"/>
              </w:rPr>
              <w:t>9</w:t>
            </w:r>
          </w:p>
        </w:tc>
        <w:tc>
          <w:tcPr>
            <w:tcW w:w="1754" w:type="dxa"/>
            <w:vMerge w:val="restart"/>
            <w:noWrap w:val="0"/>
            <w:vAlign w:val="top"/>
          </w:tcPr>
          <w:p w14:paraId="7EA17315">
            <w:pPr>
              <w:numPr>
                <w:ilvl w:val="0"/>
                <w:numId w:val="0"/>
              </w:numPr>
              <w:rPr>
                <w:rFonts w:hint="eastAsia"/>
                <w:vertAlign w:val="baseline"/>
                <w:lang w:val="en-US" w:eastAsia="zh-CN"/>
              </w:rPr>
            </w:pPr>
            <w:r>
              <w:rPr>
                <w:rFonts w:hint="eastAsia"/>
                <w:vertAlign w:val="baseline"/>
                <w:lang w:val="en-US" w:eastAsia="zh-CN"/>
              </w:rPr>
              <w:t>大型活动秩序</w:t>
            </w:r>
          </w:p>
        </w:tc>
        <w:tc>
          <w:tcPr>
            <w:tcW w:w="6009" w:type="dxa"/>
            <w:noWrap w:val="0"/>
            <w:vAlign w:val="top"/>
          </w:tcPr>
          <w:p w14:paraId="62E25A03">
            <w:pPr>
              <w:numPr>
                <w:ilvl w:val="0"/>
                <w:numId w:val="0"/>
              </w:numPr>
              <w:rPr>
                <w:rFonts w:hint="eastAsia"/>
                <w:vertAlign w:val="baseline"/>
                <w:lang w:val="en-US" w:eastAsia="zh-CN"/>
              </w:rPr>
            </w:pPr>
            <w:r>
              <w:rPr>
                <w:rFonts w:hint="eastAsia"/>
                <w:vertAlign w:val="baseline"/>
                <w:lang w:val="en-US" w:eastAsia="zh-CN"/>
              </w:rPr>
              <w:t>（1）制定相应的活动秩序维护方案，合理安排人员，并对场所的安全隐患进行排查。</w:t>
            </w:r>
          </w:p>
        </w:tc>
      </w:tr>
      <w:tr w14:paraId="199EC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59" w:type="dxa"/>
            <w:vMerge w:val="continue"/>
            <w:noWrap w:val="0"/>
            <w:vAlign w:val="top"/>
          </w:tcPr>
          <w:p w14:paraId="7BC42474">
            <w:pPr>
              <w:numPr>
                <w:ilvl w:val="0"/>
                <w:numId w:val="0"/>
              </w:numPr>
              <w:rPr>
                <w:rFonts w:hint="eastAsia"/>
                <w:vertAlign w:val="baseline"/>
                <w:lang w:val="en-US" w:eastAsia="zh-CN"/>
              </w:rPr>
            </w:pPr>
          </w:p>
        </w:tc>
        <w:tc>
          <w:tcPr>
            <w:tcW w:w="1754" w:type="dxa"/>
            <w:vMerge w:val="continue"/>
            <w:noWrap w:val="0"/>
            <w:vAlign w:val="top"/>
          </w:tcPr>
          <w:p w14:paraId="12CEB7AC">
            <w:pPr>
              <w:numPr>
                <w:ilvl w:val="0"/>
                <w:numId w:val="0"/>
              </w:numPr>
              <w:rPr>
                <w:rFonts w:hint="eastAsia"/>
                <w:vertAlign w:val="baseline"/>
                <w:lang w:val="en-US" w:eastAsia="zh-CN"/>
              </w:rPr>
            </w:pPr>
          </w:p>
        </w:tc>
        <w:tc>
          <w:tcPr>
            <w:tcW w:w="6009" w:type="dxa"/>
            <w:noWrap w:val="0"/>
            <w:vAlign w:val="top"/>
          </w:tcPr>
          <w:p w14:paraId="287A23BD">
            <w:pPr>
              <w:numPr>
                <w:ilvl w:val="0"/>
                <w:numId w:val="0"/>
              </w:numPr>
              <w:rPr>
                <w:rFonts w:hint="eastAsia"/>
                <w:vertAlign w:val="baseline"/>
                <w:lang w:val="en-US" w:eastAsia="zh-CN"/>
              </w:rPr>
            </w:pPr>
            <w:r>
              <w:rPr>
                <w:rFonts w:hint="eastAsia"/>
                <w:vertAlign w:val="baseline"/>
                <w:lang w:val="en-US" w:eastAsia="zh-CN"/>
              </w:rPr>
              <w:t>（2）应当保障通道、出入口、停车场等区域畅通。</w:t>
            </w:r>
          </w:p>
        </w:tc>
      </w:tr>
      <w:tr w14:paraId="581D2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59" w:type="dxa"/>
            <w:vMerge w:val="continue"/>
            <w:noWrap w:val="0"/>
            <w:vAlign w:val="top"/>
          </w:tcPr>
          <w:p w14:paraId="5A627711">
            <w:pPr>
              <w:numPr>
                <w:ilvl w:val="0"/>
                <w:numId w:val="0"/>
              </w:numPr>
              <w:rPr>
                <w:rFonts w:hint="eastAsia"/>
                <w:vertAlign w:val="baseline"/>
                <w:lang w:val="en-US" w:eastAsia="zh-CN"/>
              </w:rPr>
            </w:pPr>
          </w:p>
        </w:tc>
        <w:tc>
          <w:tcPr>
            <w:tcW w:w="1754" w:type="dxa"/>
            <w:vMerge w:val="continue"/>
            <w:noWrap w:val="0"/>
            <w:vAlign w:val="top"/>
          </w:tcPr>
          <w:p w14:paraId="3C6ABA02">
            <w:pPr>
              <w:numPr>
                <w:ilvl w:val="0"/>
                <w:numId w:val="0"/>
              </w:numPr>
              <w:rPr>
                <w:rFonts w:hint="eastAsia"/>
                <w:vertAlign w:val="baseline"/>
                <w:lang w:val="en-US" w:eastAsia="zh-CN"/>
              </w:rPr>
            </w:pPr>
          </w:p>
        </w:tc>
        <w:tc>
          <w:tcPr>
            <w:tcW w:w="6009" w:type="dxa"/>
            <w:noWrap w:val="0"/>
            <w:vAlign w:val="top"/>
          </w:tcPr>
          <w:p w14:paraId="0B64E2FF">
            <w:pPr>
              <w:numPr>
                <w:ilvl w:val="0"/>
                <w:numId w:val="0"/>
              </w:numPr>
              <w:rPr>
                <w:rFonts w:hint="eastAsia"/>
                <w:vertAlign w:val="baseline"/>
                <w:lang w:val="en-US" w:eastAsia="zh-CN"/>
              </w:rPr>
            </w:pPr>
            <w:r>
              <w:rPr>
                <w:rFonts w:hint="eastAsia"/>
                <w:vertAlign w:val="baseline"/>
                <w:lang w:val="en-US" w:eastAsia="zh-CN"/>
              </w:rPr>
              <w:t>（3）活动举办过程中，做好现场秩序的维护和突发事故的处置工作，确保活动正常进行。</w:t>
            </w:r>
          </w:p>
        </w:tc>
      </w:tr>
      <w:tr w14:paraId="315F5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759" w:type="dxa"/>
            <w:vMerge w:val="continue"/>
            <w:noWrap w:val="0"/>
            <w:vAlign w:val="top"/>
          </w:tcPr>
          <w:p w14:paraId="25964C93">
            <w:pPr>
              <w:numPr>
                <w:ilvl w:val="0"/>
                <w:numId w:val="0"/>
              </w:numPr>
              <w:rPr>
                <w:rFonts w:hint="eastAsia"/>
                <w:vertAlign w:val="baseline"/>
                <w:lang w:val="en-US" w:eastAsia="zh-CN"/>
              </w:rPr>
            </w:pPr>
          </w:p>
        </w:tc>
        <w:tc>
          <w:tcPr>
            <w:tcW w:w="1754" w:type="dxa"/>
            <w:vMerge w:val="continue"/>
            <w:noWrap w:val="0"/>
            <w:vAlign w:val="top"/>
          </w:tcPr>
          <w:p w14:paraId="3A3D1FB2">
            <w:pPr>
              <w:numPr>
                <w:ilvl w:val="0"/>
                <w:numId w:val="0"/>
              </w:numPr>
              <w:rPr>
                <w:rFonts w:hint="eastAsia"/>
                <w:vertAlign w:val="baseline"/>
                <w:lang w:val="en-US" w:eastAsia="zh-CN"/>
              </w:rPr>
            </w:pPr>
          </w:p>
        </w:tc>
        <w:tc>
          <w:tcPr>
            <w:tcW w:w="6009" w:type="dxa"/>
            <w:noWrap w:val="0"/>
            <w:vAlign w:val="top"/>
          </w:tcPr>
          <w:p w14:paraId="2E5D3F2C">
            <w:pPr>
              <w:numPr>
                <w:ilvl w:val="0"/>
                <w:numId w:val="0"/>
              </w:numPr>
              <w:rPr>
                <w:rFonts w:hint="eastAsia"/>
                <w:vertAlign w:val="baseline"/>
                <w:lang w:val="en-US" w:eastAsia="zh-CN"/>
              </w:rPr>
            </w:pPr>
            <w:r>
              <w:rPr>
                <w:rFonts w:hint="eastAsia" w:ascii="宋体" w:hAnsi="宋体" w:cs="宋体"/>
                <w:szCs w:val="21"/>
                <w:lang w:eastAsia="zh-CN"/>
              </w:rPr>
              <w:t>（</w:t>
            </w:r>
            <w:r>
              <w:rPr>
                <w:rFonts w:hint="eastAsia" w:ascii="宋体" w:hAnsi="宋体" w:cs="宋体"/>
                <w:szCs w:val="21"/>
                <w:lang w:val="en-US" w:eastAsia="zh-CN"/>
              </w:rPr>
              <w:t>5</w:t>
            </w:r>
            <w:r>
              <w:rPr>
                <w:rFonts w:hint="eastAsia" w:ascii="宋体" w:hAnsi="宋体" w:cs="宋体"/>
                <w:szCs w:val="21"/>
                <w:lang w:eastAsia="zh-CN"/>
              </w:rPr>
              <w:t>）</w:t>
            </w:r>
            <w:r>
              <w:rPr>
                <w:rFonts w:hint="eastAsia" w:ascii="宋体" w:hAnsi="宋体" w:cs="宋体"/>
                <w:szCs w:val="21"/>
              </w:rPr>
              <w:t>重大节日、重大活动时</w:t>
            </w:r>
            <w:r>
              <w:rPr>
                <w:rFonts w:hint="eastAsia" w:ascii="宋体" w:hAnsi="宋体" w:cs="宋体"/>
                <w:szCs w:val="21"/>
                <w:lang w:val="en-US" w:eastAsia="zh-CN"/>
              </w:rPr>
              <w:t>中标人</w:t>
            </w:r>
            <w:r>
              <w:rPr>
                <w:rFonts w:hint="eastAsia" w:ascii="宋体" w:hAnsi="宋体" w:cs="宋体"/>
                <w:szCs w:val="21"/>
              </w:rPr>
              <w:t>保证适量（30%以内）增加相关人员，其增派人员产生的费用已全部包含在总报价内，中标人应自行考虑用人成本采购人不再另行支付任何费用</w:t>
            </w:r>
          </w:p>
        </w:tc>
      </w:tr>
    </w:tbl>
    <w:p w14:paraId="6D928A1B">
      <w:pPr>
        <w:numPr>
          <w:ilvl w:val="0"/>
          <w:numId w:val="0"/>
        </w:numPr>
        <w:rPr>
          <w:rFonts w:hint="eastAsia"/>
          <w:vertAlign w:val="baseline"/>
          <w:lang w:val="en-US" w:eastAsia="zh-CN"/>
        </w:rPr>
      </w:pPr>
    </w:p>
    <w:p w14:paraId="58A369FB">
      <w:pPr>
        <w:numPr>
          <w:ilvl w:val="0"/>
          <w:numId w:val="0"/>
        </w:numPr>
        <w:rPr>
          <w:rFonts w:hint="eastAsia" w:ascii="宋体" w:hAnsi="宋体" w:eastAsia="宋体" w:cs="宋体"/>
          <w:b/>
          <w:bCs/>
          <w:sz w:val="24"/>
          <w:szCs w:val="24"/>
          <w:vertAlign w:val="baseline"/>
          <w:lang w:val="en-US" w:eastAsia="zh-CN"/>
        </w:rPr>
      </w:pPr>
    </w:p>
    <w:p w14:paraId="1EA87FC9">
      <w:pPr>
        <w:numPr>
          <w:ilvl w:val="0"/>
          <w:numId w:val="0"/>
        </w:numP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3.7服务区管理和咨询引导服务</w:t>
      </w:r>
    </w:p>
    <w:p w14:paraId="79E60090">
      <w:pPr>
        <w:pStyle w:val="2"/>
        <w:rPr>
          <w:rFonts w:hint="eastAsia"/>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754"/>
        <w:gridCol w:w="6009"/>
      </w:tblGrid>
      <w:tr w14:paraId="0D27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noWrap w:val="0"/>
            <w:vAlign w:val="top"/>
          </w:tcPr>
          <w:p w14:paraId="4E8CACCB">
            <w:pPr>
              <w:numPr>
                <w:ilvl w:val="0"/>
                <w:numId w:val="0"/>
              </w:numPr>
              <w:rPr>
                <w:rFonts w:hint="eastAsia"/>
                <w:vertAlign w:val="baseline"/>
                <w:lang w:val="en-US" w:eastAsia="zh-CN"/>
              </w:rPr>
            </w:pPr>
            <w:r>
              <w:rPr>
                <w:rFonts w:hint="eastAsia"/>
                <w:vertAlign w:val="baseline"/>
                <w:lang w:val="en-US" w:eastAsia="zh-CN"/>
              </w:rPr>
              <w:t>序号</w:t>
            </w:r>
          </w:p>
        </w:tc>
        <w:tc>
          <w:tcPr>
            <w:tcW w:w="1754" w:type="dxa"/>
            <w:noWrap w:val="0"/>
            <w:vAlign w:val="top"/>
          </w:tcPr>
          <w:p w14:paraId="02903324">
            <w:pPr>
              <w:numPr>
                <w:ilvl w:val="0"/>
                <w:numId w:val="0"/>
              </w:numPr>
              <w:rPr>
                <w:rFonts w:hint="eastAsia"/>
                <w:vertAlign w:val="baseline"/>
                <w:lang w:val="en-US" w:eastAsia="zh-CN"/>
              </w:rPr>
            </w:pPr>
            <w:r>
              <w:rPr>
                <w:rFonts w:hint="eastAsia"/>
                <w:vertAlign w:val="baseline"/>
                <w:lang w:val="en-US" w:eastAsia="zh-CN"/>
              </w:rPr>
              <w:t>服务内容</w:t>
            </w:r>
          </w:p>
        </w:tc>
        <w:tc>
          <w:tcPr>
            <w:tcW w:w="6009" w:type="dxa"/>
            <w:noWrap w:val="0"/>
            <w:vAlign w:val="top"/>
          </w:tcPr>
          <w:p w14:paraId="0F0AC376">
            <w:pPr>
              <w:numPr>
                <w:ilvl w:val="0"/>
                <w:numId w:val="0"/>
              </w:numPr>
              <w:rPr>
                <w:rFonts w:hint="eastAsia"/>
                <w:vertAlign w:val="baseline"/>
                <w:lang w:val="en-US" w:eastAsia="zh-CN"/>
              </w:rPr>
            </w:pPr>
            <w:r>
              <w:rPr>
                <w:rFonts w:hint="eastAsia"/>
                <w:vertAlign w:val="baseline"/>
                <w:lang w:val="en-US" w:eastAsia="zh-CN"/>
              </w:rPr>
              <w:t>服务标准</w:t>
            </w:r>
          </w:p>
        </w:tc>
      </w:tr>
      <w:tr w14:paraId="1A08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Merge w:val="restart"/>
            <w:noWrap w:val="0"/>
            <w:vAlign w:val="top"/>
          </w:tcPr>
          <w:p w14:paraId="40DF1252">
            <w:pPr>
              <w:numPr>
                <w:ilvl w:val="0"/>
                <w:numId w:val="0"/>
              </w:numPr>
              <w:rPr>
                <w:rFonts w:hint="eastAsia"/>
                <w:vertAlign w:val="baseline"/>
                <w:lang w:val="en-US" w:eastAsia="zh-CN"/>
              </w:rPr>
            </w:pPr>
            <w:r>
              <w:rPr>
                <w:rFonts w:hint="eastAsia"/>
                <w:vertAlign w:val="baseline"/>
                <w:lang w:val="en-US" w:eastAsia="zh-CN"/>
              </w:rPr>
              <w:t>1</w:t>
            </w:r>
          </w:p>
          <w:p w14:paraId="2EE224F4">
            <w:pPr>
              <w:numPr>
                <w:ilvl w:val="0"/>
                <w:numId w:val="0"/>
              </w:numPr>
              <w:rPr>
                <w:rFonts w:hint="eastAsia"/>
                <w:vertAlign w:val="baseline"/>
                <w:lang w:val="en-US" w:eastAsia="zh-CN"/>
              </w:rPr>
            </w:pPr>
          </w:p>
        </w:tc>
        <w:tc>
          <w:tcPr>
            <w:tcW w:w="1754" w:type="dxa"/>
            <w:vMerge w:val="restart"/>
            <w:noWrap w:val="0"/>
            <w:vAlign w:val="top"/>
          </w:tcPr>
          <w:p w14:paraId="5E4AB5ED">
            <w:pPr>
              <w:numPr>
                <w:ilvl w:val="0"/>
                <w:numId w:val="0"/>
              </w:numPr>
              <w:rPr>
                <w:rFonts w:hint="eastAsia"/>
                <w:vertAlign w:val="baseline"/>
                <w:lang w:val="en-US" w:eastAsia="zh-CN"/>
              </w:rPr>
            </w:pPr>
            <w:r>
              <w:rPr>
                <w:rFonts w:hint="eastAsia"/>
                <w:vertAlign w:val="baseline"/>
                <w:lang w:val="en-US" w:eastAsia="zh-CN"/>
              </w:rPr>
              <w:t>总体要求</w:t>
            </w:r>
          </w:p>
        </w:tc>
        <w:tc>
          <w:tcPr>
            <w:tcW w:w="6009" w:type="dxa"/>
            <w:noWrap w:val="0"/>
            <w:vAlign w:val="top"/>
          </w:tcPr>
          <w:p w14:paraId="72C535A4">
            <w:pPr>
              <w:numPr>
                <w:ilvl w:val="0"/>
                <w:numId w:val="0"/>
              </w:numPr>
              <w:rPr>
                <w:rFonts w:hint="eastAsia"/>
                <w:vertAlign w:val="baseline"/>
                <w:lang w:val="en-US" w:eastAsia="zh-CN"/>
              </w:rPr>
            </w:pPr>
            <w:r>
              <w:rPr>
                <w:rFonts w:hint="eastAsia" w:ascii="宋体" w:hAnsi="宋体" w:cs="宋体"/>
                <w:szCs w:val="21"/>
                <w:lang w:eastAsia="zh-CN"/>
              </w:rPr>
              <w:t>（</w:t>
            </w:r>
            <w:r>
              <w:rPr>
                <w:rFonts w:hint="eastAsia" w:ascii="宋体" w:hAnsi="宋体" w:cs="宋体"/>
                <w:szCs w:val="21"/>
                <w:lang w:val="en-US" w:eastAsia="zh-CN"/>
              </w:rPr>
              <w:t>1</w:t>
            </w:r>
            <w:r>
              <w:rPr>
                <w:rFonts w:hint="eastAsia" w:ascii="宋体" w:hAnsi="宋体" w:cs="宋体"/>
                <w:szCs w:val="21"/>
                <w:lang w:eastAsia="zh-CN"/>
              </w:rPr>
              <w:t>）</w:t>
            </w:r>
            <w:r>
              <w:rPr>
                <w:rFonts w:hint="eastAsia" w:ascii="宋体" w:hAnsi="宋体" w:cs="宋体"/>
                <w:szCs w:val="21"/>
              </w:rPr>
              <w:t>服务内容包括三个服务场所的</w:t>
            </w:r>
            <w:r>
              <w:rPr>
                <w:rFonts w:hint="eastAsia" w:ascii="宋体" w:hAnsi="宋体" w:cs="宋体"/>
                <w:szCs w:val="21"/>
                <w:lang w:val="en-US" w:eastAsia="zh-CN"/>
              </w:rPr>
              <w:t>读者</w:t>
            </w:r>
            <w:r>
              <w:rPr>
                <w:rFonts w:hint="eastAsia" w:ascii="宋体" w:hAnsi="宋体" w:cs="宋体"/>
                <w:szCs w:val="21"/>
              </w:rPr>
              <w:t>服务空间秩序维护和财产安全管理，文献整理归架，接待、解答读者关于图书馆服务的问询，协助读者正确使用图书馆各种服务设施设备，据图书馆工作规范与要求协助有困难读者（如未成年人、残障等）获取图书馆各种服务等</w:t>
            </w:r>
          </w:p>
        </w:tc>
      </w:tr>
      <w:tr w14:paraId="7CA8A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Merge w:val="continue"/>
            <w:noWrap w:val="0"/>
            <w:vAlign w:val="top"/>
          </w:tcPr>
          <w:p w14:paraId="5DF4310C">
            <w:pPr>
              <w:numPr>
                <w:ilvl w:val="0"/>
                <w:numId w:val="0"/>
              </w:numPr>
              <w:rPr>
                <w:rFonts w:hint="eastAsia"/>
                <w:vertAlign w:val="baseline"/>
                <w:lang w:val="en-US" w:eastAsia="zh-CN"/>
              </w:rPr>
            </w:pPr>
          </w:p>
        </w:tc>
        <w:tc>
          <w:tcPr>
            <w:tcW w:w="1754" w:type="dxa"/>
            <w:vMerge w:val="continue"/>
            <w:noWrap w:val="0"/>
            <w:vAlign w:val="top"/>
          </w:tcPr>
          <w:p w14:paraId="43204490">
            <w:pPr>
              <w:numPr>
                <w:ilvl w:val="0"/>
                <w:numId w:val="0"/>
              </w:numPr>
              <w:rPr>
                <w:rFonts w:hint="eastAsia"/>
                <w:vertAlign w:val="baseline"/>
                <w:lang w:val="en-US" w:eastAsia="zh-CN"/>
              </w:rPr>
            </w:pPr>
          </w:p>
        </w:tc>
        <w:tc>
          <w:tcPr>
            <w:tcW w:w="6009" w:type="dxa"/>
            <w:noWrap w:val="0"/>
            <w:vAlign w:val="top"/>
          </w:tcPr>
          <w:p w14:paraId="40BD3B44">
            <w:pPr>
              <w:numPr>
                <w:ilvl w:val="0"/>
                <w:numId w:val="0"/>
              </w:numPr>
              <w:rPr>
                <w:rFonts w:hint="eastAsia"/>
                <w:vertAlign w:val="baseline"/>
                <w:lang w:val="en-US" w:eastAsia="zh-CN"/>
              </w:rPr>
            </w:pPr>
            <w:r>
              <w:rPr>
                <w:rFonts w:hint="eastAsia" w:ascii="宋体" w:hAnsi="宋体" w:cs="宋体"/>
                <w:szCs w:val="21"/>
              </w:rPr>
              <w:t>（2）服务人员必须责任心强，熟悉图书馆相关业务情况。熟悉掌握服务空间照明、电器和服务设施开关、消防设施的位置及使用方法。熟知掌握图书馆各类突发事件应急处置程序（消防、自然灾害、拥挤踩踏、治安事件等），值班期间发现任何异常情况（如发现有</w:t>
            </w:r>
            <w:r>
              <w:rPr>
                <w:rFonts w:hint="eastAsia" w:ascii="宋体" w:hAnsi="宋体" w:cs="宋体"/>
                <w:szCs w:val="21"/>
                <w:lang w:val="en-US" w:eastAsia="zh-CN"/>
              </w:rPr>
              <w:t>突发疾病、精</w:t>
            </w:r>
            <w:r>
              <w:rPr>
                <w:rFonts w:hint="eastAsia" w:ascii="宋体" w:hAnsi="宋体" w:cs="宋体"/>
                <w:szCs w:val="21"/>
              </w:rPr>
              <w:t>神</w:t>
            </w:r>
            <w:r>
              <w:rPr>
                <w:rFonts w:hint="eastAsia" w:ascii="宋体" w:hAnsi="宋体" w:cs="宋体"/>
                <w:szCs w:val="21"/>
                <w:lang w:val="en-US" w:eastAsia="zh-CN"/>
              </w:rPr>
              <w:t>行为异常</w:t>
            </w:r>
            <w:r>
              <w:rPr>
                <w:rFonts w:hint="eastAsia" w:ascii="宋体" w:hAnsi="宋体" w:cs="宋体"/>
                <w:szCs w:val="21"/>
              </w:rPr>
              <w:t>、酗酒</w:t>
            </w:r>
            <w:r>
              <w:rPr>
                <w:rFonts w:hint="eastAsia" w:ascii="宋体" w:hAnsi="宋体" w:cs="宋体"/>
                <w:szCs w:val="21"/>
                <w:lang w:val="en-US" w:eastAsia="zh-CN"/>
              </w:rPr>
              <w:t>和</w:t>
            </w:r>
            <w:r>
              <w:rPr>
                <w:rFonts w:hint="eastAsia" w:ascii="宋体" w:hAnsi="宋体" w:cs="宋体"/>
                <w:szCs w:val="21"/>
              </w:rPr>
              <w:t>危及书刊文献、藏品安全行为的读者），须在现场做好紧急处理，并立即向图书馆管理部门报告</w:t>
            </w:r>
          </w:p>
        </w:tc>
      </w:tr>
      <w:tr w14:paraId="7C13B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Merge w:val="continue"/>
            <w:noWrap w:val="0"/>
            <w:vAlign w:val="top"/>
          </w:tcPr>
          <w:p w14:paraId="51C3186D">
            <w:pPr>
              <w:numPr>
                <w:ilvl w:val="0"/>
                <w:numId w:val="0"/>
              </w:numPr>
              <w:rPr>
                <w:rFonts w:hint="eastAsia"/>
                <w:vertAlign w:val="baseline"/>
                <w:lang w:val="en-US" w:eastAsia="zh-CN"/>
              </w:rPr>
            </w:pPr>
          </w:p>
        </w:tc>
        <w:tc>
          <w:tcPr>
            <w:tcW w:w="1754" w:type="dxa"/>
            <w:vMerge w:val="continue"/>
            <w:noWrap w:val="0"/>
            <w:vAlign w:val="top"/>
          </w:tcPr>
          <w:p w14:paraId="0205F9AC">
            <w:pPr>
              <w:numPr>
                <w:ilvl w:val="0"/>
                <w:numId w:val="0"/>
              </w:numPr>
              <w:rPr>
                <w:rFonts w:hint="eastAsia"/>
                <w:vertAlign w:val="baseline"/>
                <w:lang w:val="en-US" w:eastAsia="zh-CN"/>
              </w:rPr>
            </w:pPr>
          </w:p>
        </w:tc>
        <w:tc>
          <w:tcPr>
            <w:tcW w:w="6009" w:type="dxa"/>
            <w:noWrap w:val="0"/>
            <w:vAlign w:val="top"/>
          </w:tcPr>
          <w:p w14:paraId="0EDA4E8F">
            <w:pPr>
              <w:numPr>
                <w:ilvl w:val="0"/>
                <w:numId w:val="0"/>
              </w:numPr>
              <w:rPr>
                <w:rFonts w:hint="eastAsia" w:eastAsia="宋体"/>
                <w:vertAlign w:val="baseline"/>
                <w:lang w:val="en-US" w:eastAsia="zh-CN"/>
              </w:rPr>
            </w:pPr>
            <w:r>
              <w:rPr>
                <w:rFonts w:hint="eastAsia" w:ascii="宋体" w:hAnsi="宋体" w:cs="宋体"/>
                <w:szCs w:val="21"/>
                <w:lang w:eastAsia="zh-CN"/>
              </w:rPr>
              <w:t>（</w:t>
            </w:r>
            <w:r>
              <w:rPr>
                <w:rFonts w:hint="eastAsia" w:ascii="宋体" w:hAnsi="宋体" w:cs="宋体"/>
                <w:szCs w:val="21"/>
                <w:lang w:val="en-US" w:eastAsia="zh-CN"/>
              </w:rPr>
              <w:t>3</w:t>
            </w:r>
            <w:r>
              <w:rPr>
                <w:rFonts w:hint="eastAsia" w:ascii="宋体" w:hAnsi="宋体" w:cs="宋体"/>
                <w:szCs w:val="21"/>
                <w:lang w:eastAsia="zh-CN"/>
              </w:rPr>
              <w:t>）</w:t>
            </w:r>
            <w:r>
              <w:rPr>
                <w:rFonts w:hint="eastAsia" w:ascii="宋体" w:hAnsi="宋体" w:cs="宋体"/>
                <w:szCs w:val="21"/>
              </w:rPr>
              <w:t>必须有良好的语言理解、表达能力及交流能力。大专</w:t>
            </w:r>
            <w:r>
              <w:rPr>
                <w:rFonts w:hint="eastAsia" w:ascii="宋体" w:hAnsi="宋体" w:cs="宋体"/>
                <w:szCs w:val="21"/>
                <w:lang w:eastAsia="zh-CN"/>
              </w:rPr>
              <w:t>及</w:t>
            </w:r>
            <w:r>
              <w:rPr>
                <w:rFonts w:hint="eastAsia" w:ascii="宋体" w:hAnsi="宋体" w:cs="宋体"/>
                <w:szCs w:val="21"/>
              </w:rPr>
              <w:t>以上文化程度，</w:t>
            </w:r>
            <w:r>
              <w:rPr>
                <w:rFonts w:hint="eastAsia" w:ascii="宋体" w:hAnsi="宋体" w:cs="宋体"/>
                <w:szCs w:val="21"/>
                <w:lang w:eastAsia="zh-CN"/>
              </w:rPr>
              <w:t>性别不限，年龄</w:t>
            </w:r>
            <w:r>
              <w:rPr>
                <w:rFonts w:hint="eastAsia" w:ascii="宋体" w:hAnsi="宋体" w:cs="宋体"/>
                <w:color w:val="auto"/>
                <w:szCs w:val="21"/>
                <w:lang w:eastAsia="zh-CN"/>
              </w:rPr>
              <w:t>男性</w:t>
            </w:r>
            <w:r>
              <w:rPr>
                <w:rFonts w:hint="eastAsia" w:ascii="宋体" w:hAnsi="宋体" w:cs="宋体"/>
                <w:color w:val="auto"/>
                <w:szCs w:val="21"/>
                <w:lang w:val="en-US" w:eastAsia="zh-CN"/>
              </w:rPr>
              <w:t>25岁至55岁（含），女性25岁至50岁（含）</w:t>
            </w:r>
            <w:r>
              <w:rPr>
                <w:rFonts w:hint="eastAsia" w:ascii="宋体" w:hAnsi="宋体" w:cs="宋体"/>
                <w:szCs w:val="21"/>
              </w:rPr>
              <w:t>，形象端正</w:t>
            </w:r>
            <w:r>
              <w:rPr>
                <w:rFonts w:hint="eastAsia" w:ascii="宋体" w:hAnsi="宋体" w:cs="宋体"/>
                <w:szCs w:val="21"/>
                <w:lang w:eastAsia="zh-CN"/>
              </w:rPr>
              <w:t>，部分读书区域书架较高，</w:t>
            </w:r>
            <w:r>
              <w:rPr>
                <w:rFonts w:hint="eastAsia"/>
                <w:lang w:eastAsia="zh-CN"/>
              </w:rPr>
              <w:t>服务人员须协助引导读者时有一定的身高更便于提供相关服务，中标供应商必要时可提供相关辅助工具便于服务。</w:t>
            </w:r>
          </w:p>
        </w:tc>
      </w:tr>
      <w:tr w14:paraId="72EB1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Merge w:val="continue"/>
            <w:noWrap w:val="0"/>
            <w:vAlign w:val="top"/>
          </w:tcPr>
          <w:p w14:paraId="1099CA68">
            <w:pPr>
              <w:numPr>
                <w:ilvl w:val="0"/>
                <w:numId w:val="0"/>
              </w:numPr>
              <w:rPr>
                <w:rFonts w:hint="eastAsia"/>
                <w:vertAlign w:val="baseline"/>
                <w:lang w:val="en-US" w:eastAsia="zh-CN"/>
              </w:rPr>
            </w:pPr>
          </w:p>
        </w:tc>
        <w:tc>
          <w:tcPr>
            <w:tcW w:w="1754" w:type="dxa"/>
            <w:vMerge w:val="continue"/>
            <w:noWrap w:val="0"/>
            <w:vAlign w:val="top"/>
          </w:tcPr>
          <w:p w14:paraId="1C9D3886">
            <w:pPr>
              <w:numPr>
                <w:ilvl w:val="0"/>
                <w:numId w:val="0"/>
              </w:numPr>
              <w:rPr>
                <w:rFonts w:hint="eastAsia"/>
                <w:vertAlign w:val="baseline"/>
                <w:lang w:val="en-US" w:eastAsia="zh-CN"/>
              </w:rPr>
            </w:pPr>
          </w:p>
        </w:tc>
        <w:tc>
          <w:tcPr>
            <w:tcW w:w="6009" w:type="dxa"/>
            <w:noWrap w:val="0"/>
            <w:vAlign w:val="top"/>
          </w:tcPr>
          <w:p w14:paraId="08088E2C">
            <w:pPr>
              <w:numPr>
                <w:ilvl w:val="0"/>
                <w:numId w:val="0"/>
              </w:numPr>
              <w:rPr>
                <w:rFonts w:hint="eastAsia"/>
                <w:vertAlign w:val="baseline"/>
                <w:lang w:val="en-US" w:eastAsia="zh-CN"/>
              </w:rPr>
            </w:pPr>
            <w:r>
              <w:rPr>
                <w:rFonts w:hint="eastAsia" w:ascii="宋体" w:hAnsi="宋体" w:cs="宋体"/>
                <w:szCs w:val="21"/>
                <w:lang w:eastAsia="zh-CN"/>
              </w:rPr>
              <w:t>（</w:t>
            </w:r>
            <w:r>
              <w:rPr>
                <w:rFonts w:hint="eastAsia" w:ascii="宋体" w:hAnsi="宋体" w:cs="宋体"/>
                <w:szCs w:val="21"/>
                <w:lang w:val="en-US" w:eastAsia="zh-CN"/>
              </w:rPr>
              <w:t>4</w:t>
            </w:r>
            <w:r>
              <w:rPr>
                <w:rFonts w:hint="eastAsia" w:ascii="宋体" w:hAnsi="宋体" w:cs="宋体"/>
                <w:szCs w:val="21"/>
                <w:lang w:eastAsia="zh-CN"/>
              </w:rPr>
              <w:t>）</w:t>
            </w:r>
            <w:r>
              <w:rPr>
                <w:rFonts w:hint="eastAsia" w:ascii="宋体" w:hAnsi="宋体" w:cs="宋体"/>
                <w:szCs w:val="21"/>
              </w:rPr>
              <w:t>服务人员上岗前应通过采购人的考核后才能上岗，否则，中标人应及时（</w:t>
            </w:r>
            <w:r>
              <w:rPr>
                <w:rFonts w:hint="eastAsia" w:ascii="宋体" w:hAnsi="宋体" w:cs="宋体"/>
                <w:szCs w:val="21"/>
                <w:lang w:val="en-US" w:eastAsia="zh-CN"/>
              </w:rPr>
              <w:t>3</w:t>
            </w:r>
            <w:r>
              <w:rPr>
                <w:rFonts w:hint="eastAsia" w:ascii="宋体" w:hAnsi="宋体" w:cs="宋体"/>
                <w:szCs w:val="21"/>
              </w:rPr>
              <w:t>日内）更换合格人员，并承担相关费用。</w:t>
            </w:r>
          </w:p>
        </w:tc>
      </w:tr>
    </w:tbl>
    <w:p w14:paraId="61551801">
      <w:pPr>
        <w:rPr>
          <w:rFonts w:hint="eastAsia"/>
          <w:lang w:val="en-US" w:eastAsia="zh-CN"/>
        </w:rPr>
      </w:pPr>
    </w:p>
    <w:p w14:paraId="6271A897">
      <w:pPr>
        <w:numPr>
          <w:ilvl w:val="0"/>
          <w:numId w:val="0"/>
        </w:numPr>
        <w:rPr>
          <w:rFonts w:hint="default"/>
          <w:b/>
          <w:bCs/>
          <w:lang w:val="en-US" w:eastAsia="zh-CN"/>
        </w:rPr>
      </w:pPr>
      <w:r>
        <w:rPr>
          <w:rFonts w:hint="eastAsia"/>
          <w:b/>
          <w:bCs/>
          <w:lang w:val="en-US" w:eastAsia="zh-CN"/>
        </w:rPr>
        <w:t>附表1：考核标准</w:t>
      </w:r>
    </w:p>
    <w:tbl>
      <w:tblPr>
        <w:tblStyle w:val="4"/>
        <w:tblpPr w:leftFromText="180" w:rightFromText="180" w:vertAnchor="text" w:horzAnchor="page" w:tblpX="1069" w:tblpY="315"/>
        <w:tblOverlap w:val="never"/>
        <w:tblW w:w="9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847"/>
        <w:gridCol w:w="2987"/>
        <w:gridCol w:w="4115"/>
      </w:tblGrid>
      <w:tr w14:paraId="5CAAF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113" w:type="dxa"/>
            <w:noWrap/>
            <w:vAlign w:val="center"/>
          </w:tcPr>
          <w:p w14:paraId="3DC5C123">
            <w:pPr>
              <w:widowControl/>
              <w:spacing w:line="360" w:lineRule="auto"/>
              <w:ind w:right="57" w:rightChars="27"/>
              <w:jc w:val="center"/>
              <w:textAlignment w:val="center"/>
              <w:rPr>
                <w:rFonts w:hint="eastAsia" w:ascii="宋体" w:hAnsi="宋体" w:cs="宋体"/>
                <w:b/>
                <w:bCs/>
                <w:sz w:val="22"/>
                <w:szCs w:val="22"/>
              </w:rPr>
            </w:pPr>
            <w:r>
              <w:rPr>
                <w:rFonts w:hint="eastAsia" w:ascii="宋体" w:hAnsi="宋体" w:cs="宋体"/>
                <w:b/>
                <w:bCs/>
                <w:kern w:val="0"/>
                <w:sz w:val="22"/>
                <w:szCs w:val="22"/>
                <w:lang w:bidi="ar"/>
              </w:rPr>
              <w:t>项目</w:t>
            </w:r>
          </w:p>
        </w:tc>
        <w:tc>
          <w:tcPr>
            <w:tcW w:w="847" w:type="dxa"/>
            <w:noWrap/>
            <w:vAlign w:val="center"/>
          </w:tcPr>
          <w:p w14:paraId="4F78C489">
            <w:pPr>
              <w:widowControl/>
              <w:spacing w:line="360" w:lineRule="auto"/>
              <w:ind w:right="57" w:rightChars="27"/>
              <w:jc w:val="center"/>
              <w:textAlignment w:val="center"/>
              <w:rPr>
                <w:rFonts w:hint="eastAsia" w:ascii="宋体" w:hAnsi="宋体" w:cs="宋体"/>
                <w:b/>
                <w:bCs/>
                <w:sz w:val="22"/>
                <w:szCs w:val="22"/>
              </w:rPr>
            </w:pPr>
            <w:r>
              <w:rPr>
                <w:rFonts w:hint="eastAsia" w:ascii="宋体" w:hAnsi="宋体" w:cs="宋体"/>
                <w:b/>
                <w:bCs/>
                <w:kern w:val="0"/>
                <w:sz w:val="22"/>
                <w:szCs w:val="22"/>
                <w:lang w:bidi="ar"/>
              </w:rPr>
              <w:t>满值</w:t>
            </w:r>
          </w:p>
        </w:tc>
        <w:tc>
          <w:tcPr>
            <w:tcW w:w="2987" w:type="dxa"/>
            <w:noWrap/>
            <w:vAlign w:val="center"/>
          </w:tcPr>
          <w:p w14:paraId="74A2B0C7">
            <w:pPr>
              <w:widowControl/>
              <w:spacing w:line="360" w:lineRule="auto"/>
              <w:ind w:right="57" w:rightChars="27"/>
              <w:jc w:val="center"/>
              <w:textAlignment w:val="center"/>
              <w:rPr>
                <w:rFonts w:hint="eastAsia" w:ascii="宋体" w:hAnsi="宋体" w:cs="宋体"/>
                <w:b/>
                <w:bCs/>
                <w:sz w:val="22"/>
                <w:szCs w:val="22"/>
              </w:rPr>
            </w:pPr>
            <w:r>
              <w:rPr>
                <w:rFonts w:hint="eastAsia" w:ascii="宋体" w:hAnsi="宋体" w:cs="宋体"/>
                <w:b/>
                <w:bCs/>
                <w:kern w:val="0"/>
                <w:sz w:val="22"/>
                <w:szCs w:val="22"/>
                <w:lang w:bidi="ar"/>
              </w:rPr>
              <w:t>内容</w:t>
            </w:r>
          </w:p>
        </w:tc>
        <w:tc>
          <w:tcPr>
            <w:tcW w:w="4115" w:type="dxa"/>
            <w:noWrap/>
            <w:vAlign w:val="center"/>
          </w:tcPr>
          <w:p w14:paraId="3C5AAB1A">
            <w:pPr>
              <w:widowControl/>
              <w:spacing w:line="360" w:lineRule="auto"/>
              <w:ind w:right="57" w:rightChars="27"/>
              <w:jc w:val="center"/>
              <w:textAlignment w:val="center"/>
              <w:rPr>
                <w:rFonts w:hint="eastAsia" w:ascii="宋体" w:hAnsi="宋体" w:cs="宋体"/>
                <w:b/>
                <w:bCs/>
                <w:sz w:val="22"/>
                <w:szCs w:val="22"/>
              </w:rPr>
            </w:pPr>
            <w:r>
              <w:rPr>
                <w:rFonts w:hint="eastAsia" w:ascii="宋体" w:hAnsi="宋体" w:cs="宋体"/>
                <w:b/>
                <w:bCs/>
                <w:kern w:val="0"/>
                <w:sz w:val="22"/>
                <w:szCs w:val="22"/>
                <w:lang w:bidi="ar"/>
              </w:rPr>
              <w:t>考核标准</w:t>
            </w:r>
          </w:p>
        </w:tc>
      </w:tr>
      <w:tr w14:paraId="0550F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113" w:type="dxa"/>
            <w:vMerge w:val="restart"/>
            <w:noWrap w:val="0"/>
            <w:vAlign w:val="center"/>
          </w:tcPr>
          <w:p w14:paraId="0B03618C">
            <w:pPr>
              <w:widowControl/>
              <w:spacing w:line="360" w:lineRule="auto"/>
              <w:ind w:right="57" w:rightChars="27"/>
              <w:jc w:val="center"/>
              <w:textAlignment w:val="center"/>
              <w:rPr>
                <w:rFonts w:hint="eastAsia" w:ascii="宋体" w:hAnsi="宋体" w:cs="宋体"/>
                <w:sz w:val="20"/>
                <w:szCs w:val="20"/>
              </w:rPr>
            </w:pPr>
            <w:r>
              <w:rPr>
                <w:rFonts w:hint="eastAsia" w:ascii="宋体" w:hAnsi="宋体" w:cs="宋体"/>
                <w:kern w:val="0"/>
                <w:sz w:val="20"/>
                <w:szCs w:val="20"/>
                <w:lang w:bidi="ar"/>
              </w:rPr>
              <w:t>人员管理</w:t>
            </w:r>
          </w:p>
        </w:tc>
        <w:tc>
          <w:tcPr>
            <w:tcW w:w="847" w:type="dxa"/>
            <w:vMerge w:val="restart"/>
            <w:noWrap w:val="0"/>
            <w:vAlign w:val="center"/>
          </w:tcPr>
          <w:p w14:paraId="79AD850E">
            <w:pPr>
              <w:widowControl/>
              <w:spacing w:line="360" w:lineRule="auto"/>
              <w:ind w:right="57" w:rightChars="27"/>
              <w:jc w:val="center"/>
              <w:textAlignment w:val="center"/>
              <w:rPr>
                <w:rFonts w:hint="eastAsia" w:ascii="宋体" w:hAnsi="宋体" w:cs="宋体"/>
                <w:sz w:val="20"/>
                <w:szCs w:val="20"/>
              </w:rPr>
            </w:pPr>
            <w:r>
              <w:rPr>
                <w:rFonts w:hint="eastAsia" w:ascii="宋体" w:hAnsi="宋体" w:cs="宋体"/>
                <w:kern w:val="0"/>
                <w:sz w:val="20"/>
                <w:szCs w:val="20"/>
                <w:lang w:bidi="ar"/>
              </w:rPr>
              <w:t>30</w:t>
            </w:r>
          </w:p>
        </w:tc>
        <w:tc>
          <w:tcPr>
            <w:tcW w:w="2987" w:type="dxa"/>
            <w:noWrap/>
            <w:vAlign w:val="center"/>
          </w:tcPr>
          <w:p w14:paraId="2C6926FB">
            <w:pPr>
              <w:widowControl/>
              <w:spacing w:line="360" w:lineRule="auto"/>
              <w:ind w:right="57" w:rightChars="27"/>
              <w:jc w:val="left"/>
              <w:textAlignment w:val="center"/>
              <w:rPr>
                <w:rFonts w:hint="eastAsia" w:ascii="宋体" w:hAnsi="宋体" w:cs="宋体"/>
                <w:sz w:val="20"/>
                <w:szCs w:val="20"/>
              </w:rPr>
            </w:pPr>
            <w:r>
              <w:rPr>
                <w:rFonts w:hint="eastAsia" w:ascii="宋体" w:hAnsi="宋体" w:cs="宋体"/>
                <w:kern w:val="0"/>
                <w:sz w:val="20"/>
                <w:szCs w:val="20"/>
                <w:lang w:bidi="ar"/>
              </w:rPr>
              <w:t>(1)未经采购人允许更换人员</w:t>
            </w:r>
          </w:p>
        </w:tc>
        <w:tc>
          <w:tcPr>
            <w:tcW w:w="4115" w:type="dxa"/>
            <w:noWrap/>
            <w:vAlign w:val="center"/>
          </w:tcPr>
          <w:p w14:paraId="60856AD4">
            <w:pPr>
              <w:widowControl/>
              <w:spacing w:line="360" w:lineRule="auto"/>
              <w:ind w:right="57" w:rightChars="27"/>
              <w:jc w:val="left"/>
              <w:textAlignment w:val="center"/>
              <w:rPr>
                <w:rFonts w:hint="eastAsia" w:ascii="宋体" w:hAnsi="宋体" w:cs="宋体"/>
                <w:sz w:val="20"/>
                <w:szCs w:val="20"/>
              </w:rPr>
            </w:pPr>
            <w:r>
              <w:rPr>
                <w:rFonts w:hint="eastAsia" w:ascii="宋体" w:hAnsi="宋体" w:cs="宋体"/>
                <w:kern w:val="0"/>
                <w:sz w:val="20"/>
                <w:szCs w:val="20"/>
                <w:lang w:bidi="ar"/>
              </w:rPr>
              <w:t>管理人员每人次扣2分，其他人员每人次扣1分</w:t>
            </w:r>
          </w:p>
        </w:tc>
      </w:tr>
      <w:tr w14:paraId="21D90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113" w:type="dxa"/>
            <w:vMerge w:val="continue"/>
            <w:noWrap w:val="0"/>
            <w:vAlign w:val="center"/>
          </w:tcPr>
          <w:p w14:paraId="370A69D6">
            <w:pPr>
              <w:spacing w:line="360" w:lineRule="auto"/>
              <w:ind w:right="57" w:rightChars="27"/>
              <w:jc w:val="center"/>
              <w:rPr>
                <w:rFonts w:hint="eastAsia" w:ascii="宋体" w:hAnsi="宋体" w:cs="宋体"/>
                <w:sz w:val="20"/>
                <w:szCs w:val="20"/>
              </w:rPr>
            </w:pPr>
          </w:p>
        </w:tc>
        <w:tc>
          <w:tcPr>
            <w:tcW w:w="847" w:type="dxa"/>
            <w:vMerge w:val="continue"/>
            <w:noWrap w:val="0"/>
            <w:vAlign w:val="center"/>
          </w:tcPr>
          <w:p w14:paraId="27D39A20">
            <w:pPr>
              <w:spacing w:line="360" w:lineRule="auto"/>
              <w:ind w:right="57" w:rightChars="27"/>
              <w:jc w:val="center"/>
              <w:rPr>
                <w:rFonts w:hint="eastAsia" w:ascii="宋体" w:hAnsi="宋体" w:cs="宋体"/>
                <w:sz w:val="20"/>
                <w:szCs w:val="20"/>
              </w:rPr>
            </w:pPr>
          </w:p>
        </w:tc>
        <w:tc>
          <w:tcPr>
            <w:tcW w:w="2987" w:type="dxa"/>
            <w:noWrap w:val="0"/>
            <w:vAlign w:val="center"/>
          </w:tcPr>
          <w:p w14:paraId="6746719B">
            <w:pPr>
              <w:widowControl/>
              <w:spacing w:line="360" w:lineRule="auto"/>
              <w:ind w:right="57" w:rightChars="27"/>
              <w:jc w:val="left"/>
              <w:textAlignment w:val="center"/>
              <w:rPr>
                <w:rFonts w:hint="eastAsia" w:ascii="宋体" w:hAnsi="宋体" w:cs="宋体"/>
                <w:sz w:val="20"/>
                <w:szCs w:val="20"/>
              </w:rPr>
            </w:pPr>
            <w:r>
              <w:rPr>
                <w:rFonts w:hint="eastAsia" w:ascii="宋体" w:hAnsi="宋体" w:cs="宋体"/>
                <w:kern w:val="0"/>
                <w:sz w:val="20"/>
                <w:szCs w:val="20"/>
                <w:lang w:bidi="ar"/>
              </w:rPr>
              <w:t>(2)人员脱岗（含迟到、早退）</w:t>
            </w:r>
          </w:p>
        </w:tc>
        <w:tc>
          <w:tcPr>
            <w:tcW w:w="4115" w:type="dxa"/>
            <w:noWrap/>
            <w:vAlign w:val="center"/>
          </w:tcPr>
          <w:p w14:paraId="0D4D346D">
            <w:pPr>
              <w:widowControl/>
              <w:spacing w:line="360" w:lineRule="auto"/>
              <w:ind w:right="57" w:rightChars="27"/>
              <w:jc w:val="left"/>
              <w:textAlignment w:val="center"/>
              <w:rPr>
                <w:rFonts w:hint="eastAsia" w:ascii="宋体" w:hAnsi="宋体" w:cs="宋体"/>
                <w:sz w:val="20"/>
                <w:szCs w:val="20"/>
              </w:rPr>
            </w:pPr>
            <w:r>
              <w:rPr>
                <w:rFonts w:hint="eastAsia" w:ascii="宋体" w:hAnsi="宋体" w:cs="宋体"/>
                <w:kern w:val="0"/>
                <w:sz w:val="20"/>
                <w:szCs w:val="20"/>
                <w:lang w:bidi="ar"/>
              </w:rPr>
              <w:t>管理人员每人次扣2分，其他人员每人次扣1分</w:t>
            </w:r>
          </w:p>
        </w:tc>
      </w:tr>
      <w:tr w14:paraId="336B2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113" w:type="dxa"/>
            <w:vMerge w:val="continue"/>
            <w:noWrap w:val="0"/>
            <w:vAlign w:val="center"/>
          </w:tcPr>
          <w:p w14:paraId="03181C34">
            <w:pPr>
              <w:spacing w:line="360" w:lineRule="auto"/>
              <w:ind w:right="57" w:rightChars="27"/>
              <w:jc w:val="center"/>
              <w:rPr>
                <w:rFonts w:hint="eastAsia" w:ascii="宋体" w:hAnsi="宋体" w:cs="宋体"/>
                <w:sz w:val="20"/>
                <w:szCs w:val="20"/>
              </w:rPr>
            </w:pPr>
          </w:p>
        </w:tc>
        <w:tc>
          <w:tcPr>
            <w:tcW w:w="847" w:type="dxa"/>
            <w:vMerge w:val="continue"/>
            <w:noWrap w:val="0"/>
            <w:vAlign w:val="center"/>
          </w:tcPr>
          <w:p w14:paraId="11D773BC">
            <w:pPr>
              <w:spacing w:line="360" w:lineRule="auto"/>
              <w:ind w:right="57" w:rightChars="27"/>
              <w:jc w:val="center"/>
              <w:rPr>
                <w:rFonts w:hint="eastAsia" w:ascii="宋体" w:hAnsi="宋体" w:cs="宋体"/>
                <w:sz w:val="20"/>
                <w:szCs w:val="20"/>
              </w:rPr>
            </w:pPr>
          </w:p>
        </w:tc>
        <w:tc>
          <w:tcPr>
            <w:tcW w:w="2987" w:type="dxa"/>
            <w:noWrap w:val="0"/>
            <w:vAlign w:val="center"/>
          </w:tcPr>
          <w:p w14:paraId="42F433B2">
            <w:pPr>
              <w:widowControl/>
              <w:spacing w:line="360" w:lineRule="auto"/>
              <w:ind w:right="57" w:rightChars="27"/>
              <w:jc w:val="left"/>
              <w:textAlignment w:val="center"/>
              <w:rPr>
                <w:rFonts w:hint="eastAsia" w:ascii="宋体" w:hAnsi="宋体" w:cs="宋体"/>
                <w:sz w:val="20"/>
                <w:szCs w:val="20"/>
              </w:rPr>
            </w:pPr>
            <w:r>
              <w:rPr>
                <w:rFonts w:hint="eastAsia" w:ascii="宋体" w:hAnsi="宋体" w:cs="宋体"/>
                <w:kern w:val="0"/>
                <w:sz w:val="20"/>
                <w:szCs w:val="20"/>
                <w:lang w:bidi="ar"/>
              </w:rPr>
              <w:t>(3)服务期间从事与本项目服务无关工作</w:t>
            </w:r>
          </w:p>
        </w:tc>
        <w:tc>
          <w:tcPr>
            <w:tcW w:w="4115" w:type="dxa"/>
            <w:noWrap/>
            <w:vAlign w:val="center"/>
          </w:tcPr>
          <w:p w14:paraId="4949B4F1">
            <w:pPr>
              <w:widowControl/>
              <w:spacing w:line="360" w:lineRule="auto"/>
              <w:ind w:right="57" w:rightChars="27"/>
              <w:jc w:val="left"/>
              <w:textAlignment w:val="center"/>
              <w:rPr>
                <w:rFonts w:hint="eastAsia" w:ascii="宋体" w:hAnsi="宋体" w:cs="宋体"/>
                <w:sz w:val="20"/>
                <w:szCs w:val="20"/>
              </w:rPr>
            </w:pPr>
            <w:r>
              <w:rPr>
                <w:rFonts w:hint="eastAsia" w:ascii="宋体" w:hAnsi="宋体" w:cs="宋体"/>
                <w:kern w:val="0"/>
                <w:sz w:val="20"/>
                <w:szCs w:val="20"/>
                <w:lang w:bidi="ar"/>
              </w:rPr>
              <w:t>管理人员每人次扣2分，其他人员每人次扣1分</w:t>
            </w:r>
          </w:p>
        </w:tc>
      </w:tr>
      <w:tr w14:paraId="2F2F2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113" w:type="dxa"/>
            <w:vMerge w:val="continue"/>
            <w:noWrap w:val="0"/>
            <w:vAlign w:val="center"/>
          </w:tcPr>
          <w:p w14:paraId="1AC9379E">
            <w:pPr>
              <w:spacing w:line="360" w:lineRule="auto"/>
              <w:ind w:right="57" w:rightChars="27"/>
              <w:jc w:val="center"/>
              <w:rPr>
                <w:rFonts w:hint="eastAsia" w:ascii="宋体" w:hAnsi="宋体" w:cs="宋体"/>
                <w:sz w:val="20"/>
                <w:szCs w:val="20"/>
              </w:rPr>
            </w:pPr>
          </w:p>
        </w:tc>
        <w:tc>
          <w:tcPr>
            <w:tcW w:w="847" w:type="dxa"/>
            <w:vMerge w:val="continue"/>
            <w:noWrap w:val="0"/>
            <w:vAlign w:val="center"/>
          </w:tcPr>
          <w:p w14:paraId="2E4AB214">
            <w:pPr>
              <w:spacing w:line="360" w:lineRule="auto"/>
              <w:ind w:right="57" w:rightChars="27"/>
              <w:jc w:val="center"/>
              <w:rPr>
                <w:rFonts w:hint="eastAsia" w:ascii="宋体" w:hAnsi="宋体" w:cs="宋体"/>
                <w:sz w:val="20"/>
                <w:szCs w:val="20"/>
              </w:rPr>
            </w:pPr>
          </w:p>
        </w:tc>
        <w:tc>
          <w:tcPr>
            <w:tcW w:w="2987" w:type="dxa"/>
            <w:noWrap w:val="0"/>
            <w:vAlign w:val="center"/>
          </w:tcPr>
          <w:p w14:paraId="1E772D06">
            <w:pPr>
              <w:widowControl/>
              <w:spacing w:line="360" w:lineRule="auto"/>
              <w:ind w:right="57" w:rightChars="27"/>
              <w:jc w:val="left"/>
              <w:textAlignment w:val="center"/>
              <w:rPr>
                <w:rFonts w:hint="eastAsia" w:ascii="宋体" w:hAnsi="宋体" w:cs="宋体"/>
                <w:sz w:val="20"/>
                <w:szCs w:val="20"/>
              </w:rPr>
            </w:pPr>
            <w:r>
              <w:rPr>
                <w:rFonts w:hint="eastAsia" w:ascii="宋体" w:hAnsi="宋体" w:cs="宋体"/>
                <w:kern w:val="0"/>
                <w:sz w:val="20"/>
                <w:szCs w:val="20"/>
                <w:lang w:bidi="ar"/>
              </w:rPr>
              <w:t>（4）人员缺岗</w:t>
            </w:r>
          </w:p>
        </w:tc>
        <w:tc>
          <w:tcPr>
            <w:tcW w:w="4115" w:type="dxa"/>
            <w:noWrap/>
            <w:vAlign w:val="center"/>
          </w:tcPr>
          <w:p w14:paraId="75AD43A8">
            <w:pPr>
              <w:widowControl/>
              <w:spacing w:line="360" w:lineRule="auto"/>
              <w:ind w:right="57" w:rightChars="27"/>
              <w:jc w:val="left"/>
              <w:textAlignment w:val="center"/>
              <w:rPr>
                <w:rFonts w:hint="eastAsia" w:ascii="宋体" w:hAnsi="宋体" w:cs="宋体"/>
                <w:sz w:val="20"/>
                <w:szCs w:val="20"/>
              </w:rPr>
            </w:pPr>
            <w:r>
              <w:rPr>
                <w:rFonts w:hint="eastAsia" w:ascii="宋体" w:hAnsi="宋体" w:cs="宋体"/>
                <w:kern w:val="0"/>
                <w:sz w:val="20"/>
                <w:szCs w:val="20"/>
                <w:lang w:bidi="ar"/>
              </w:rPr>
              <w:t>管理人员每人次扣5分，其他人员每人次扣2分</w:t>
            </w:r>
          </w:p>
        </w:tc>
      </w:tr>
      <w:tr w14:paraId="2C06F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113" w:type="dxa"/>
            <w:vMerge w:val="continue"/>
            <w:noWrap w:val="0"/>
            <w:vAlign w:val="center"/>
          </w:tcPr>
          <w:p w14:paraId="7940104C">
            <w:pPr>
              <w:spacing w:line="360" w:lineRule="auto"/>
              <w:ind w:right="57" w:rightChars="27"/>
              <w:jc w:val="center"/>
              <w:rPr>
                <w:rFonts w:hint="eastAsia" w:ascii="宋体" w:hAnsi="宋体" w:cs="宋体"/>
                <w:sz w:val="20"/>
                <w:szCs w:val="20"/>
              </w:rPr>
            </w:pPr>
          </w:p>
        </w:tc>
        <w:tc>
          <w:tcPr>
            <w:tcW w:w="847" w:type="dxa"/>
            <w:vMerge w:val="continue"/>
            <w:noWrap w:val="0"/>
            <w:vAlign w:val="center"/>
          </w:tcPr>
          <w:p w14:paraId="56E67549">
            <w:pPr>
              <w:spacing w:line="360" w:lineRule="auto"/>
              <w:ind w:right="57" w:rightChars="27"/>
              <w:jc w:val="center"/>
              <w:rPr>
                <w:rFonts w:hint="eastAsia" w:ascii="宋体" w:hAnsi="宋体" w:cs="宋体"/>
                <w:sz w:val="20"/>
                <w:szCs w:val="20"/>
              </w:rPr>
            </w:pPr>
          </w:p>
        </w:tc>
        <w:tc>
          <w:tcPr>
            <w:tcW w:w="2987" w:type="dxa"/>
            <w:noWrap w:val="0"/>
            <w:vAlign w:val="center"/>
          </w:tcPr>
          <w:p w14:paraId="77BC71FB">
            <w:pPr>
              <w:widowControl/>
              <w:spacing w:line="360" w:lineRule="auto"/>
              <w:ind w:right="57" w:rightChars="27"/>
              <w:jc w:val="left"/>
              <w:textAlignment w:val="center"/>
              <w:rPr>
                <w:rFonts w:hint="eastAsia" w:ascii="宋体" w:hAnsi="宋体" w:cs="宋体"/>
                <w:sz w:val="20"/>
                <w:szCs w:val="20"/>
              </w:rPr>
            </w:pPr>
            <w:r>
              <w:rPr>
                <w:rFonts w:hint="eastAsia" w:ascii="宋体" w:hAnsi="宋体" w:cs="宋体"/>
                <w:kern w:val="0"/>
                <w:sz w:val="20"/>
                <w:szCs w:val="20"/>
                <w:lang w:bidi="ar"/>
              </w:rPr>
              <w:t>（5）未按规定且未向采购人报备安排人员连续工作时间达2个班次</w:t>
            </w:r>
          </w:p>
        </w:tc>
        <w:tc>
          <w:tcPr>
            <w:tcW w:w="4115" w:type="dxa"/>
            <w:noWrap/>
            <w:vAlign w:val="center"/>
          </w:tcPr>
          <w:p w14:paraId="19457C49">
            <w:pPr>
              <w:widowControl/>
              <w:spacing w:line="360" w:lineRule="auto"/>
              <w:ind w:right="57" w:rightChars="27"/>
              <w:jc w:val="left"/>
              <w:textAlignment w:val="center"/>
              <w:rPr>
                <w:rFonts w:hint="eastAsia" w:ascii="宋体" w:hAnsi="宋体" w:cs="宋体"/>
                <w:sz w:val="20"/>
                <w:szCs w:val="20"/>
              </w:rPr>
            </w:pPr>
            <w:r>
              <w:rPr>
                <w:rFonts w:hint="eastAsia" w:ascii="宋体" w:hAnsi="宋体" w:cs="宋体"/>
                <w:kern w:val="0"/>
                <w:sz w:val="20"/>
                <w:szCs w:val="20"/>
                <w:lang w:bidi="ar"/>
              </w:rPr>
              <w:t>开放时间每人次扣1分，非开放时间每人次扣2分</w:t>
            </w:r>
          </w:p>
        </w:tc>
      </w:tr>
      <w:tr w14:paraId="3EBF1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113" w:type="dxa"/>
            <w:vMerge w:val="continue"/>
            <w:noWrap w:val="0"/>
            <w:vAlign w:val="center"/>
          </w:tcPr>
          <w:p w14:paraId="3DBFE327">
            <w:pPr>
              <w:spacing w:line="360" w:lineRule="auto"/>
              <w:ind w:right="57" w:rightChars="27"/>
              <w:jc w:val="center"/>
              <w:rPr>
                <w:rFonts w:hint="eastAsia" w:ascii="宋体" w:hAnsi="宋体" w:cs="宋体"/>
                <w:sz w:val="20"/>
                <w:szCs w:val="20"/>
              </w:rPr>
            </w:pPr>
          </w:p>
        </w:tc>
        <w:tc>
          <w:tcPr>
            <w:tcW w:w="847" w:type="dxa"/>
            <w:vMerge w:val="continue"/>
            <w:noWrap w:val="0"/>
            <w:vAlign w:val="center"/>
          </w:tcPr>
          <w:p w14:paraId="2FE473A6">
            <w:pPr>
              <w:spacing w:line="360" w:lineRule="auto"/>
              <w:ind w:right="57" w:rightChars="27"/>
              <w:jc w:val="center"/>
              <w:rPr>
                <w:rFonts w:hint="eastAsia" w:ascii="宋体" w:hAnsi="宋体" w:cs="宋体"/>
                <w:sz w:val="20"/>
                <w:szCs w:val="20"/>
              </w:rPr>
            </w:pPr>
          </w:p>
        </w:tc>
        <w:tc>
          <w:tcPr>
            <w:tcW w:w="2987" w:type="dxa"/>
            <w:noWrap w:val="0"/>
            <w:vAlign w:val="center"/>
          </w:tcPr>
          <w:p w14:paraId="36978CA9">
            <w:pPr>
              <w:widowControl/>
              <w:spacing w:line="360" w:lineRule="auto"/>
              <w:ind w:right="57" w:rightChars="27"/>
              <w:jc w:val="left"/>
              <w:textAlignment w:val="center"/>
              <w:rPr>
                <w:rFonts w:hint="eastAsia" w:ascii="宋体" w:hAnsi="宋体" w:cs="宋体"/>
                <w:sz w:val="20"/>
                <w:szCs w:val="20"/>
              </w:rPr>
            </w:pPr>
            <w:r>
              <w:rPr>
                <w:rFonts w:hint="eastAsia" w:ascii="宋体" w:hAnsi="宋体" w:cs="宋体"/>
                <w:kern w:val="0"/>
                <w:sz w:val="20"/>
                <w:szCs w:val="20"/>
                <w:lang w:bidi="ar"/>
              </w:rPr>
              <w:t>（6）服务人员能力不足导致无法适应岗位要求</w:t>
            </w:r>
          </w:p>
        </w:tc>
        <w:tc>
          <w:tcPr>
            <w:tcW w:w="4115" w:type="dxa"/>
            <w:noWrap/>
            <w:vAlign w:val="center"/>
          </w:tcPr>
          <w:p w14:paraId="37D2A31A">
            <w:pPr>
              <w:widowControl/>
              <w:spacing w:line="360" w:lineRule="auto"/>
              <w:ind w:right="57" w:rightChars="27"/>
              <w:jc w:val="left"/>
              <w:textAlignment w:val="center"/>
              <w:rPr>
                <w:rFonts w:hint="eastAsia" w:ascii="宋体" w:hAnsi="宋体" w:cs="宋体"/>
                <w:sz w:val="20"/>
                <w:szCs w:val="20"/>
              </w:rPr>
            </w:pPr>
            <w:r>
              <w:rPr>
                <w:rFonts w:hint="eastAsia" w:ascii="宋体" w:hAnsi="宋体" w:cs="宋体"/>
                <w:kern w:val="0"/>
                <w:sz w:val="20"/>
                <w:szCs w:val="20"/>
                <w:lang w:bidi="ar"/>
              </w:rPr>
              <w:t>每人次扣2分</w:t>
            </w:r>
          </w:p>
        </w:tc>
      </w:tr>
      <w:tr w14:paraId="3488F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113" w:type="dxa"/>
            <w:vMerge w:val="continue"/>
            <w:noWrap w:val="0"/>
            <w:vAlign w:val="center"/>
          </w:tcPr>
          <w:p w14:paraId="55105238">
            <w:pPr>
              <w:spacing w:line="360" w:lineRule="auto"/>
              <w:ind w:right="57" w:rightChars="27"/>
              <w:jc w:val="center"/>
              <w:rPr>
                <w:rFonts w:hint="eastAsia" w:ascii="宋体" w:hAnsi="宋体" w:cs="宋体"/>
                <w:sz w:val="20"/>
                <w:szCs w:val="20"/>
              </w:rPr>
            </w:pPr>
          </w:p>
        </w:tc>
        <w:tc>
          <w:tcPr>
            <w:tcW w:w="847" w:type="dxa"/>
            <w:vMerge w:val="continue"/>
            <w:noWrap w:val="0"/>
            <w:vAlign w:val="center"/>
          </w:tcPr>
          <w:p w14:paraId="40967D33">
            <w:pPr>
              <w:spacing w:line="360" w:lineRule="auto"/>
              <w:ind w:right="57" w:rightChars="27"/>
              <w:jc w:val="center"/>
              <w:rPr>
                <w:rFonts w:hint="eastAsia" w:ascii="宋体" w:hAnsi="宋体" w:cs="宋体"/>
                <w:sz w:val="20"/>
                <w:szCs w:val="20"/>
              </w:rPr>
            </w:pPr>
          </w:p>
        </w:tc>
        <w:tc>
          <w:tcPr>
            <w:tcW w:w="2987" w:type="dxa"/>
            <w:noWrap w:val="0"/>
            <w:vAlign w:val="center"/>
          </w:tcPr>
          <w:p w14:paraId="1651265C">
            <w:pPr>
              <w:widowControl/>
              <w:spacing w:line="360" w:lineRule="auto"/>
              <w:ind w:right="57" w:rightChars="27"/>
              <w:jc w:val="left"/>
              <w:textAlignment w:val="center"/>
              <w:rPr>
                <w:rFonts w:hint="eastAsia" w:ascii="宋体" w:hAnsi="宋体" w:cs="宋体"/>
                <w:sz w:val="20"/>
                <w:szCs w:val="20"/>
              </w:rPr>
            </w:pPr>
            <w:r>
              <w:rPr>
                <w:rFonts w:hint="eastAsia" w:ascii="宋体" w:hAnsi="宋体" w:cs="宋体"/>
                <w:kern w:val="0"/>
                <w:sz w:val="20"/>
                <w:szCs w:val="20"/>
                <w:lang w:bidi="ar"/>
              </w:rPr>
              <w:t>（7）重大活动等未按采购要求增派人员影响服务的</w:t>
            </w:r>
          </w:p>
        </w:tc>
        <w:tc>
          <w:tcPr>
            <w:tcW w:w="4115" w:type="dxa"/>
            <w:noWrap/>
            <w:vAlign w:val="center"/>
          </w:tcPr>
          <w:p w14:paraId="3974500F">
            <w:pPr>
              <w:widowControl/>
              <w:spacing w:line="360" w:lineRule="auto"/>
              <w:ind w:right="57" w:rightChars="27"/>
              <w:jc w:val="left"/>
              <w:textAlignment w:val="center"/>
              <w:rPr>
                <w:rFonts w:hint="eastAsia" w:ascii="宋体" w:hAnsi="宋体" w:cs="宋体"/>
                <w:sz w:val="20"/>
                <w:szCs w:val="20"/>
              </w:rPr>
            </w:pPr>
            <w:r>
              <w:rPr>
                <w:rFonts w:hint="eastAsia" w:ascii="宋体" w:hAnsi="宋体" w:cs="宋体"/>
                <w:kern w:val="0"/>
                <w:sz w:val="20"/>
                <w:szCs w:val="20"/>
                <w:lang w:bidi="ar"/>
              </w:rPr>
              <w:t>每次扣20分</w:t>
            </w:r>
          </w:p>
        </w:tc>
      </w:tr>
      <w:tr w14:paraId="3361F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113" w:type="dxa"/>
            <w:vMerge w:val="restart"/>
            <w:noWrap w:val="0"/>
            <w:vAlign w:val="center"/>
          </w:tcPr>
          <w:p w14:paraId="4BE2DDA7">
            <w:pPr>
              <w:widowControl/>
              <w:spacing w:line="360" w:lineRule="auto"/>
              <w:ind w:right="57" w:rightChars="27"/>
              <w:jc w:val="center"/>
              <w:textAlignment w:val="center"/>
              <w:rPr>
                <w:rFonts w:hint="eastAsia" w:ascii="宋体" w:hAnsi="宋体" w:cs="宋体"/>
                <w:sz w:val="20"/>
                <w:szCs w:val="20"/>
              </w:rPr>
            </w:pPr>
            <w:r>
              <w:rPr>
                <w:rFonts w:hint="eastAsia" w:ascii="宋体" w:hAnsi="宋体" w:cs="宋体"/>
                <w:kern w:val="0"/>
                <w:sz w:val="20"/>
                <w:szCs w:val="20"/>
                <w:lang w:bidi="ar"/>
              </w:rPr>
              <w:t>保安服务</w:t>
            </w:r>
          </w:p>
        </w:tc>
        <w:tc>
          <w:tcPr>
            <w:tcW w:w="847" w:type="dxa"/>
            <w:vMerge w:val="restart"/>
            <w:noWrap w:val="0"/>
            <w:vAlign w:val="center"/>
          </w:tcPr>
          <w:p w14:paraId="5F987871">
            <w:pPr>
              <w:widowControl/>
              <w:spacing w:line="360" w:lineRule="auto"/>
              <w:ind w:right="57" w:rightChars="27"/>
              <w:jc w:val="center"/>
              <w:textAlignment w:val="center"/>
              <w:rPr>
                <w:rFonts w:hint="eastAsia" w:ascii="宋体" w:hAnsi="宋体" w:cs="宋体"/>
                <w:sz w:val="20"/>
                <w:szCs w:val="20"/>
              </w:rPr>
            </w:pPr>
            <w:r>
              <w:rPr>
                <w:rFonts w:hint="eastAsia" w:ascii="宋体" w:hAnsi="宋体" w:cs="宋体"/>
                <w:kern w:val="0"/>
                <w:sz w:val="20"/>
                <w:szCs w:val="20"/>
                <w:lang w:bidi="ar"/>
              </w:rPr>
              <w:t>20</w:t>
            </w:r>
          </w:p>
        </w:tc>
        <w:tc>
          <w:tcPr>
            <w:tcW w:w="2987" w:type="dxa"/>
            <w:noWrap w:val="0"/>
            <w:vAlign w:val="center"/>
          </w:tcPr>
          <w:p w14:paraId="1DFB2967">
            <w:pPr>
              <w:widowControl/>
              <w:spacing w:line="360" w:lineRule="auto"/>
              <w:ind w:right="57" w:rightChars="27"/>
              <w:jc w:val="left"/>
              <w:textAlignment w:val="center"/>
              <w:rPr>
                <w:rFonts w:hint="eastAsia" w:ascii="宋体" w:hAnsi="宋体" w:cs="宋体"/>
                <w:sz w:val="20"/>
                <w:szCs w:val="20"/>
              </w:rPr>
            </w:pPr>
            <w:r>
              <w:rPr>
                <w:rFonts w:hint="eastAsia" w:ascii="宋体" w:hAnsi="宋体" w:cs="宋体"/>
                <w:kern w:val="0"/>
                <w:sz w:val="20"/>
                <w:szCs w:val="20"/>
                <w:lang w:bidi="ar"/>
              </w:rPr>
              <w:t>(1)未按操作规定进行人员出入管理（含院内）</w:t>
            </w:r>
          </w:p>
        </w:tc>
        <w:tc>
          <w:tcPr>
            <w:tcW w:w="4115" w:type="dxa"/>
            <w:noWrap/>
            <w:vAlign w:val="center"/>
          </w:tcPr>
          <w:p w14:paraId="04867543">
            <w:pPr>
              <w:widowControl/>
              <w:spacing w:line="360" w:lineRule="auto"/>
              <w:ind w:right="57" w:rightChars="27"/>
              <w:jc w:val="left"/>
              <w:textAlignment w:val="center"/>
              <w:rPr>
                <w:rFonts w:hint="eastAsia" w:ascii="宋体" w:hAnsi="宋体" w:cs="宋体"/>
                <w:sz w:val="20"/>
                <w:szCs w:val="20"/>
              </w:rPr>
            </w:pPr>
            <w:r>
              <w:rPr>
                <w:rFonts w:hint="eastAsia" w:ascii="宋体" w:hAnsi="宋体" w:cs="宋体"/>
                <w:kern w:val="0"/>
                <w:sz w:val="20"/>
                <w:szCs w:val="20"/>
                <w:lang w:bidi="ar"/>
              </w:rPr>
              <w:t>开放时间每人次扣1分，非开放时间每人次扣2分</w:t>
            </w:r>
          </w:p>
        </w:tc>
      </w:tr>
      <w:tr w14:paraId="3FEE1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113" w:type="dxa"/>
            <w:vMerge w:val="continue"/>
            <w:noWrap w:val="0"/>
            <w:vAlign w:val="center"/>
          </w:tcPr>
          <w:p w14:paraId="4608BD43">
            <w:pPr>
              <w:spacing w:line="360" w:lineRule="auto"/>
              <w:ind w:right="57" w:rightChars="27"/>
              <w:jc w:val="center"/>
              <w:rPr>
                <w:rFonts w:hint="eastAsia" w:ascii="宋体" w:hAnsi="宋体" w:cs="宋体"/>
                <w:sz w:val="20"/>
                <w:szCs w:val="20"/>
              </w:rPr>
            </w:pPr>
          </w:p>
        </w:tc>
        <w:tc>
          <w:tcPr>
            <w:tcW w:w="847" w:type="dxa"/>
            <w:vMerge w:val="continue"/>
            <w:noWrap w:val="0"/>
            <w:vAlign w:val="center"/>
          </w:tcPr>
          <w:p w14:paraId="709B689A">
            <w:pPr>
              <w:spacing w:line="360" w:lineRule="auto"/>
              <w:ind w:right="57" w:rightChars="27"/>
              <w:jc w:val="center"/>
              <w:rPr>
                <w:rFonts w:hint="eastAsia" w:ascii="宋体" w:hAnsi="宋体" w:cs="宋体"/>
                <w:sz w:val="20"/>
                <w:szCs w:val="20"/>
              </w:rPr>
            </w:pPr>
          </w:p>
        </w:tc>
        <w:tc>
          <w:tcPr>
            <w:tcW w:w="2987" w:type="dxa"/>
            <w:noWrap w:val="0"/>
            <w:vAlign w:val="center"/>
          </w:tcPr>
          <w:p w14:paraId="057861EE">
            <w:pPr>
              <w:widowControl/>
              <w:spacing w:line="360" w:lineRule="auto"/>
              <w:ind w:right="57" w:rightChars="27"/>
              <w:jc w:val="left"/>
              <w:textAlignment w:val="center"/>
              <w:rPr>
                <w:rFonts w:hint="eastAsia" w:ascii="宋体" w:hAnsi="宋体" w:cs="宋体"/>
                <w:sz w:val="20"/>
                <w:szCs w:val="20"/>
              </w:rPr>
            </w:pPr>
            <w:r>
              <w:rPr>
                <w:rFonts w:hint="eastAsia" w:ascii="宋体" w:hAnsi="宋体" w:cs="宋体"/>
                <w:kern w:val="0"/>
                <w:sz w:val="20"/>
                <w:szCs w:val="20"/>
                <w:lang w:bidi="ar"/>
              </w:rPr>
              <w:t>(2)未按规定进行巡查、巡岗安全服务</w:t>
            </w:r>
          </w:p>
        </w:tc>
        <w:tc>
          <w:tcPr>
            <w:tcW w:w="4115" w:type="dxa"/>
            <w:noWrap/>
            <w:vAlign w:val="center"/>
          </w:tcPr>
          <w:p w14:paraId="3F3AF764">
            <w:pPr>
              <w:widowControl/>
              <w:spacing w:line="360" w:lineRule="auto"/>
              <w:ind w:right="57" w:rightChars="27"/>
              <w:jc w:val="left"/>
              <w:textAlignment w:val="center"/>
              <w:rPr>
                <w:rFonts w:hint="eastAsia" w:ascii="宋体" w:hAnsi="宋体" w:cs="宋体"/>
                <w:sz w:val="20"/>
                <w:szCs w:val="20"/>
              </w:rPr>
            </w:pPr>
            <w:r>
              <w:rPr>
                <w:rFonts w:hint="eastAsia" w:ascii="宋体" w:hAnsi="宋体" w:cs="宋体"/>
                <w:kern w:val="0"/>
                <w:sz w:val="20"/>
                <w:szCs w:val="20"/>
                <w:lang w:bidi="ar"/>
              </w:rPr>
              <w:t>开放时间每人次扣1分，非开放时间每人次扣2分</w:t>
            </w:r>
          </w:p>
        </w:tc>
      </w:tr>
      <w:tr w14:paraId="3FEB5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113" w:type="dxa"/>
            <w:vMerge w:val="continue"/>
            <w:noWrap w:val="0"/>
            <w:vAlign w:val="center"/>
          </w:tcPr>
          <w:p w14:paraId="6FC41B42">
            <w:pPr>
              <w:spacing w:line="360" w:lineRule="auto"/>
              <w:ind w:right="57" w:rightChars="27"/>
              <w:jc w:val="center"/>
              <w:rPr>
                <w:rFonts w:hint="eastAsia" w:ascii="宋体" w:hAnsi="宋体" w:cs="宋体"/>
                <w:sz w:val="20"/>
                <w:szCs w:val="20"/>
              </w:rPr>
            </w:pPr>
          </w:p>
        </w:tc>
        <w:tc>
          <w:tcPr>
            <w:tcW w:w="847" w:type="dxa"/>
            <w:vMerge w:val="continue"/>
            <w:noWrap w:val="0"/>
            <w:vAlign w:val="center"/>
          </w:tcPr>
          <w:p w14:paraId="68BA07FC">
            <w:pPr>
              <w:spacing w:line="360" w:lineRule="auto"/>
              <w:ind w:right="57" w:rightChars="27"/>
              <w:jc w:val="center"/>
              <w:rPr>
                <w:rFonts w:hint="eastAsia" w:ascii="宋体" w:hAnsi="宋体" w:cs="宋体"/>
                <w:sz w:val="20"/>
                <w:szCs w:val="20"/>
              </w:rPr>
            </w:pPr>
          </w:p>
        </w:tc>
        <w:tc>
          <w:tcPr>
            <w:tcW w:w="2987" w:type="dxa"/>
            <w:noWrap w:val="0"/>
            <w:vAlign w:val="center"/>
          </w:tcPr>
          <w:p w14:paraId="35343053">
            <w:pPr>
              <w:widowControl/>
              <w:spacing w:line="360" w:lineRule="auto"/>
              <w:ind w:right="57" w:rightChars="27"/>
              <w:jc w:val="left"/>
              <w:textAlignment w:val="center"/>
              <w:rPr>
                <w:rFonts w:hint="eastAsia" w:ascii="宋体" w:hAnsi="宋体" w:cs="宋体"/>
                <w:sz w:val="20"/>
                <w:szCs w:val="20"/>
              </w:rPr>
            </w:pPr>
            <w:r>
              <w:rPr>
                <w:rFonts w:hint="eastAsia" w:ascii="宋体" w:hAnsi="宋体" w:cs="宋体"/>
                <w:kern w:val="0"/>
                <w:sz w:val="20"/>
                <w:szCs w:val="20"/>
                <w:lang w:bidi="ar"/>
              </w:rPr>
              <w:t>(3)未按规定对进出物品管理、管控</w:t>
            </w:r>
          </w:p>
        </w:tc>
        <w:tc>
          <w:tcPr>
            <w:tcW w:w="4115" w:type="dxa"/>
            <w:noWrap/>
            <w:vAlign w:val="center"/>
          </w:tcPr>
          <w:p w14:paraId="7F66097F">
            <w:pPr>
              <w:widowControl/>
              <w:spacing w:line="360" w:lineRule="auto"/>
              <w:ind w:right="57" w:rightChars="27"/>
              <w:jc w:val="left"/>
              <w:textAlignment w:val="center"/>
              <w:rPr>
                <w:rFonts w:hint="eastAsia" w:ascii="宋体" w:hAnsi="宋体" w:cs="宋体"/>
                <w:sz w:val="20"/>
                <w:szCs w:val="20"/>
              </w:rPr>
            </w:pPr>
            <w:r>
              <w:rPr>
                <w:rFonts w:hint="eastAsia" w:ascii="宋体" w:hAnsi="宋体" w:cs="宋体"/>
                <w:kern w:val="0"/>
                <w:sz w:val="20"/>
                <w:szCs w:val="20"/>
                <w:lang w:bidi="ar"/>
              </w:rPr>
              <w:t>开放时间每人次扣1分，非开放时间每人次扣2分</w:t>
            </w:r>
          </w:p>
        </w:tc>
      </w:tr>
      <w:tr w14:paraId="61340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113" w:type="dxa"/>
            <w:vMerge w:val="continue"/>
            <w:noWrap w:val="0"/>
            <w:vAlign w:val="center"/>
          </w:tcPr>
          <w:p w14:paraId="0A2AE94C">
            <w:pPr>
              <w:spacing w:line="360" w:lineRule="auto"/>
              <w:ind w:right="57" w:rightChars="27"/>
              <w:jc w:val="center"/>
              <w:rPr>
                <w:rFonts w:hint="eastAsia" w:ascii="宋体" w:hAnsi="宋体" w:cs="宋体"/>
                <w:sz w:val="20"/>
                <w:szCs w:val="20"/>
              </w:rPr>
            </w:pPr>
          </w:p>
        </w:tc>
        <w:tc>
          <w:tcPr>
            <w:tcW w:w="847" w:type="dxa"/>
            <w:vMerge w:val="continue"/>
            <w:noWrap w:val="0"/>
            <w:vAlign w:val="center"/>
          </w:tcPr>
          <w:p w14:paraId="33DEBE72">
            <w:pPr>
              <w:spacing w:line="360" w:lineRule="auto"/>
              <w:ind w:right="57" w:rightChars="27"/>
              <w:jc w:val="center"/>
              <w:rPr>
                <w:rFonts w:hint="eastAsia" w:ascii="宋体" w:hAnsi="宋体" w:cs="宋体"/>
                <w:sz w:val="20"/>
                <w:szCs w:val="20"/>
              </w:rPr>
            </w:pPr>
          </w:p>
        </w:tc>
        <w:tc>
          <w:tcPr>
            <w:tcW w:w="2987" w:type="dxa"/>
            <w:noWrap w:val="0"/>
            <w:vAlign w:val="center"/>
          </w:tcPr>
          <w:p w14:paraId="107CD31D">
            <w:pPr>
              <w:widowControl/>
              <w:spacing w:line="360" w:lineRule="auto"/>
              <w:ind w:right="57" w:rightChars="27"/>
              <w:jc w:val="left"/>
              <w:textAlignment w:val="center"/>
              <w:rPr>
                <w:rFonts w:hint="eastAsia" w:ascii="宋体" w:hAnsi="宋体" w:cs="宋体"/>
                <w:sz w:val="20"/>
                <w:szCs w:val="20"/>
              </w:rPr>
            </w:pPr>
            <w:r>
              <w:rPr>
                <w:rFonts w:hint="eastAsia" w:ascii="宋体" w:hAnsi="宋体" w:cs="宋体"/>
                <w:kern w:val="0"/>
                <w:sz w:val="20"/>
                <w:szCs w:val="20"/>
                <w:lang w:bidi="ar"/>
              </w:rPr>
              <w:t>(4)未按要求进行机动车辆管理(车辆登记、车辆指挥等)</w:t>
            </w:r>
          </w:p>
        </w:tc>
        <w:tc>
          <w:tcPr>
            <w:tcW w:w="4115" w:type="dxa"/>
            <w:noWrap/>
            <w:vAlign w:val="center"/>
          </w:tcPr>
          <w:p w14:paraId="2277F9BA">
            <w:pPr>
              <w:widowControl/>
              <w:spacing w:line="360" w:lineRule="auto"/>
              <w:ind w:right="57" w:rightChars="27"/>
              <w:jc w:val="left"/>
              <w:textAlignment w:val="center"/>
              <w:rPr>
                <w:rFonts w:hint="eastAsia" w:ascii="宋体" w:hAnsi="宋体" w:cs="宋体"/>
                <w:sz w:val="20"/>
                <w:szCs w:val="20"/>
              </w:rPr>
            </w:pPr>
            <w:r>
              <w:rPr>
                <w:rFonts w:hint="eastAsia" w:ascii="宋体" w:hAnsi="宋体" w:cs="宋体"/>
                <w:kern w:val="0"/>
                <w:sz w:val="20"/>
                <w:szCs w:val="20"/>
                <w:lang w:bidi="ar"/>
              </w:rPr>
              <w:t>开放时间每人次扣1分，非开放时间每人次扣2分</w:t>
            </w:r>
          </w:p>
        </w:tc>
      </w:tr>
      <w:tr w14:paraId="1943D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113" w:type="dxa"/>
            <w:vMerge w:val="continue"/>
            <w:noWrap w:val="0"/>
            <w:vAlign w:val="center"/>
          </w:tcPr>
          <w:p w14:paraId="3CC9C746">
            <w:pPr>
              <w:spacing w:line="360" w:lineRule="auto"/>
              <w:ind w:right="57" w:rightChars="27"/>
              <w:jc w:val="center"/>
              <w:rPr>
                <w:rFonts w:hint="eastAsia" w:ascii="宋体" w:hAnsi="宋体" w:cs="宋体"/>
                <w:sz w:val="20"/>
                <w:szCs w:val="20"/>
              </w:rPr>
            </w:pPr>
          </w:p>
        </w:tc>
        <w:tc>
          <w:tcPr>
            <w:tcW w:w="847" w:type="dxa"/>
            <w:vMerge w:val="continue"/>
            <w:noWrap w:val="0"/>
            <w:vAlign w:val="center"/>
          </w:tcPr>
          <w:p w14:paraId="20001F62">
            <w:pPr>
              <w:spacing w:line="360" w:lineRule="auto"/>
              <w:ind w:right="57" w:rightChars="27"/>
              <w:jc w:val="center"/>
              <w:rPr>
                <w:rFonts w:hint="eastAsia" w:ascii="宋体" w:hAnsi="宋体" w:cs="宋体"/>
                <w:sz w:val="20"/>
                <w:szCs w:val="20"/>
              </w:rPr>
            </w:pPr>
          </w:p>
        </w:tc>
        <w:tc>
          <w:tcPr>
            <w:tcW w:w="2987" w:type="dxa"/>
            <w:noWrap w:val="0"/>
            <w:vAlign w:val="center"/>
          </w:tcPr>
          <w:p w14:paraId="197E5A7F">
            <w:pPr>
              <w:widowControl/>
              <w:spacing w:line="360" w:lineRule="auto"/>
              <w:ind w:right="57" w:rightChars="27"/>
              <w:jc w:val="left"/>
              <w:textAlignment w:val="center"/>
              <w:rPr>
                <w:rFonts w:hint="eastAsia" w:ascii="宋体" w:hAnsi="宋体" w:cs="宋体"/>
                <w:sz w:val="20"/>
                <w:szCs w:val="20"/>
              </w:rPr>
            </w:pPr>
            <w:r>
              <w:rPr>
                <w:rFonts w:hint="eastAsia" w:ascii="宋体" w:hAnsi="宋体" w:cs="宋体"/>
                <w:kern w:val="0"/>
                <w:sz w:val="20"/>
                <w:szCs w:val="20"/>
                <w:lang w:bidi="ar"/>
              </w:rPr>
              <w:t>(5)因服务态度或质量被读者或相关人员投诉且查证属实的</w:t>
            </w:r>
          </w:p>
        </w:tc>
        <w:tc>
          <w:tcPr>
            <w:tcW w:w="4115" w:type="dxa"/>
            <w:noWrap/>
            <w:vAlign w:val="center"/>
          </w:tcPr>
          <w:p w14:paraId="288720ED">
            <w:pPr>
              <w:widowControl/>
              <w:spacing w:line="360" w:lineRule="auto"/>
              <w:ind w:right="57" w:rightChars="27"/>
              <w:jc w:val="left"/>
              <w:textAlignment w:val="center"/>
              <w:rPr>
                <w:rFonts w:hint="eastAsia" w:ascii="宋体" w:hAnsi="宋体" w:cs="宋体"/>
                <w:sz w:val="20"/>
                <w:szCs w:val="20"/>
              </w:rPr>
            </w:pPr>
            <w:r>
              <w:rPr>
                <w:rFonts w:hint="eastAsia" w:ascii="宋体" w:hAnsi="宋体" w:cs="宋体"/>
                <w:kern w:val="0"/>
                <w:sz w:val="20"/>
                <w:szCs w:val="20"/>
                <w:lang w:bidi="ar"/>
              </w:rPr>
              <w:t>每人次扣2分</w:t>
            </w:r>
          </w:p>
        </w:tc>
      </w:tr>
      <w:tr w14:paraId="2D54F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113" w:type="dxa"/>
            <w:vMerge w:val="continue"/>
            <w:noWrap w:val="0"/>
            <w:vAlign w:val="center"/>
          </w:tcPr>
          <w:p w14:paraId="2DD9B2E0">
            <w:pPr>
              <w:spacing w:line="360" w:lineRule="auto"/>
              <w:ind w:right="57" w:rightChars="27"/>
              <w:jc w:val="center"/>
              <w:rPr>
                <w:rFonts w:hint="eastAsia" w:ascii="宋体" w:hAnsi="宋体" w:cs="宋体"/>
                <w:sz w:val="20"/>
                <w:szCs w:val="20"/>
              </w:rPr>
            </w:pPr>
          </w:p>
        </w:tc>
        <w:tc>
          <w:tcPr>
            <w:tcW w:w="847" w:type="dxa"/>
            <w:vMerge w:val="continue"/>
            <w:noWrap w:val="0"/>
            <w:vAlign w:val="center"/>
          </w:tcPr>
          <w:p w14:paraId="6634FA6E">
            <w:pPr>
              <w:spacing w:line="360" w:lineRule="auto"/>
              <w:ind w:right="57" w:rightChars="27"/>
              <w:jc w:val="center"/>
              <w:rPr>
                <w:rFonts w:hint="eastAsia" w:ascii="宋体" w:hAnsi="宋体" w:cs="宋体"/>
                <w:sz w:val="20"/>
                <w:szCs w:val="20"/>
              </w:rPr>
            </w:pPr>
          </w:p>
        </w:tc>
        <w:tc>
          <w:tcPr>
            <w:tcW w:w="2987" w:type="dxa"/>
            <w:noWrap w:val="0"/>
            <w:vAlign w:val="center"/>
          </w:tcPr>
          <w:p w14:paraId="7FF5198E">
            <w:pPr>
              <w:widowControl/>
              <w:spacing w:line="360" w:lineRule="auto"/>
              <w:ind w:right="57" w:rightChars="27"/>
              <w:jc w:val="left"/>
              <w:textAlignment w:val="center"/>
              <w:rPr>
                <w:rFonts w:hint="eastAsia" w:ascii="宋体" w:hAnsi="宋体" w:cs="宋体"/>
                <w:sz w:val="20"/>
                <w:szCs w:val="20"/>
              </w:rPr>
            </w:pPr>
            <w:r>
              <w:rPr>
                <w:rFonts w:hint="eastAsia" w:ascii="宋体" w:hAnsi="宋体" w:cs="宋体"/>
                <w:kern w:val="0"/>
                <w:sz w:val="20"/>
                <w:szCs w:val="20"/>
                <w:lang w:bidi="ar"/>
              </w:rPr>
              <w:t>(6)发现问题不作为或乱作为的</w:t>
            </w:r>
          </w:p>
        </w:tc>
        <w:tc>
          <w:tcPr>
            <w:tcW w:w="4115" w:type="dxa"/>
            <w:noWrap/>
            <w:vAlign w:val="center"/>
          </w:tcPr>
          <w:p w14:paraId="65157074">
            <w:pPr>
              <w:widowControl/>
              <w:spacing w:line="360" w:lineRule="auto"/>
              <w:ind w:right="57" w:rightChars="27"/>
              <w:jc w:val="left"/>
              <w:textAlignment w:val="center"/>
              <w:rPr>
                <w:rFonts w:hint="eastAsia" w:ascii="宋体" w:hAnsi="宋体" w:cs="宋体"/>
                <w:sz w:val="20"/>
                <w:szCs w:val="20"/>
              </w:rPr>
            </w:pPr>
            <w:r>
              <w:rPr>
                <w:rFonts w:hint="eastAsia" w:ascii="宋体" w:hAnsi="宋体" w:cs="宋体"/>
                <w:kern w:val="0"/>
                <w:sz w:val="20"/>
                <w:szCs w:val="20"/>
                <w:lang w:bidi="ar"/>
              </w:rPr>
              <w:t>每人次扣2分</w:t>
            </w:r>
          </w:p>
        </w:tc>
      </w:tr>
      <w:tr w14:paraId="26280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113" w:type="dxa"/>
            <w:vMerge w:val="continue"/>
            <w:noWrap w:val="0"/>
            <w:vAlign w:val="center"/>
          </w:tcPr>
          <w:p w14:paraId="775E45B8">
            <w:pPr>
              <w:spacing w:line="360" w:lineRule="auto"/>
              <w:ind w:right="57" w:rightChars="27"/>
              <w:jc w:val="center"/>
              <w:rPr>
                <w:rFonts w:hint="eastAsia" w:ascii="宋体" w:hAnsi="宋体" w:cs="宋体"/>
                <w:sz w:val="20"/>
                <w:szCs w:val="20"/>
              </w:rPr>
            </w:pPr>
          </w:p>
        </w:tc>
        <w:tc>
          <w:tcPr>
            <w:tcW w:w="847" w:type="dxa"/>
            <w:vMerge w:val="continue"/>
            <w:noWrap w:val="0"/>
            <w:vAlign w:val="center"/>
          </w:tcPr>
          <w:p w14:paraId="16724751">
            <w:pPr>
              <w:spacing w:line="360" w:lineRule="auto"/>
              <w:ind w:right="57" w:rightChars="27"/>
              <w:jc w:val="center"/>
              <w:rPr>
                <w:rFonts w:hint="eastAsia" w:ascii="宋体" w:hAnsi="宋体" w:cs="宋体"/>
                <w:sz w:val="20"/>
                <w:szCs w:val="20"/>
              </w:rPr>
            </w:pPr>
          </w:p>
        </w:tc>
        <w:tc>
          <w:tcPr>
            <w:tcW w:w="2987" w:type="dxa"/>
            <w:noWrap w:val="0"/>
            <w:vAlign w:val="center"/>
          </w:tcPr>
          <w:p w14:paraId="4E84592F">
            <w:pPr>
              <w:widowControl/>
              <w:spacing w:line="360" w:lineRule="auto"/>
              <w:ind w:right="57" w:rightChars="27"/>
              <w:jc w:val="left"/>
              <w:textAlignment w:val="center"/>
              <w:rPr>
                <w:rFonts w:hint="eastAsia" w:ascii="宋体" w:hAnsi="宋体" w:cs="宋体"/>
                <w:sz w:val="20"/>
                <w:szCs w:val="20"/>
              </w:rPr>
            </w:pPr>
            <w:r>
              <w:rPr>
                <w:rFonts w:hint="eastAsia" w:ascii="宋体" w:hAnsi="宋体" w:cs="宋体"/>
                <w:kern w:val="0"/>
                <w:sz w:val="20"/>
                <w:szCs w:val="20"/>
                <w:lang w:bidi="ar"/>
              </w:rPr>
              <w:t>(7)其它不当的行为、语言及仪容仪表或达服务不到采购要求的</w:t>
            </w:r>
          </w:p>
        </w:tc>
        <w:tc>
          <w:tcPr>
            <w:tcW w:w="4115" w:type="dxa"/>
            <w:noWrap/>
            <w:vAlign w:val="center"/>
          </w:tcPr>
          <w:p w14:paraId="593B9F9F">
            <w:pPr>
              <w:widowControl/>
              <w:spacing w:line="360" w:lineRule="auto"/>
              <w:ind w:right="57" w:rightChars="27"/>
              <w:jc w:val="left"/>
              <w:textAlignment w:val="center"/>
              <w:rPr>
                <w:rFonts w:hint="eastAsia" w:ascii="宋体" w:hAnsi="宋体" w:cs="宋体"/>
                <w:sz w:val="20"/>
                <w:szCs w:val="20"/>
              </w:rPr>
            </w:pPr>
            <w:r>
              <w:rPr>
                <w:rFonts w:hint="eastAsia" w:ascii="宋体" w:hAnsi="宋体" w:cs="宋体"/>
                <w:kern w:val="0"/>
                <w:sz w:val="20"/>
                <w:szCs w:val="20"/>
                <w:lang w:bidi="ar"/>
              </w:rPr>
              <w:t>每人次扣1分</w:t>
            </w:r>
          </w:p>
        </w:tc>
      </w:tr>
      <w:tr w14:paraId="3DEE2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113" w:type="dxa"/>
            <w:vMerge w:val="restart"/>
            <w:noWrap w:val="0"/>
            <w:vAlign w:val="center"/>
          </w:tcPr>
          <w:p w14:paraId="60A7D52F">
            <w:pPr>
              <w:widowControl/>
              <w:spacing w:line="360" w:lineRule="auto"/>
              <w:ind w:right="57" w:rightChars="27"/>
              <w:jc w:val="center"/>
              <w:textAlignment w:val="center"/>
              <w:rPr>
                <w:rFonts w:hint="eastAsia" w:ascii="宋体" w:hAnsi="宋体" w:cs="宋体"/>
                <w:sz w:val="20"/>
                <w:szCs w:val="20"/>
              </w:rPr>
            </w:pPr>
            <w:r>
              <w:rPr>
                <w:rFonts w:hint="eastAsia" w:ascii="宋体" w:hAnsi="宋体" w:cs="宋体"/>
                <w:kern w:val="0"/>
                <w:sz w:val="20"/>
                <w:szCs w:val="20"/>
                <w:lang w:bidi="ar"/>
              </w:rPr>
              <w:t>工程维修服务</w:t>
            </w:r>
          </w:p>
        </w:tc>
        <w:tc>
          <w:tcPr>
            <w:tcW w:w="847" w:type="dxa"/>
            <w:vMerge w:val="restart"/>
            <w:noWrap w:val="0"/>
            <w:vAlign w:val="center"/>
          </w:tcPr>
          <w:p w14:paraId="6FC9BD7F">
            <w:pPr>
              <w:widowControl/>
              <w:spacing w:line="360" w:lineRule="auto"/>
              <w:ind w:right="57" w:rightChars="27"/>
              <w:jc w:val="center"/>
              <w:textAlignment w:val="center"/>
              <w:rPr>
                <w:rFonts w:hint="eastAsia" w:ascii="宋体" w:hAnsi="宋体" w:cs="宋体"/>
                <w:sz w:val="20"/>
                <w:szCs w:val="20"/>
              </w:rPr>
            </w:pPr>
            <w:r>
              <w:rPr>
                <w:rFonts w:hint="eastAsia" w:ascii="宋体" w:hAnsi="宋体" w:cs="宋体"/>
                <w:kern w:val="0"/>
                <w:sz w:val="20"/>
                <w:szCs w:val="20"/>
                <w:lang w:bidi="ar"/>
              </w:rPr>
              <w:t>20</w:t>
            </w:r>
          </w:p>
        </w:tc>
        <w:tc>
          <w:tcPr>
            <w:tcW w:w="2987" w:type="dxa"/>
            <w:noWrap w:val="0"/>
            <w:vAlign w:val="center"/>
          </w:tcPr>
          <w:p w14:paraId="625B2486">
            <w:pPr>
              <w:widowControl/>
              <w:spacing w:line="360" w:lineRule="auto"/>
              <w:ind w:right="57" w:rightChars="27"/>
              <w:jc w:val="left"/>
              <w:textAlignment w:val="center"/>
              <w:rPr>
                <w:rFonts w:hint="eastAsia" w:ascii="宋体" w:hAnsi="宋体" w:cs="宋体"/>
                <w:sz w:val="20"/>
                <w:szCs w:val="20"/>
              </w:rPr>
            </w:pPr>
            <w:r>
              <w:rPr>
                <w:rFonts w:hint="eastAsia" w:ascii="宋体" w:hAnsi="宋体" w:cs="宋体"/>
                <w:kern w:val="0"/>
                <w:sz w:val="20"/>
                <w:szCs w:val="20"/>
                <w:lang w:bidi="ar"/>
              </w:rPr>
              <w:t>（1）未及时对设备设施进行维护</w:t>
            </w:r>
          </w:p>
        </w:tc>
        <w:tc>
          <w:tcPr>
            <w:tcW w:w="4115" w:type="dxa"/>
            <w:noWrap/>
            <w:vAlign w:val="center"/>
          </w:tcPr>
          <w:p w14:paraId="48659C6E">
            <w:pPr>
              <w:widowControl/>
              <w:spacing w:line="360" w:lineRule="auto"/>
              <w:ind w:right="57" w:rightChars="27"/>
              <w:jc w:val="left"/>
              <w:textAlignment w:val="center"/>
              <w:rPr>
                <w:rFonts w:hint="eastAsia" w:ascii="宋体" w:hAnsi="宋体" w:cs="宋体"/>
                <w:sz w:val="20"/>
                <w:szCs w:val="20"/>
              </w:rPr>
            </w:pPr>
            <w:r>
              <w:rPr>
                <w:rFonts w:hint="eastAsia" w:ascii="宋体" w:hAnsi="宋体" w:cs="宋体"/>
                <w:kern w:val="0"/>
                <w:sz w:val="20"/>
                <w:szCs w:val="20"/>
                <w:lang w:bidi="ar"/>
              </w:rPr>
              <w:t>每人次扣2分</w:t>
            </w:r>
          </w:p>
        </w:tc>
      </w:tr>
      <w:tr w14:paraId="56672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113" w:type="dxa"/>
            <w:vMerge w:val="continue"/>
            <w:noWrap w:val="0"/>
            <w:vAlign w:val="center"/>
          </w:tcPr>
          <w:p w14:paraId="02A461C9">
            <w:pPr>
              <w:spacing w:line="360" w:lineRule="auto"/>
              <w:ind w:right="57" w:rightChars="27"/>
              <w:jc w:val="center"/>
              <w:rPr>
                <w:rFonts w:hint="eastAsia" w:ascii="宋体" w:hAnsi="宋体" w:cs="宋体"/>
                <w:sz w:val="20"/>
                <w:szCs w:val="20"/>
              </w:rPr>
            </w:pPr>
          </w:p>
        </w:tc>
        <w:tc>
          <w:tcPr>
            <w:tcW w:w="847" w:type="dxa"/>
            <w:vMerge w:val="continue"/>
            <w:noWrap w:val="0"/>
            <w:vAlign w:val="center"/>
          </w:tcPr>
          <w:p w14:paraId="292973D8">
            <w:pPr>
              <w:spacing w:line="360" w:lineRule="auto"/>
              <w:ind w:right="57" w:rightChars="27"/>
              <w:jc w:val="center"/>
              <w:rPr>
                <w:rFonts w:hint="eastAsia" w:ascii="宋体" w:hAnsi="宋体" w:cs="宋体"/>
                <w:sz w:val="20"/>
                <w:szCs w:val="20"/>
              </w:rPr>
            </w:pPr>
          </w:p>
        </w:tc>
        <w:tc>
          <w:tcPr>
            <w:tcW w:w="2987" w:type="dxa"/>
            <w:noWrap w:val="0"/>
            <w:vAlign w:val="center"/>
          </w:tcPr>
          <w:p w14:paraId="4FE37A8D">
            <w:pPr>
              <w:widowControl/>
              <w:spacing w:line="360" w:lineRule="auto"/>
              <w:ind w:right="57" w:rightChars="27"/>
              <w:jc w:val="left"/>
              <w:textAlignment w:val="center"/>
              <w:rPr>
                <w:rFonts w:hint="eastAsia" w:ascii="宋体" w:hAnsi="宋体" w:cs="宋体"/>
                <w:sz w:val="20"/>
                <w:szCs w:val="20"/>
              </w:rPr>
            </w:pPr>
            <w:r>
              <w:rPr>
                <w:rFonts w:hint="eastAsia" w:ascii="宋体" w:hAnsi="宋体" w:cs="宋体"/>
                <w:kern w:val="0"/>
                <w:sz w:val="20"/>
                <w:szCs w:val="20"/>
                <w:lang w:bidi="ar"/>
              </w:rPr>
              <w:t>（2）配件准备不足，导致维护不及时的</w:t>
            </w:r>
          </w:p>
        </w:tc>
        <w:tc>
          <w:tcPr>
            <w:tcW w:w="4115" w:type="dxa"/>
            <w:noWrap/>
            <w:vAlign w:val="center"/>
          </w:tcPr>
          <w:p w14:paraId="4717668B">
            <w:pPr>
              <w:widowControl/>
              <w:spacing w:line="360" w:lineRule="auto"/>
              <w:ind w:right="57" w:rightChars="27"/>
              <w:jc w:val="left"/>
              <w:textAlignment w:val="center"/>
              <w:rPr>
                <w:rFonts w:hint="eastAsia" w:ascii="宋体" w:hAnsi="宋体" w:cs="宋体"/>
                <w:sz w:val="20"/>
                <w:szCs w:val="20"/>
              </w:rPr>
            </w:pPr>
            <w:r>
              <w:rPr>
                <w:rFonts w:hint="eastAsia" w:ascii="宋体" w:hAnsi="宋体" w:cs="宋体"/>
                <w:kern w:val="0"/>
                <w:sz w:val="20"/>
                <w:szCs w:val="20"/>
                <w:lang w:bidi="ar"/>
              </w:rPr>
              <w:t>每人次扣2分</w:t>
            </w:r>
          </w:p>
        </w:tc>
      </w:tr>
      <w:tr w14:paraId="0B185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113" w:type="dxa"/>
            <w:vMerge w:val="continue"/>
            <w:noWrap w:val="0"/>
            <w:vAlign w:val="center"/>
          </w:tcPr>
          <w:p w14:paraId="3FBF64AA">
            <w:pPr>
              <w:spacing w:line="360" w:lineRule="auto"/>
              <w:ind w:right="57" w:rightChars="27"/>
              <w:jc w:val="center"/>
              <w:rPr>
                <w:rFonts w:hint="eastAsia" w:ascii="宋体" w:hAnsi="宋体" w:cs="宋体"/>
                <w:sz w:val="20"/>
                <w:szCs w:val="20"/>
              </w:rPr>
            </w:pPr>
          </w:p>
        </w:tc>
        <w:tc>
          <w:tcPr>
            <w:tcW w:w="847" w:type="dxa"/>
            <w:vMerge w:val="continue"/>
            <w:noWrap w:val="0"/>
            <w:vAlign w:val="center"/>
          </w:tcPr>
          <w:p w14:paraId="2E6995E2">
            <w:pPr>
              <w:spacing w:line="360" w:lineRule="auto"/>
              <w:ind w:right="57" w:rightChars="27"/>
              <w:jc w:val="center"/>
              <w:rPr>
                <w:rFonts w:hint="eastAsia" w:ascii="宋体" w:hAnsi="宋体" w:cs="宋体"/>
                <w:sz w:val="20"/>
                <w:szCs w:val="20"/>
              </w:rPr>
            </w:pPr>
          </w:p>
        </w:tc>
        <w:tc>
          <w:tcPr>
            <w:tcW w:w="2987" w:type="dxa"/>
            <w:noWrap w:val="0"/>
            <w:vAlign w:val="center"/>
          </w:tcPr>
          <w:p w14:paraId="2136A520">
            <w:pPr>
              <w:widowControl/>
              <w:spacing w:line="360" w:lineRule="auto"/>
              <w:ind w:right="57" w:rightChars="27"/>
              <w:jc w:val="left"/>
              <w:textAlignment w:val="center"/>
              <w:rPr>
                <w:rFonts w:hint="eastAsia" w:ascii="宋体" w:hAnsi="宋体" w:cs="宋体"/>
                <w:sz w:val="20"/>
                <w:szCs w:val="20"/>
              </w:rPr>
            </w:pPr>
            <w:r>
              <w:rPr>
                <w:rFonts w:hint="eastAsia" w:ascii="宋体" w:hAnsi="宋体" w:cs="宋体"/>
                <w:kern w:val="0"/>
                <w:sz w:val="20"/>
                <w:szCs w:val="20"/>
                <w:lang w:bidi="ar"/>
              </w:rPr>
              <w:t>（3）未及时建立消防、电梯、空调、变配电等设施设备等建立管理和维护档案的</w:t>
            </w:r>
          </w:p>
        </w:tc>
        <w:tc>
          <w:tcPr>
            <w:tcW w:w="4115" w:type="dxa"/>
            <w:noWrap/>
            <w:vAlign w:val="center"/>
          </w:tcPr>
          <w:p w14:paraId="072587E2">
            <w:pPr>
              <w:widowControl/>
              <w:spacing w:line="360" w:lineRule="auto"/>
              <w:ind w:right="57" w:rightChars="27"/>
              <w:jc w:val="left"/>
              <w:textAlignment w:val="center"/>
              <w:rPr>
                <w:rFonts w:hint="eastAsia" w:ascii="宋体" w:hAnsi="宋体" w:cs="宋体"/>
                <w:sz w:val="20"/>
                <w:szCs w:val="20"/>
              </w:rPr>
            </w:pPr>
            <w:r>
              <w:rPr>
                <w:rFonts w:hint="eastAsia" w:ascii="宋体" w:hAnsi="宋体" w:cs="宋体"/>
                <w:kern w:val="0"/>
                <w:sz w:val="20"/>
                <w:szCs w:val="20"/>
                <w:lang w:bidi="ar"/>
              </w:rPr>
              <w:t>每台次扣2分</w:t>
            </w:r>
          </w:p>
        </w:tc>
      </w:tr>
      <w:tr w14:paraId="3C839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113" w:type="dxa"/>
            <w:vMerge w:val="continue"/>
            <w:noWrap w:val="0"/>
            <w:vAlign w:val="center"/>
          </w:tcPr>
          <w:p w14:paraId="543EC037">
            <w:pPr>
              <w:spacing w:line="360" w:lineRule="auto"/>
              <w:ind w:right="57" w:rightChars="27"/>
              <w:jc w:val="center"/>
              <w:rPr>
                <w:rFonts w:hint="eastAsia" w:ascii="宋体" w:hAnsi="宋体" w:cs="宋体"/>
                <w:sz w:val="20"/>
                <w:szCs w:val="20"/>
              </w:rPr>
            </w:pPr>
          </w:p>
        </w:tc>
        <w:tc>
          <w:tcPr>
            <w:tcW w:w="847" w:type="dxa"/>
            <w:vMerge w:val="continue"/>
            <w:noWrap w:val="0"/>
            <w:vAlign w:val="center"/>
          </w:tcPr>
          <w:p w14:paraId="57DA2A5E">
            <w:pPr>
              <w:spacing w:line="360" w:lineRule="auto"/>
              <w:ind w:right="57" w:rightChars="27"/>
              <w:jc w:val="center"/>
              <w:rPr>
                <w:rFonts w:hint="eastAsia" w:ascii="宋体" w:hAnsi="宋体" w:cs="宋体"/>
                <w:sz w:val="20"/>
                <w:szCs w:val="20"/>
              </w:rPr>
            </w:pPr>
          </w:p>
        </w:tc>
        <w:tc>
          <w:tcPr>
            <w:tcW w:w="2987" w:type="dxa"/>
            <w:noWrap w:val="0"/>
            <w:vAlign w:val="center"/>
          </w:tcPr>
          <w:p w14:paraId="1A8D28C9">
            <w:pPr>
              <w:widowControl/>
              <w:spacing w:line="360" w:lineRule="auto"/>
              <w:ind w:right="57" w:rightChars="27"/>
              <w:jc w:val="left"/>
              <w:textAlignment w:val="center"/>
              <w:rPr>
                <w:rFonts w:hint="eastAsia" w:ascii="宋体" w:hAnsi="宋体" w:cs="宋体"/>
                <w:sz w:val="20"/>
                <w:szCs w:val="20"/>
              </w:rPr>
            </w:pPr>
            <w:r>
              <w:rPr>
                <w:rFonts w:hint="eastAsia" w:ascii="宋体" w:hAnsi="宋体" w:cs="宋体"/>
                <w:kern w:val="0"/>
                <w:sz w:val="20"/>
                <w:szCs w:val="20"/>
                <w:lang w:bidi="ar"/>
              </w:rPr>
              <w:t>（4）未按规定配置维修维护工具</w:t>
            </w:r>
          </w:p>
        </w:tc>
        <w:tc>
          <w:tcPr>
            <w:tcW w:w="4115" w:type="dxa"/>
            <w:noWrap/>
            <w:vAlign w:val="center"/>
          </w:tcPr>
          <w:p w14:paraId="50280118">
            <w:pPr>
              <w:widowControl/>
              <w:spacing w:line="360" w:lineRule="auto"/>
              <w:ind w:right="57" w:rightChars="27"/>
              <w:jc w:val="left"/>
              <w:textAlignment w:val="center"/>
              <w:rPr>
                <w:rFonts w:hint="eastAsia" w:ascii="宋体" w:hAnsi="宋体" w:cs="宋体"/>
                <w:sz w:val="20"/>
                <w:szCs w:val="20"/>
              </w:rPr>
            </w:pPr>
            <w:r>
              <w:rPr>
                <w:rFonts w:hint="eastAsia" w:ascii="宋体" w:hAnsi="宋体" w:cs="宋体"/>
                <w:kern w:val="0"/>
                <w:sz w:val="20"/>
                <w:szCs w:val="20"/>
                <w:lang w:bidi="ar"/>
              </w:rPr>
              <w:t>每件次扣2分</w:t>
            </w:r>
          </w:p>
        </w:tc>
      </w:tr>
      <w:tr w14:paraId="15C46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113" w:type="dxa"/>
            <w:vMerge w:val="continue"/>
            <w:noWrap w:val="0"/>
            <w:vAlign w:val="center"/>
          </w:tcPr>
          <w:p w14:paraId="5A01A391">
            <w:pPr>
              <w:spacing w:line="360" w:lineRule="auto"/>
              <w:ind w:right="57" w:rightChars="27"/>
              <w:jc w:val="center"/>
              <w:rPr>
                <w:rFonts w:hint="eastAsia" w:ascii="宋体" w:hAnsi="宋体" w:cs="宋体"/>
                <w:sz w:val="20"/>
                <w:szCs w:val="20"/>
              </w:rPr>
            </w:pPr>
          </w:p>
        </w:tc>
        <w:tc>
          <w:tcPr>
            <w:tcW w:w="847" w:type="dxa"/>
            <w:vMerge w:val="continue"/>
            <w:noWrap w:val="0"/>
            <w:vAlign w:val="center"/>
          </w:tcPr>
          <w:p w14:paraId="26E0C032">
            <w:pPr>
              <w:spacing w:line="360" w:lineRule="auto"/>
              <w:ind w:right="57" w:rightChars="27"/>
              <w:jc w:val="center"/>
              <w:rPr>
                <w:rFonts w:hint="eastAsia" w:ascii="宋体" w:hAnsi="宋体" w:cs="宋体"/>
                <w:sz w:val="20"/>
                <w:szCs w:val="20"/>
              </w:rPr>
            </w:pPr>
          </w:p>
        </w:tc>
        <w:tc>
          <w:tcPr>
            <w:tcW w:w="2987" w:type="dxa"/>
            <w:noWrap w:val="0"/>
            <w:vAlign w:val="center"/>
          </w:tcPr>
          <w:p w14:paraId="7281AA35">
            <w:pPr>
              <w:widowControl/>
              <w:spacing w:line="360" w:lineRule="auto"/>
              <w:ind w:right="57" w:rightChars="27"/>
              <w:jc w:val="left"/>
              <w:textAlignment w:val="center"/>
              <w:rPr>
                <w:rFonts w:hint="eastAsia" w:ascii="宋体" w:hAnsi="宋体" w:cs="宋体"/>
                <w:sz w:val="20"/>
                <w:szCs w:val="20"/>
              </w:rPr>
            </w:pPr>
            <w:r>
              <w:rPr>
                <w:rFonts w:hint="eastAsia" w:ascii="宋体" w:hAnsi="宋体" w:cs="宋体"/>
                <w:kern w:val="0"/>
                <w:sz w:val="20"/>
                <w:szCs w:val="20"/>
                <w:lang w:bidi="ar"/>
              </w:rPr>
              <w:t>（5）未按操作规定进行处理，导致服务中断或其它事故的</w:t>
            </w:r>
          </w:p>
        </w:tc>
        <w:tc>
          <w:tcPr>
            <w:tcW w:w="4115" w:type="dxa"/>
            <w:noWrap w:val="0"/>
            <w:vAlign w:val="center"/>
          </w:tcPr>
          <w:p w14:paraId="3BA9F841">
            <w:pPr>
              <w:widowControl/>
              <w:spacing w:line="360" w:lineRule="auto"/>
              <w:ind w:right="57" w:rightChars="27"/>
              <w:jc w:val="left"/>
              <w:textAlignment w:val="center"/>
              <w:rPr>
                <w:rFonts w:hint="eastAsia" w:ascii="宋体" w:hAnsi="宋体" w:cs="宋体"/>
                <w:sz w:val="20"/>
                <w:szCs w:val="20"/>
              </w:rPr>
            </w:pPr>
            <w:r>
              <w:rPr>
                <w:rFonts w:hint="eastAsia" w:ascii="宋体" w:hAnsi="宋体" w:cs="宋体"/>
                <w:kern w:val="0"/>
                <w:sz w:val="20"/>
                <w:szCs w:val="20"/>
                <w:lang w:bidi="ar"/>
              </w:rPr>
              <w:t>涉及人员及财产损失事故扣20分，其它情况每台次扣5分</w:t>
            </w:r>
          </w:p>
        </w:tc>
      </w:tr>
      <w:tr w14:paraId="45523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113" w:type="dxa"/>
            <w:vMerge w:val="restart"/>
            <w:noWrap w:val="0"/>
            <w:vAlign w:val="center"/>
          </w:tcPr>
          <w:p w14:paraId="1F529023">
            <w:pPr>
              <w:widowControl/>
              <w:spacing w:line="360" w:lineRule="auto"/>
              <w:ind w:right="57" w:rightChars="27"/>
              <w:jc w:val="center"/>
              <w:textAlignment w:val="center"/>
              <w:rPr>
                <w:rFonts w:hint="eastAsia" w:ascii="宋体" w:hAnsi="宋体" w:cs="宋体"/>
                <w:sz w:val="20"/>
                <w:szCs w:val="20"/>
              </w:rPr>
            </w:pPr>
            <w:r>
              <w:rPr>
                <w:rFonts w:hint="eastAsia" w:ascii="宋体" w:hAnsi="宋体" w:cs="宋体"/>
                <w:kern w:val="0"/>
                <w:sz w:val="20"/>
                <w:szCs w:val="20"/>
                <w:lang w:bidi="ar"/>
              </w:rPr>
              <w:t>保洁服务</w:t>
            </w:r>
          </w:p>
        </w:tc>
        <w:tc>
          <w:tcPr>
            <w:tcW w:w="847" w:type="dxa"/>
            <w:vMerge w:val="restart"/>
            <w:noWrap w:val="0"/>
            <w:vAlign w:val="center"/>
          </w:tcPr>
          <w:p w14:paraId="18F866CD">
            <w:pPr>
              <w:widowControl/>
              <w:spacing w:line="360" w:lineRule="auto"/>
              <w:ind w:right="57" w:rightChars="27"/>
              <w:jc w:val="center"/>
              <w:textAlignment w:val="center"/>
              <w:rPr>
                <w:rFonts w:hint="eastAsia" w:ascii="宋体" w:hAnsi="宋体" w:cs="宋体"/>
                <w:sz w:val="20"/>
                <w:szCs w:val="20"/>
              </w:rPr>
            </w:pPr>
            <w:r>
              <w:rPr>
                <w:rFonts w:hint="eastAsia" w:ascii="宋体" w:hAnsi="宋体" w:cs="宋体"/>
                <w:kern w:val="0"/>
                <w:sz w:val="20"/>
                <w:szCs w:val="20"/>
                <w:lang w:bidi="ar"/>
              </w:rPr>
              <w:t>10</w:t>
            </w:r>
          </w:p>
        </w:tc>
        <w:tc>
          <w:tcPr>
            <w:tcW w:w="2987" w:type="dxa"/>
            <w:noWrap w:val="0"/>
            <w:vAlign w:val="center"/>
          </w:tcPr>
          <w:p w14:paraId="3615F5CC">
            <w:pPr>
              <w:widowControl/>
              <w:spacing w:line="360" w:lineRule="auto"/>
              <w:ind w:right="57" w:rightChars="27"/>
              <w:jc w:val="left"/>
              <w:textAlignment w:val="center"/>
              <w:rPr>
                <w:rFonts w:hint="eastAsia" w:ascii="宋体" w:hAnsi="宋体" w:cs="宋体"/>
                <w:sz w:val="20"/>
                <w:szCs w:val="20"/>
              </w:rPr>
            </w:pPr>
            <w:r>
              <w:rPr>
                <w:rFonts w:hint="eastAsia" w:ascii="宋体" w:hAnsi="宋体" w:cs="宋体"/>
                <w:kern w:val="0"/>
                <w:sz w:val="20"/>
                <w:szCs w:val="20"/>
                <w:lang w:bidi="ar"/>
              </w:rPr>
              <w:t>(1)卫生间异味</w:t>
            </w:r>
          </w:p>
        </w:tc>
        <w:tc>
          <w:tcPr>
            <w:tcW w:w="4115" w:type="dxa"/>
            <w:noWrap/>
            <w:vAlign w:val="center"/>
          </w:tcPr>
          <w:p w14:paraId="65DB533D">
            <w:pPr>
              <w:widowControl/>
              <w:spacing w:line="360" w:lineRule="auto"/>
              <w:ind w:right="57" w:rightChars="27"/>
              <w:jc w:val="left"/>
              <w:textAlignment w:val="center"/>
              <w:rPr>
                <w:rFonts w:hint="eastAsia" w:ascii="宋体" w:hAnsi="宋体" w:cs="宋体"/>
                <w:sz w:val="20"/>
                <w:szCs w:val="20"/>
              </w:rPr>
            </w:pPr>
            <w:r>
              <w:rPr>
                <w:rFonts w:hint="eastAsia" w:ascii="宋体" w:hAnsi="宋体" w:cs="宋体"/>
                <w:kern w:val="0"/>
                <w:sz w:val="20"/>
                <w:szCs w:val="20"/>
                <w:lang w:bidi="ar"/>
              </w:rPr>
              <w:t>每间次扣1分</w:t>
            </w:r>
          </w:p>
        </w:tc>
      </w:tr>
      <w:tr w14:paraId="56BA8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113" w:type="dxa"/>
            <w:vMerge w:val="continue"/>
            <w:noWrap w:val="0"/>
            <w:vAlign w:val="center"/>
          </w:tcPr>
          <w:p w14:paraId="7D17AD87">
            <w:pPr>
              <w:spacing w:line="360" w:lineRule="auto"/>
              <w:ind w:right="57" w:rightChars="27"/>
              <w:jc w:val="center"/>
              <w:rPr>
                <w:rFonts w:hint="eastAsia" w:ascii="宋体" w:hAnsi="宋体" w:cs="宋体"/>
                <w:sz w:val="20"/>
                <w:szCs w:val="20"/>
              </w:rPr>
            </w:pPr>
          </w:p>
        </w:tc>
        <w:tc>
          <w:tcPr>
            <w:tcW w:w="847" w:type="dxa"/>
            <w:vMerge w:val="continue"/>
            <w:noWrap w:val="0"/>
            <w:vAlign w:val="center"/>
          </w:tcPr>
          <w:p w14:paraId="0C6E0C0D">
            <w:pPr>
              <w:spacing w:line="360" w:lineRule="auto"/>
              <w:ind w:right="57" w:rightChars="27"/>
              <w:jc w:val="center"/>
              <w:rPr>
                <w:rFonts w:hint="eastAsia" w:ascii="宋体" w:hAnsi="宋体" w:cs="宋体"/>
                <w:sz w:val="20"/>
                <w:szCs w:val="20"/>
              </w:rPr>
            </w:pPr>
          </w:p>
        </w:tc>
        <w:tc>
          <w:tcPr>
            <w:tcW w:w="2987" w:type="dxa"/>
            <w:noWrap w:val="0"/>
            <w:vAlign w:val="center"/>
          </w:tcPr>
          <w:p w14:paraId="51CAA191">
            <w:pPr>
              <w:widowControl/>
              <w:spacing w:line="360" w:lineRule="auto"/>
              <w:ind w:right="57" w:rightChars="27"/>
              <w:jc w:val="left"/>
              <w:textAlignment w:val="center"/>
              <w:rPr>
                <w:rFonts w:hint="eastAsia" w:ascii="宋体" w:hAnsi="宋体" w:cs="宋体"/>
                <w:sz w:val="20"/>
                <w:szCs w:val="20"/>
              </w:rPr>
            </w:pPr>
            <w:r>
              <w:rPr>
                <w:rFonts w:hint="eastAsia" w:ascii="宋体" w:hAnsi="宋体" w:cs="宋体"/>
                <w:kern w:val="0"/>
                <w:sz w:val="20"/>
                <w:szCs w:val="20"/>
                <w:lang w:bidi="ar"/>
              </w:rPr>
              <w:t>(2)公共服务区出现卫生死角（2天未清洁）</w:t>
            </w:r>
          </w:p>
        </w:tc>
        <w:tc>
          <w:tcPr>
            <w:tcW w:w="4115" w:type="dxa"/>
            <w:noWrap/>
            <w:vAlign w:val="center"/>
          </w:tcPr>
          <w:p w14:paraId="5D195F5C">
            <w:pPr>
              <w:widowControl/>
              <w:spacing w:line="360" w:lineRule="auto"/>
              <w:ind w:right="57" w:rightChars="27"/>
              <w:jc w:val="left"/>
              <w:textAlignment w:val="center"/>
              <w:rPr>
                <w:rFonts w:hint="eastAsia" w:ascii="宋体" w:hAnsi="宋体" w:cs="宋体"/>
                <w:sz w:val="20"/>
                <w:szCs w:val="20"/>
              </w:rPr>
            </w:pPr>
            <w:r>
              <w:rPr>
                <w:rFonts w:hint="eastAsia" w:ascii="宋体" w:hAnsi="宋体" w:cs="宋体"/>
                <w:kern w:val="0"/>
                <w:sz w:val="20"/>
                <w:szCs w:val="20"/>
                <w:lang w:bidi="ar"/>
              </w:rPr>
              <w:t>每处次扣1分</w:t>
            </w:r>
          </w:p>
        </w:tc>
      </w:tr>
      <w:tr w14:paraId="0F922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113" w:type="dxa"/>
            <w:vMerge w:val="continue"/>
            <w:noWrap w:val="0"/>
            <w:vAlign w:val="center"/>
          </w:tcPr>
          <w:p w14:paraId="2F291A26">
            <w:pPr>
              <w:spacing w:line="360" w:lineRule="auto"/>
              <w:ind w:right="57" w:rightChars="27"/>
              <w:jc w:val="center"/>
              <w:rPr>
                <w:rFonts w:hint="eastAsia" w:ascii="宋体" w:hAnsi="宋体" w:cs="宋体"/>
                <w:sz w:val="20"/>
                <w:szCs w:val="20"/>
              </w:rPr>
            </w:pPr>
          </w:p>
        </w:tc>
        <w:tc>
          <w:tcPr>
            <w:tcW w:w="847" w:type="dxa"/>
            <w:vMerge w:val="continue"/>
            <w:noWrap w:val="0"/>
            <w:vAlign w:val="center"/>
          </w:tcPr>
          <w:p w14:paraId="0AAAA828">
            <w:pPr>
              <w:spacing w:line="360" w:lineRule="auto"/>
              <w:ind w:right="57" w:rightChars="27"/>
              <w:jc w:val="center"/>
              <w:rPr>
                <w:rFonts w:hint="eastAsia" w:ascii="宋体" w:hAnsi="宋体" w:cs="宋体"/>
                <w:sz w:val="20"/>
                <w:szCs w:val="20"/>
              </w:rPr>
            </w:pPr>
          </w:p>
        </w:tc>
        <w:tc>
          <w:tcPr>
            <w:tcW w:w="2987" w:type="dxa"/>
            <w:noWrap w:val="0"/>
            <w:vAlign w:val="center"/>
          </w:tcPr>
          <w:p w14:paraId="43391FC1">
            <w:pPr>
              <w:widowControl/>
              <w:spacing w:line="360" w:lineRule="auto"/>
              <w:ind w:right="57" w:rightChars="27"/>
              <w:jc w:val="left"/>
              <w:textAlignment w:val="center"/>
              <w:rPr>
                <w:rFonts w:hint="eastAsia" w:ascii="宋体" w:hAnsi="宋体" w:cs="宋体"/>
                <w:sz w:val="20"/>
                <w:szCs w:val="20"/>
              </w:rPr>
            </w:pPr>
            <w:r>
              <w:rPr>
                <w:rFonts w:hint="eastAsia" w:ascii="宋体" w:hAnsi="宋体" w:cs="宋体"/>
                <w:kern w:val="0"/>
                <w:sz w:val="20"/>
                <w:szCs w:val="20"/>
                <w:lang w:bidi="ar"/>
              </w:rPr>
              <w:t>(3)垃圾的清运与管理不及时</w:t>
            </w:r>
          </w:p>
        </w:tc>
        <w:tc>
          <w:tcPr>
            <w:tcW w:w="4115" w:type="dxa"/>
            <w:noWrap/>
            <w:vAlign w:val="center"/>
          </w:tcPr>
          <w:p w14:paraId="72490625">
            <w:pPr>
              <w:widowControl/>
              <w:spacing w:line="360" w:lineRule="auto"/>
              <w:ind w:right="57" w:rightChars="27"/>
              <w:jc w:val="left"/>
              <w:textAlignment w:val="center"/>
              <w:rPr>
                <w:rFonts w:hint="eastAsia" w:ascii="宋体" w:hAnsi="宋体" w:cs="宋体"/>
                <w:sz w:val="20"/>
                <w:szCs w:val="20"/>
              </w:rPr>
            </w:pPr>
            <w:r>
              <w:rPr>
                <w:rFonts w:hint="eastAsia" w:ascii="宋体" w:hAnsi="宋体" w:cs="宋体"/>
                <w:kern w:val="0"/>
                <w:sz w:val="20"/>
                <w:szCs w:val="20"/>
                <w:lang w:bidi="ar"/>
              </w:rPr>
              <w:t>每天次扣1分</w:t>
            </w:r>
          </w:p>
        </w:tc>
      </w:tr>
      <w:tr w14:paraId="4D39C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113" w:type="dxa"/>
            <w:vMerge w:val="continue"/>
            <w:noWrap w:val="0"/>
            <w:vAlign w:val="center"/>
          </w:tcPr>
          <w:p w14:paraId="3BED6B12">
            <w:pPr>
              <w:spacing w:line="360" w:lineRule="auto"/>
              <w:ind w:right="57" w:rightChars="27"/>
              <w:jc w:val="center"/>
              <w:rPr>
                <w:rFonts w:hint="eastAsia" w:ascii="宋体" w:hAnsi="宋体" w:cs="宋体"/>
                <w:sz w:val="20"/>
                <w:szCs w:val="20"/>
              </w:rPr>
            </w:pPr>
          </w:p>
        </w:tc>
        <w:tc>
          <w:tcPr>
            <w:tcW w:w="847" w:type="dxa"/>
            <w:vMerge w:val="continue"/>
            <w:noWrap w:val="0"/>
            <w:vAlign w:val="center"/>
          </w:tcPr>
          <w:p w14:paraId="5E4E3932">
            <w:pPr>
              <w:spacing w:line="360" w:lineRule="auto"/>
              <w:ind w:right="57" w:rightChars="27"/>
              <w:jc w:val="center"/>
              <w:rPr>
                <w:rFonts w:hint="eastAsia" w:ascii="宋体" w:hAnsi="宋体" w:cs="宋体"/>
                <w:sz w:val="20"/>
                <w:szCs w:val="20"/>
              </w:rPr>
            </w:pPr>
          </w:p>
        </w:tc>
        <w:tc>
          <w:tcPr>
            <w:tcW w:w="2987" w:type="dxa"/>
            <w:noWrap w:val="0"/>
            <w:vAlign w:val="center"/>
          </w:tcPr>
          <w:p w14:paraId="18266A8A">
            <w:pPr>
              <w:widowControl/>
              <w:spacing w:line="360" w:lineRule="auto"/>
              <w:ind w:right="57" w:rightChars="27"/>
              <w:jc w:val="left"/>
              <w:textAlignment w:val="center"/>
              <w:rPr>
                <w:rFonts w:hint="eastAsia" w:ascii="宋体" w:hAnsi="宋体" w:cs="宋体"/>
                <w:sz w:val="20"/>
                <w:szCs w:val="20"/>
              </w:rPr>
            </w:pPr>
            <w:r>
              <w:rPr>
                <w:rFonts w:hint="eastAsia" w:ascii="宋体" w:hAnsi="宋体" w:cs="宋体"/>
                <w:kern w:val="0"/>
                <w:sz w:val="20"/>
                <w:szCs w:val="20"/>
                <w:lang w:bidi="ar"/>
              </w:rPr>
              <w:t>(4)公共区域出现垃圾未及时处理（10分钟内）</w:t>
            </w:r>
          </w:p>
        </w:tc>
        <w:tc>
          <w:tcPr>
            <w:tcW w:w="4115" w:type="dxa"/>
            <w:noWrap/>
            <w:vAlign w:val="center"/>
          </w:tcPr>
          <w:p w14:paraId="72C31145">
            <w:pPr>
              <w:widowControl/>
              <w:spacing w:line="360" w:lineRule="auto"/>
              <w:ind w:right="57" w:rightChars="27"/>
              <w:jc w:val="left"/>
              <w:textAlignment w:val="center"/>
              <w:rPr>
                <w:rFonts w:hint="eastAsia" w:ascii="宋体" w:hAnsi="宋体" w:cs="宋体"/>
                <w:sz w:val="20"/>
                <w:szCs w:val="20"/>
              </w:rPr>
            </w:pPr>
            <w:r>
              <w:rPr>
                <w:rFonts w:hint="eastAsia" w:ascii="宋体" w:hAnsi="宋体" w:cs="宋体"/>
                <w:kern w:val="0"/>
                <w:sz w:val="20"/>
                <w:szCs w:val="20"/>
                <w:lang w:bidi="ar"/>
              </w:rPr>
              <w:t>每次扣1分</w:t>
            </w:r>
          </w:p>
        </w:tc>
      </w:tr>
      <w:tr w14:paraId="565A4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113" w:type="dxa"/>
            <w:vMerge w:val="continue"/>
            <w:noWrap w:val="0"/>
            <w:vAlign w:val="center"/>
          </w:tcPr>
          <w:p w14:paraId="4E36CB57">
            <w:pPr>
              <w:spacing w:line="360" w:lineRule="auto"/>
              <w:ind w:right="57" w:rightChars="27"/>
              <w:jc w:val="center"/>
              <w:rPr>
                <w:rFonts w:hint="eastAsia" w:ascii="宋体" w:hAnsi="宋体" w:cs="宋体"/>
                <w:sz w:val="20"/>
                <w:szCs w:val="20"/>
              </w:rPr>
            </w:pPr>
          </w:p>
        </w:tc>
        <w:tc>
          <w:tcPr>
            <w:tcW w:w="847" w:type="dxa"/>
            <w:vMerge w:val="continue"/>
            <w:noWrap w:val="0"/>
            <w:vAlign w:val="center"/>
          </w:tcPr>
          <w:p w14:paraId="7A40ED07">
            <w:pPr>
              <w:spacing w:line="360" w:lineRule="auto"/>
              <w:ind w:right="57" w:rightChars="27"/>
              <w:jc w:val="center"/>
              <w:rPr>
                <w:rFonts w:hint="eastAsia" w:ascii="宋体" w:hAnsi="宋体" w:cs="宋体"/>
                <w:sz w:val="20"/>
                <w:szCs w:val="20"/>
              </w:rPr>
            </w:pPr>
          </w:p>
        </w:tc>
        <w:tc>
          <w:tcPr>
            <w:tcW w:w="2987" w:type="dxa"/>
            <w:noWrap w:val="0"/>
            <w:vAlign w:val="center"/>
          </w:tcPr>
          <w:p w14:paraId="2827E112">
            <w:pPr>
              <w:widowControl/>
              <w:spacing w:line="360" w:lineRule="auto"/>
              <w:ind w:right="57" w:rightChars="27"/>
              <w:jc w:val="left"/>
              <w:textAlignment w:val="center"/>
              <w:rPr>
                <w:rFonts w:hint="eastAsia" w:ascii="宋体" w:hAnsi="宋体" w:cs="宋体"/>
                <w:sz w:val="20"/>
                <w:szCs w:val="20"/>
              </w:rPr>
            </w:pPr>
            <w:r>
              <w:rPr>
                <w:rFonts w:hint="eastAsia" w:ascii="宋体" w:hAnsi="宋体" w:cs="宋体"/>
                <w:kern w:val="0"/>
                <w:sz w:val="20"/>
                <w:szCs w:val="20"/>
                <w:lang w:bidi="ar"/>
              </w:rPr>
              <w:t>(5)未按清洁规范进行清洁（含不当的交叉清洁、不当清洁工具、用品更换不及时等）</w:t>
            </w:r>
          </w:p>
        </w:tc>
        <w:tc>
          <w:tcPr>
            <w:tcW w:w="4115" w:type="dxa"/>
            <w:noWrap/>
            <w:vAlign w:val="center"/>
          </w:tcPr>
          <w:p w14:paraId="1976933C">
            <w:pPr>
              <w:widowControl/>
              <w:spacing w:line="360" w:lineRule="auto"/>
              <w:ind w:right="57" w:rightChars="27"/>
              <w:jc w:val="left"/>
              <w:textAlignment w:val="center"/>
              <w:rPr>
                <w:rFonts w:hint="eastAsia" w:ascii="宋体" w:hAnsi="宋体" w:cs="宋体"/>
                <w:sz w:val="20"/>
                <w:szCs w:val="20"/>
              </w:rPr>
            </w:pPr>
            <w:r>
              <w:rPr>
                <w:rFonts w:hint="eastAsia" w:ascii="宋体" w:hAnsi="宋体" w:cs="宋体"/>
                <w:kern w:val="0"/>
                <w:sz w:val="20"/>
                <w:szCs w:val="20"/>
                <w:lang w:bidi="ar"/>
              </w:rPr>
              <w:t>每次扣1分</w:t>
            </w:r>
          </w:p>
        </w:tc>
      </w:tr>
      <w:tr w14:paraId="69C09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113" w:type="dxa"/>
            <w:vMerge w:val="restart"/>
            <w:noWrap w:val="0"/>
            <w:vAlign w:val="center"/>
          </w:tcPr>
          <w:p w14:paraId="3F23322F">
            <w:pPr>
              <w:widowControl/>
              <w:spacing w:line="360" w:lineRule="auto"/>
              <w:ind w:right="57" w:rightChars="27"/>
              <w:jc w:val="center"/>
              <w:textAlignment w:val="center"/>
              <w:rPr>
                <w:rFonts w:hint="eastAsia" w:ascii="宋体" w:hAnsi="宋体" w:cs="宋体"/>
                <w:sz w:val="20"/>
                <w:szCs w:val="20"/>
              </w:rPr>
            </w:pPr>
            <w:r>
              <w:rPr>
                <w:rFonts w:hint="eastAsia" w:ascii="宋体" w:hAnsi="宋体" w:cs="宋体"/>
                <w:kern w:val="0"/>
                <w:sz w:val="20"/>
                <w:szCs w:val="20"/>
                <w:lang w:bidi="ar"/>
              </w:rPr>
              <w:t>咨询引导服务</w:t>
            </w:r>
          </w:p>
        </w:tc>
        <w:tc>
          <w:tcPr>
            <w:tcW w:w="847" w:type="dxa"/>
            <w:vMerge w:val="restart"/>
            <w:noWrap w:val="0"/>
            <w:vAlign w:val="center"/>
          </w:tcPr>
          <w:p w14:paraId="45B65070">
            <w:pPr>
              <w:widowControl/>
              <w:spacing w:line="360" w:lineRule="auto"/>
              <w:ind w:right="57" w:rightChars="27"/>
              <w:jc w:val="center"/>
              <w:textAlignment w:val="center"/>
              <w:rPr>
                <w:rFonts w:hint="eastAsia" w:ascii="宋体" w:hAnsi="宋体" w:cs="宋体"/>
                <w:sz w:val="20"/>
                <w:szCs w:val="20"/>
              </w:rPr>
            </w:pPr>
            <w:r>
              <w:rPr>
                <w:rFonts w:hint="eastAsia" w:ascii="宋体" w:hAnsi="宋体" w:cs="宋体"/>
                <w:kern w:val="0"/>
                <w:sz w:val="20"/>
                <w:szCs w:val="20"/>
                <w:lang w:bidi="ar"/>
              </w:rPr>
              <w:t>10</w:t>
            </w:r>
          </w:p>
        </w:tc>
        <w:tc>
          <w:tcPr>
            <w:tcW w:w="2987" w:type="dxa"/>
            <w:noWrap w:val="0"/>
            <w:vAlign w:val="center"/>
          </w:tcPr>
          <w:p w14:paraId="2DB54C77">
            <w:pPr>
              <w:widowControl/>
              <w:spacing w:line="360" w:lineRule="auto"/>
              <w:ind w:right="57" w:rightChars="27"/>
              <w:jc w:val="left"/>
              <w:textAlignment w:val="center"/>
              <w:rPr>
                <w:rFonts w:hint="eastAsia" w:ascii="宋体" w:hAnsi="宋体" w:cs="宋体"/>
                <w:sz w:val="20"/>
                <w:szCs w:val="20"/>
              </w:rPr>
            </w:pPr>
            <w:r>
              <w:rPr>
                <w:rFonts w:hint="eastAsia" w:ascii="宋体" w:hAnsi="宋体" w:cs="宋体"/>
                <w:kern w:val="0"/>
                <w:sz w:val="20"/>
                <w:szCs w:val="20"/>
                <w:lang w:bidi="ar"/>
              </w:rPr>
              <w:t>（1）服务态度及方式不当，与读者发生冲突</w:t>
            </w:r>
          </w:p>
        </w:tc>
        <w:tc>
          <w:tcPr>
            <w:tcW w:w="4115" w:type="dxa"/>
            <w:noWrap/>
            <w:vAlign w:val="center"/>
          </w:tcPr>
          <w:p w14:paraId="6150D023">
            <w:pPr>
              <w:widowControl/>
              <w:spacing w:line="360" w:lineRule="auto"/>
              <w:ind w:right="57" w:rightChars="27"/>
              <w:jc w:val="left"/>
              <w:textAlignment w:val="center"/>
              <w:rPr>
                <w:rFonts w:hint="eastAsia" w:ascii="宋体" w:hAnsi="宋体" w:cs="宋体"/>
                <w:sz w:val="20"/>
                <w:szCs w:val="20"/>
              </w:rPr>
            </w:pPr>
            <w:r>
              <w:rPr>
                <w:rFonts w:hint="eastAsia" w:ascii="宋体" w:hAnsi="宋体" w:cs="宋体"/>
                <w:kern w:val="0"/>
                <w:sz w:val="20"/>
                <w:szCs w:val="20"/>
                <w:lang w:bidi="ar"/>
              </w:rPr>
              <w:t>每人次扣2分</w:t>
            </w:r>
          </w:p>
        </w:tc>
      </w:tr>
      <w:tr w14:paraId="4FDA5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113" w:type="dxa"/>
            <w:vMerge w:val="continue"/>
            <w:noWrap w:val="0"/>
            <w:vAlign w:val="center"/>
          </w:tcPr>
          <w:p w14:paraId="0EEB267F">
            <w:pPr>
              <w:spacing w:line="360" w:lineRule="auto"/>
              <w:ind w:right="57" w:rightChars="27"/>
              <w:jc w:val="center"/>
              <w:rPr>
                <w:rFonts w:hint="eastAsia" w:ascii="宋体" w:hAnsi="宋体" w:cs="宋体"/>
                <w:sz w:val="20"/>
                <w:szCs w:val="20"/>
              </w:rPr>
            </w:pPr>
          </w:p>
        </w:tc>
        <w:tc>
          <w:tcPr>
            <w:tcW w:w="847" w:type="dxa"/>
            <w:vMerge w:val="continue"/>
            <w:noWrap w:val="0"/>
            <w:vAlign w:val="center"/>
          </w:tcPr>
          <w:p w14:paraId="2FA095FD">
            <w:pPr>
              <w:spacing w:line="360" w:lineRule="auto"/>
              <w:ind w:right="57" w:rightChars="27"/>
              <w:jc w:val="center"/>
              <w:rPr>
                <w:rFonts w:hint="eastAsia" w:ascii="宋体" w:hAnsi="宋体" w:cs="宋体"/>
                <w:sz w:val="20"/>
                <w:szCs w:val="20"/>
              </w:rPr>
            </w:pPr>
          </w:p>
        </w:tc>
        <w:tc>
          <w:tcPr>
            <w:tcW w:w="2987" w:type="dxa"/>
            <w:noWrap w:val="0"/>
            <w:vAlign w:val="center"/>
          </w:tcPr>
          <w:p w14:paraId="6D922A1D">
            <w:pPr>
              <w:widowControl/>
              <w:spacing w:line="360" w:lineRule="auto"/>
              <w:ind w:right="57" w:rightChars="27"/>
              <w:jc w:val="left"/>
              <w:textAlignment w:val="center"/>
              <w:rPr>
                <w:rFonts w:hint="eastAsia" w:ascii="宋体" w:hAnsi="宋体" w:cs="宋体"/>
                <w:sz w:val="20"/>
                <w:szCs w:val="20"/>
              </w:rPr>
            </w:pPr>
            <w:r>
              <w:rPr>
                <w:rFonts w:hint="eastAsia" w:ascii="宋体" w:hAnsi="宋体" w:cs="宋体"/>
                <w:kern w:val="0"/>
                <w:sz w:val="20"/>
                <w:szCs w:val="20"/>
                <w:lang w:bidi="ar"/>
              </w:rPr>
              <w:t>(2)其它不当的行为、语言及仪容仪表或达服务不到采购要求的</w:t>
            </w:r>
          </w:p>
        </w:tc>
        <w:tc>
          <w:tcPr>
            <w:tcW w:w="4115" w:type="dxa"/>
            <w:noWrap/>
            <w:vAlign w:val="center"/>
          </w:tcPr>
          <w:p w14:paraId="0A02AB74">
            <w:pPr>
              <w:widowControl/>
              <w:spacing w:line="360" w:lineRule="auto"/>
              <w:ind w:right="57" w:rightChars="27"/>
              <w:jc w:val="left"/>
              <w:textAlignment w:val="center"/>
              <w:rPr>
                <w:rFonts w:hint="eastAsia" w:ascii="宋体" w:hAnsi="宋体" w:cs="宋体"/>
                <w:sz w:val="20"/>
                <w:szCs w:val="20"/>
              </w:rPr>
            </w:pPr>
            <w:r>
              <w:rPr>
                <w:rFonts w:hint="eastAsia" w:ascii="宋体" w:hAnsi="宋体" w:cs="宋体"/>
                <w:kern w:val="0"/>
                <w:sz w:val="20"/>
                <w:szCs w:val="20"/>
                <w:lang w:bidi="ar"/>
              </w:rPr>
              <w:t>每人次扣1分</w:t>
            </w:r>
          </w:p>
        </w:tc>
      </w:tr>
      <w:tr w14:paraId="4DD6C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113" w:type="dxa"/>
            <w:vMerge w:val="restart"/>
            <w:noWrap w:val="0"/>
            <w:vAlign w:val="center"/>
          </w:tcPr>
          <w:p w14:paraId="11B84441">
            <w:pPr>
              <w:widowControl/>
              <w:spacing w:line="360" w:lineRule="auto"/>
              <w:ind w:right="57" w:rightChars="27"/>
              <w:jc w:val="center"/>
              <w:textAlignment w:val="center"/>
              <w:rPr>
                <w:rFonts w:hint="eastAsia" w:ascii="宋体" w:hAnsi="宋体" w:cs="宋体"/>
                <w:sz w:val="20"/>
                <w:szCs w:val="20"/>
              </w:rPr>
            </w:pPr>
            <w:r>
              <w:rPr>
                <w:rFonts w:hint="eastAsia" w:ascii="宋体" w:hAnsi="宋体" w:cs="宋体"/>
                <w:kern w:val="0"/>
                <w:sz w:val="20"/>
                <w:szCs w:val="20"/>
                <w:lang w:bidi="ar"/>
              </w:rPr>
              <w:t>其它</w:t>
            </w:r>
          </w:p>
        </w:tc>
        <w:tc>
          <w:tcPr>
            <w:tcW w:w="847" w:type="dxa"/>
            <w:vMerge w:val="restart"/>
            <w:noWrap w:val="0"/>
            <w:vAlign w:val="center"/>
          </w:tcPr>
          <w:p w14:paraId="0C5E2963">
            <w:pPr>
              <w:widowControl/>
              <w:spacing w:line="360" w:lineRule="auto"/>
              <w:ind w:right="57" w:rightChars="27"/>
              <w:jc w:val="center"/>
              <w:textAlignment w:val="center"/>
              <w:rPr>
                <w:rFonts w:hint="eastAsia" w:ascii="宋体" w:hAnsi="宋体" w:cs="宋体"/>
                <w:sz w:val="20"/>
                <w:szCs w:val="20"/>
              </w:rPr>
            </w:pPr>
            <w:r>
              <w:rPr>
                <w:rFonts w:hint="eastAsia" w:ascii="宋体" w:hAnsi="宋体" w:cs="宋体"/>
                <w:kern w:val="0"/>
                <w:sz w:val="20"/>
                <w:szCs w:val="20"/>
                <w:lang w:bidi="ar"/>
              </w:rPr>
              <w:t>10</w:t>
            </w:r>
          </w:p>
        </w:tc>
        <w:tc>
          <w:tcPr>
            <w:tcW w:w="2987" w:type="dxa"/>
            <w:noWrap w:val="0"/>
            <w:vAlign w:val="center"/>
          </w:tcPr>
          <w:p w14:paraId="035E998B">
            <w:pPr>
              <w:widowControl/>
              <w:spacing w:line="360" w:lineRule="auto"/>
              <w:ind w:right="57" w:rightChars="27"/>
              <w:jc w:val="left"/>
              <w:textAlignment w:val="center"/>
              <w:rPr>
                <w:rFonts w:hint="eastAsia" w:ascii="宋体" w:hAnsi="宋体" w:cs="宋体"/>
                <w:sz w:val="20"/>
                <w:szCs w:val="20"/>
              </w:rPr>
            </w:pPr>
            <w:r>
              <w:rPr>
                <w:rFonts w:hint="eastAsia" w:ascii="宋体" w:hAnsi="宋体" w:cs="宋体"/>
                <w:kern w:val="0"/>
                <w:sz w:val="20"/>
                <w:szCs w:val="20"/>
                <w:lang w:bidi="ar"/>
              </w:rPr>
              <w:t>(1)室内绿植出现枯萎不及时更换的</w:t>
            </w:r>
          </w:p>
        </w:tc>
        <w:tc>
          <w:tcPr>
            <w:tcW w:w="4115" w:type="dxa"/>
            <w:noWrap/>
            <w:vAlign w:val="center"/>
          </w:tcPr>
          <w:p w14:paraId="705D107B">
            <w:pPr>
              <w:widowControl/>
              <w:spacing w:line="360" w:lineRule="auto"/>
              <w:ind w:right="57" w:rightChars="27"/>
              <w:jc w:val="left"/>
              <w:textAlignment w:val="center"/>
              <w:rPr>
                <w:rFonts w:hint="eastAsia" w:ascii="宋体" w:hAnsi="宋体" w:cs="宋体"/>
                <w:sz w:val="20"/>
                <w:szCs w:val="20"/>
              </w:rPr>
            </w:pPr>
            <w:r>
              <w:rPr>
                <w:rFonts w:hint="eastAsia" w:ascii="宋体" w:hAnsi="宋体" w:cs="宋体"/>
                <w:kern w:val="0"/>
                <w:sz w:val="20"/>
                <w:szCs w:val="20"/>
                <w:lang w:bidi="ar"/>
              </w:rPr>
              <w:t>每株次扣1分</w:t>
            </w:r>
          </w:p>
        </w:tc>
      </w:tr>
      <w:tr w14:paraId="0176C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113" w:type="dxa"/>
            <w:vMerge w:val="continue"/>
            <w:noWrap w:val="0"/>
            <w:vAlign w:val="center"/>
          </w:tcPr>
          <w:p w14:paraId="3A6AD885">
            <w:pPr>
              <w:spacing w:line="360" w:lineRule="auto"/>
              <w:ind w:right="57" w:rightChars="27"/>
              <w:jc w:val="center"/>
              <w:rPr>
                <w:rFonts w:hint="eastAsia" w:ascii="宋体" w:hAnsi="宋体" w:cs="宋体"/>
                <w:sz w:val="20"/>
                <w:szCs w:val="20"/>
              </w:rPr>
            </w:pPr>
          </w:p>
        </w:tc>
        <w:tc>
          <w:tcPr>
            <w:tcW w:w="847" w:type="dxa"/>
            <w:vMerge w:val="continue"/>
            <w:noWrap w:val="0"/>
            <w:vAlign w:val="center"/>
          </w:tcPr>
          <w:p w14:paraId="59CFA732">
            <w:pPr>
              <w:spacing w:line="360" w:lineRule="auto"/>
              <w:ind w:right="57" w:rightChars="27"/>
              <w:jc w:val="center"/>
              <w:rPr>
                <w:rFonts w:hint="eastAsia" w:ascii="宋体" w:hAnsi="宋体" w:cs="宋体"/>
                <w:sz w:val="20"/>
                <w:szCs w:val="20"/>
              </w:rPr>
            </w:pPr>
          </w:p>
        </w:tc>
        <w:tc>
          <w:tcPr>
            <w:tcW w:w="2987" w:type="dxa"/>
            <w:noWrap w:val="0"/>
            <w:vAlign w:val="center"/>
          </w:tcPr>
          <w:p w14:paraId="2755F6C8">
            <w:pPr>
              <w:widowControl/>
              <w:spacing w:line="360" w:lineRule="auto"/>
              <w:ind w:right="57" w:rightChars="27"/>
              <w:jc w:val="left"/>
              <w:textAlignment w:val="center"/>
              <w:rPr>
                <w:rFonts w:hint="eastAsia" w:ascii="宋体" w:hAnsi="宋体" w:cs="宋体"/>
                <w:sz w:val="20"/>
                <w:szCs w:val="20"/>
              </w:rPr>
            </w:pPr>
            <w:r>
              <w:rPr>
                <w:rFonts w:hint="eastAsia" w:ascii="宋体" w:hAnsi="宋体" w:cs="宋体"/>
                <w:kern w:val="0"/>
                <w:sz w:val="20"/>
                <w:szCs w:val="20"/>
                <w:lang w:bidi="ar"/>
              </w:rPr>
              <w:t>(2)室外绿植由于养护不当出现枯死</w:t>
            </w:r>
          </w:p>
        </w:tc>
        <w:tc>
          <w:tcPr>
            <w:tcW w:w="4115" w:type="dxa"/>
            <w:noWrap/>
            <w:vAlign w:val="center"/>
          </w:tcPr>
          <w:p w14:paraId="362E39A5">
            <w:pPr>
              <w:widowControl/>
              <w:spacing w:line="360" w:lineRule="auto"/>
              <w:ind w:right="57" w:rightChars="27"/>
              <w:jc w:val="left"/>
              <w:textAlignment w:val="center"/>
              <w:rPr>
                <w:rFonts w:hint="eastAsia" w:ascii="宋体" w:hAnsi="宋体" w:cs="宋体"/>
                <w:sz w:val="20"/>
                <w:szCs w:val="20"/>
              </w:rPr>
            </w:pPr>
            <w:r>
              <w:rPr>
                <w:rFonts w:hint="eastAsia" w:ascii="宋体" w:hAnsi="宋体" w:cs="宋体"/>
                <w:kern w:val="0"/>
                <w:sz w:val="20"/>
                <w:szCs w:val="20"/>
                <w:lang w:bidi="ar"/>
              </w:rPr>
              <w:t>每株次扣2分</w:t>
            </w:r>
          </w:p>
        </w:tc>
      </w:tr>
      <w:tr w14:paraId="63C40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113" w:type="dxa"/>
            <w:vMerge w:val="continue"/>
            <w:noWrap w:val="0"/>
            <w:vAlign w:val="center"/>
          </w:tcPr>
          <w:p w14:paraId="4E982107">
            <w:pPr>
              <w:spacing w:line="360" w:lineRule="auto"/>
              <w:ind w:right="57" w:rightChars="27"/>
              <w:jc w:val="center"/>
              <w:rPr>
                <w:rFonts w:hint="eastAsia" w:ascii="宋体" w:hAnsi="宋体" w:cs="宋体"/>
                <w:sz w:val="20"/>
                <w:szCs w:val="20"/>
              </w:rPr>
            </w:pPr>
          </w:p>
        </w:tc>
        <w:tc>
          <w:tcPr>
            <w:tcW w:w="847" w:type="dxa"/>
            <w:vMerge w:val="continue"/>
            <w:noWrap w:val="0"/>
            <w:vAlign w:val="center"/>
          </w:tcPr>
          <w:p w14:paraId="539947E2">
            <w:pPr>
              <w:spacing w:line="360" w:lineRule="auto"/>
              <w:ind w:right="57" w:rightChars="27"/>
              <w:jc w:val="center"/>
              <w:rPr>
                <w:rFonts w:hint="eastAsia" w:ascii="宋体" w:hAnsi="宋体" w:cs="宋体"/>
                <w:sz w:val="20"/>
                <w:szCs w:val="20"/>
              </w:rPr>
            </w:pPr>
          </w:p>
        </w:tc>
        <w:tc>
          <w:tcPr>
            <w:tcW w:w="2987" w:type="dxa"/>
            <w:noWrap w:val="0"/>
            <w:vAlign w:val="center"/>
          </w:tcPr>
          <w:p w14:paraId="284AD8B4">
            <w:pPr>
              <w:widowControl/>
              <w:spacing w:line="360" w:lineRule="auto"/>
              <w:ind w:right="57" w:rightChars="27"/>
              <w:jc w:val="left"/>
              <w:textAlignment w:val="center"/>
              <w:rPr>
                <w:rFonts w:hint="eastAsia" w:ascii="宋体" w:hAnsi="宋体" w:cs="宋体"/>
                <w:sz w:val="20"/>
                <w:szCs w:val="20"/>
              </w:rPr>
            </w:pPr>
            <w:r>
              <w:rPr>
                <w:rFonts w:hint="eastAsia" w:ascii="宋体" w:hAnsi="宋体" w:cs="宋体"/>
                <w:kern w:val="0"/>
                <w:sz w:val="20"/>
                <w:szCs w:val="20"/>
                <w:lang w:bidi="ar"/>
              </w:rPr>
              <w:t>（3）项目管理缺少计划、规程及监督措施等</w:t>
            </w:r>
          </w:p>
        </w:tc>
        <w:tc>
          <w:tcPr>
            <w:tcW w:w="4115" w:type="dxa"/>
            <w:noWrap/>
            <w:vAlign w:val="center"/>
          </w:tcPr>
          <w:p w14:paraId="270F1E8D">
            <w:pPr>
              <w:widowControl/>
              <w:spacing w:line="360" w:lineRule="auto"/>
              <w:ind w:right="57" w:rightChars="27"/>
              <w:jc w:val="left"/>
              <w:textAlignment w:val="center"/>
              <w:rPr>
                <w:rFonts w:hint="eastAsia" w:ascii="宋体" w:hAnsi="宋体" w:cs="宋体"/>
                <w:sz w:val="20"/>
                <w:szCs w:val="20"/>
              </w:rPr>
            </w:pPr>
            <w:r>
              <w:rPr>
                <w:rFonts w:hint="eastAsia" w:ascii="宋体" w:hAnsi="宋体" w:cs="宋体"/>
                <w:kern w:val="0"/>
                <w:sz w:val="20"/>
                <w:szCs w:val="20"/>
                <w:lang w:bidi="ar"/>
              </w:rPr>
              <w:t>每项扣5分</w:t>
            </w:r>
          </w:p>
        </w:tc>
      </w:tr>
      <w:tr w14:paraId="29308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113" w:type="dxa"/>
            <w:vMerge w:val="continue"/>
            <w:noWrap w:val="0"/>
            <w:vAlign w:val="center"/>
          </w:tcPr>
          <w:p w14:paraId="0ABEFC62">
            <w:pPr>
              <w:spacing w:line="360" w:lineRule="auto"/>
              <w:ind w:right="57" w:rightChars="27"/>
              <w:jc w:val="center"/>
              <w:rPr>
                <w:rFonts w:hint="eastAsia" w:ascii="宋体" w:hAnsi="宋体" w:cs="宋体"/>
                <w:sz w:val="20"/>
                <w:szCs w:val="20"/>
              </w:rPr>
            </w:pPr>
          </w:p>
        </w:tc>
        <w:tc>
          <w:tcPr>
            <w:tcW w:w="847" w:type="dxa"/>
            <w:vMerge w:val="continue"/>
            <w:noWrap w:val="0"/>
            <w:vAlign w:val="center"/>
          </w:tcPr>
          <w:p w14:paraId="6BF8F7EC">
            <w:pPr>
              <w:spacing w:line="360" w:lineRule="auto"/>
              <w:ind w:right="57" w:rightChars="27"/>
              <w:jc w:val="center"/>
              <w:rPr>
                <w:rFonts w:hint="eastAsia" w:ascii="宋体" w:hAnsi="宋体" w:cs="宋体"/>
                <w:sz w:val="20"/>
                <w:szCs w:val="20"/>
              </w:rPr>
            </w:pPr>
          </w:p>
        </w:tc>
        <w:tc>
          <w:tcPr>
            <w:tcW w:w="2987" w:type="dxa"/>
            <w:noWrap w:val="0"/>
            <w:vAlign w:val="center"/>
          </w:tcPr>
          <w:p w14:paraId="6C5A4068">
            <w:pPr>
              <w:widowControl/>
              <w:spacing w:line="360" w:lineRule="auto"/>
              <w:ind w:right="57" w:rightChars="27"/>
              <w:jc w:val="left"/>
              <w:textAlignment w:val="center"/>
              <w:rPr>
                <w:rFonts w:hint="eastAsia" w:ascii="宋体" w:hAnsi="宋体" w:cs="宋体"/>
                <w:sz w:val="20"/>
                <w:szCs w:val="20"/>
              </w:rPr>
            </w:pPr>
            <w:r>
              <w:rPr>
                <w:rFonts w:hint="eastAsia" w:ascii="宋体" w:hAnsi="宋体" w:cs="宋体"/>
                <w:kern w:val="0"/>
                <w:sz w:val="20"/>
                <w:szCs w:val="20"/>
                <w:lang w:bidi="ar"/>
              </w:rPr>
              <w:t>（4）计划、总结、整改及临时交办任务未按时（超过规定1天）提交或完成</w:t>
            </w:r>
          </w:p>
        </w:tc>
        <w:tc>
          <w:tcPr>
            <w:tcW w:w="4115" w:type="dxa"/>
            <w:noWrap/>
            <w:vAlign w:val="center"/>
          </w:tcPr>
          <w:p w14:paraId="775660D9">
            <w:pPr>
              <w:widowControl/>
              <w:spacing w:line="360" w:lineRule="auto"/>
              <w:ind w:right="57" w:rightChars="27"/>
              <w:jc w:val="left"/>
              <w:textAlignment w:val="center"/>
              <w:rPr>
                <w:rFonts w:hint="eastAsia" w:ascii="宋体" w:hAnsi="宋体" w:cs="宋体"/>
                <w:sz w:val="20"/>
                <w:szCs w:val="20"/>
              </w:rPr>
            </w:pPr>
            <w:r>
              <w:rPr>
                <w:rFonts w:hint="eastAsia" w:ascii="宋体" w:hAnsi="宋体" w:cs="宋体"/>
                <w:kern w:val="0"/>
                <w:sz w:val="20"/>
                <w:szCs w:val="20"/>
                <w:lang w:bidi="ar"/>
              </w:rPr>
              <w:t>每次扣2分</w:t>
            </w:r>
          </w:p>
        </w:tc>
      </w:tr>
      <w:tr w14:paraId="581AA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113" w:type="dxa"/>
            <w:vMerge w:val="continue"/>
            <w:noWrap w:val="0"/>
            <w:vAlign w:val="center"/>
          </w:tcPr>
          <w:p w14:paraId="461CBAF0">
            <w:pPr>
              <w:spacing w:line="360" w:lineRule="auto"/>
              <w:ind w:right="57" w:rightChars="27"/>
              <w:jc w:val="center"/>
              <w:rPr>
                <w:rFonts w:hint="eastAsia" w:ascii="宋体" w:hAnsi="宋体" w:cs="宋体"/>
                <w:sz w:val="20"/>
                <w:szCs w:val="20"/>
              </w:rPr>
            </w:pPr>
          </w:p>
        </w:tc>
        <w:tc>
          <w:tcPr>
            <w:tcW w:w="847" w:type="dxa"/>
            <w:vMerge w:val="continue"/>
            <w:noWrap w:val="0"/>
            <w:vAlign w:val="center"/>
          </w:tcPr>
          <w:p w14:paraId="7AAAD3AE">
            <w:pPr>
              <w:spacing w:line="360" w:lineRule="auto"/>
              <w:ind w:right="57" w:rightChars="27"/>
              <w:jc w:val="center"/>
              <w:rPr>
                <w:rFonts w:hint="eastAsia" w:ascii="宋体" w:hAnsi="宋体" w:cs="宋体"/>
                <w:sz w:val="20"/>
                <w:szCs w:val="20"/>
              </w:rPr>
            </w:pPr>
          </w:p>
        </w:tc>
        <w:tc>
          <w:tcPr>
            <w:tcW w:w="2987" w:type="dxa"/>
            <w:noWrap w:val="0"/>
            <w:vAlign w:val="center"/>
          </w:tcPr>
          <w:p w14:paraId="53104EDE">
            <w:pPr>
              <w:widowControl/>
              <w:spacing w:line="360" w:lineRule="auto"/>
              <w:ind w:right="57" w:rightChars="27"/>
              <w:jc w:val="left"/>
              <w:textAlignment w:val="center"/>
              <w:rPr>
                <w:rFonts w:ascii="宋体" w:hAnsi="宋体" w:cs="宋体"/>
                <w:kern w:val="0"/>
                <w:sz w:val="20"/>
                <w:szCs w:val="20"/>
                <w:lang w:bidi="ar"/>
              </w:rPr>
            </w:pPr>
            <w:r>
              <w:rPr>
                <w:rFonts w:hint="eastAsia" w:ascii="宋体" w:hAnsi="宋体" w:cs="宋体"/>
                <w:kern w:val="0"/>
                <w:sz w:val="20"/>
                <w:szCs w:val="20"/>
                <w:lang w:bidi="ar"/>
              </w:rPr>
              <w:t>（4）其它不满足服务采购需求的情况</w:t>
            </w:r>
          </w:p>
        </w:tc>
        <w:tc>
          <w:tcPr>
            <w:tcW w:w="4115" w:type="dxa"/>
            <w:noWrap/>
            <w:vAlign w:val="center"/>
          </w:tcPr>
          <w:p w14:paraId="0BE54217">
            <w:pPr>
              <w:widowControl/>
              <w:spacing w:line="360" w:lineRule="auto"/>
              <w:ind w:right="57" w:rightChars="27"/>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每人次扣1分</w:t>
            </w:r>
          </w:p>
        </w:tc>
      </w:tr>
      <w:tr w14:paraId="2B6DB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113" w:type="dxa"/>
            <w:noWrap w:val="0"/>
            <w:vAlign w:val="center"/>
          </w:tcPr>
          <w:p w14:paraId="02558D84">
            <w:pPr>
              <w:widowControl/>
              <w:spacing w:line="360" w:lineRule="auto"/>
              <w:ind w:right="57" w:rightChars="27"/>
              <w:jc w:val="center"/>
              <w:textAlignment w:val="center"/>
              <w:rPr>
                <w:rFonts w:hint="eastAsia" w:ascii="宋体" w:hAnsi="宋体" w:cs="宋体"/>
                <w:b/>
                <w:bCs/>
                <w:sz w:val="20"/>
                <w:szCs w:val="20"/>
              </w:rPr>
            </w:pPr>
            <w:r>
              <w:rPr>
                <w:rFonts w:hint="eastAsia" w:ascii="宋体" w:hAnsi="宋体" w:cs="宋体"/>
                <w:b/>
                <w:bCs/>
                <w:kern w:val="0"/>
                <w:sz w:val="20"/>
                <w:szCs w:val="20"/>
                <w:lang w:bidi="ar"/>
              </w:rPr>
              <w:t>总得分</w:t>
            </w:r>
          </w:p>
        </w:tc>
        <w:tc>
          <w:tcPr>
            <w:tcW w:w="847" w:type="dxa"/>
            <w:noWrap w:val="0"/>
            <w:vAlign w:val="center"/>
          </w:tcPr>
          <w:p w14:paraId="18F880DA">
            <w:pPr>
              <w:spacing w:line="360" w:lineRule="auto"/>
              <w:ind w:right="57" w:rightChars="27"/>
              <w:jc w:val="center"/>
              <w:rPr>
                <w:rFonts w:hint="eastAsia" w:ascii="宋体" w:hAnsi="宋体" w:cs="宋体"/>
                <w:b/>
                <w:bCs/>
                <w:sz w:val="20"/>
                <w:szCs w:val="20"/>
              </w:rPr>
            </w:pPr>
          </w:p>
        </w:tc>
        <w:tc>
          <w:tcPr>
            <w:tcW w:w="2987" w:type="dxa"/>
            <w:noWrap w:val="0"/>
            <w:vAlign w:val="center"/>
          </w:tcPr>
          <w:p w14:paraId="125B70E5">
            <w:pPr>
              <w:spacing w:line="360" w:lineRule="auto"/>
              <w:ind w:right="57" w:rightChars="27"/>
              <w:jc w:val="left"/>
              <w:rPr>
                <w:rFonts w:hint="eastAsia" w:ascii="宋体" w:hAnsi="宋体" w:cs="宋体"/>
                <w:sz w:val="20"/>
                <w:szCs w:val="20"/>
              </w:rPr>
            </w:pPr>
          </w:p>
        </w:tc>
        <w:tc>
          <w:tcPr>
            <w:tcW w:w="4115" w:type="dxa"/>
            <w:noWrap w:val="0"/>
            <w:vAlign w:val="center"/>
          </w:tcPr>
          <w:p w14:paraId="64845A5A">
            <w:pPr>
              <w:widowControl/>
              <w:spacing w:line="360" w:lineRule="auto"/>
              <w:ind w:right="57" w:rightChars="27"/>
              <w:jc w:val="center"/>
              <w:textAlignment w:val="center"/>
              <w:rPr>
                <w:rFonts w:hint="eastAsia" w:ascii="宋体" w:hAnsi="宋体" w:cs="宋体"/>
                <w:sz w:val="20"/>
                <w:szCs w:val="20"/>
              </w:rPr>
            </w:pPr>
            <w:r>
              <w:rPr>
                <w:rFonts w:hint="eastAsia" w:ascii="宋体" w:hAnsi="宋体" w:cs="宋体"/>
                <w:kern w:val="0"/>
                <w:sz w:val="20"/>
                <w:szCs w:val="20"/>
                <w:lang w:bidi="ar"/>
              </w:rPr>
              <w:t>85分以上为合格</w:t>
            </w:r>
          </w:p>
        </w:tc>
      </w:tr>
      <w:tr w14:paraId="7CB45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9062" w:type="dxa"/>
            <w:gridSpan w:val="4"/>
            <w:noWrap/>
            <w:vAlign w:val="top"/>
          </w:tcPr>
          <w:p w14:paraId="669D1D49">
            <w:pPr>
              <w:widowControl/>
              <w:spacing w:line="360" w:lineRule="auto"/>
              <w:ind w:right="57" w:rightChars="27"/>
              <w:jc w:val="left"/>
              <w:textAlignment w:val="top"/>
              <w:rPr>
                <w:rFonts w:ascii="楷体_GB2312" w:hAnsi="宋体" w:eastAsia="楷体_GB2312" w:cs="楷体_GB2312"/>
                <w:sz w:val="16"/>
                <w:szCs w:val="16"/>
              </w:rPr>
            </w:pPr>
            <w:r>
              <w:rPr>
                <w:rFonts w:hint="eastAsia" w:ascii="宋体" w:hAnsi="宋体" w:eastAsia="宋体" w:cs="宋体"/>
                <w:kern w:val="0"/>
                <w:sz w:val="21"/>
                <w:szCs w:val="21"/>
                <w:lang w:bidi="ar"/>
              </w:rPr>
              <w:t>备注：由于中标人提供的服务导致采购人（含服务对象）出现人身、财产损失或声誉受损情形则直接评定为不合格</w:t>
            </w:r>
          </w:p>
        </w:tc>
      </w:tr>
    </w:tbl>
    <w:p w14:paraId="3A241C8D">
      <w:pPr>
        <w:numPr>
          <w:ilvl w:val="0"/>
          <w:numId w:val="0"/>
        </w:numPr>
        <w:rPr>
          <w:rFonts w:hint="eastAsia" w:ascii="宋体" w:hAnsi="宋体" w:eastAsia="宋体" w:cs="宋体"/>
          <w:b/>
          <w:bCs/>
          <w:sz w:val="24"/>
          <w:szCs w:val="24"/>
          <w:vertAlign w:val="baseline"/>
          <w:lang w:val="en-US" w:eastAsia="zh-CN"/>
        </w:rPr>
      </w:pPr>
    </w:p>
    <w:p w14:paraId="53331D56">
      <w:pPr>
        <w:numPr>
          <w:ilvl w:val="0"/>
          <w:numId w:val="0"/>
        </w:numPr>
        <w:rPr>
          <w:rFonts w:hint="eastAsia" w:ascii="宋体" w:hAnsi="宋体" w:eastAsia="宋体" w:cs="宋体"/>
          <w:b/>
          <w:bCs/>
          <w:sz w:val="24"/>
          <w:szCs w:val="24"/>
          <w:vertAlign w:val="baseline"/>
          <w:lang w:val="en-US" w:eastAsia="zh-CN"/>
        </w:rPr>
      </w:pPr>
    </w:p>
    <w:p w14:paraId="3A0D8AF1">
      <w:pPr>
        <w:numPr>
          <w:ilvl w:val="0"/>
          <w:numId w:val="0"/>
        </w:numPr>
        <w:rPr>
          <w:rFonts w:hint="eastAsia" w:ascii="宋体" w:hAnsi="宋体" w:eastAsia="宋体" w:cs="宋体"/>
          <w:b/>
          <w:bCs/>
          <w:sz w:val="24"/>
          <w:szCs w:val="24"/>
          <w:vertAlign w:val="baseline"/>
          <w:lang w:val="en-US" w:eastAsia="zh-CN"/>
        </w:rPr>
      </w:pPr>
    </w:p>
    <w:p w14:paraId="099014FB">
      <w:pPr>
        <w:numPr>
          <w:ilvl w:val="0"/>
          <w:numId w:val="0"/>
        </w:numP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4.物业管理服务人员需求</w:t>
      </w:r>
    </w:p>
    <w:p w14:paraId="6FE4665A">
      <w:pPr>
        <w:pStyle w:val="2"/>
        <w:rPr>
          <w:rFonts w:hint="eastAsia"/>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1263"/>
        <w:gridCol w:w="1354"/>
        <w:gridCol w:w="4784"/>
      </w:tblGrid>
      <w:tr w14:paraId="48897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noWrap w:val="0"/>
            <w:vAlign w:val="center"/>
          </w:tcPr>
          <w:p w14:paraId="1A8F95B6">
            <w:pPr>
              <w:numPr>
                <w:ilvl w:val="0"/>
                <w:numId w:val="0"/>
              </w:numPr>
              <w:jc w:val="both"/>
              <w:rPr>
                <w:rFonts w:hint="eastAsia"/>
                <w:vertAlign w:val="baseline"/>
                <w:lang w:val="en-US" w:eastAsia="zh-CN"/>
              </w:rPr>
            </w:pPr>
            <w:r>
              <w:rPr>
                <w:rFonts w:hint="eastAsia"/>
                <w:vertAlign w:val="baseline"/>
                <w:lang w:val="en-US" w:eastAsia="zh-CN"/>
              </w:rPr>
              <w:t>部门职能</w:t>
            </w:r>
          </w:p>
        </w:tc>
        <w:tc>
          <w:tcPr>
            <w:tcW w:w="1263" w:type="dxa"/>
            <w:noWrap w:val="0"/>
            <w:vAlign w:val="center"/>
          </w:tcPr>
          <w:p w14:paraId="6C3C069F">
            <w:pPr>
              <w:numPr>
                <w:ilvl w:val="0"/>
                <w:numId w:val="0"/>
              </w:numPr>
              <w:jc w:val="both"/>
              <w:rPr>
                <w:rFonts w:hint="eastAsia"/>
                <w:vertAlign w:val="baseline"/>
                <w:lang w:val="en-US" w:eastAsia="zh-CN"/>
              </w:rPr>
            </w:pPr>
            <w:r>
              <w:rPr>
                <w:rFonts w:hint="eastAsia"/>
                <w:vertAlign w:val="baseline"/>
                <w:lang w:val="en-US" w:eastAsia="zh-CN"/>
              </w:rPr>
              <w:t>岗位</w:t>
            </w:r>
          </w:p>
        </w:tc>
        <w:tc>
          <w:tcPr>
            <w:tcW w:w="1354" w:type="dxa"/>
            <w:noWrap w:val="0"/>
            <w:vAlign w:val="center"/>
          </w:tcPr>
          <w:p w14:paraId="1EEB37CB">
            <w:pPr>
              <w:numPr>
                <w:ilvl w:val="0"/>
                <w:numId w:val="0"/>
              </w:numPr>
              <w:jc w:val="both"/>
              <w:rPr>
                <w:rFonts w:hint="eastAsia"/>
                <w:vertAlign w:val="baseline"/>
                <w:lang w:val="en-US" w:eastAsia="zh-CN"/>
              </w:rPr>
            </w:pPr>
            <w:r>
              <w:rPr>
                <w:rFonts w:hint="eastAsia"/>
                <w:vertAlign w:val="baseline"/>
                <w:lang w:val="en-US" w:eastAsia="zh-CN"/>
              </w:rPr>
              <w:t>岗位所需总人数</w:t>
            </w:r>
          </w:p>
        </w:tc>
        <w:tc>
          <w:tcPr>
            <w:tcW w:w="4784" w:type="dxa"/>
            <w:noWrap w:val="0"/>
            <w:vAlign w:val="center"/>
          </w:tcPr>
          <w:p w14:paraId="0900C2AC">
            <w:pPr>
              <w:numPr>
                <w:ilvl w:val="0"/>
                <w:numId w:val="0"/>
              </w:numPr>
              <w:jc w:val="both"/>
              <w:rPr>
                <w:rFonts w:hint="eastAsia"/>
                <w:vertAlign w:val="baseline"/>
                <w:lang w:val="en-US" w:eastAsia="zh-CN"/>
              </w:rPr>
            </w:pPr>
            <w:r>
              <w:rPr>
                <w:rFonts w:hint="eastAsia"/>
                <w:vertAlign w:val="baseline"/>
                <w:lang w:val="en-US" w:eastAsia="zh-CN"/>
              </w:rPr>
              <w:t>人员要求及岗位要求</w:t>
            </w:r>
          </w:p>
        </w:tc>
      </w:tr>
      <w:tr w14:paraId="2C782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noWrap w:val="0"/>
            <w:vAlign w:val="center"/>
          </w:tcPr>
          <w:p w14:paraId="081DEF48">
            <w:pPr>
              <w:numPr>
                <w:ilvl w:val="0"/>
                <w:numId w:val="0"/>
              </w:numPr>
              <w:jc w:val="both"/>
              <w:rPr>
                <w:rFonts w:hint="eastAsia"/>
                <w:vertAlign w:val="baseline"/>
                <w:lang w:val="en-US" w:eastAsia="zh-CN"/>
              </w:rPr>
            </w:pPr>
            <w:r>
              <w:rPr>
                <w:rFonts w:hint="eastAsia"/>
                <w:vertAlign w:val="baseline"/>
                <w:lang w:val="en-US" w:eastAsia="zh-CN"/>
              </w:rPr>
              <w:t>服务中心</w:t>
            </w:r>
          </w:p>
        </w:tc>
        <w:tc>
          <w:tcPr>
            <w:tcW w:w="1263" w:type="dxa"/>
            <w:noWrap w:val="0"/>
            <w:vAlign w:val="center"/>
          </w:tcPr>
          <w:p w14:paraId="00CDB90F">
            <w:pPr>
              <w:numPr>
                <w:ilvl w:val="0"/>
                <w:numId w:val="0"/>
              </w:numPr>
              <w:jc w:val="both"/>
              <w:rPr>
                <w:rFonts w:hint="eastAsia"/>
                <w:vertAlign w:val="baseline"/>
                <w:lang w:val="en-US" w:eastAsia="zh-CN"/>
              </w:rPr>
            </w:pPr>
            <w:r>
              <w:rPr>
                <w:rFonts w:hint="eastAsia"/>
                <w:vertAlign w:val="baseline"/>
                <w:lang w:val="en-US" w:eastAsia="zh-CN"/>
              </w:rPr>
              <w:t>项目经理</w:t>
            </w:r>
          </w:p>
        </w:tc>
        <w:tc>
          <w:tcPr>
            <w:tcW w:w="1354" w:type="dxa"/>
            <w:noWrap w:val="0"/>
            <w:vAlign w:val="center"/>
          </w:tcPr>
          <w:p w14:paraId="30AC64FB">
            <w:pPr>
              <w:numPr>
                <w:ilvl w:val="0"/>
                <w:numId w:val="0"/>
              </w:numPr>
              <w:jc w:val="both"/>
              <w:rPr>
                <w:rFonts w:hint="eastAsia"/>
                <w:vertAlign w:val="baseline"/>
                <w:lang w:val="en-US" w:eastAsia="zh-CN"/>
              </w:rPr>
            </w:pPr>
            <w:r>
              <w:rPr>
                <w:rFonts w:hint="eastAsia"/>
                <w:vertAlign w:val="baseline"/>
                <w:lang w:val="en-US" w:eastAsia="zh-CN"/>
              </w:rPr>
              <w:t>1</w:t>
            </w:r>
          </w:p>
        </w:tc>
        <w:tc>
          <w:tcPr>
            <w:tcW w:w="4784" w:type="dxa"/>
            <w:noWrap w:val="0"/>
            <w:vAlign w:val="center"/>
          </w:tcPr>
          <w:p w14:paraId="0152D258">
            <w:pPr>
              <w:numPr>
                <w:ilvl w:val="0"/>
                <w:numId w:val="0"/>
              </w:numPr>
              <w:jc w:val="both"/>
              <w:rPr>
                <w:rFonts w:hint="eastAsia"/>
                <w:vertAlign w:val="baseline"/>
                <w:lang w:val="en-US" w:eastAsia="zh-CN"/>
              </w:rPr>
            </w:pPr>
            <w:r>
              <w:rPr>
                <w:rFonts w:hint="eastAsia" w:ascii="宋体" w:hAnsi="宋体" w:cs="宋体"/>
                <w:color w:val="auto"/>
                <w:szCs w:val="21"/>
                <w:lang w:eastAsia="zh-CN"/>
              </w:rPr>
              <w:t>性别不限，年龄男性</w:t>
            </w:r>
            <w:r>
              <w:rPr>
                <w:rFonts w:hint="eastAsia" w:ascii="宋体" w:hAnsi="宋体" w:cs="宋体"/>
                <w:color w:val="auto"/>
                <w:szCs w:val="21"/>
                <w:lang w:val="en-US" w:eastAsia="zh-CN"/>
              </w:rPr>
              <w:t>25岁至55岁（含），女性25岁至50岁（含），</w:t>
            </w:r>
            <w:r>
              <w:rPr>
                <w:rFonts w:hint="eastAsia" w:ascii="宋体" w:hAnsi="宋体" w:cs="宋体"/>
                <w:szCs w:val="21"/>
              </w:rPr>
              <w:t>具备</w:t>
            </w:r>
            <w:r>
              <w:rPr>
                <w:rFonts w:hint="eastAsia" w:ascii="宋体" w:hAnsi="宋体" w:cs="宋体"/>
                <w:szCs w:val="21"/>
                <w:lang w:eastAsia="zh-CN"/>
              </w:rPr>
              <w:t>大专及</w:t>
            </w:r>
            <w:r>
              <w:rPr>
                <w:rFonts w:hint="eastAsia" w:ascii="宋体" w:hAnsi="宋体" w:cs="宋体"/>
                <w:szCs w:val="21"/>
              </w:rPr>
              <w:t>以上学历，熟悉物业管理流程，</w:t>
            </w:r>
            <w:r>
              <w:rPr>
                <w:rFonts w:hint="eastAsia" w:ascii="宋体" w:hAnsi="宋体" w:cs="宋体"/>
                <w:szCs w:val="21"/>
                <w:lang w:eastAsia="zh-CN"/>
              </w:rPr>
              <w:t>有确保安全生产管理的能力，</w:t>
            </w:r>
            <w:r>
              <w:rPr>
                <w:rFonts w:hint="eastAsia" w:ascii="宋体" w:hAnsi="宋体" w:cs="宋体"/>
                <w:szCs w:val="21"/>
              </w:rPr>
              <w:t>且不少于两年相关工作经历</w:t>
            </w:r>
            <w:r>
              <w:rPr>
                <w:rFonts w:hint="eastAsia" w:ascii="宋体" w:hAnsi="宋体" w:cs="宋体"/>
                <w:b/>
                <w:bCs/>
                <w:color w:val="auto"/>
                <w:szCs w:val="21"/>
              </w:rPr>
              <w:t>(</w:t>
            </w:r>
            <w:r>
              <w:rPr>
                <w:rFonts w:hint="eastAsia" w:ascii="宋体" w:hAnsi="宋体" w:cs="宋体"/>
                <w:b/>
                <w:bCs/>
                <w:color w:val="auto"/>
                <w:szCs w:val="21"/>
                <w:lang w:val="en-US" w:eastAsia="zh-CN"/>
              </w:rPr>
              <w:t>核心人员</w:t>
            </w:r>
            <w:r>
              <w:rPr>
                <w:rFonts w:hint="eastAsia" w:ascii="宋体" w:hAnsi="宋体" w:cs="宋体"/>
                <w:b/>
                <w:bCs/>
                <w:color w:val="auto"/>
                <w:szCs w:val="21"/>
              </w:rPr>
              <w:t>)</w:t>
            </w:r>
            <w:r>
              <w:rPr>
                <w:rFonts w:hint="eastAsia" w:ascii="宋体" w:hAnsi="宋体" w:cs="宋体"/>
                <w:b/>
                <w:bCs/>
                <w:szCs w:val="21"/>
              </w:rPr>
              <w:t>。</w:t>
            </w:r>
          </w:p>
        </w:tc>
      </w:tr>
      <w:tr w14:paraId="26BA0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117" w:type="dxa"/>
            <w:vMerge w:val="restart"/>
            <w:noWrap w:val="0"/>
            <w:vAlign w:val="center"/>
          </w:tcPr>
          <w:p w14:paraId="392363FF">
            <w:pPr>
              <w:jc w:val="both"/>
              <w:rPr>
                <w:rFonts w:hint="eastAsia"/>
                <w:vertAlign w:val="baseline"/>
                <w:lang w:val="en-US" w:eastAsia="zh-CN"/>
              </w:rPr>
            </w:pPr>
          </w:p>
          <w:p w14:paraId="0E5CAA55">
            <w:pPr>
              <w:jc w:val="both"/>
              <w:rPr>
                <w:rFonts w:hint="eastAsia"/>
                <w:vertAlign w:val="baseline"/>
                <w:lang w:val="en-US" w:eastAsia="zh-CN"/>
              </w:rPr>
            </w:pPr>
          </w:p>
          <w:p w14:paraId="4D2E8B6B">
            <w:pPr>
              <w:jc w:val="both"/>
              <w:rPr>
                <w:rFonts w:hint="eastAsia"/>
                <w:vertAlign w:val="baseline"/>
                <w:lang w:val="en-US" w:eastAsia="zh-CN"/>
              </w:rPr>
            </w:pPr>
          </w:p>
          <w:p w14:paraId="415E1757">
            <w:pPr>
              <w:jc w:val="both"/>
              <w:rPr>
                <w:rFonts w:hint="eastAsia"/>
                <w:vertAlign w:val="baseline"/>
                <w:lang w:val="en-US" w:eastAsia="zh-CN"/>
              </w:rPr>
            </w:pPr>
          </w:p>
          <w:p w14:paraId="38F4E262">
            <w:pPr>
              <w:jc w:val="both"/>
              <w:rPr>
                <w:rFonts w:hint="eastAsia"/>
                <w:vertAlign w:val="baseline"/>
                <w:lang w:val="en-US" w:eastAsia="zh-CN"/>
              </w:rPr>
            </w:pPr>
          </w:p>
          <w:p w14:paraId="1CF4E83C">
            <w:pPr>
              <w:jc w:val="both"/>
              <w:rPr>
                <w:rFonts w:hint="eastAsia"/>
                <w:vertAlign w:val="baseline"/>
                <w:lang w:val="en-US" w:eastAsia="zh-CN"/>
              </w:rPr>
            </w:pPr>
            <w:r>
              <w:rPr>
                <w:rFonts w:hint="eastAsia"/>
                <w:vertAlign w:val="baseline"/>
                <w:lang w:val="en-US" w:eastAsia="zh-CN"/>
              </w:rPr>
              <w:t>工程维修部</w:t>
            </w:r>
          </w:p>
        </w:tc>
        <w:tc>
          <w:tcPr>
            <w:tcW w:w="1263" w:type="dxa"/>
            <w:noWrap w:val="0"/>
            <w:vAlign w:val="center"/>
          </w:tcPr>
          <w:p w14:paraId="66B32349">
            <w:pPr>
              <w:numPr>
                <w:ilvl w:val="0"/>
                <w:numId w:val="0"/>
              </w:numPr>
              <w:jc w:val="both"/>
              <w:rPr>
                <w:rFonts w:hint="eastAsia"/>
                <w:vertAlign w:val="baseline"/>
                <w:lang w:val="en-US" w:eastAsia="zh-CN"/>
              </w:rPr>
            </w:pPr>
          </w:p>
          <w:p w14:paraId="40AE245B">
            <w:pPr>
              <w:numPr>
                <w:ilvl w:val="0"/>
                <w:numId w:val="0"/>
              </w:numPr>
              <w:jc w:val="both"/>
              <w:rPr>
                <w:rFonts w:hint="eastAsia"/>
                <w:vertAlign w:val="baseline"/>
                <w:lang w:val="en-US" w:eastAsia="zh-CN"/>
              </w:rPr>
            </w:pPr>
            <w:r>
              <w:rPr>
                <w:rFonts w:hint="eastAsia"/>
                <w:vertAlign w:val="baseline"/>
                <w:lang w:val="en-US" w:eastAsia="zh-CN"/>
              </w:rPr>
              <w:t>主管</w:t>
            </w:r>
          </w:p>
        </w:tc>
        <w:tc>
          <w:tcPr>
            <w:tcW w:w="1354" w:type="dxa"/>
            <w:noWrap w:val="0"/>
            <w:vAlign w:val="center"/>
          </w:tcPr>
          <w:p w14:paraId="540B4C99">
            <w:pPr>
              <w:pStyle w:val="2"/>
              <w:rPr>
                <w:rFonts w:hint="eastAsia"/>
                <w:lang w:val="en-US" w:eastAsia="zh-CN"/>
              </w:rPr>
            </w:pPr>
          </w:p>
          <w:p w14:paraId="46E6FCFF">
            <w:pPr>
              <w:pStyle w:val="2"/>
              <w:rPr>
                <w:rFonts w:hint="default"/>
                <w:lang w:val="en-US" w:eastAsia="zh-CN"/>
              </w:rPr>
            </w:pPr>
            <w:r>
              <w:rPr>
                <w:rFonts w:hint="eastAsia"/>
                <w:lang w:val="en-US" w:eastAsia="zh-CN"/>
              </w:rPr>
              <w:t>2</w:t>
            </w:r>
          </w:p>
        </w:tc>
        <w:tc>
          <w:tcPr>
            <w:tcW w:w="4784" w:type="dxa"/>
            <w:noWrap w:val="0"/>
            <w:vAlign w:val="center"/>
          </w:tcPr>
          <w:p w14:paraId="2A5903D7">
            <w:pPr>
              <w:numPr>
                <w:ilvl w:val="0"/>
                <w:numId w:val="0"/>
              </w:numPr>
              <w:jc w:val="both"/>
              <w:rPr>
                <w:rFonts w:hint="eastAsia"/>
                <w:vertAlign w:val="baseline"/>
                <w:lang w:val="en-US" w:eastAsia="zh-CN"/>
              </w:rPr>
            </w:pPr>
            <w:r>
              <w:rPr>
                <w:rFonts w:hint="eastAsia" w:ascii="宋体" w:hAnsi="宋体" w:cs="宋体"/>
                <w:szCs w:val="21"/>
                <w:lang w:eastAsia="zh-CN"/>
              </w:rPr>
              <w:t>性别不限，</w:t>
            </w:r>
            <w:r>
              <w:rPr>
                <w:rFonts w:hint="eastAsia" w:ascii="宋体" w:hAnsi="宋体" w:cs="宋体"/>
                <w:szCs w:val="21"/>
              </w:rPr>
              <w:t>年龄</w:t>
            </w:r>
            <w:r>
              <w:rPr>
                <w:rFonts w:hint="eastAsia" w:ascii="宋体" w:hAnsi="宋体" w:cs="宋体"/>
                <w:color w:val="auto"/>
                <w:szCs w:val="21"/>
                <w:lang w:eastAsia="zh-CN"/>
              </w:rPr>
              <w:t>男性</w:t>
            </w:r>
            <w:r>
              <w:rPr>
                <w:rFonts w:hint="eastAsia" w:ascii="宋体" w:hAnsi="宋体" w:cs="宋体"/>
                <w:color w:val="auto"/>
                <w:szCs w:val="21"/>
                <w:lang w:val="en-US" w:eastAsia="zh-CN"/>
              </w:rPr>
              <w:t>21岁至55岁（含），女性21岁至50岁（含）,</w:t>
            </w:r>
            <w:r>
              <w:rPr>
                <w:rFonts w:hint="eastAsia" w:ascii="宋体" w:hAnsi="宋体" w:cs="宋体"/>
                <w:szCs w:val="21"/>
                <w:lang w:eastAsia="zh-CN"/>
              </w:rPr>
              <w:t>大专</w:t>
            </w:r>
            <w:r>
              <w:rPr>
                <w:rFonts w:hint="eastAsia" w:ascii="宋体" w:hAnsi="宋体" w:cs="宋体"/>
                <w:szCs w:val="21"/>
              </w:rPr>
              <w:t>及以上文化程度，熟悉使用维修工具和仪表，熟悉水路、电路和低压配电房等各种用电设备</w:t>
            </w:r>
            <w:r>
              <w:rPr>
                <w:rFonts w:hint="eastAsia" w:ascii="宋体" w:hAnsi="宋体" w:cs="宋体"/>
                <w:color w:val="auto"/>
                <w:szCs w:val="21"/>
                <w:lang w:val="en-US" w:eastAsia="zh-CN"/>
              </w:rPr>
              <w:t>,</w:t>
            </w:r>
            <w:r>
              <w:rPr>
                <w:rFonts w:hint="eastAsia" w:ascii="宋体" w:hAnsi="宋体" w:cs="宋体"/>
                <w:color w:val="auto"/>
                <w:szCs w:val="21"/>
                <w:lang w:eastAsia="zh-CN"/>
              </w:rPr>
              <w:t>负责馆内电梯日常维护管理工作，</w:t>
            </w:r>
            <w:r>
              <w:rPr>
                <w:rFonts w:hint="eastAsia" w:ascii="宋体" w:hAnsi="宋体" w:cs="宋体"/>
                <w:color w:val="auto"/>
                <w:szCs w:val="21"/>
              </w:rPr>
              <w:t>持</w:t>
            </w:r>
            <w:r>
              <w:rPr>
                <w:rFonts w:hint="eastAsia"/>
                <w:color w:val="auto"/>
                <w:highlight w:val="none"/>
                <w:lang w:val="en-US" w:eastAsia="zh-CN"/>
              </w:rPr>
              <w:t>有效</w:t>
            </w:r>
            <w:r>
              <w:rPr>
                <w:rFonts w:hint="eastAsia"/>
                <w:highlight w:val="none"/>
                <w:lang w:val="en-US" w:eastAsia="zh-CN"/>
              </w:rPr>
              <w:t>期内</w:t>
            </w:r>
            <w:r>
              <w:rPr>
                <w:rFonts w:hint="eastAsia"/>
                <w:highlight w:val="none"/>
                <w:lang w:eastAsia="zh-CN"/>
              </w:rPr>
              <w:t>特种作业操作证（低压电工作业）</w:t>
            </w:r>
            <w:r>
              <w:rPr>
                <w:rFonts w:hint="eastAsia" w:ascii="宋体" w:hAnsi="宋体" w:cs="宋体"/>
                <w:szCs w:val="21"/>
                <w:highlight w:val="none"/>
              </w:rPr>
              <w:t>上</w:t>
            </w:r>
            <w:r>
              <w:rPr>
                <w:rFonts w:hint="eastAsia" w:ascii="宋体" w:hAnsi="宋体" w:cs="宋体"/>
                <w:szCs w:val="21"/>
              </w:rPr>
              <w:t>岗</w:t>
            </w:r>
            <w:r>
              <w:rPr>
                <w:rFonts w:hint="eastAsia" w:ascii="宋体" w:hAnsi="宋体" w:cs="宋体"/>
                <w:szCs w:val="21"/>
                <w:lang w:eastAsia="zh-CN"/>
              </w:rPr>
              <w:t>，</w:t>
            </w:r>
            <w:r>
              <w:rPr>
                <w:rFonts w:hint="eastAsia" w:ascii="宋体" w:hAnsi="宋体" w:cs="宋体"/>
                <w:szCs w:val="21"/>
              </w:rPr>
              <w:t>且不少于两年相关工作经历</w:t>
            </w:r>
            <w:r>
              <w:rPr>
                <w:rFonts w:hint="eastAsia" w:ascii="宋体" w:hAnsi="宋体" w:cs="宋体"/>
                <w:b/>
                <w:bCs/>
                <w:color w:val="auto"/>
                <w:szCs w:val="21"/>
              </w:rPr>
              <w:t>(</w:t>
            </w:r>
            <w:r>
              <w:rPr>
                <w:rFonts w:hint="eastAsia" w:ascii="宋体" w:hAnsi="宋体" w:cs="宋体"/>
                <w:b/>
                <w:bCs/>
                <w:color w:val="auto"/>
                <w:szCs w:val="21"/>
                <w:lang w:val="en-US" w:eastAsia="zh-CN"/>
              </w:rPr>
              <w:t>核心人员</w:t>
            </w:r>
            <w:r>
              <w:rPr>
                <w:rFonts w:hint="eastAsia" w:ascii="宋体" w:hAnsi="宋体" w:cs="宋体"/>
                <w:b/>
                <w:bCs/>
                <w:color w:val="auto"/>
                <w:szCs w:val="21"/>
              </w:rPr>
              <w:t>)</w:t>
            </w:r>
            <w:r>
              <w:rPr>
                <w:rFonts w:hint="eastAsia" w:ascii="宋体" w:hAnsi="宋体" w:cs="宋体"/>
                <w:szCs w:val="21"/>
              </w:rPr>
              <w:t>。</w:t>
            </w:r>
          </w:p>
        </w:tc>
      </w:tr>
      <w:tr w14:paraId="75C67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1117" w:type="dxa"/>
            <w:vMerge w:val="continue"/>
            <w:noWrap w:val="0"/>
            <w:vAlign w:val="center"/>
          </w:tcPr>
          <w:p w14:paraId="0C930697">
            <w:pPr>
              <w:jc w:val="both"/>
              <w:rPr>
                <w:rFonts w:hint="eastAsia"/>
                <w:vertAlign w:val="baseline"/>
                <w:lang w:val="en-US" w:eastAsia="zh-CN"/>
              </w:rPr>
            </w:pPr>
          </w:p>
        </w:tc>
        <w:tc>
          <w:tcPr>
            <w:tcW w:w="1263" w:type="dxa"/>
            <w:noWrap w:val="0"/>
            <w:vAlign w:val="center"/>
          </w:tcPr>
          <w:p w14:paraId="122F2A42">
            <w:pPr>
              <w:numPr>
                <w:ilvl w:val="0"/>
                <w:numId w:val="0"/>
              </w:numPr>
              <w:jc w:val="both"/>
              <w:rPr>
                <w:rFonts w:hint="eastAsia"/>
                <w:vertAlign w:val="baseline"/>
                <w:lang w:val="en-US" w:eastAsia="zh-CN"/>
              </w:rPr>
            </w:pPr>
            <w:r>
              <w:rPr>
                <w:rFonts w:hint="eastAsia" w:ascii="宋体" w:hAnsi="宋体" w:cs="宋体"/>
                <w:szCs w:val="21"/>
              </w:rPr>
              <w:t>设施、设备维护员</w:t>
            </w:r>
          </w:p>
        </w:tc>
        <w:tc>
          <w:tcPr>
            <w:tcW w:w="1354" w:type="dxa"/>
            <w:noWrap w:val="0"/>
            <w:vAlign w:val="center"/>
          </w:tcPr>
          <w:p w14:paraId="31807715">
            <w:pPr>
              <w:numPr>
                <w:ilvl w:val="0"/>
                <w:numId w:val="0"/>
              </w:numPr>
              <w:jc w:val="both"/>
              <w:rPr>
                <w:rFonts w:hint="default"/>
                <w:vertAlign w:val="baseline"/>
                <w:lang w:val="en-US" w:eastAsia="zh-CN"/>
              </w:rPr>
            </w:pPr>
            <w:r>
              <w:rPr>
                <w:rFonts w:hint="eastAsia"/>
                <w:vertAlign w:val="baseline"/>
                <w:lang w:val="en-US" w:eastAsia="zh-CN"/>
              </w:rPr>
              <w:t>4</w:t>
            </w:r>
          </w:p>
        </w:tc>
        <w:tc>
          <w:tcPr>
            <w:tcW w:w="4784" w:type="dxa"/>
            <w:noWrap w:val="0"/>
            <w:vAlign w:val="center"/>
          </w:tcPr>
          <w:p w14:paraId="2C08163B">
            <w:pPr>
              <w:numPr>
                <w:ilvl w:val="0"/>
                <w:numId w:val="0"/>
              </w:numPr>
              <w:jc w:val="both"/>
              <w:rPr>
                <w:rFonts w:hint="eastAsia"/>
                <w:vertAlign w:val="baseline"/>
                <w:lang w:val="en-US" w:eastAsia="zh-CN"/>
              </w:rPr>
            </w:pPr>
            <w:r>
              <w:rPr>
                <w:rFonts w:hint="eastAsia" w:ascii="宋体" w:hAnsi="宋体" w:cs="宋体"/>
                <w:color w:val="auto"/>
                <w:szCs w:val="21"/>
                <w:highlight w:val="none"/>
                <w:lang w:eastAsia="zh-CN"/>
              </w:rPr>
              <w:t>性别不限</w:t>
            </w:r>
            <w:r>
              <w:rPr>
                <w:rFonts w:hint="eastAsia" w:ascii="宋体" w:hAnsi="宋体" w:cs="宋体"/>
                <w:color w:val="auto"/>
                <w:szCs w:val="21"/>
                <w:highlight w:val="none"/>
              </w:rPr>
              <w:t>，</w:t>
            </w:r>
            <w:r>
              <w:rPr>
                <w:rFonts w:hint="eastAsia" w:ascii="宋体" w:hAnsi="宋体" w:cs="宋体"/>
                <w:color w:val="auto"/>
                <w:szCs w:val="21"/>
                <w:highlight w:val="none"/>
                <w:lang w:eastAsia="zh-CN"/>
              </w:rPr>
              <w:t>年龄</w:t>
            </w:r>
            <w:r>
              <w:rPr>
                <w:rFonts w:hint="eastAsia" w:ascii="宋体" w:hAnsi="宋体" w:cs="宋体"/>
                <w:color w:val="auto"/>
                <w:szCs w:val="21"/>
                <w:lang w:eastAsia="zh-CN"/>
              </w:rPr>
              <w:t>男性</w:t>
            </w:r>
            <w:r>
              <w:rPr>
                <w:rFonts w:hint="eastAsia" w:ascii="宋体" w:hAnsi="宋体" w:cs="宋体"/>
                <w:color w:val="auto"/>
                <w:szCs w:val="21"/>
                <w:lang w:val="en-US" w:eastAsia="zh-CN"/>
              </w:rPr>
              <w:t>25岁至55岁（含），女性25岁至50岁（含）</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高中及</w:t>
            </w:r>
            <w:r>
              <w:rPr>
                <w:rFonts w:hint="eastAsia" w:ascii="宋体" w:hAnsi="宋体" w:cs="宋体"/>
                <w:color w:val="auto"/>
                <w:szCs w:val="21"/>
                <w:highlight w:val="none"/>
              </w:rPr>
              <w:t>以上文化程度，持</w:t>
            </w:r>
            <w:r>
              <w:rPr>
                <w:rFonts w:hint="eastAsia"/>
                <w:color w:val="auto"/>
                <w:highlight w:val="none"/>
                <w:lang w:val="en-US" w:eastAsia="zh-CN"/>
              </w:rPr>
              <w:t>有效期内</w:t>
            </w:r>
            <w:r>
              <w:rPr>
                <w:rFonts w:hint="eastAsia"/>
                <w:color w:val="auto"/>
                <w:highlight w:val="none"/>
                <w:lang w:eastAsia="zh-CN"/>
              </w:rPr>
              <w:t>特种作业操作证（低压电工作业）</w:t>
            </w:r>
            <w:r>
              <w:rPr>
                <w:rFonts w:hint="eastAsia" w:ascii="宋体" w:hAnsi="宋体" w:cs="宋体"/>
                <w:color w:val="auto"/>
                <w:szCs w:val="21"/>
                <w:highlight w:val="none"/>
                <w:lang w:val="en-US" w:eastAsia="zh-CN"/>
              </w:rPr>
              <w:t>上岗</w:t>
            </w:r>
            <w:r>
              <w:rPr>
                <w:rFonts w:hint="eastAsia" w:ascii="宋体" w:hAnsi="宋体" w:cs="宋体"/>
                <w:color w:val="auto"/>
                <w:szCs w:val="21"/>
                <w:highlight w:val="none"/>
              </w:rPr>
              <w:t>；熟悉使用维修工具和仪表，熟悉水路、电路和低压配电房等各种用电设备。能熟悉操作低压配电设备；必须遵守有关规程，按章操作，工作责任心强。能适应全年365天轮班工作方式，服务开放时间必须确保2人在岗</w:t>
            </w:r>
            <w:r>
              <w:rPr>
                <w:rFonts w:hint="eastAsia" w:ascii="宋体" w:hAnsi="宋体" w:cs="宋体"/>
                <w:b/>
                <w:bCs/>
                <w:color w:val="auto"/>
                <w:szCs w:val="21"/>
                <w:highlight w:val="none"/>
                <w:lang w:eastAsia="zh-CN"/>
              </w:rPr>
              <w:t>（核心人员）</w:t>
            </w:r>
            <w:r>
              <w:rPr>
                <w:rFonts w:hint="eastAsia" w:ascii="宋体" w:hAnsi="宋体" w:cs="宋体"/>
                <w:color w:val="auto"/>
                <w:szCs w:val="21"/>
                <w:highlight w:val="none"/>
              </w:rPr>
              <w:t>。</w:t>
            </w:r>
          </w:p>
        </w:tc>
      </w:tr>
      <w:tr w14:paraId="0B495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117" w:type="dxa"/>
            <w:vMerge w:val="restart"/>
            <w:noWrap w:val="0"/>
            <w:vAlign w:val="center"/>
          </w:tcPr>
          <w:p w14:paraId="1DA2613C">
            <w:pPr>
              <w:jc w:val="both"/>
              <w:rPr>
                <w:rFonts w:hint="eastAsia"/>
                <w:vertAlign w:val="baseline"/>
                <w:lang w:val="en-US" w:eastAsia="zh-CN"/>
              </w:rPr>
            </w:pPr>
            <w:r>
              <w:rPr>
                <w:rFonts w:hint="eastAsia"/>
                <w:vertAlign w:val="baseline"/>
                <w:lang w:val="en-US" w:eastAsia="zh-CN"/>
              </w:rPr>
              <w:t>保洁服务</w:t>
            </w:r>
          </w:p>
        </w:tc>
        <w:tc>
          <w:tcPr>
            <w:tcW w:w="1263" w:type="dxa"/>
            <w:noWrap w:val="0"/>
            <w:vAlign w:val="center"/>
          </w:tcPr>
          <w:p w14:paraId="55C49639">
            <w:pPr>
              <w:numPr>
                <w:ilvl w:val="0"/>
                <w:numId w:val="0"/>
              </w:numPr>
              <w:jc w:val="both"/>
              <w:rPr>
                <w:rFonts w:hint="eastAsia"/>
                <w:vertAlign w:val="baseline"/>
                <w:lang w:val="en-US" w:eastAsia="zh-CN"/>
              </w:rPr>
            </w:pPr>
            <w:r>
              <w:rPr>
                <w:rFonts w:hint="eastAsia"/>
                <w:vertAlign w:val="baseline"/>
                <w:lang w:val="en-US" w:eastAsia="zh-CN"/>
              </w:rPr>
              <w:t>主管</w:t>
            </w:r>
          </w:p>
        </w:tc>
        <w:tc>
          <w:tcPr>
            <w:tcW w:w="1354" w:type="dxa"/>
            <w:noWrap w:val="0"/>
            <w:vAlign w:val="center"/>
          </w:tcPr>
          <w:p w14:paraId="1CC9D1B7">
            <w:pPr>
              <w:numPr>
                <w:ilvl w:val="0"/>
                <w:numId w:val="0"/>
              </w:numPr>
              <w:jc w:val="both"/>
              <w:rPr>
                <w:rFonts w:hint="default"/>
                <w:vertAlign w:val="baseline"/>
                <w:lang w:val="en-US" w:eastAsia="zh-CN"/>
              </w:rPr>
            </w:pPr>
            <w:r>
              <w:rPr>
                <w:rFonts w:hint="eastAsia"/>
                <w:vertAlign w:val="baseline"/>
                <w:lang w:val="en-US" w:eastAsia="zh-CN"/>
              </w:rPr>
              <w:t>1</w:t>
            </w:r>
          </w:p>
        </w:tc>
        <w:tc>
          <w:tcPr>
            <w:tcW w:w="4784" w:type="dxa"/>
            <w:noWrap w:val="0"/>
            <w:vAlign w:val="center"/>
          </w:tcPr>
          <w:p w14:paraId="22235D4F">
            <w:pPr>
              <w:numPr>
                <w:ilvl w:val="0"/>
                <w:numId w:val="0"/>
              </w:numPr>
              <w:jc w:val="both"/>
              <w:rPr>
                <w:rFonts w:hint="eastAsia"/>
                <w:vertAlign w:val="baseline"/>
                <w:lang w:val="en-US" w:eastAsia="zh-CN"/>
              </w:rPr>
            </w:pPr>
            <w:r>
              <w:rPr>
                <w:rFonts w:hint="eastAsia" w:ascii="宋体" w:hAnsi="宋体" w:cs="宋体"/>
                <w:szCs w:val="21"/>
              </w:rPr>
              <w:t>熟悉</w:t>
            </w:r>
            <w:r>
              <w:rPr>
                <w:rFonts w:hint="eastAsia" w:ascii="宋体" w:hAnsi="宋体" w:cs="宋体"/>
                <w:szCs w:val="21"/>
                <w:lang w:eastAsia="zh-CN"/>
              </w:rPr>
              <w:t>保洁</w:t>
            </w:r>
            <w:r>
              <w:rPr>
                <w:rFonts w:hint="eastAsia" w:ascii="宋体" w:hAnsi="宋体" w:cs="宋体"/>
                <w:szCs w:val="21"/>
              </w:rPr>
              <w:t>管理流程，应具备</w:t>
            </w:r>
            <w:r>
              <w:rPr>
                <w:rFonts w:hint="eastAsia" w:ascii="宋体" w:hAnsi="宋体" w:cs="宋体"/>
                <w:szCs w:val="21"/>
                <w:lang w:eastAsia="zh-CN"/>
              </w:rPr>
              <w:t>大专及</w:t>
            </w:r>
            <w:r>
              <w:rPr>
                <w:rFonts w:hint="eastAsia" w:ascii="宋体" w:hAnsi="宋体" w:cs="宋体"/>
                <w:szCs w:val="21"/>
              </w:rPr>
              <w:t>以上学历，</w:t>
            </w:r>
            <w:r>
              <w:rPr>
                <w:rFonts w:hint="eastAsia" w:ascii="宋体" w:hAnsi="宋体" w:cs="宋体"/>
                <w:szCs w:val="21"/>
                <w:lang w:eastAsia="zh-CN"/>
              </w:rPr>
              <w:t>性别不限，年龄</w:t>
            </w:r>
            <w:r>
              <w:rPr>
                <w:rFonts w:hint="eastAsia" w:ascii="宋体" w:hAnsi="宋体" w:cs="宋体"/>
                <w:color w:val="auto"/>
                <w:szCs w:val="21"/>
                <w:lang w:eastAsia="zh-CN"/>
              </w:rPr>
              <w:t>男性</w:t>
            </w:r>
            <w:r>
              <w:rPr>
                <w:rFonts w:hint="eastAsia" w:ascii="宋体" w:hAnsi="宋体" w:cs="宋体"/>
                <w:color w:val="auto"/>
                <w:szCs w:val="21"/>
                <w:lang w:val="en-US" w:eastAsia="zh-CN"/>
              </w:rPr>
              <w:t>21岁至55岁（含），女性21岁至50岁（含）,</w:t>
            </w:r>
            <w:r>
              <w:rPr>
                <w:rFonts w:hint="eastAsia" w:ascii="宋体" w:hAnsi="宋体" w:cs="宋体"/>
                <w:szCs w:val="21"/>
              </w:rPr>
              <w:t>且不少于两年相关工作经历</w:t>
            </w:r>
            <w:r>
              <w:rPr>
                <w:rFonts w:hint="eastAsia" w:ascii="宋体" w:hAnsi="宋体" w:cs="宋体"/>
                <w:b/>
                <w:bCs/>
                <w:color w:val="auto"/>
                <w:szCs w:val="21"/>
              </w:rPr>
              <w:t>(</w:t>
            </w:r>
            <w:r>
              <w:rPr>
                <w:rFonts w:hint="eastAsia" w:ascii="宋体" w:hAnsi="宋体" w:cs="宋体"/>
                <w:b/>
                <w:bCs/>
                <w:color w:val="auto"/>
                <w:szCs w:val="21"/>
                <w:lang w:val="en-US" w:eastAsia="zh-CN"/>
              </w:rPr>
              <w:t>核心人员</w:t>
            </w:r>
            <w:r>
              <w:rPr>
                <w:rFonts w:hint="eastAsia" w:ascii="宋体" w:hAnsi="宋体" w:cs="宋体"/>
                <w:b/>
                <w:bCs/>
                <w:color w:val="auto"/>
                <w:szCs w:val="21"/>
              </w:rPr>
              <w:t>)</w:t>
            </w:r>
            <w:r>
              <w:rPr>
                <w:rFonts w:hint="eastAsia" w:ascii="宋体" w:hAnsi="宋体" w:cs="宋体"/>
                <w:szCs w:val="21"/>
                <w:lang w:eastAsia="zh-CN"/>
              </w:rPr>
              <w:t>。</w:t>
            </w:r>
          </w:p>
        </w:tc>
      </w:tr>
      <w:tr w14:paraId="139E7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117" w:type="dxa"/>
            <w:vMerge w:val="continue"/>
            <w:noWrap w:val="0"/>
            <w:vAlign w:val="center"/>
          </w:tcPr>
          <w:p w14:paraId="2CE8CEDB">
            <w:pPr>
              <w:jc w:val="both"/>
              <w:rPr>
                <w:rFonts w:hint="eastAsia"/>
                <w:vertAlign w:val="baseline"/>
                <w:lang w:val="en-US" w:eastAsia="zh-CN"/>
              </w:rPr>
            </w:pPr>
          </w:p>
        </w:tc>
        <w:tc>
          <w:tcPr>
            <w:tcW w:w="1263" w:type="dxa"/>
            <w:noWrap w:val="0"/>
            <w:vAlign w:val="center"/>
          </w:tcPr>
          <w:p w14:paraId="170936A1">
            <w:pPr>
              <w:numPr>
                <w:ilvl w:val="0"/>
                <w:numId w:val="0"/>
              </w:numPr>
              <w:jc w:val="both"/>
              <w:rPr>
                <w:rFonts w:hint="eastAsia"/>
                <w:vertAlign w:val="baseline"/>
                <w:lang w:val="en-US" w:eastAsia="zh-CN"/>
              </w:rPr>
            </w:pPr>
            <w:r>
              <w:rPr>
                <w:rFonts w:hint="eastAsia"/>
                <w:vertAlign w:val="baseline"/>
                <w:lang w:val="en-US" w:eastAsia="zh-CN"/>
              </w:rPr>
              <w:t>保洁员</w:t>
            </w:r>
          </w:p>
        </w:tc>
        <w:tc>
          <w:tcPr>
            <w:tcW w:w="1354" w:type="dxa"/>
            <w:noWrap w:val="0"/>
            <w:vAlign w:val="center"/>
          </w:tcPr>
          <w:p w14:paraId="0B3DB21A">
            <w:pPr>
              <w:numPr>
                <w:ilvl w:val="0"/>
                <w:numId w:val="0"/>
              </w:numPr>
              <w:jc w:val="both"/>
              <w:rPr>
                <w:rFonts w:hint="default"/>
                <w:vertAlign w:val="baseline"/>
                <w:lang w:val="en-US" w:eastAsia="zh-CN"/>
              </w:rPr>
            </w:pPr>
            <w:r>
              <w:rPr>
                <w:rFonts w:hint="eastAsia"/>
                <w:vertAlign w:val="baseline"/>
                <w:lang w:val="en-US" w:eastAsia="zh-CN"/>
              </w:rPr>
              <w:t>14</w:t>
            </w:r>
          </w:p>
        </w:tc>
        <w:tc>
          <w:tcPr>
            <w:tcW w:w="4784" w:type="dxa"/>
            <w:noWrap w:val="0"/>
            <w:vAlign w:val="center"/>
          </w:tcPr>
          <w:p w14:paraId="33C155DD">
            <w:pPr>
              <w:spacing w:line="360" w:lineRule="exact"/>
              <w:jc w:val="left"/>
              <w:rPr>
                <w:rFonts w:hint="eastAsia" w:ascii="宋体" w:hAnsi="宋体" w:cs="宋体"/>
                <w:color w:val="auto"/>
                <w:szCs w:val="21"/>
              </w:rPr>
            </w:pPr>
            <w:r>
              <w:rPr>
                <w:rFonts w:hint="eastAsia" w:ascii="宋体" w:hAnsi="宋体" w:cs="宋体"/>
                <w:color w:val="auto"/>
                <w:szCs w:val="21"/>
              </w:rPr>
              <w:t>1、性别</w:t>
            </w:r>
            <w:r>
              <w:rPr>
                <w:rFonts w:hint="eastAsia" w:ascii="宋体" w:hAnsi="宋体" w:cs="宋体"/>
                <w:color w:val="auto"/>
                <w:szCs w:val="21"/>
                <w:lang w:val="en-US" w:eastAsia="zh-CN"/>
              </w:rPr>
              <w:t>不</w:t>
            </w:r>
            <w:r>
              <w:rPr>
                <w:rFonts w:hint="eastAsia" w:ascii="宋体" w:hAnsi="宋体" w:cs="宋体"/>
                <w:color w:val="auto"/>
                <w:szCs w:val="21"/>
              </w:rPr>
              <w:t>限，</w:t>
            </w:r>
            <w:r>
              <w:rPr>
                <w:rFonts w:hint="eastAsia" w:ascii="宋体" w:hAnsi="宋体" w:cs="宋体"/>
                <w:color w:val="auto"/>
                <w:szCs w:val="21"/>
                <w:lang w:eastAsia="zh-CN"/>
              </w:rPr>
              <w:t>年龄男性</w:t>
            </w:r>
            <w:r>
              <w:rPr>
                <w:rFonts w:hint="eastAsia" w:ascii="宋体" w:hAnsi="宋体" w:cs="宋体"/>
                <w:color w:val="auto"/>
                <w:szCs w:val="21"/>
                <w:lang w:val="en-US" w:eastAsia="zh-CN"/>
              </w:rPr>
              <w:t>25岁至55岁（含），女性25岁至50岁（含），</w:t>
            </w:r>
            <w:r>
              <w:rPr>
                <w:rFonts w:hint="eastAsia" w:ascii="宋体" w:hAnsi="宋体" w:cs="宋体"/>
                <w:color w:val="auto"/>
                <w:szCs w:val="21"/>
              </w:rPr>
              <w:t>初中或以上文化程度，有物业管理清洁保洁工作经验，工作责任心强。发现问题保洁服务人员在</w:t>
            </w:r>
            <w:r>
              <w:rPr>
                <w:rFonts w:hint="eastAsia" w:ascii="宋体" w:hAnsi="宋体" w:cs="宋体"/>
                <w:color w:val="auto"/>
                <w:szCs w:val="21"/>
                <w:lang w:val="en-US" w:eastAsia="zh-CN"/>
              </w:rPr>
              <w:t>5</w:t>
            </w:r>
            <w:r>
              <w:rPr>
                <w:rFonts w:hint="eastAsia" w:ascii="宋体" w:hAnsi="宋体" w:cs="宋体"/>
                <w:color w:val="auto"/>
                <w:szCs w:val="21"/>
              </w:rPr>
              <w:t>分钟内到达现场。</w:t>
            </w:r>
          </w:p>
          <w:p w14:paraId="78571B90">
            <w:pPr>
              <w:numPr>
                <w:ilvl w:val="0"/>
                <w:numId w:val="0"/>
              </w:numPr>
              <w:jc w:val="both"/>
              <w:rPr>
                <w:rFonts w:hint="eastAsia"/>
                <w:vertAlign w:val="baseline"/>
                <w:lang w:val="en-US" w:eastAsia="zh-CN"/>
              </w:rPr>
            </w:pPr>
            <w:r>
              <w:rPr>
                <w:rFonts w:hint="eastAsia" w:ascii="宋体" w:hAnsi="宋体" w:cs="宋体"/>
                <w:color w:val="auto"/>
                <w:szCs w:val="21"/>
              </w:rPr>
              <w:t>2、包含绿化养护人员，由中标人自行调配解决。</w:t>
            </w:r>
          </w:p>
        </w:tc>
      </w:tr>
      <w:tr w14:paraId="72079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0" w:hRule="atLeast"/>
        </w:trPr>
        <w:tc>
          <w:tcPr>
            <w:tcW w:w="1117" w:type="dxa"/>
            <w:vMerge w:val="restart"/>
            <w:noWrap w:val="0"/>
            <w:vAlign w:val="center"/>
          </w:tcPr>
          <w:p w14:paraId="03805CE1">
            <w:pPr>
              <w:jc w:val="both"/>
              <w:rPr>
                <w:rFonts w:hint="eastAsia"/>
                <w:vertAlign w:val="baseline"/>
                <w:lang w:val="en-US" w:eastAsia="zh-CN"/>
              </w:rPr>
            </w:pPr>
            <w:r>
              <w:rPr>
                <w:rFonts w:hint="eastAsia"/>
                <w:vertAlign w:val="baseline"/>
                <w:lang w:val="en-US" w:eastAsia="zh-CN"/>
              </w:rPr>
              <w:t>保安服务</w:t>
            </w:r>
          </w:p>
        </w:tc>
        <w:tc>
          <w:tcPr>
            <w:tcW w:w="1263" w:type="dxa"/>
            <w:noWrap w:val="0"/>
            <w:vAlign w:val="center"/>
          </w:tcPr>
          <w:p w14:paraId="65A5BDCC">
            <w:pPr>
              <w:numPr>
                <w:ilvl w:val="0"/>
                <w:numId w:val="0"/>
              </w:numPr>
              <w:jc w:val="both"/>
              <w:rPr>
                <w:rFonts w:hint="eastAsia"/>
                <w:color w:val="auto"/>
                <w:vertAlign w:val="baseline"/>
                <w:lang w:val="en-US" w:eastAsia="zh-CN"/>
              </w:rPr>
            </w:pPr>
          </w:p>
          <w:p w14:paraId="060C570E">
            <w:pPr>
              <w:numPr>
                <w:ilvl w:val="0"/>
                <w:numId w:val="0"/>
              </w:numPr>
              <w:jc w:val="both"/>
              <w:rPr>
                <w:rFonts w:hint="eastAsia"/>
                <w:color w:val="auto"/>
                <w:vertAlign w:val="baseline"/>
                <w:lang w:val="en-US" w:eastAsia="zh-CN"/>
              </w:rPr>
            </w:pPr>
            <w:r>
              <w:rPr>
                <w:rFonts w:hint="eastAsia"/>
                <w:color w:val="auto"/>
                <w:vertAlign w:val="baseline"/>
                <w:lang w:val="en-US" w:eastAsia="zh-CN"/>
              </w:rPr>
              <w:t>安保消防主管</w:t>
            </w:r>
          </w:p>
        </w:tc>
        <w:tc>
          <w:tcPr>
            <w:tcW w:w="1354" w:type="dxa"/>
            <w:noWrap w:val="0"/>
            <w:vAlign w:val="center"/>
          </w:tcPr>
          <w:p w14:paraId="12D8C73C">
            <w:pPr>
              <w:numPr>
                <w:ilvl w:val="0"/>
                <w:numId w:val="0"/>
              </w:numPr>
              <w:jc w:val="both"/>
              <w:rPr>
                <w:rFonts w:hint="eastAsia"/>
                <w:color w:val="auto"/>
                <w:vertAlign w:val="baseline"/>
                <w:lang w:val="en-US" w:eastAsia="zh-CN"/>
              </w:rPr>
            </w:pPr>
            <w:r>
              <w:rPr>
                <w:rFonts w:hint="eastAsia"/>
                <w:color w:val="auto"/>
                <w:vertAlign w:val="baseline"/>
                <w:lang w:val="en-US" w:eastAsia="zh-CN"/>
              </w:rPr>
              <w:t>1</w:t>
            </w:r>
          </w:p>
          <w:p w14:paraId="5721D13A">
            <w:pPr>
              <w:numPr>
                <w:ilvl w:val="0"/>
                <w:numId w:val="0"/>
              </w:numPr>
              <w:jc w:val="both"/>
              <w:rPr>
                <w:rFonts w:hint="default"/>
                <w:color w:val="auto"/>
                <w:vertAlign w:val="baseline"/>
                <w:lang w:val="en-US" w:eastAsia="zh-CN"/>
              </w:rPr>
            </w:pPr>
          </w:p>
        </w:tc>
        <w:tc>
          <w:tcPr>
            <w:tcW w:w="4784" w:type="dxa"/>
            <w:noWrap w:val="0"/>
            <w:vAlign w:val="center"/>
          </w:tcPr>
          <w:p w14:paraId="23D5A3D2">
            <w:pPr>
              <w:numPr>
                <w:ilvl w:val="0"/>
                <w:numId w:val="0"/>
              </w:numPr>
              <w:jc w:val="both"/>
              <w:rPr>
                <w:rFonts w:hint="eastAsia"/>
                <w:vertAlign w:val="baseline"/>
                <w:lang w:val="en-US" w:eastAsia="zh-CN"/>
              </w:rPr>
            </w:pPr>
            <w:r>
              <w:rPr>
                <w:rFonts w:hint="eastAsia" w:ascii="宋体" w:hAnsi="宋体" w:cs="宋体"/>
                <w:szCs w:val="21"/>
              </w:rPr>
              <w:t>负责区域内安保管理事务</w:t>
            </w:r>
            <w:r>
              <w:rPr>
                <w:rFonts w:hint="eastAsia" w:ascii="宋体" w:hAnsi="宋体" w:cs="宋体"/>
                <w:szCs w:val="21"/>
                <w:lang w:eastAsia="zh-CN"/>
              </w:rPr>
              <w:t>，</w:t>
            </w:r>
            <w:r>
              <w:rPr>
                <w:rFonts w:hint="eastAsia" w:ascii="宋体" w:hAnsi="宋体" w:cs="宋体"/>
                <w:szCs w:val="21"/>
              </w:rPr>
              <w:t>具备</w:t>
            </w:r>
            <w:r>
              <w:rPr>
                <w:rFonts w:hint="eastAsia" w:ascii="宋体" w:hAnsi="宋体" w:cs="宋体"/>
                <w:szCs w:val="21"/>
                <w:lang w:eastAsia="zh-CN"/>
              </w:rPr>
              <w:t>大专及</w:t>
            </w:r>
            <w:r>
              <w:rPr>
                <w:rFonts w:hint="eastAsia" w:ascii="宋体" w:hAnsi="宋体" w:cs="宋体"/>
                <w:szCs w:val="21"/>
              </w:rPr>
              <w:t>以上学历，</w:t>
            </w:r>
            <w:r>
              <w:rPr>
                <w:rFonts w:hint="eastAsia" w:ascii="宋体" w:hAnsi="宋体" w:cs="宋体"/>
                <w:szCs w:val="21"/>
                <w:lang w:eastAsia="zh-CN"/>
              </w:rPr>
              <w:t>性别不限，年龄</w:t>
            </w:r>
            <w:r>
              <w:rPr>
                <w:rFonts w:hint="eastAsia" w:ascii="宋体" w:hAnsi="宋体" w:cs="宋体"/>
                <w:color w:val="auto"/>
                <w:szCs w:val="21"/>
                <w:lang w:eastAsia="zh-CN"/>
              </w:rPr>
              <w:t>男性</w:t>
            </w:r>
            <w:r>
              <w:rPr>
                <w:rFonts w:hint="eastAsia" w:ascii="宋体" w:hAnsi="宋体" w:cs="宋体"/>
                <w:color w:val="auto"/>
                <w:szCs w:val="21"/>
                <w:lang w:val="en-US" w:eastAsia="zh-CN"/>
              </w:rPr>
              <w:t>21岁至55岁（含），女性21岁至50岁（含）</w:t>
            </w:r>
            <w:r>
              <w:rPr>
                <w:rFonts w:hint="eastAsia" w:ascii="宋体" w:hAnsi="宋体" w:cs="宋体"/>
                <w:szCs w:val="21"/>
              </w:rPr>
              <w:t>，身体健康，具备治安管理基本技能</w:t>
            </w:r>
            <w:r>
              <w:rPr>
                <w:rFonts w:hint="eastAsia" w:ascii="宋体" w:hAnsi="宋体" w:cs="宋体"/>
                <w:szCs w:val="21"/>
                <w:lang w:eastAsia="zh-CN"/>
              </w:rPr>
              <w:t>，持有</w:t>
            </w:r>
            <w:r>
              <w:rPr>
                <w:rFonts w:hint="eastAsia"/>
                <w:lang w:eastAsia="zh-CN"/>
              </w:rPr>
              <w:t>有《保安员证》中级（四级）及以上证书</w:t>
            </w:r>
            <w:r>
              <w:rPr>
                <w:rFonts w:hint="eastAsia" w:ascii="宋体" w:hAnsi="宋体" w:cs="宋体"/>
                <w:szCs w:val="21"/>
              </w:rPr>
              <w:t>，从事 3 年以上保安工作经历</w:t>
            </w:r>
            <w:r>
              <w:rPr>
                <w:rFonts w:hint="eastAsia" w:ascii="宋体" w:hAnsi="宋体" w:cs="宋体"/>
                <w:szCs w:val="21"/>
                <w:lang w:eastAsia="zh-CN"/>
              </w:rPr>
              <w:t>，</w:t>
            </w:r>
            <w:r>
              <w:rPr>
                <w:rFonts w:hint="eastAsia" w:ascii="宋体" w:hAnsi="宋体" w:cs="宋体"/>
                <w:color w:val="auto"/>
                <w:kern w:val="2"/>
                <w:sz w:val="21"/>
                <w:szCs w:val="21"/>
                <w:lang w:eastAsia="zh-CN"/>
              </w:rPr>
              <w:t>由供应商出具承诺书</w:t>
            </w:r>
            <w:r>
              <w:rPr>
                <w:rFonts w:hint="eastAsia" w:ascii="宋体" w:hAnsi="宋体" w:cs="宋体"/>
                <w:b/>
                <w:bCs/>
                <w:color w:val="auto"/>
                <w:szCs w:val="21"/>
                <w:lang w:eastAsia="zh-CN"/>
              </w:rPr>
              <w:t>，</w:t>
            </w:r>
            <w:r>
              <w:rPr>
                <w:rFonts w:hint="eastAsia" w:ascii="宋体" w:hAnsi="宋体" w:cs="宋体"/>
                <w:szCs w:val="21"/>
                <w:highlight w:val="none"/>
              </w:rPr>
              <w:t>持有</w:t>
            </w:r>
            <w:r>
              <w:rPr>
                <w:rFonts w:hint="eastAsia" w:ascii="宋体" w:hAnsi="宋体" w:cs="宋体"/>
                <w:szCs w:val="21"/>
                <w:highlight w:val="none"/>
                <w:lang w:eastAsia="zh-CN"/>
              </w:rPr>
              <w:t>《</w:t>
            </w:r>
            <w:r>
              <w:rPr>
                <w:rFonts w:hint="eastAsia" w:ascii="宋体" w:hAnsi="宋体" w:cs="宋体"/>
                <w:szCs w:val="21"/>
                <w:highlight w:val="none"/>
              </w:rPr>
              <w:t>消防设施操作员</w:t>
            </w:r>
            <w:r>
              <w:rPr>
                <w:rFonts w:hint="eastAsia" w:ascii="宋体" w:hAnsi="宋体" w:cs="宋体"/>
                <w:szCs w:val="21"/>
                <w:highlight w:val="none"/>
                <w:lang w:eastAsia="zh-CN"/>
              </w:rPr>
              <w:t>》</w:t>
            </w:r>
            <w:r>
              <w:rPr>
                <w:rFonts w:hint="eastAsia" w:ascii="宋体" w:hAnsi="宋体" w:cs="宋体"/>
                <w:szCs w:val="21"/>
                <w:highlight w:val="none"/>
              </w:rPr>
              <w:t>证书</w:t>
            </w:r>
            <w:r>
              <w:rPr>
                <w:rFonts w:hint="eastAsia" w:ascii="宋体" w:hAnsi="宋体" w:cs="宋体"/>
                <w:szCs w:val="21"/>
                <w:highlight w:val="none"/>
                <w:lang w:eastAsia="zh-CN"/>
              </w:rPr>
              <w:t>，</w:t>
            </w:r>
            <w:r>
              <w:rPr>
                <w:rFonts w:hint="eastAsia" w:ascii="宋体" w:hAnsi="宋体" w:cs="宋体"/>
                <w:szCs w:val="21"/>
                <w:highlight w:val="none"/>
              </w:rPr>
              <w:t>且不少于两年相关工作经历</w:t>
            </w:r>
            <w:r>
              <w:rPr>
                <w:rFonts w:hint="eastAsia" w:ascii="宋体" w:hAnsi="宋体" w:cs="宋体"/>
                <w:b/>
                <w:bCs/>
                <w:color w:val="auto"/>
                <w:szCs w:val="21"/>
              </w:rPr>
              <w:t>(</w:t>
            </w:r>
            <w:r>
              <w:rPr>
                <w:rFonts w:hint="eastAsia" w:ascii="宋体" w:hAnsi="宋体" w:cs="宋体"/>
                <w:b/>
                <w:bCs/>
                <w:color w:val="auto"/>
                <w:szCs w:val="21"/>
                <w:lang w:val="en-US" w:eastAsia="zh-CN"/>
              </w:rPr>
              <w:t>核心人员</w:t>
            </w:r>
            <w:r>
              <w:rPr>
                <w:rFonts w:hint="eastAsia" w:ascii="宋体" w:hAnsi="宋体" w:cs="宋体"/>
                <w:b/>
                <w:bCs/>
                <w:color w:val="auto"/>
                <w:szCs w:val="21"/>
              </w:rPr>
              <w:t>)</w:t>
            </w:r>
            <w:r>
              <w:rPr>
                <w:rFonts w:hint="eastAsia" w:ascii="宋体" w:hAnsi="宋体" w:cs="宋体"/>
                <w:szCs w:val="21"/>
                <w:highlight w:val="none"/>
              </w:rPr>
              <w:t>。</w:t>
            </w:r>
          </w:p>
        </w:tc>
      </w:tr>
      <w:tr w14:paraId="3FE18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117" w:type="dxa"/>
            <w:vMerge w:val="continue"/>
            <w:noWrap w:val="0"/>
            <w:vAlign w:val="center"/>
          </w:tcPr>
          <w:p w14:paraId="256F7ECD">
            <w:pPr>
              <w:jc w:val="both"/>
              <w:rPr>
                <w:rFonts w:hint="eastAsia"/>
                <w:vertAlign w:val="baseline"/>
                <w:lang w:val="en-US" w:eastAsia="zh-CN"/>
              </w:rPr>
            </w:pPr>
          </w:p>
        </w:tc>
        <w:tc>
          <w:tcPr>
            <w:tcW w:w="1263" w:type="dxa"/>
            <w:noWrap w:val="0"/>
            <w:vAlign w:val="center"/>
          </w:tcPr>
          <w:p w14:paraId="3E9CED83">
            <w:pPr>
              <w:numPr>
                <w:ilvl w:val="0"/>
                <w:numId w:val="0"/>
              </w:numPr>
              <w:jc w:val="both"/>
              <w:rPr>
                <w:rFonts w:hint="eastAsia"/>
                <w:vertAlign w:val="baseline"/>
                <w:lang w:val="en-US" w:eastAsia="zh-CN"/>
              </w:rPr>
            </w:pPr>
            <w:r>
              <w:rPr>
                <w:rFonts w:hint="eastAsia"/>
                <w:vertAlign w:val="baseline"/>
                <w:lang w:val="en-US" w:eastAsia="zh-CN"/>
              </w:rPr>
              <w:t>保安员及</w:t>
            </w:r>
          </w:p>
          <w:p w14:paraId="51B9C1F7">
            <w:pPr>
              <w:numPr>
                <w:ilvl w:val="0"/>
                <w:numId w:val="0"/>
              </w:numPr>
              <w:jc w:val="both"/>
              <w:rPr>
                <w:rFonts w:hint="eastAsia"/>
                <w:vertAlign w:val="baseline"/>
                <w:lang w:val="en-US" w:eastAsia="zh-CN"/>
              </w:rPr>
            </w:pPr>
            <w:r>
              <w:rPr>
                <w:rFonts w:hint="eastAsia"/>
                <w:vertAlign w:val="baseline"/>
                <w:lang w:val="en-US" w:eastAsia="zh-CN"/>
              </w:rPr>
              <w:t>消防控制岗</w:t>
            </w:r>
          </w:p>
          <w:p w14:paraId="6E010FAB">
            <w:pPr>
              <w:numPr>
                <w:ilvl w:val="0"/>
                <w:numId w:val="0"/>
              </w:numPr>
              <w:jc w:val="both"/>
              <w:rPr>
                <w:rFonts w:hint="eastAsia"/>
                <w:vertAlign w:val="baseline"/>
                <w:lang w:val="en-US" w:eastAsia="zh-CN"/>
              </w:rPr>
            </w:pPr>
          </w:p>
        </w:tc>
        <w:tc>
          <w:tcPr>
            <w:tcW w:w="1354" w:type="dxa"/>
            <w:noWrap w:val="0"/>
            <w:vAlign w:val="center"/>
          </w:tcPr>
          <w:p w14:paraId="401C0C53">
            <w:pPr>
              <w:numPr>
                <w:ilvl w:val="0"/>
                <w:numId w:val="0"/>
              </w:numPr>
              <w:jc w:val="both"/>
              <w:rPr>
                <w:rFonts w:hint="default"/>
                <w:vertAlign w:val="baseline"/>
                <w:lang w:val="en-US" w:eastAsia="zh-CN"/>
              </w:rPr>
            </w:pPr>
            <w:r>
              <w:rPr>
                <w:rFonts w:hint="eastAsia"/>
                <w:vertAlign w:val="baseline"/>
                <w:lang w:val="en-US" w:eastAsia="zh-CN"/>
              </w:rPr>
              <w:t>30</w:t>
            </w:r>
          </w:p>
        </w:tc>
        <w:tc>
          <w:tcPr>
            <w:tcW w:w="4784" w:type="dxa"/>
            <w:noWrap w:val="0"/>
            <w:vAlign w:val="center"/>
          </w:tcPr>
          <w:p w14:paraId="0FBB1236">
            <w:pPr>
              <w:numPr>
                <w:ilvl w:val="0"/>
                <w:numId w:val="0"/>
              </w:numPr>
              <w:jc w:val="both"/>
              <w:rPr>
                <w:rFonts w:hint="eastAsia"/>
                <w:vertAlign w:val="baseline"/>
                <w:lang w:val="en-US" w:eastAsia="zh-CN"/>
              </w:rPr>
            </w:pPr>
            <w:r>
              <w:rPr>
                <w:rFonts w:hint="eastAsia" w:ascii="宋体" w:hAnsi="宋体" w:cs="宋体"/>
                <w:szCs w:val="21"/>
                <w:lang w:eastAsia="zh-CN"/>
              </w:rPr>
              <w:t>性别不限，</w:t>
            </w:r>
            <w:r>
              <w:rPr>
                <w:rFonts w:hint="eastAsia" w:ascii="宋体" w:hAnsi="宋体" w:cs="宋体"/>
                <w:szCs w:val="21"/>
              </w:rPr>
              <w:t>要求受过专业岗位培训，</w:t>
            </w:r>
            <w:r>
              <w:rPr>
                <w:rFonts w:hint="eastAsia" w:ascii="宋体" w:hAnsi="宋体" w:cs="宋体"/>
                <w:szCs w:val="21"/>
                <w:lang w:eastAsia="zh-CN"/>
              </w:rPr>
              <w:t>年龄</w:t>
            </w:r>
            <w:r>
              <w:rPr>
                <w:rFonts w:hint="eastAsia" w:ascii="宋体" w:hAnsi="宋体" w:cs="宋体"/>
                <w:color w:val="auto"/>
                <w:szCs w:val="21"/>
                <w:lang w:eastAsia="zh-CN"/>
              </w:rPr>
              <w:t>男性</w:t>
            </w:r>
            <w:r>
              <w:rPr>
                <w:rFonts w:hint="eastAsia" w:ascii="宋体" w:hAnsi="宋体" w:cs="宋体"/>
                <w:color w:val="auto"/>
                <w:szCs w:val="21"/>
                <w:lang w:val="en-US" w:eastAsia="zh-CN"/>
              </w:rPr>
              <w:t>25岁至55岁（含），女性25岁至50岁（含）</w:t>
            </w:r>
            <w:r>
              <w:rPr>
                <w:rFonts w:hint="eastAsia" w:ascii="宋体" w:hAnsi="宋体" w:cs="宋体"/>
                <w:szCs w:val="21"/>
              </w:rPr>
              <w:t>，保安队伍要求实行半军事化管理，能适应全年365天24小时轮班工作方式。</w:t>
            </w:r>
            <w:r>
              <w:rPr>
                <w:rFonts w:hint="eastAsia" w:ascii="宋体" w:hAnsi="宋体" w:cs="宋体"/>
                <w:b/>
                <w:szCs w:val="21"/>
              </w:rPr>
              <w:t>其中</w:t>
            </w:r>
            <w:r>
              <w:rPr>
                <w:rFonts w:hint="eastAsia" w:ascii="宋体" w:hAnsi="宋体" w:cs="宋体"/>
                <w:b/>
                <w:bCs/>
                <w:color w:val="000000"/>
                <w:szCs w:val="21"/>
              </w:rPr>
              <w:t>投标人须承诺拟投入消防控制室值班的人员至少9人</w:t>
            </w:r>
            <w:r>
              <w:rPr>
                <w:rFonts w:hint="eastAsia" w:ascii="宋体" w:hAnsi="宋体" w:cs="宋体"/>
                <w:b/>
                <w:bCs/>
                <w:color w:val="000000"/>
                <w:szCs w:val="21"/>
                <w:lang w:eastAsia="zh-CN"/>
              </w:rPr>
              <w:t>（核心人员），</w:t>
            </w:r>
            <w:r>
              <w:rPr>
                <w:rFonts w:hint="eastAsia" w:ascii="宋体" w:hAnsi="宋体" w:cs="宋体"/>
                <w:b/>
                <w:bCs/>
                <w:color w:val="000000"/>
                <w:szCs w:val="21"/>
              </w:rPr>
              <w:t>均持有</w:t>
            </w:r>
            <w:r>
              <w:rPr>
                <w:rFonts w:hint="eastAsia" w:ascii="宋体" w:hAnsi="宋体" w:cs="宋体"/>
                <w:b/>
                <w:bCs/>
                <w:color w:val="000000"/>
                <w:szCs w:val="21"/>
                <w:lang w:eastAsia="zh-CN"/>
              </w:rPr>
              <w:t>《</w:t>
            </w:r>
            <w:r>
              <w:rPr>
                <w:rFonts w:hint="eastAsia" w:ascii="宋体" w:hAnsi="宋体" w:cs="宋体"/>
                <w:b/>
                <w:bCs/>
                <w:color w:val="000000"/>
                <w:szCs w:val="21"/>
              </w:rPr>
              <w:t>消防设施操作员</w:t>
            </w:r>
            <w:r>
              <w:rPr>
                <w:rFonts w:hint="eastAsia" w:ascii="宋体" w:hAnsi="宋体" w:cs="宋体"/>
                <w:b/>
                <w:bCs/>
                <w:color w:val="000000"/>
                <w:szCs w:val="21"/>
                <w:lang w:eastAsia="zh-CN"/>
              </w:rPr>
              <w:t>》</w:t>
            </w:r>
            <w:r>
              <w:rPr>
                <w:rFonts w:hint="eastAsia" w:ascii="宋体" w:hAnsi="宋体" w:cs="宋体"/>
                <w:b/>
                <w:bCs/>
                <w:color w:val="000000"/>
                <w:szCs w:val="21"/>
              </w:rPr>
              <w:t>证书。</w:t>
            </w:r>
            <w:r>
              <w:rPr>
                <w:rFonts w:hint="eastAsia" w:ascii="宋体" w:hAnsi="宋体" w:cs="宋体"/>
                <w:b/>
                <w:bCs/>
                <w:color w:val="000000"/>
                <w:szCs w:val="21"/>
                <w:lang w:eastAsia="zh-CN"/>
              </w:rPr>
              <w:t>（</w:t>
            </w:r>
            <w:r>
              <w:rPr>
                <w:rFonts w:hint="eastAsia" w:ascii="宋体" w:hAnsi="宋体" w:cs="宋体"/>
                <w:b/>
                <w:bCs/>
                <w:color w:val="000000"/>
                <w:szCs w:val="21"/>
                <w:highlight w:val="none"/>
                <w:lang w:eastAsia="zh-CN"/>
              </w:rPr>
              <w:t>注：中标人进场</w:t>
            </w:r>
            <w:r>
              <w:rPr>
                <w:rFonts w:hint="eastAsia" w:ascii="宋体" w:hAnsi="宋体" w:cs="宋体"/>
                <w:b/>
                <w:bCs/>
                <w:color w:val="000000"/>
                <w:szCs w:val="21"/>
                <w:highlight w:val="none"/>
                <w:lang w:val="en-US" w:eastAsia="zh-CN"/>
              </w:rPr>
              <w:t>时</w:t>
            </w:r>
            <w:r>
              <w:rPr>
                <w:rFonts w:hint="eastAsia" w:ascii="宋体" w:hAnsi="宋体" w:cs="宋体"/>
                <w:b/>
                <w:bCs/>
                <w:color w:val="000000"/>
                <w:szCs w:val="21"/>
                <w:highlight w:val="none"/>
                <w:lang w:eastAsia="zh-CN"/>
              </w:rPr>
              <w:t>若未能配齐至少</w:t>
            </w:r>
            <w:r>
              <w:rPr>
                <w:rFonts w:hint="eastAsia" w:ascii="宋体" w:hAnsi="宋体" w:cs="宋体"/>
                <w:b/>
                <w:bCs/>
                <w:color w:val="000000"/>
                <w:szCs w:val="21"/>
                <w:highlight w:val="none"/>
                <w:lang w:val="en-US" w:eastAsia="zh-CN"/>
              </w:rPr>
              <w:t>9</w:t>
            </w:r>
            <w:r>
              <w:rPr>
                <w:rFonts w:hint="eastAsia" w:ascii="宋体" w:hAnsi="宋体" w:cs="宋体"/>
                <w:b/>
                <w:bCs/>
                <w:color w:val="000000"/>
                <w:szCs w:val="21"/>
                <w:highlight w:val="none"/>
                <w:lang w:eastAsia="zh-CN"/>
              </w:rPr>
              <w:t>人的消防控制室工作人员并配备《消费设施操作员》证书，则视为虚假投标。）</w:t>
            </w:r>
          </w:p>
        </w:tc>
      </w:tr>
      <w:tr w14:paraId="39209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117" w:type="dxa"/>
            <w:noWrap w:val="0"/>
            <w:vAlign w:val="center"/>
          </w:tcPr>
          <w:p w14:paraId="787CD840">
            <w:pPr>
              <w:jc w:val="both"/>
              <w:rPr>
                <w:rFonts w:hint="eastAsia"/>
                <w:vertAlign w:val="baseline"/>
                <w:lang w:val="en-US" w:eastAsia="zh-CN"/>
              </w:rPr>
            </w:pPr>
            <w:r>
              <w:rPr>
                <w:rFonts w:hint="eastAsia"/>
                <w:vertAlign w:val="baseline"/>
                <w:lang w:val="en-US" w:eastAsia="zh-CN"/>
              </w:rPr>
              <w:t>服务区管理和咨询引导</w:t>
            </w:r>
          </w:p>
        </w:tc>
        <w:tc>
          <w:tcPr>
            <w:tcW w:w="1263" w:type="dxa"/>
            <w:noWrap w:val="0"/>
            <w:vAlign w:val="center"/>
          </w:tcPr>
          <w:p w14:paraId="46F30946">
            <w:pPr>
              <w:numPr>
                <w:ilvl w:val="0"/>
                <w:numId w:val="0"/>
              </w:numPr>
              <w:jc w:val="both"/>
              <w:rPr>
                <w:rFonts w:hint="eastAsia"/>
                <w:vertAlign w:val="baseline"/>
                <w:lang w:val="en-US" w:eastAsia="zh-CN"/>
              </w:rPr>
            </w:pPr>
            <w:r>
              <w:rPr>
                <w:rFonts w:hint="eastAsia" w:ascii="宋体" w:hAnsi="宋体" w:cs="宋体"/>
                <w:szCs w:val="21"/>
              </w:rPr>
              <w:t>服务区管理、咨询及服务导引人员</w:t>
            </w:r>
          </w:p>
        </w:tc>
        <w:tc>
          <w:tcPr>
            <w:tcW w:w="1354" w:type="dxa"/>
            <w:noWrap w:val="0"/>
            <w:vAlign w:val="center"/>
          </w:tcPr>
          <w:p w14:paraId="3CBAAE58">
            <w:pPr>
              <w:numPr>
                <w:ilvl w:val="0"/>
                <w:numId w:val="0"/>
              </w:numPr>
              <w:jc w:val="both"/>
              <w:rPr>
                <w:rFonts w:hint="default"/>
                <w:vertAlign w:val="baseline"/>
                <w:lang w:val="en-US" w:eastAsia="zh-CN"/>
              </w:rPr>
            </w:pPr>
            <w:r>
              <w:rPr>
                <w:rFonts w:hint="eastAsia"/>
                <w:color w:val="auto"/>
                <w:vertAlign w:val="baseline"/>
                <w:lang w:val="en-US" w:eastAsia="zh-CN"/>
              </w:rPr>
              <w:t>8</w:t>
            </w:r>
          </w:p>
        </w:tc>
        <w:tc>
          <w:tcPr>
            <w:tcW w:w="4784" w:type="dxa"/>
            <w:noWrap w:val="0"/>
            <w:vAlign w:val="center"/>
          </w:tcPr>
          <w:p w14:paraId="6B90A9CC">
            <w:pPr>
              <w:numPr>
                <w:ilvl w:val="0"/>
                <w:numId w:val="0"/>
              </w:numPr>
              <w:jc w:val="both"/>
              <w:rPr>
                <w:rFonts w:hint="eastAsia"/>
                <w:vertAlign w:val="baseline"/>
                <w:lang w:val="en-US" w:eastAsia="zh-CN"/>
              </w:rPr>
            </w:pPr>
            <w:r>
              <w:rPr>
                <w:rFonts w:hint="eastAsia" w:ascii="宋体" w:hAnsi="宋体" w:cs="宋体"/>
                <w:szCs w:val="21"/>
              </w:rPr>
              <w:t>大专</w:t>
            </w:r>
            <w:r>
              <w:rPr>
                <w:rFonts w:hint="eastAsia" w:ascii="宋体" w:hAnsi="宋体" w:cs="宋体"/>
                <w:szCs w:val="21"/>
                <w:lang w:eastAsia="zh-CN"/>
              </w:rPr>
              <w:t>及</w:t>
            </w:r>
            <w:r>
              <w:rPr>
                <w:rFonts w:hint="eastAsia" w:ascii="宋体" w:hAnsi="宋体" w:cs="宋体"/>
                <w:szCs w:val="21"/>
              </w:rPr>
              <w:t>以上文化程度，</w:t>
            </w:r>
            <w:r>
              <w:rPr>
                <w:rFonts w:hint="eastAsia" w:ascii="宋体" w:hAnsi="宋体" w:cs="宋体"/>
                <w:szCs w:val="21"/>
                <w:lang w:eastAsia="zh-CN"/>
              </w:rPr>
              <w:t>性别不限，年龄</w:t>
            </w:r>
            <w:r>
              <w:rPr>
                <w:rFonts w:hint="eastAsia" w:ascii="宋体" w:hAnsi="宋体" w:cs="宋体"/>
                <w:color w:val="auto"/>
                <w:szCs w:val="21"/>
                <w:lang w:eastAsia="zh-CN"/>
              </w:rPr>
              <w:t>男性</w:t>
            </w:r>
            <w:r>
              <w:rPr>
                <w:rFonts w:hint="eastAsia" w:ascii="宋体" w:hAnsi="宋体" w:cs="宋体"/>
                <w:color w:val="auto"/>
                <w:szCs w:val="21"/>
                <w:lang w:val="en-US" w:eastAsia="zh-CN"/>
              </w:rPr>
              <w:t>25岁至55岁（含），女性25岁至50岁（含）</w:t>
            </w:r>
            <w:r>
              <w:rPr>
                <w:rFonts w:hint="eastAsia" w:ascii="宋体" w:hAnsi="宋体" w:cs="宋体"/>
                <w:szCs w:val="21"/>
              </w:rPr>
              <w:t>，形象端正</w:t>
            </w:r>
            <w:r>
              <w:rPr>
                <w:rFonts w:hint="eastAsia" w:ascii="宋体" w:hAnsi="宋体" w:cs="宋体"/>
                <w:szCs w:val="21"/>
                <w:lang w:eastAsia="zh-CN"/>
              </w:rPr>
              <w:t>，部分读书区域书架较高，</w:t>
            </w:r>
            <w:r>
              <w:rPr>
                <w:rFonts w:hint="eastAsia"/>
                <w:lang w:eastAsia="zh-CN"/>
              </w:rPr>
              <w:t>服务人员须协助引导读者时有一定的身高更便于提供相关服务，中标供应商必要时可提供相关辅助工具便于服务。</w:t>
            </w:r>
          </w:p>
        </w:tc>
      </w:tr>
      <w:tr w14:paraId="19C1A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117" w:type="dxa"/>
            <w:noWrap w:val="0"/>
            <w:vAlign w:val="center"/>
          </w:tcPr>
          <w:p w14:paraId="7361F98F">
            <w:pPr>
              <w:jc w:val="both"/>
              <w:rPr>
                <w:rFonts w:hint="eastAsia"/>
                <w:vertAlign w:val="baseline"/>
                <w:lang w:val="en-US" w:eastAsia="zh-CN"/>
              </w:rPr>
            </w:pPr>
            <w:r>
              <w:rPr>
                <w:rFonts w:hint="eastAsia"/>
                <w:vertAlign w:val="baseline"/>
                <w:lang w:val="en-US" w:eastAsia="zh-CN"/>
              </w:rPr>
              <w:t>合计</w:t>
            </w:r>
          </w:p>
        </w:tc>
        <w:tc>
          <w:tcPr>
            <w:tcW w:w="1263" w:type="dxa"/>
            <w:noWrap w:val="0"/>
            <w:vAlign w:val="center"/>
          </w:tcPr>
          <w:p w14:paraId="647D554C">
            <w:pPr>
              <w:numPr>
                <w:ilvl w:val="0"/>
                <w:numId w:val="0"/>
              </w:numPr>
              <w:jc w:val="both"/>
              <w:rPr>
                <w:rFonts w:hint="eastAsia" w:ascii="宋体" w:hAnsi="宋体" w:cs="宋体"/>
                <w:szCs w:val="21"/>
              </w:rPr>
            </w:pPr>
          </w:p>
        </w:tc>
        <w:tc>
          <w:tcPr>
            <w:tcW w:w="1354" w:type="dxa"/>
            <w:noWrap w:val="0"/>
            <w:vAlign w:val="center"/>
          </w:tcPr>
          <w:p w14:paraId="312928D4">
            <w:pPr>
              <w:numPr>
                <w:ilvl w:val="0"/>
                <w:numId w:val="0"/>
              </w:numPr>
              <w:jc w:val="both"/>
              <w:rPr>
                <w:rFonts w:hint="default"/>
                <w:color w:val="FF0000"/>
                <w:vertAlign w:val="baseline"/>
                <w:lang w:val="en-US" w:eastAsia="zh-CN"/>
              </w:rPr>
            </w:pPr>
            <w:r>
              <w:rPr>
                <w:rFonts w:hint="eastAsia"/>
                <w:color w:val="auto"/>
                <w:vertAlign w:val="baseline"/>
                <w:lang w:val="en-US" w:eastAsia="zh-CN"/>
              </w:rPr>
              <w:t>61</w:t>
            </w:r>
          </w:p>
        </w:tc>
        <w:tc>
          <w:tcPr>
            <w:tcW w:w="4784" w:type="dxa"/>
            <w:noWrap w:val="0"/>
            <w:vAlign w:val="center"/>
          </w:tcPr>
          <w:p w14:paraId="3B50D7B4">
            <w:pPr>
              <w:numPr>
                <w:ilvl w:val="0"/>
                <w:numId w:val="0"/>
              </w:numPr>
              <w:jc w:val="both"/>
              <w:rPr>
                <w:rFonts w:hint="eastAsia" w:ascii="宋体" w:hAnsi="宋体" w:cs="宋体"/>
                <w:szCs w:val="21"/>
              </w:rPr>
            </w:pPr>
            <w:r>
              <w:rPr>
                <w:rFonts w:hint="eastAsia" w:ascii="宋体" w:hAnsi="宋体" w:cs="宋体"/>
                <w:b/>
                <w:bCs/>
                <w:szCs w:val="21"/>
                <w:lang w:val="en-US" w:eastAsia="zh-CN"/>
              </w:rPr>
              <w:t>注：本项目核心人员为：项目经理1人、保洁主管1人、工程主管2人、安保消防主管1人、设施设备维护员4人、保安岗中消防控制室值班员9人。共计18人。</w:t>
            </w:r>
          </w:p>
        </w:tc>
      </w:tr>
    </w:tbl>
    <w:p w14:paraId="4B9B2F63">
      <w:pPr>
        <w:adjustRightInd w:val="0"/>
        <w:snapToGrid w:val="0"/>
        <w:spacing w:line="360" w:lineRule="auto"/>
        <w:ind w:firstLine="422" w:firstLineChars="200"/>
        <w:jc w:val="left"/>
        <w:rPr>
          <w:rFonts w:hint="eastAsia" w:ascii="宋体" w:hAnsi="宋体" w:cs="宋体"/>
          <w:b/>
          <w:bCs/>
          <w:szCs w:val="21"/>
          <w:lang w:val="en-US" w:eastAsia="zh-CN"/>
        </w:rPr>
      </w:pPr>
    </w:p>
    <w:p w14:paraId="7342429C">
      <w:pPr>
        <w:adjustRightInd w:val="0"/>
        <w:snapToGrid w:val="0"/>
        <w:spacing w:line="360" w:lineRule="auto"/>
        <w:ind w:firstLine="422" w:firstLineChars="200"/>
        <w:jc w:val="left"/>
        <w:rPr>
          <w:rFonts w:hint="eastAsia" w:ascii="宋体" w:hAnsi="宋体" w:cs="宋体"/>
          <w:b/>
          <w:bCs/>
          <w:szCs w:val="21"/>
        </w:rPr>
      </w:pPr>
      <w:r>
        <w:rPr>
          <w:rFonts w:hint="eastAsia" w:ascii="宋体" w:hAnsi="宋体" w:cs="宋体"/>
          <w:b/>
          <w:bCs/>
          <w:szCs w:val="21"/>
          <w:lang w:val="en-US" w:eastAsia="zh-CN"/>
        </w:rPr>
        <w:t>5</w:t>
      </w:r>
      <w:r>
        <w:rPr>
          <w:rFonts w:hint="eastAsia" w:ascii="宋体" w:hAnsi="宋体" w:cs="宋体"/>
          <w:b/>
          <w:bCs/>
          <w:szCs w:val="21"/>
        </w:rPr>
        <w:t xml:space="preserve">、投标人投标时必须书面承诺响应以下要求（否则，投标无效）： </w:t>
      </w:r>
    </w:p>
    <w:p w14:paraId="71BE2D42">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1</w:t>
      </w:r>
      <w:r>
        <w:rPr>
          <w:rFonts w:hint="eastAsia" w:ascii="宋体" w:hAnsi="宋体" w:cs="宋体"/>
          <w:szCs w:val="21"/>
          <w:lang w:eastAsia="zh-CN"/>
        </w:rPr>
        <w:t>）</w:t>
      </w:r>
      <w:r>
        <w:rPr>
          <w:rFonts w:hint="eastAsia" w:ascii="宋体" w:hAnsi="宋体" w:cs="宋体"/>
          <w:szCs w:val="21"/>
        </w:rPr>
        <w:t>投标人已充分理解本项目采购要求，并承诺所提供的服务完全满足服务采购需求、相关法律法规和行业规范的要求，不得以服务采购需求未提及或指标低于相关规范而降低服务标准。</w:t>
      </w:r>
    </w:p>
    <w:p w14:paraId="6879EB19">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2</w:t>
      </w:r>
      <w:r>
        <w:rPr>
          <w:rFonts w:hint="eastAsia" w:ascii="宋体" w:hAnsi="宋体" w:cs="宋体"/>
          <w:szCs w:val="21"/>
          <w:lang w:eastAsia="zh-CN"/>
        </w:rPr>
        <w:t>）</w:t>
      </w:r>
      <w:r>
        <w:rPr>
          <w:rFonts w:hint="eastAsia" w:ascii="宋体" w:hAnsi="宋体" w:cs="宋体"/>
          <w:szCs w:val="21"/>
        </w:rPr>
        <w:t>投标人承诺已完整理解并同意采购文件第三章采购需求中第</w:t>
      </w:r>
      <w:r>
        <w:rPr>
          <w:rFonts w:hint="eastAsia" w:ascii="宋体" w:hAnsi="宋体" w:cs="宋体"/>
          <w:szCs w:val="21"/>
          <w:lang w:eastAsia="zh-CN"/>
        </w:rPr>
        <w:t>四</w:t>
      </w:r>
      <w:r>
        <w:rPr>
          <w:rFonts w:hint="eastAsia" w:ascii="宋体" w:hAnsi="宋体" w:cs="宋体"/>
          <w:szCs w:val="21"/>
        </w:rPr>
        <w:t>款《</w:t>
      </w:r>
      <w:r>
        <w:rPr>
          <w:rFonts w:hint="eastAsia" w:ascii="宋体" w:hAnsi="宋体" w:cs="宋体"/>
          <w:b/>
          <w:bCs/>
          <w:szCs w:val="21"/>
        </w:rPr>
        <w:t>图书馆物业服务考核要求</w:t>
      </w:r>
      <w:r>
        <w:rPr>
          <w:rFonts w:hint="eastAsia" w:ascii="宋体" w:hAnsi="宋体" w:cs="宋体"/>
          <w:szCs w:val="21"/>
        </w:rPr>
        <w:t>》有关约定，其条款将作为合同的重要部分具有法律约束力。</w:t>
      </w:r>
    </w:p>
    <w:p w14:paraId="0E013059">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3</w:t>
      </w:r>
      <w:r>
        <w:rPr>
          <w:rFonts w:hint="eastAsia" w:ascii="宋体" w:hAnsi="宋体" w:cs="宋体"/>
          <w:szCs w:val="21"/>
          <w:lang w:eastAsia="zh-CN"/>
        </w:rPr>
        <w:t>）</w:t>
      </w:r>
      <w:r>
        <w:rPr>
          <w:rFonts w:hint="eastAsia" w:ascii="宋体" w:hAnsi="宋体" w:cs="宋体"/>
          <w:szCs w:val="21"/>
        </w:rPr>
        <w:t>投标人承诺从原建设或管理单位接管所有电气系统（空调、消防、电梯、配电、安防、网络等）并保证系统能正常使用（经双方认可或有资质的第三方认证已损坏的除外），并承担由此产生的全部费用，包括但不仅限于由于技术资料不全产生检测、培训及协调费用。</w:t>
      </w:r>
    </w:p>
    <w:p w14:paraId="151D0D44">
      <w:pPr>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lang w:val="en-US" w:eastAsia="zh-CN"/>
        </w:rPr>
        <w:t>4</w:t>
      </w:r>
      <w:r>
        <w:rPr>
          <w:rFonts w:hint="eastAsia" w:ascii="宋体" w:hAnsi="宋体" w:cs="宋体"/>
          <w:color w:val="auto"/>
          <w:szCs w:val="21"/>
          <w:lang w:eastAsia="zh-CN"/>
        </w:rPr>
        <w:t>）</w:t>
      </w:r>
      <w:r>
        <w:rPr>
          <w:rFonts w:hint="eastAsia" w:ascii="宋体" w:hAnsi="宋体" w:cs="宋体"/>
          <w:color w:val="auto"/>
          <w:szCs w:val="21"/>
        </w:rPr>
        <w:t>投标人承诺本次投标提交的人员配置方案</w:t>
      </w:r>
      <w:r>
        <w:rPr>
          <w:rFonts w:hint="eastAsia" w:ascii="宋体" w:hAnsi="宋体" w:cs="宋体"/>
          <w:color w:val="auto"/>
          <w:szCs w:val="21"/>
          <w:lang w:val="en-US" w:eastAsia="zh-CN"/>
        </w:rPr>
        <w:t>和项目实施人员</w:t>
      </w:r>
      <w:r>
        <w:rPr>
          <w:rFonts w:hint="eastAsia" w:ascii="宋体" w:hAnsi="宋体" w:cs="宋体"/>
          <w:color w:val="auto"/>
          <w:szCs w:val="21"/>
        </w:rPr>
        <w:t>是为本项目专门配置，其身份信息、资格资质、学历、年龄等</w:t>
      </w:r>
      <w:r>
        <w:rPr>
          <w:rFonts w:hint="eastAsia" w:ascii="宋体" w:hAnsi="宋体" w:cs="宋体"/>
          <w:color w:val="auto"/>
          <w:szCs w:val="21"/>
          <w:lang w:val="en-US" w:eastAsia="zh-CN"/>
        </w:rPr>
        <w:t>真实且能实际</w:t>
      </w:r>
      <w:r>
        <w:rPr>
          <w:rFonts w:hint="eastAsia" w:ascii="宋体" w:hAnsi="宋体" w:cs="宋体"/>
          <w:color w:val="auto"/>
          <w:szCs w:val="21"/>
        </w:rPr>
        <w:t>派遣到图书馆</w:t>
      </w:r>
      <w:r>
        <w:rPr>
          <w:rFonts w:hint="eastAsia" w:ascii="宋体" w:hAnsi="宋体" w:cs="宋体"/>
          <w:color w:val="auto"/>
          <w:szCs w:val="21"/>
          <w:lang w:val="en-US" w:eastAsia="zh-CN"/>
        </w:rPr>
        <w:t>提供服务。如采购人发现实际投入</w:t>
      </w:r>
      <w:r>
        <w:rPr>
          <w:rFonts w:hint="eastAsia" w:ascii="宋体" w:hAnsi="宋体" w:cs="宋体"/>
          <w:color w:val="auto"/>
          <w:szCs w:val="21"/>
        </w:rPr>
        <w:t>的服务人员与投标时提供人员配置方案不一致，则视为投标人虚假应标，采购人有权单方解除合同，</w:t>
      </w:r>
      <w:r>
        <w:rPr>
          <w:rFonts w:hint="eastAsia"/>
          <w:color w:val="auto"/>
          <w:lang w:val="en-US" w:eastAsia="zh-CN"/>
        </w:rPr>
        <w:t>并移交政府采购监督管理机构进行处罚</w:t>
      </w:r>
      <w:r>
        <w:rPr>
          <w:rFonts w:hint="eastAsia" w:ascii="宋体" w:hAnsi="宋体" w:cs="宋体"/>
          <w:color w:val="auto"/>
          <w:szCs w:val="21"/>
        </w:rPr>
        <w:t>。</w:t>
      </w:r>
    </w:p>
    <w:p w14:paraId="38DC1318">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5</w:t>
      </w:r>
      <w:r>
        <w:rPr>
          <w:rFonts w:hint="eastAsia" w:ascii="宋体" w:hAnsi="宋体" w:cs="宋体"/>
          <w:szCs w:val="21"/>
          <w:lang w:eastAsia="zh-CN"/>
        </w:rPr>
        <w:t>）</w:t>
      </w:r>
      <w:r>
        <w:rPr>
          <w:rFonts w:hint="eastAsia" w:ascii="宋体" w:hAnsi="宋体" w:cs="宋体"/>
          <w:szCs w:val="21"/>
        </w:rPr>
        <w:t>投标人承诺本项目所有管理和服务人员在正式服务开始前5个工作日全部到位，接受采购人的培训和进行项目交接准备并承担全部费用，否则视为投标人无履约能力，采购人有权单方解除合同。</w:t>
      </w:r>
    </w:p>
    <w:p w14:paraId="0CB98161">
      <w:pPr>
        <w:adjustRightInd w:val="0"/>
        <w:snapToGrid w:val="0"/>
        <w:spacing w:line="360" w:lineRule="auto"/>
        <w:ind w:firstLine="420" w:firstLineChars="200"/>
        <w:jc w:val="left"/>
        <w:rPr>
          <w:rFonts w:hint="eastAsia" w:ascii="宋体" w:hAnsi="宋体" w:cs="宋体"/>
          <w:color w:val="000000"/>
          <w:szCs w:val="21"/>
        </w:rPr>
      </w:pPr>
      <w:r>
        <w:rPr>
          <w:rFonts w:hint="eastAsia" w:ascii="宋体" w:hAnsi="宋体" w:cs="宋体"/>
          <w:szCs w:val="21"/>
          <w:lang w:eastAsia="zh-CN"/>
        </w:rPr>
        <w:t>（</w:t>
      </w:r>
      <w:r>
        <w:rPr>
          <w:rFonts w:hint="eastAsia" w:ascii="宋体" w:hAnsi="宋体" w:cs="宋体"/>
          <w:szCs w:val="21"/>
          <w:lang w:val="en-US" w:eastAsia="zh-CN"/>
        </w:rPr>
        <w:t>6</w:t>
      </w:r>
      <w:r>
        <w:rPr>
          <w:rFonts w:hint="eastAsia" w:ascii="宋体" w:hAnsi="宋体" w:cs="宋体"/>
          <w:szCs w:val="21"/>
          <w:lang w:eastAsia="zh-CN"/>
        </w:rPr>
        <w:t>）</w:t>
      </w:r>
      <w:r>
        <w:rPr>
          <w:rFonts w:hint="eastAsia" w:ascii="宋体" w:hAnsi="宋体" w:cs="宋体"/>
          <w:szCs w:val="21"/>
        </w:rPr>
        <w:t>投标人承诺可根据图书馆的实际管理需要进行人员增减并进行相应服务费用的</w:t>
      </w:r>
      <w:r>
        <w:rPr>
          <w:rFonts w:hint="eastAsia" w:ascii="宋体" w:hAnsi="宋体" w:cs="宋体"/>
          <w:color w:val="000000"/>
          <w:szCs w:val="21"/>
        </w:rPr>
        <w:t>增减，计算标准包括人员工作、社保费用、管理费等。</w:t>
      </w:r>
    </w:p>
    <w:p w14:paraId="78E9F30A">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7</w:t>
      </w:r>
      <w:r>
        <w:rPr>
          <w:rFonts w:hint="eastAsia" w:ascii="宋体" w:hAnsi="宋体" w:cs="宋体"/>
          <w:szCs w:val="21"/>
          <w:lang w:eastAsia="zh-CN"/>
        </w:rPr>
        <w:t>）</w:t>
      </w:r>
      <w:r>
        <w:rPr>
          <w:rFonts w:hint="eastAsia" w:ascii="宋体" w:hAnsi="宋体" w:cs="宋体"/>
          <w:szCs w:val="21"/>
        </w:rPr>
        <w:t>投标人承诺对为服务人员购买社会保险和意外伤害险，服务人员在服务过程中发生人身伤害伤亡等事故，由中标人自负，与采购人无关。</w:t>
      </w:r>
    </w:p>
    <w:p w14:paraId="0AC88996">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cs="宋体"/>
          <w:szCs w:val="21"/>
          <w:lang w:eastAsia="zh-CN"/>
        </w:rPr>
        <w:t>（</w:t>
      </w:r>
      <w:r>
        <w:rPr>
          <w:rFonts w:hint="eastAsia" w:ascii="宋体" w:hAnsi="宋体" w:cs="宋体"/>
          <w:szCs w:val="21"/>
          <w:lang w:val="en-US" w:eastAsia="zh-CN"/>
        </w:rPr>
        <w:t>8</w:t>
      </w:r>
      <w:r>
        <w:rPr>
          <w:rFonts w:hint="eastAsia" w:ascii="宋体" w:hAnsi="宋体" w:cs="宋体"/>
          <w:szCs w:val="21"/>
          <w:lang w:eastAsia="zh-CN"/>
        </w:rPr>
        <w:t>）</w:t>
      </w:r>
      <w:r>
        <w:rPr>
          <w:rFonts w:hint="eastAsia" w:ascii="宋体" w:hAnsi="宋体" w:cs="宋体"/>
          <w:szCs w:val="21"/>
        </w:rPr>
        <w:t>投标人承诺，在服</w:t>
      </w:r>
      <w:r>
        <w:rPr>
          <w:rFonts w:hint="eastAsia" w:ascii="宋体" w:hAnsi="宋体" w:cs="宋体"/>
          <w:color w:val="auto"/>
          <w:szCs w:val="21"/>
        </w:rPr>
        <w:t>务期间如无法及时完成相关服务或提供相关的物资和设备设施，</w:t>
      </w:r>
      <w:r>
        <w:rPr>
          <w:rFonts w:hint="eastAsia" w:ascii="宋体" w:hAnsi="宋体" w:eastAsia="宋体" w:cs="宋体"/>
          <w:szCs w:val="21"/>
        </w:rPr>
        <w:t>采购人有权自行购买，并扣除由此产生的全部费用。</w:t>
      </w:r>
    </w:p>
    <w:p w14:paraId="49F318D1">
      <w:pPr>
        <w:adjustRightInd w:val="0"/>
        <w:snapToGrid w:val="0"/>
        <w:spacing w:line="36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eastAsia="zh-CN"/>
        </w:rPr>
        <w:t>（</w:t>
      </w:r>
      <w:r>
        <w:rPr>
          <w:rFonts w:hint="eastAsia" w:ascii="宋体" w:hAnsi="宋体" w:eastAsia="宋体" w:cs="宋体"/>
          <w:szCs w:val="21"/>
          <w:lang w:val="en-US" w:eastAsia="zh-CN"/>
        </w:rPr>
        <w:t>9</w:t>
      </w:r>
      <w:r>
        <w:rPr>
          <w:rFonts w:hint="eastAsia" w:ascii="宋体" w:hAnsi="宋体" w:eastAsia="宋体" w:cs="宋体"/>
          <w:szCs w:val="21"/>
          <w:lang w:eastAsia="zh-CN"/>
        </w:rPr>
        <w:t>）</w:t>
      </w:r>
      <w:r>
        <w:rPr>
          <w:rFonts w:hint="eastAsia" w:ascii="宋体" w:hAnsi="宋体" w:eastAsia="宋体" w:cs="宋体"/>
          <w:szCs w:val="21"/>
        </w:rPr>
        <w:t>投标人根据本项目特点作出的其它切实可行的服务承诺</w:t>
      </w:r>
    </w:p>
    <w:p w14:paraId="099555EC">
      <w:pPr>
        <w:adjustRightInd w:val="0"/>
        <w:snapToGrid w:val="0"/>
        <w:spacing w:line="360" w:lineRule="auto"/>
        <w:ind w:firstLine="422" w:firstLineChars="200"/>
        <w:jc w:val="left"/>
        <w:rPr>
          <w:rFonts w:hint="eastAsia" w:ascii="宋体" w:hAnsi="宋体" w:eastAsia="宋体" w:cs="宋体"/>
          <w:b/>
          <w:bCs/>
          <w:color w:val="auto"/>
          <w:szCs w:val="21"/>
        </w:rPr>
      </w:pPr>
      <w:r>
        <w:rPr>
          <w:rFonts w:hint="eastAsia" w:ascii="宋体" w:hAnsi="宋体" w:eastAsia="宋体" w:cs="宋体"/>
          <w:b/>
          <w:bCs/>
          <w:color w:val="auto"/>
          <w:szCs w:val="21"/>
          <w:lang w:val="en-US" w:eastAsia="zh-CN"/>
        </w:rPr>
        <w:t>6</w:t>
      </w:r>
      <w:r>
        <w:rPr>
          <w:rFonts w:hint="eastAsia" w:ascii="宋体" w:hAnsi="宋体" w:eastAsia="宋体" w:cs="宋体"/>
          <w:b/>
          <w:bCs/>
          <w:color w:val="auto"/>
          <w:szCs w:val="21"/>
        </w:rPr>
        <w:t>、商务要求</w:t>
      </w:r>
    </w:p>
    <w:p w14:paraId="1B460DB6">
      <w:pPr>
        <w:adjustRightInd w:val="0"/>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1</w:t>
      </w:r>
      <w:r>
        <w:rPr>
          <w:rFonts w:hint="eastAsia" w:ascii="宋体" w:hAnsi="宋体" w:eastAsia="宋体" w:cs="宋体"/>
          <w:color w:val="auto"/>
          <w:szCs w:val="21"/>
          <w:lang w:eastAsia="zh-CN"/>
        </w:rPr>
        <w:t>）</w:t>
      </w:r>
      <w:r>
        <w:rPr>
          <w:rFonts w:hint="eastAsia" w:ascii="宋体" w:hAnsi="宋体" w:eastAsia="宋体" w:cs="宋体"/>
          <w:color w:val="auto"/>
          <w:szCs w:val="21"/>
        </w:rPr>
        <w:t>付款方式：按月付款，</w:t>
      </w:r>
      <w:r>
        <w:rPr>
          <w:rFonts w:hint="eastAsia" w:ascii="宋体" w:hAnsi="宋体" w:eastAsia="宋体" w:cs="宋体"/>
          <w:color w:val="auto"/>
          <w:szCs w:val="21"/>
          <w:lang w:val="en-US" w:eastAsia="zh-CN"/>
        </w:rPr>
        <w:t>每月度结束后，中标人开具与本公司名称相一致的等额物业服务费正规发票给采购人。采购人于下月度第一周支付上个月度的物业管理费【每月度的物业管理费金额=（中标金额-</w:t>
      </w:r>
      <w:r>
        <w:rPr>
          <w:rFonts w:hint="eastAsia" w:ascii="宋体" w:hAnsi="宋体" w:eastAsia="宋体" w:cs="宋体"/>
          <w:color w:val="auto"/>
          <w:szCs w:val="21"/>
          <w:lang w:eastAsia="zh-CN"/>
        </w:rPr>
        <w:t>专业维修维护暂列款）</w:t>
      </w:r>
      <w:r>
        <w:rPr>
          <w:rFonts w:hint="eastAsia" w:ascii="宋体" w:hAnsi="宋体" w:eastAsia="宋体" w:cs="宋体"/>
          <w:color w:val="auto"/>
          <w:szCs w:val="21"/>
          <w:lang w:val="en-US" w:eastAsia="zh-CN"/>
        </w:rPr>
        <w:t>/24个月度(无息）再加上需要从专业维护维护暂列款中支付的费用】，减去甲方对乙方每月提供的物业管理服务考核所扣的处罚金额，最终以财政部门拨款时间为准</w:t>
      </w:r>
      <w:r>
        <w:rPr>
          <w:rFonts w:hint="eastAsia" w:ascii="宋体" w:hAnsi="宋体" w:eastAsia="宋体" w:cs="宋体"/>
          <w:color w:val="auto"/>
          <w:szCs w:val="21"/>
        </w:rPr>
        <w:t>。</w:t>
      </w:r>
    </w:p>
    <w:p w14:paraId="23F9019D">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w:t>
      </w:r>
      <w:r>
        <w:rPr>
          <w:rFonts w:hint="eastAsia" w:ascii="宋体" w:hAnsi="宋体" w:eastAsia="宋体" w:cs="宋体"/>
          <w:color w:val="auto"/>
          <w:szCs w:val="21"/>
        </w:rPr>
        <w:t>服务期限：</w:t>
      </w:r>
      <w:r>
        <w:rPr>
          <w:rFonts w:hint="eastAsia" w:ascii="宋体" w:hAnsi="宋体" w:cs="宋体"/>
          <w:color w:val="auto"/>
          <w:szCs w:val="21"/>
          <w:lang w:val="en-US" w:eastAsia="zh-CN"/>
        </w:rPr>
        <w:t>1</w:t>
      </w:r>
      <w:r>
        <w:rPr>
          <w:rFonts w:hint="eastAsia" w:ascii="宋体" w:hAnsi="宋体" w:eastAsia="宋体" w:cs="宋体"/>
          <w:color w:val="auto"/>
          <w:szCs w:val="21"/>
        </w:rPr>
        <w:t>年</w:t>
      </w:r>
      <w:r>
        <w:rPr>
          <w:rFonts w:hint="eastAsia" w:ascii="宋体" w:hAnsi="宋体" w:eastAsia="宋体" w:cs="宋体"/>
          <w:color w:val="auto"/>
          <w:szCs w:val="21"/>
          <w:lang w:eastAsia="zh-CN"/>
        </w:rPr>
        <w:t>，即</w:t>
      </w:r>
      <w:r>
        <w:rPr>
          <w:rFonts w:hint="eastAsia" w:ascii="宋体" w:hAnsi="宋体" w:eastAsia="宋体" w:cs="宋体"/>
          <w:color w:val="auto"/>
          <w:szCs w:val="21"/>
          <w:lang w:val="en-US" w:eastAsia="zh-CN"/>
        </w:rPr>
        <w:t>202</w:t>
      </w:r>
      <w:r>
        <w:rPr>
          <w:rFonts w:hint="eastAsia" w:ascii="宋体" w:hAnsi="宋体" w:cs="宋体"/>
          <w:color w:val="auto"/>
          <w:szCs w:val="21"/>
          <w:lang w:val="en-US" w:eastAsia="zh-CN"/>
        </w:rPr>
        <w:t>6</w:t>
      </w:r>
      <w:r>
        <w:rPr>
          <w:rFonts w:hint="eastAsia" w:ascii="宋体" w:hAnsi="宋体" w:eastAsia="宋体" w:cs="宋体"/>
          <w:color w:val="auto"/>
          <w:szCs w:val="21"/>
        </w:rPr>
        <w:t>年</w:t>
      </w:r>
      <w:r>
        <w:rPr>
          <w:rFonts w:hint="eastAsia" w:ascii="宋体" w:hAnsi="宋体" w:eastAsia="宋体" w:cs="宋体"/>
          <w:color w:val="auto"/>
          <w:szCs w:val="21"/>
          <w:lang w:val="en-US" w:eastAsia="zh-CN"/>
        </w:rPr>
        <w:t>8</w:t>
      </w:r>
      <w:r>
        <w:rPr>
          <w:rFonts w:hint="eastAsia" w:ascii="宋体" w:hAnsi="宋体" w:eastAsia="宋体" w:cs="宋体"/>
          <w:color w:val="auto"/>
          <w:szCs w:val="21"/>
        </w:rPr>
        <w:t>月</w:t>
      </w:r>
      <w:r>
        <w:rPr>
          <w:rFonts w:hint="eastAsia" w:ascii="宋体" w:hAnsi="宋体" w:eastAsia="宋体" w:cs="宋体"/>
          <w:color w:val="auto"/>
          <w:szCs w:val="21"/>
          <w:lang w:val="en-US" w:eastAsia="zh-CN"/>
        </w:rPr>
        <w:t>1</w:t>
      </w:r>
      <w:r>
        <w:rPr>
          <w:rFonts w:hint="eastAsia" w:ascii="宋体" w:hAnsi="宋体" w:eastAsia="宋体" w:cs="宋体"/>
          <w:color w:val="auto"/>
          <w:szCs w:val="21"/>
        </w:rPr>
        <w:t>日起至</w:t>
      </w:r>
      <w:r>
        <w:rPr>
          <w:rFonts w:hint="eastAsia" w:ascii="宋体" w:hAnsi="宋体" w:eastAsia="宋体" w:cs="宋体"/>
          <w:color w:val="auto"/>
          <w:szCs w:val="21"/>
          <w:lang w:val="en-US" w:eastAsia="zh-CN"/>
        </w:rPr>
        <w:t>202</w:t>
      </w:r>
      <w:r>
        <w:rPr>
          <w:rFonts w:hint="eastAsia" w:ascii="宋体" w:hAnsi="宋体" w:cs="宋体"/>
          <w:color w:val="auto"/>
          <w:szCs w:val="21"/>
          <w:lang w:val="en-US" w:eastAsia="zh-CN"/>
        </w:rPr>
        <w:t>7</w:t>
      </w:r>
      <w:r>
        <w:rPr>
          <w:rFonts w:hint="eastAsia" w:ascii="宋体" w:hAnsi="宋体" w:eastAsia="宋体" w:cs="宋体"/>
          <w:color w:val="auto"/>
          <w:szCs w:val="21"/>
        </w:rPr>
        <w:t>年</w:t>
      </w:r>
      <w:r>
        <w:rPr>
          <w:rFonts w:hint="eastAsia" w:ascii="宋体" w:hAnsi="宋体" w:eastAsia="宋体" w:cs="宋体"/>
          <w:color w:val="auto"/>
          <w:szCs w:val="21"/>
          <w:lang w:val="en-US" w:eastAsia="zh-CN"/>
        </w:rPr>
        <w:t>7</w:t>
      </w:r>
      <w:r>
        <w:rPr>
          <w:rFonts w:hint="eastAsia" w:ascii="宋体" w:hAnsi="宋体" w:eastAsia="宋体" w:cs="宋体"/>
          <w:color w:val="auto"/>
          <w:szCs w:val="21"/>
        </w:rPr>
        <w:t>月</w:t>
      </w:r>
      <w:r>
        <w:rPr>
          <w:rFonts w:hint="eastAsia" w:ascii="宋体" w:hAnsi="宋体" w:eastAsia="宋体" w:cs="宋体"/>
          <w:color w:val="auto"/>
          <w:szCs w:val="21"/>
          <w:lang w:val="en-US" w:eastAsia="zh-CN"/>
        </w:rPr>
        <w:t>31</w:t>
      </w:r>
      <w:r>
        <w:rPr>
          <w:rFonts w:hint="eastAsia" w:ascii="宋体" w:hAnsi="宋体" w:eastAsia="宋体" w:cs="宋体"/>
          <w:color w:val="auto"/>
          <w:szCs w:val="21"/>
        </w:rPr>
        <w:t>日止</w:t>
      </w:r>
      <w:r>
        <w:rPr>
          <w:rFonts w:hint="eastAsia" w:ascii="宋体" w:hAnsi="宋体" w:eastAsia="宋体" w:cs="宋体"/>
          <w:szCs w:val="21"/>
        </w:rPr>
        <w:t>。</w:t>
      </w:r>
    </w:p>
    <w:p w14:paraId="70330297">
      <w:pPr>
        <w:adjustRightInd w:val="0"/>
        <w:snapToGrid w:val="0"/>
        <w:spacing w:line="360" w:lineRule="auto"/>
        <w:ind w:firstLine="420" w:firstLineChars="200"/>
        <w:jc w:val="both"/>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w:t>
      </w:r>
      <w:r>
        <w:rPr>
          <w:rFonts w:hint="eastAsia" w:ascii="宋体" w:hAnsi="宋体" w:eastAsia="宋体" w:cs="宋体"/>
          <w:color w:val="auto"/>
          <w:szCs w:val="21"/>
        </w:rPr>
        <w:t>采购预算</w:t>
      </w:r>
      <w:r>
        <w:rPr>
          <w:rFonts w:hint="eastAsia" w:ascii="宋体" w:hAnsi="宋体" w:eastAsia="宋体" w:cs="宋体"/>
          <w:color w:val="auto"/>
          <w:szCs w:val="21"/>
          <w:lang w:eastAsia="zh-CN"/>
        </w:rPr>
        <w:t>：</w:t>
      </w:r>
      <w:r>
        <w:rPr>
          <w:rFonts w:hint="eastAsia" w:ascii="宋体" w:hAnsi="宋体" w:eastAsia="宋体" w:cs="宋体"/>
          <w:color w:val="auto"/>
          <w:szCs w:val="21"/>
        </w:rPr>
        <w:t>本项目预算</w:t>
      </w:r>
      <w:r>
        <w:rPr>
          <w:rFonts w:hint="eastAsia" w:ascii="宋体" w:hAnsi="宋体" w:cs="宋体"/>
          <w:color w:val="auto"/>
          <w:szCs w:val="21"/>
          <w:lang w:eastAsia="zh-CN"/>
        </w:rPr>
        <w:t>总</w:t>
      </w:r>
      <w:r>
        <w:rPr>
          <w:rFonts w:hint="eastAsia" w:ascii="宋体" w:hAnsi="宋体" w:eastAsia="宋体" w:cs="宋体"/>
          <w:color w:val="auto"/>
          <w:szCs w:val="21"/>
        </w:rPr>
        <w:t>金额为人民币</w:t>
      </w:r>
      <w:r>
        <w:rPr>
          <w:rFonts w:hint="eastAsia" w:ascii="宋体" w:hAnsi="宋体" w:cs="宋体"/>
          <w:color w:val="auto"/>
          <w:szCs w:val="21"/>
          <w:lang w:eastAsia="zh-CN"/>
        </w:rPr>
        <w:t>叁佰</w:t>
      </w:r>
      <w:r>
        <w:rPr>
          <w:rFonts w:hint="eastAsia" w:ascii="宋体" w:hAnsi="宋体" w:eastAsia="宋体" w:cs="宋体"/>
          <w:color w:val="auto"/>
          <w:szCs w:val="21"/>
        </w:rPr>
        <w:t>万元整（¥</w:t>
      </w:r>
      <w:r>
        <w:rPr>
          <w:rFonts w:hint="eastAsia" w:ascii="宋体" w:hAnsi="宋体" w:cs="宋体"/>
          <w:color w:val="auto"/>
          <w:szCs w:val="21"/>
          <w:lang w:val="en-US" w:eastAsia="zh-CN"/>
        </w:rPr>
        <w:t>30</w:t>
      </w:r>
      <w:r>
        <w:rPr>
          <w:rFonts w:hint="eastAsia" w:ascii="宋体" w:hAnsi="宋体" w:eastAsia="宋体" w:cs="宋体"/>
          <w:color w:val="auto"/>
          <w:szCs w:val="21"/>
          <w:lang w:val="en-US" w:eastAsia="zh-CN"/>
        </w:rPr>
        <w:t>00000</w:t>
      </w:r>
      <w:r>
        <w:rPr>
          <w:rFonts w:hint="eastAsia" w:ascii="宋体" w:hAnsi="宋体" w:eastAsia="宋体" w:cs="宋体"/>
          <w:color w:val="auto"/>
          <w:szCs w:val="21"/>
        </w:rPr>
        <w:t>.00元）</w:t>
      </w:r>
      <w:r>
        <w:rPr>
          <w:rFonts w:hint="eastAsia" w:ascii="宋体" w:hAnsi="宋体" w:eastAsia="宋体" w:cs="宋体"/>
          <w:color w:val="auto"/>
          <w:szCs w:val="21"/>
          <w:lang w:eastAsia="zh-CN"/>
        </w:rPr>
        <w:t>，其中</w:t>
      </w:r>
      <w:r>
        <w:rPr>
          <w:rFonts w:hint="eastAsia" w:ascii="宋体" w:hAnsi="宋体" w:eastAsia="宋体" w:cs="宋体"/>
          <w:color w:val="auto"/>
          <w:szCs w:val="21"/>
          <w:lang w:val="en-US" w:eastAsia="zh-CN"/>
        </w:rPr>
        <w:t>物业服务费预算贰佰</w:t>
      </w:r>
      <w:r>
        <w:rPr>
          <w:rFonts w:hint="eastAsia" w:ascii="宋体" w:hAnsi="宋体" w:cs="宋体"/>
          <w:color w:val="auto"/>
          <w:szCs w:val="21"/>
          <w:lang w:val="en-US" w:eastAsia="zh-CN"/>
        </w:rPr>
        <w:t>陆</w:t>
      </w:r>
      <w:r>
        <w:rPr>
          <w:rFonts w:hint="eastAsia" w:ascii="宋体" w:hAnsi="宋体" w:eastAsia="宋体" w:cs="宋体"/>
          <w:color w:val="auto"/>
          <w:szCs w:val="21"/>
          <w:lang w:val="en-US" w:eastAsia="zh-CN"/>
        </w:rPr>
        <w:t>拾万元整（¥2</w:t>
      </w:r>
      <w:r>
        <w:rPr>
          <w:rFonts w:hint="eastAsia" w:ascii="宋体" w:hAnsi="宋体" w:cs="宋体"/>
          <w:color w:val="auto"/>
          <w:szCs w:val="21"/>
          <w:lang w:val="en-US" w:eastAsia="zh-CN"/>
        </w:rPr>
        <w:t>6</w:t>
      </w:r>
      <w:r>
        <w:rPr>
          <w:rFonts w:hint="eastAsia" w:ascii="宋体" w:hAnsi="宋体" w:eastAsia="宋体" w:cs="宋体"/>
          <w:color w:val="auto"/>
          <w:szCs w:val="21"/>
          <w:lang w:val="en-US" w:eastAsia="zh-CN"/>
        </w:rPr>
        <w:t>00000.00元），专业</w:t>
      </w:r>
      <w:r>
        <w:rPr>
          <w:rFonts w:hint="eastAsia" w:ascii="宋体" w:hAnsi="宋体" w:eastAsia="宋体" w:cs="宋体"/>
          <w:color w:val="auto"/>
          <w:szCs w:val="21"/>
          <w:lang w:eastAsia="zh-CN"/>
        </w:rPr>
        <w:t>维修维护暂列款</w:t>
      </w:r>
      <w:r>
        <w:rPr>
          <w:rFonts w:hint="eastAsia" w:ascii="宋体" w:hAnsi="宋体" w:eastAsia="宋体" w:cs="宋体"/>
          <w:color w:val="auto"/>
          <w:szCs w:val="21"/>
          <w:lang w:val="en-US" w:eastAsia="zh-CN"/>
        </w:rPr>
        <w:t>固定</w:t>
      </w:r>
      <w:r>
        <w:rPr>
          <w:rFonts w:hint="eastAsia" w:ascii="宋体" w:hAnsi="宋体" w:eastAsia="宋体" w:cs="宋体"/>
          <w:color w:val="auto"/>
          <w:szCs w:val="21"/>
          <w:lang w:eastAsia="zh-CN"/>
        </w:rPr>
        <w:t>为</w:t>
      </w:r>
      <w:r>
        <w:rPr>
          <w:rFonts w:hint="eastAsia" w:ascii="宋体" w:hAnsi="宋体" w:cs="宋体"/>
          <w:color w:val="auto"/>
          <w:szCs w:val="21"/>
          <w:lang w:eastAsia="zh-CN"/>
        </w:rPr>
        <w:t>肆</w:t>
      </w:r>
      <w:r>
        <w:rPr>
          <w:rFonts w:hint="eastAsia" w:ascii="宋体" w:hAnsi="宋体" w:eastAsia="宋体" w:cs="宋体"/>
          <w:color w:val="auto"/>
          <w:szCs w:val="21"/>
          <w:lang w:eastAsia="zh-CN"/>
        </w:rPr>
        <w:t>拾万元整（</w:t>
      </w:r>
      <w:r>
        <w:rPr>
          <w:rFonts w:hint="eastAsia" w:ascii="宋体" w:hAnsi="宋体" w:eastAsia="宋体" w:cs="宋体"/>
          <w:color w:val="auto"/>
          <w:szCs w:val="21"/>
        </w:rPr>
        <w:t>¥</w:t>
      </w:r>
      <w:r>
        <w:rPr>
          <w:rFonts w:hint="eastAsia" w:ascii="宋体" w:hAnsi="宋体" w:cs="宋体"/>
          <w:color w:val="auto"/>
          <w:szCs w:val="21"/>
          <w:lang w:val="en-US" w:eastAsia="zh-CN"/>
        </w:rPr>
        <w:t>4</w:t>
      </w:r>
      <w:r>
        <w:rPr>
          <w:rFonts w:hint="eastAsia" w:ascii="宋体" w:hAnsi="宋体" w:eastAsia="宋体" w:cs="宋体"/>
          <w:color w:val="auto"/>
          <w:szCs w:val="21"/>
          <w:lang w:val="en-US" w:eastAsia="zh-CN"/>
        </w:rPr>
        <w:t>00000.00元</w:t>
      </w:r>
      <w:r>
        <w:rPr>
          <w:rFonts w:hint="eastAsia" w:ascii="宋体" w:hAnsi="宋体" w:eastAsia="宋体" w:cs="宋体"/>
          <w:color w:val="auto"/>
          <w:szCs w:val="21"/>
          <w:lang w:eastAsia="zh-CN"/>
        </w:rPr>
        <w:t>）</w:t>
      </w:r>
      <w:r>
        <w:rPr>
          <w:rFonts w:hint="eastAsia" w:ascii="宋体" w:hAnsi="宋体" w:eastAsia="宋体" w:cs="宋体"/>
          <w:color w:val="auto"/>
          <w:szCs w:val="21"/>
        </w:rPr>
        <w:t>，投标人投标报价超过预算金额的，投标文件作无效处理。</w:t>
      </w:r>
    </w:p>
    <w:p w14:paraId="62C9D17D">
      <w:pPr>
        <w:adjustRightInd w:val="0"/>
        <w:snapToGrid w:val="0"/>
        <w:spacing w:line="360" w:lineRule="auto"/>
        <w:ind w:firstLine="420" w:firstLineChars="200"/>
        <w:jc w:val="left"/>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r>
        <w:rPr>
          <w:rFonts w:hint="eastAsia" w:ascii="宋体" w:hAnsi="宋体" w:eastAsia="宋体" w:cs="宋体"/>
          <w:color w:val="auto"/>
          <w:szCs w:val="21"/>
          <w:lang w:eastAsia="zh-CN"/>
        </w:rPr>
        <w:t>专业维修维护暂列款使用明细如下：</w:t>
      </w:r>
    </w:p>
    <w:p w14:paraId="433CA9DB">
      <w:pPr>
        <w:adjustRightInd w:val="0"/>
        <w:snapToGrid w:val="0"/>
        <w:spacing w:line="360" w:lineRule="auto"/>
        <w:ind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eastAsia="zh-CN"/>
        </w:rPr>
        <w:t>①电梯维护</w:t>
      </w:r>
      <w:r>
        <w:rPr>
          <w:rFonts w:hint="eastAsia" w:ascii="宋体" w:hAnsi="宋体" w:eastAsia="宋体" w:cs="宋体"/>
          <w:color w:val="auto"/>
          <w:szCs w:val="21"/>
          <w:lang w:val="en-US" w:eastAsia="zh-CN"/>
        </w:rPr>
        <w:t>5万元。②空调维护保养15万元。③馆内变配电维护3万元。④房屋设施维修费15万元。⑤其他费用2万元。</w:t>
      </w:r>
      <w:r>
        <w:rPr>
          <w:rFonts w:hint="eastAsia" w:ascii="宋体" w:hAnsi="宋体" w:cs="宋体"/>
          <w:b/>
          <w:bCs/>
          <w:color w:val="auto"/>
          <w:sz w:val="21"/>
          <w:szCs w:val="21"/>
          <w:lang w:val="en-US" w:eastAsia="zh-CN"/>
        </w:rPr>
        <w:t>本项目费用不可改动，完成维修项目支付对应金额，否则不予支付。</w:t>
      </w:r>
    </w:p>
    <w:p w14:paraId="76F76E3F">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lang w:val="en-US" w:eastAsia="zh-CN"/>
        </w:rPr>
        <w:t>（5）</w:t>
      </w:r>
      <w:r>
        <w:rPr>
          <w:rFonts w:hint="eastAsia" w:ascii="宋体" w:hAnsi="宋体" w:eastAsia="宋体" w:cs="宋体"/>
          <w:szCs w:val="21"/>
        </w:rPr>
        <w:t>本项目所属行业为物业管理。</w:t>
      </w:r>
    </w:p>
    <w:p w14:paraId="6308A07D">
      <w:pPr>
        <w:adjustRightInd w:val="0"/>
        <w:snapToGrid w:val="0"/>
        <w:spacing w:line="360" w:lineRule="auto"/>
        <w:ind w:firstLine="420" w:firstLineChars="200"/>
        <w:jc w:val="left"/>
        <w:rPr>
          <w:rFonts w:hint="default" w:ascii="宋体" w:hAnsi="宋体" w:eastAsia="宋体" w:cs="宋体"/>
          <w:szCs w:val="21"/>
          <w:lang w:val="en-US" w:eastAsia="zh-CN"/>
        </w:rPr>
      </w:pPr>
      <w:r>
        <w:rPr>
          <w:rFonts w:hint="eastAsia" w:ascii="宋体" w:hAnsi="宋体" w:eastAsia="宋体" w:cs="宋体"/>
          <w:szCs w:val="21"/>
          <w:lang w:eastAsia="zh-CN"/>
        </w:rPr>
        <w:t>（</w:t>
      </w:r>
      <w:r>
        <w:rPr>
          <w:rFonts w:hint="eastAsia" w:ascii="宋体" w:hAnsi="宋体" w:eastAsia="宋体" w:cs="宋体"/>
          <w:szCs w:val="21"/>
          <w:lang w:val="en-US" w:eastAsia="zh-CN"/>
        </w:rPr>
        <w:t>6</w:t>
      </w:r>
      <w:r>
        <w:rPr>
          <w:rFonts w:hint="eastAsia" w:ascii="宋体" w:hAnsi="宋体" w:eastAsia="宋体" w:cs="宋体"/>
          <w:szCs w:val="21"/>
          <w:lang w:eastAsia="zh-CN"/>
        </w:rPr>
        <w:t>）</w:t>
      </w:r>
      <w:r>
        <w:rPr>
          <w:rFonts w:hint="eastAsia" w:ascii="宋体" w:hAnsi="宋体" w:eastAsia="宋体" w:cs="宋体"/>
          <w:szCs w:val="21"/>
        </w:rPr>
        <w:t>合同签订期：</w:t>
      </w:r>
      <w:r>
        <w:rPr>
          <w:rFonts w:hint="eastAsia" w:ascii="宋体" w:hAnsi="宋体" w:eastAsia="宋体" w:cs="宋体"/>
          <w:b/>
          <w:bCs/>
          <w:szCs w:val="21"/>
          <w:lang w:eastAsia="zh-CN"/>
        </w:rPr>
        <w:t>中标</w:t>
      </w:r>
      <w:r>
        <w:rPr>
          <w:rFonts w:hint="eastAsia" w:ascii="宋体" w:hAnsi="宋体" w:eastAsia="宋体" w:cs="宋体"/>
          <w:b/>
          <w:bCs/>
          <w:szCs w:val="21"/>
        </w:rPr>
        <w:t>通</w:t>
      </w:r>
      <w:bookmarkStart w:id="4" w:name="_GoBack"/>
      <w:bookmarkEnd w:id="4"/>
      <w:r>
        <w:rPr>
          <w:rFonts w:hint="eastAsia" w:ascii="宋体" w:hAnsi="宋体" w:eastAsia="宋体" w:cs="宋体"/>
          <w:b/>
          <w:bCs/>
          <w:szCs w:val="21"/>
        </w:rPr>
        <w:t>知书发出之日起</w:t>
      </w:r>
      <w:r>
        <w:rPr>
          <w:rFonts w:hint="eastAsia" w:ascii="宋体" w:hAnsi="宋体" w:eastAsia="宋体" w:cs="宋体"/>
          <w:b/>
          <w:bCs/>
          <w:szCs w:val="21"/>
          <w:lang w:eastAsia="zh-CN"/>
        </w:rPr>
        <w:t>五个工作</w:t>
      </w:r>
      <w:r>
        <w:rPr>
          <w:rFonts w:hint="eastAsia" w:ascii="宋体" w:hAnsi="宋体" w:eastAsia="宋体" w:cs="宋体"/>
          <w:b/>
          <w:bCs/>
          <w:szCs w:val="21"/>
        </w:rPr>
        <w:t>日内签订合同</w:t>
      </w:r>
      <w:r>
        <w:rPr>
          <w:rFonts w:hint="eastAsia" w:ascii="宋体" w:hAnsi="宋体" w:eastAsia="宋体" w:cs="宋体"/>
          <w:szCs w:val="21"/>
        </w:rPr>
        <w:t>。</w:t>
      </w:r>
      <w:r>
        <w:rPr>
          <w:rFonts w:hint="eastAsia" w:ascii="宋体" w:hAnsi="宋体" w:eastAsia="宋体" w:cs="宋体"/>
          <w:szCs w:val="21"/>
          <w:lang w:eastAsia="zh-CN"/>
        </w:rPr>
        <w:t>中标人</w:t>
      </w:r>
      <w:r>
        <w:rPr>
          <w:rFonts w:hint="eastAsia" w:ascii="宋体" w:hAnsi="宋体" w:eastAsia="宋体" w:cs="宋体"/>
          <w:szCs w:val="21"/>
          <w:lang w:val="en-US" w:eastAsia="zh-CN"/>
        </w:rPr>
        <w:t>收到</w:t>
      </w:r>
      <w:r>
        <w:rPr>
          <w:rFonts w:hint="eastAsia" w:ascii="宋体" w:hAnsi="宋体" w:eastAsia="宋体" w:cs="宋体"/>
          <w:szCs w:val="21"/>
          <w:lang w:eastAsia="zh-CN"/>
        </w:rPr>
        <w:t>中标</w:t>
      </w:r>
      <w:r>
        <w:rPr>
          <w:rFonts w:hint="eastAsia" w:ascii="宋体" w:hAnsi="宋体" w:eastAsia="宋体" w:cs="宋体"/>
          <w:szCs w:val="21"/>
        </w:rPr>
        <w:t>通知书后，应按规定与采购人</w:t>
      </w:r>
      <w:r>
        <w:rPr>
          <w:rFonts w:hint="eastAsia" w:ascii="宋体" w:hAnsi="宋体" w:eastAsia="宋体" w:cs="宋体"/>
          <w:szCs w:val="21"/>
          <w:lang w:val="en-US" w:eastAsia="zh-CN"/>
        </w:rPr>
        <w:t>在“广西政府采购云平台”在线</w:t>
      </w:r>
      <w:r>
        <w:rPr>
          <w:rFonts w:hint="eastAsia" w:ascii="宋体" w:hAnsi="宋体" w:eastAsia="宋体" w:cs="宋体"/>
          <w:szCs w:val="21"/>
        </w:rPr>
        <w:t>签订物业服务</w:t>
      </w:r>
      <w:r>
        <w:rPr>
          <w:rFonts w:hint="eastAsia" w:ascii="宋体" w:hAnsi="宋体" w:eastAsia="宋体" w:cs="宋体"/>
          <w:szCs w:val="21"/>
          <w:lang w:val="en-US" w:eastAsia="zh-CN"/>
        </w:rPr>
        <w:t>采购</w:t>
      </w:r>
      <w:r>
        <w:rPr>
          <w:rFonts w:hint="eastAsia" w:ascii="宋体" w:hAnsi="宋体" w:eastAsia="宋体" w:cs="宋体"/>
          <w:szCs w:val="21"/>
        </w:rPr>
        <w:t>合同。</w:t>
      </w:r>
    </w:p>
    <w:p w14:paraId="78476F7D">
      <w:pPr>
        <w:spacing w:line="360" w:lineRule="auto"/>
        <w:ind w:firstLine="420" w:firstLineChars="200"/>
        <w:jc w:val="left"/>
        <w:rPr>
          <w:rFonts w:hint="eastAsia" w:ascii="宋体" w:hAnsi="宋体" w:cs="宋体"/>
          <w:szCs w:val="21"/>
        </w:rPr>
      </w:pPr>
      <w:r>
        <w:rPr>
          <w:rFonts w:hint="eastAsia" w:ascii="宋体" w:hAnsi="宋体" w:eastAsia="宋体" w:cs="宋体"/>
          <w:kern w:val="2"/>
          <w:sz w:val="21"/>
          <w:szCs w:val="21"/>
          <w:lang w:val="en-US" w:eastAsia="zh-CN" w:bidi="ar-SA"/>
        </w:rPr>
        <w:t>（7）验收标准与要求：</w:t>
      </w:r>
      <w:r>
        <w:rPr>
          <w:rFonts w:hint="eastAsia" w:ascii="宋体" w:hAnsi="宋体" w:eastAsia="宋体" w:cs="宋体"/>
          <w:b/>
          <w:bCs/>
          <w:kern w:val="2"/>
          <w:sz w:val="21"/>
          <w:szCs w:val="21"/>
          <w:lang w:val="en-US" w:eastAsia="zh-CN" w:bidi="ar-SA"/>
        </w:rPr>
        <w:t>签订合同七日内必须提供包含项目经理、保洁主管、</w:t>
      </w:r>
      <w:r>
        <w:rPr>
          <w:rFonts w:hint="eastAsia" w:ascii="宋体" w:hAnsi="宋体" w:eastAsia="宋体" w:cs="宋体"/>
          <w:b/>
          <w:bCs/>
          <w:color w:val="auto"/>
          <w:kern w:val="2"/>
          <w:sz w:val="21"/>
          <w:szCs w:val="21"/>
          <w:lang w:val="en-US" w:eastAsia="zh-CN" w:bidi="ar-SA"/>
        </w:rPr>
        <w:t>安保消防主管</w:t>
      </w:r>
      <w:r>
        <w:rPr>
          <w:rFonts w:hint="eastAsia" w:ascii="宋体" w:hAnsi="宋体" w:cs="宋体"/>
          <w:b/>
          <w:bCs/>
          <w:color w:val="auto"/>
          <w:kern w:val="2"/>
          <w:sz w:val="21"/>
          <w:szCs w:val="21"/>
          <w:lang w:val="en-US" w:eastAsia="zh-CN" w:bidi="ar-SA"/>
        </w:rPr>
        <w:t>各1人</w:t>
      </w:r>
      <w:r>
        <w:rPr>
          <w:rFonts w:hint="eastAsia" w:ascii="宋体" w:hAnsi="宋体" w:eastAsia="宋体" w:cs="宋体"/>
          <w:b/>
          <w:bCs/>
          <w:kern w:val="2"/>
          <w:sz w:val="21"/>
          <w:szCs w:val="21"/>
          <w:lang w:val="en-US" w:eastAsia="zh-CN" w:bidi="ar-SA"/>
        </w:rPr>
        <w:t>、工程主管2人、设施设备维护员4人、消防控制室9名值班人员的身份证、毕业证及相关要求证明材料原件给采购人审核</w:t>
      </w:r>
      <w:r>
        <w:rPr>
          <w:rFonts w:hint="eastAsia" w:ascii="宋体" w:hAnsi="宋体" w:eastAsia="宋体" w:cs="宋体"/>
          <w:kern w:val="2"/>
          <w:sz w:val="21"/>
          <w:szCs w:val="21"/>
          <w:lang w:val="en-US" w:eastAsia="zh-CN" w:bidi="ar-SA"/>
        </w:rPr>
        <w:t>。如因投标人未按要求提供相关原件的，则视为投标人虚假应标，采购人有权单方解除合同，并移交政府采购监督管理机构进行处罚。</w:t>
      </w:r>
    </w:p>
    <w:p w14:paraId="317A17A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682272"/>
    <w:multiLevelType w:val="singleLevel"/>
    <w:tmpl w:val="66682272"/>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DD4837"/>
    <w:rsid w:val="081A063F"/>
    <w:rsid w:val="084D154D"/>
    <w:rsid w:val="091C0C95"/>
    <w:rsid w:val="096F205B"/>
    <w:rsid w:val="13BB3497"/>
    <w:rsid w:val="3A73533E"/>
    <w:rsid w:val="645E4DB7"/>
    <w:rsid w:val="688D4120"/>
    <w:rsid w:val="723372FB"/>
    <w:rsid w:val="74DD48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Tahoma" w:hAnsi="Tahoma"/>
      <w:b/>
      <w:bCs/>
      <w:kern w:val="44"/>
      <w:sz w:val="44"/>
      <w:szCs w:val="44"/>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80" w:lineRule="exact"/>
    </w:pPr>
    <w:rPr>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8398</Words>
  <Characters>8862</Characters>
  <Lines>0</Lines>
  <Paragraphs>0</Paragraphs>
  <TotalTime>31</TotalTime>
  <ScaleCrop>false</ScaleCrop>
  <LinksUpToDate>false</LinksUpToDate>
  <CharactersWithSpaces>8905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2026-05-08T01:35:00Z</dcterms:created>
  <dc:creator>Illyasviel</dc:creator>
  <cp:lastModifiedBy>Illyasviel</cp:lastModifiedBy>
  <dcterms:modified xsi:type="dcterms:W3CDTF">2026-05-09T01:17:31Z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D63B3D482FEE47638455E4B5814506D1_11</vt:lpwstr>
  </property>
  <property fmtid="{D5CDD505-2E9C-101B-9397-08002B2CF9AE}" pid="4" name="KSOTemplateDocerSaveRecord">
    <vt:lpwstr>eyJoZGlkIjoiODhjOTZmMWE4MWQ3MWNkNjU0MDhmZDAwM2NlNzJjYTkiLCJ1c2VySWQiOiI2OTUzMTgwMjEifQ==</vt:lpwstr>
  </property>
</Properties>
</file>