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80" w:afterAutospacing="0" w:line="450" w:lineRule="atLeast"/>
        <w:ind w:left="0" w:right="0"/>
        <w:jc w:val="center"/>
        <w:rPr>
          <w:b/>
          <w:bCs/>
          <w:sz w:val="36"/>
          <w:szCs w:val="36"/>
        </w:rPr>
      </w:pPr>
      <w:r>
        <w:rPr>
          <w:rFonts w:ascii="宋体" w:hAnsi="宋体" w:eastAsia="宋体" w:cs="宋体"/>
          <w:b/>
          <w:bCs/>
          <w:kern w:val="0"/>
          <w:sz w:val="36"/>
          <w:szCs w:val="36"/>
          <w:lang w:val="en-US" w:eastAsia="zh-CN" w:bidi="ar"/>
        </w:rPr>
        <w:t>梧州市长洲区人民法院202</w:t>
      </w:r>
      <w:r>
        <w:rPr>
          <w:rFonts w:hint="eastAsia" w:ascii="宋体" w:hAnsi="宋体" w:eastAsia="宋体" w:cs="宋体"/>
          <w:b/>
          <w:bCs/>
          <w:kern w:val="0"/>
          <w:sz w:val="36"/>
          <w:szCs w:val="36"/>
          <w:lang w:val="en-US" w:eastAsia="zh-CN" w:bidi="ar"/>
        </w:rPr>
        <w:t>6</w:t>
      </w:r>
      <w:r>
        <w:rPr>
          <w:rFonts w:ascii="宋体" w:hAnsi="宋体" w:eastAsia="宋体" w:cs="宋体"/>
          <w:b/>
          <w:bCs/>
          <w:kern w:val="0"/>
          <w:sz w:val="36"/>
          <w:szCs w:val="36"/>
          <w:lang w:val="en-US" w:eastAsia="zh-CN" w:bidi="ar"/>
        </w:rPr>
        <w:t>年</w:t>
      </w:r>
      <w:r>
        <w:rPr>
          <w:rFonts w:hint="eastAsia" w:ascii="宋体" w:hAnsi="宋体" w:eastAsia="宋体" w:cs="宋体"/>
          <w:b/>
          <w:bCs/>
          <w:kern w:val="0"/>
          <w:sz w:val="36"/>
          <w:szCs w:val="36"/>
          <w:lang w:val="en-US" w:eastAsia="zh-CN" w:bidi="ar"/>
        </w:rPr>
        <w:t>6月至7月</w:t>
      </w:r>
      <w:r>
        <w:rPr>
          <w:rFonts w:ascii="宋体" w:hAnsi="宋体" w:eastAsia="宋体" w:cs="宋体"/>
          <w:b/>
          <w:bCs/>
          <w:kern w:val="0"/>
          <w:sz w:val="36"/>
          <w:szCs w:val="36"/>
          <w:lang w:val="en-US" w:eastAsia="zh-CN" w:bidi="ar"/>
        </w:rPr>
        <w:t>政府采购意向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76" w:beforeAutospacing="0" w:after="76" w:afterAutospacing="0"/>
        <w:ind w:left="0" w:right="0" w:firstLine="420"/>
        <w:jc w:val="left"/>
        <w:rPr>
          <w:rFonts w:ascii="微软雅黑" w:hAnsi="微软雅黑" w:eastAsia="微软雅黑" w:cs="微软雅黑"/>
          <w:i w:val="0"/>
          <w:iCs w:val="0"/>
          <w:caps w:val="0"/>
          <w:color w:val="232323"/>
          <w:spacing w:val="0"/>
          <w:sz w:val="24"/>
          <w:szCs w:val="24"/>
        </w:rPr>
      </w:pPr>
      <w:r>
        <w:rPr>
          <w:rFonts w:hint="eastAsia" w:ascii="微软雅黑" w:hAnsi="微软雅黑" w:eastAsia="微软雅黑" w:cs="微软雅黑"/>
          <w:i w:val="0"/>
          <w:iCs w:val="0"/>
          <w:caps w:val="0"/>
          <w:color w:val="232323"/>
          <w:spacing w:val="0"/>
          <w:sz w:val="24"/>
          <w:szCs w:val="24"/>
          <w:shd w:val="clear" w:fill="FFFFFF"/>
        </w:rPr>
        <w:t>为便于供应商及时了解政府采购信息，根据《财政部关于开展政府采购意向公开工作的通知》（财库〔2020〕10号）和《广西壮族自治区财政厅关于进一步规范政府采购意向公开工作的通知》（桂财采〔2022〕84号）等有关规定，现将梧州市长洲区人民法院202</w:t>
      </w:r>
      <w:r>
        <w:rPr>
          <w:rFonts w:hint="eastAsia" w:ascii="微软雅黑" w:hAnsi="微软雅黑" w:eastAsia="微软雅黑" w:cs="微软雅黑"/>
          <w:i w:val="0"/>
          <w:iCs w:val="0"/>
          <w:caps w:val="0"/>
          <w:color w:val="232323"/>
          <w:spacing w:val="0"/>
          <w:sz w:val="24"/>
          <w:szCs w:val="24"/>
          <w:shd w:val="clear" w:fill="FFFFFF"/>
          <w:lang w:val="en-US" w:eastAsia="zh-CN"/>
        </w:rPr>
        <w:t>6</w:t>
      </w:r>
      <w:r>
        <w:rPr>
          <w:rFonts w:hint="eastAsia" w:ascii="微软雅黑" w:hAnsi="微软雅黑" w:eastAsia="微软雅黑" w:cs="微软雅黑"/>
          <w:i w:val="0"/>
          <w:iCs w:val="0"/>
          <w:caps w:val="0"/>
          <w:color w:val="232323"/>
          <w:spacing w:val="0"/>
          <w:sz w:val="24"/>
          <w:szCs w:val="24"/>
          <w:shd w:val="clear" w:fill="FFFFFF"/>
        </w:rPr>
        <w:t>年</w:t>
      </w:r>
      <w:r>
        <w:rPr>
          <w:rFonts w:hint="eastAsia" w:ascii="微软雅黑" w:hAnsi="微软雅黑" w:eastAsia="微软雅黑" w:cs="微软雅黑"/>
          <w:i w:val="0"/>
          <w:iCs w:val="0"/>
          <w:caps w:val="0"/>
          <w:color w:val="232323"/>
          <w:spacing w:val="0"/>
          <w:sz w:val="24"/>
          <w:szCs w:val="24"/>
          <w:shd w:val="clear" w:fill="FFFFFF"/>
          <w:lang w:val="en-US" w:eastAsia="zh-CN"/>
        </w:rPr>
        <w:t>6月至7月</w:t>
      </w:r>
      <w:r>
        <w:rPr>
          <w:rFonts w:hint="eastAsia" w:ascii="微软雅黑" w:hAnsi="微软雅黑" w:eastAsia="微软雅黑" w:cs="微软雅黑"/>
          <w:i w:val="0"/>
          <w:iCs w:val="0"/>
          <w:caps w:val="0"/>
          <w:color w:val="232323"/>
          <w:spacing w:val="0"/>
          <w:sz w:val="24"/>
          <w:szCs w:val="24"/>
          <w:shd w:val="clear" w:fill="FFFFFF"/>
        </w:rPr>
        <w:t>采购意向公开如下：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76" w:beforeAutospacing="0" w:after="76" w:afterAutospacing="0"/>
        <w:ind w:left="0" w:right="0" w:firstLine="0"/>
        <w:jc w:val="right"/>
        <w:rPr>
          <w:rFonts w:hint="eastAsia" w:ascii="微软雅黑" w:hAnsi="微软雅黑" w:eastAsia="微软雅黑" w:cs="微软雅黑"/>
          <w:i w:val="0"/>
          <w:iCs w:val="0"/>
          <w:caps w:val="0"/>
          <w:color w:val="232323"/>
          <w:spacing w:val="0"/>
          <w:sz w:val="24"/>
          <w:szCs w:val="24"/>
        </w:rPr>
      </w:pPr>
    </w:p>
    <w:tbl>
      <w:tblPr>
        <w:tblStyle w:val="3"/>
        <w:tblW w:w="9750"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81"/>
        <w:gridCol w:w="1346"/>
        <w:gridCol w:w="3153"/>
        <w:gridCol w:w="1029"/>
        <w:gridCol w:w="1264"/>
        <w:gridCol w:w="1451"/>
        <w:gridCol w:w="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blHeader/>
          <w:jc w:val="right"/>
        </w:trPr>
        <w:tc>
          <w:tcPr>
            <w:tcW w:w="0" w:type="auto"/>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bCs/>
                <w:i w:val="0"/>
                <w:iCs w:val="0"/>
                <w:caps w:val="0"/>
                <w:color w:val="232323"/>
                <w:spacing w:val="0"/>
                <w:sz w:val="24"/>
                <w:szCs w:val="24"/>
              </w:rPr>
            </w:pPr>
            <w:r>
              <w:rPr>
                <w:rFonts w:hint="eastAsia" w:ascii="微软雅黑" w:hAnsi="微软雅黑" w:eastAsia="微软雅黑" w:cs="微软雅黑"/>
                <w:b/>
                <w:bCs/>
                <w:i w:val="0"/>
                <w:iCs w:val="0"/>
                <w:caps w:val="0"/>
                <w:color w:val="232323"/>
                <w:spacing w:val="0"/>
                <w:kern w:val="0"/>
                <w:sz w:val="24"/>
                <w:szCs w:val="24"/>
                <w:lang w:val="en-US" w:eastAsia="zh-CN" w:bidi="ar"/>
              </w:rPr>
              <w:t>序号</w:t>
            </w:r>
          </w:p>
        </w:tc>
        <w:tc>
          <w:tcPr>
            <w:tcW w:w="690" w:type="pct"/>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bCs/>
                <w:i w:val="0"/>
                <w:iCs w:val="0"/>
                <w:caps w:val="0"/>
                <w:color w:val="232323"/>
                <w:spacing w:val="0"/>
                <w:sz w:val="24"/>
                <w:szCs w:val="24"/>
              </w:rPr>
            </w:pPr>
            <w:r>
              <w:rPr>
                <w:rFonts w:hint="eastAsia" w:ascii="微软雅黑" w:hAnsi="微软雅黑" w:eastAsia="微软雅黑" w:cs="微软雅黑"/>
                <w:b/>
                <w:bCs/>
                <w:i w:val="0"/>
                <w:iCs w:val="0"/>
                <w:caps w:val="0"/>
                <w:color w:val="232323"/>
                <w:spacing w:val="0"/>
                <w:kern w:val="0"/>
                <w:sz w:val="24"/>
                <w:szCs w:val="24"/>
                <w:lang w:val="en-US" w:eastAsia="zh-CN" w:bidi="ar"/>
              </w:rPr>
              <w:t>采购项目名称</w:t>
            </w:r>
          </w:p>
        </w:tc>
        <w:tc>
          <w:tcPr>
            <w:tcW w:w="1617" w:type="pct"/>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bCs/>
                <w:i w:val="0"/>
                <w:iCs w:val="0"/>
                <w:caps w:val="0"/>
                <w:color w:val="232323"/>
                <w:spacing w:val="0"/>
                <w:sz w:val="24"/>
                <w:szCs w:val="24"/>
              </w:rPr>
            </w:pPr>
            <w:r>
              <w:rPr>
                <w:rFonts w:hint="eastAsia" w:ascii="微软雅黑" w:hAnsi="微软雅黑" w:eastAsia="微软雅黑" w:cs="微软雅黑"/>
                <w:b/>
                <w:bCs/>
                <w:i w:val="0"/>
                <w:iCs w:val="0"/>
                <w:caps w:val="0"/>
                <w:color w:val="232323"/>
                <w:spacing w:val="0"/>
                <w:kern w:val="0"/>
                <w:sz w:val="24"/>
                <w:szCs w:val="24"/>
                <w:lang w:val="en-US" w:eastAsia="zh-CN" w:bidi="ar"/>
              </w:rPr>
              <w:t>采购需求概况</w:t>
            </w:r>
          </w:p>
        </w:tc>
        <w:tc>
          <w:tcPr>
            <w:tcW w:w="0" w:type="auto"/>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bCs/>
                <w:i w:val="0"/>
                <w:iCs w:val="0"/>
                <w:caps w:val="0"/>
                <w:color w:val="232323"/>
                <w:spacing w:val="0"/>
                <w:sz w:val="24"/>
                <w:szCs w:val="24"/>
              </w:rPr>
            </w:pPr>
            <w:r>
              <w:rPr>
                <w:rFonts w:hint="eastAsia" w:ascii="微软雅黑" w:hAnsi="微软雅黑" w:eastAsia="微软雅黑" w:cs="微软雅黑"/>
                <w:b/>
                <w:bCs/>
                <w:i w:val="0"/>
                <w:iCs w:val="0"/>
                <w:caps w:val="0"/>
                <w:color w:val="232323"/>
                <w:spacing w:val="0"/>
                <w:kern w:val="0"/>
                <w:sz w:val="24"/>
                <w:szCs w:val="24"/>
                <w:lang w:val="en-US" w:eastAsia="zh-CN" w:bidi="ar"/>
              </w:rPr>
              <w:t>预算金额（万元）</w:t>
            </w:r>
          </w:p>
        </w:tc>
        <w:tc>
          <w:tcPr>
            <w:tcW w:w="0" w:type="auto"/>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bCs/>
                <w:i w:val="0"/>
                <w:iCs w:val="0"/>
                <w:caps w:val="0"/>
                <w:color w:val="232323"/>
                <w:spacing w:val="0"/>
                <w:sz w:val="24"/>
                <w:szCs w:val="24"/>
              </w:rPr>
            </w:pPr>
            <w:r>
              <w:rPr>
                <w:rFonts w:hint="eastAsia" w:ascii="微软雅黑" w:hAnsi="微软雅黑" w:eastAsia="微软雅黑" w:cs="微软雅黑"/>
                <w:b/>
                <w:bCs/>
                <w:i w:val="0"/>
                <w:iCs w:val="0"/>
                <w:caps w:val="0"/>
                <w:color w:val="232323"/>
                <w:spacing w:val="0"/>
                <w:kern w:val="0"/>
                <w:sz w:val="24"/>
                <w:szCs w:val="24"/>
                <w:lang w:val="en-US" w:eastAsia="zh-CN" w:bidi="ar"/>
              </w:rPr>
              <w:t>预计采购时间（填写到月）</w:t>
            </w:r>
          </w:p>
        </w:tc>
        <w:tc>
          <w:tcPr>
            <w:tcW w:w="744" w:type="pct"/>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bCs/>
                <w:i w:val="0"/>
                <w:iCs w:val="0"/>
                <w:caps w:val="0"/>
                <w:color w:val="232323"/>
                <w:spacing w:val="0"/>
                <w:sz w:val="24"/>
                <w:szCs w:val="24"/>
              </w:rPr>
            </w:pPr>
            <w:r>
              <w:rPr>
                <w:rFonts w:hint="eastAsia" w:ascii="微软雅黑" w:hAnsi="微软雅黑" w:eastAsia="微软雅黑" w:cs="微软雅黑"/>
                <w:b/>
                <w:bCs/>
                <w:i w:val="0"/>
                <w:iCs w:val="0"/>
                <w:caps w:val="0"/>
                <w:color w:val="232323"/>
                <w:spacing w:val="0"/>
                <w:kern w:val="0"/>
                <w:sz w:val="24"/>
                <w:szCs w:val="24"/>
                <w:lang w:val="en-US" w:eastAsia="zh-CN" w:bidi="ar"/>
              </w:rPr>
              <w:t>落实政府采购政策功能情况</w:t>
            </w:r>
          </w:p>
        </w:tc>
        <w:tc>
          <w:tcPr>
            <w:tcW w:w="475" w:type="pct"/>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b/>
                <w:bCs/>
                <w:i w:val="0"/>
                <w:iCs w:val="0"/>
                <w:caps w:val="0"/>
                <w:color w:val="232323"/>
                <w:spacing w:val="0"/>
                <w:sz w:val="24"/>
                <w:szCs w:val="24"/>
              </w:rPr>
            </w:pPr>
            <w:r>
              <w:rPr>
                <w:rFonts w:hint="eastAsia" w:ascii="微软雅黑" w:hAnsi="微软雅黑" w:eastAsia="微软雅黑" w:cs="微软雅黑"/>
                <w:b/>
                <w:bCs/>
                <w:i w:val="0"/>
                <w:iCs w:val="0"/>
                <w:caps w:val="0"/>
                <w:color w:val="232323"/>
                <w:spacing w:val="0"/>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right"/>
        </w:trPr>
        <w:tc>
          <w:tcPr>
            <w:tcW w:w="0" w:type="auto"/>
            <w:tcBorders>
              <w:top w:val="single" w:color="BBBBBB" w:sz="6" w:space="0"/>
              <w:left w:val="single" w:color="BBBBBB" w:sz="6" w:space="0"/>
              <w:bottom w:val="single" w:color="BBBBBB" w:sz="6" w:space="0"/>
              <w:right w:val="single" w:color="BBBBBB" w:sz="6" w:space="0"/>
            </w:tcBorders>
            <w:shd w:val="clear" w:color="auto" w:fill="FFFFFF"/>
            <w:tcMar>
              <w:top w:w="120" w:type="dxa"/>
              <w:left w:w="150" w:type="dxa"/>
              <w:bottom w:w="120"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232323"/>
                <w:spacing w:val="0"/>
                <w:sz w:val="24"/>
                <w:szCs w:val="24"/>
              </w:rPr>
            </w:pPr>
            <w:r>
              <w:rPr>
                <w:rFonts w:hint="eastAsia" w:ascii="微软雅黑" w:hAnsi="微软雅黑" w:eastAsia="微软雅黑" w:cs="微软雅黑"/>
                <w:i w:val="0"/>
                <w:iCs w:val="0"/>
                <w:caps w:val="0"/>
                <w:color w:val="232323"/>
                <w:spacing w:val="0"/>
                <w:kern w:val="0"/>
                <w:sz w:val="24"/>
                <w:szCs w:val="24"/>
                <w:lang w:val="en-US" w:eastAsia="zh-CN" w:bidi="ar"/>
              </w:rPr>
              <w:t>1</w:t>
            </w:r>
          </w:p>
        </w:tc>
        <w:tc>
          <w:tcPr>
            <w:tcW w:w="690" w:type="pct"/>
            <w:tcBorders>
              <w:top w:val="single" w:color="BBBBBB" w:sz="6" w:space="0"/>
              <w:left w:val="single" w:color="BBBBBB" w:sz="6" w:space="0"/>
              <w:bottom w:val="single" w:color="BBBBBB" w:sz="6" w:space="0"/>
              <w:right w:val="single" w:color="BBBBBB" w:sz="6" w:space="0"/>
            </w:tcBorders>
            <w:shd w:val="clear" w:color="auto" w:fill="FFFFFF"/>
            <w:tcMar>
              <w:top w:w="120" w:type="dxa"/>
              <w:left w:w="150" w:type="dxa"/>
              <w:bottom w:w="120"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232323"/>
                <w:spacing w:val="0"/>
                <w:sz w:val="24"/>
                <w:szCs w:val="24"/>
                <w:lang w:val="en-US" w:eastAsia="zh-CN"/>
              </w:rPr>
            </w:pPr>
            <w:r>
              <w:rPr>
                <w:rFonts w:hint="eastAsia" w:ascii="微软雅黑" w:hAnsi="微软雅黑" w:eastAsia="微软雅黑" w:cs="微软雅黑"/>
                <w:i w:val="0"/>
                <w:iCs w:val="0"/>
                <w:caps w:val="0"/>
                <w:color w:val="232323"/>
                <w:spacing w:val="0"/>
                <w:kern w:val="0"/>
                <w:sz w:val="24"/>
                <w:szCs w:val="24"/>
                <w:lang w:val="en-US" w:eastAsia="zh-CN" w:bidi="ar"/>
              </w:rPr>
              <w:t>物业管理服务采购</w:t>
            </w:r>
          </w:p>
        </w:tc>
        <w:tc>
          <w:tcPr>
            <w:tcW w:w="1617" w:type="pct"/>
            <w:tcBorders>
              <w:top w:val="single" w:color="BBBBBB" w:sz="6" w:space="0"/>
              <w:left w:val="single" w:color="BBBBBB" w:sz="6" w:space="0"/>
              <w:bottom w:val="single" w:color="BBBBBB" w:sz="6" w:space="0"/>
              <w:right w:val="single" w:color="BBBBBB" w:sz="6" w:space="0"/>
            </w:tcBorders>
            <w:shd w:val="clear" w:color="auto" w:fill="FFFFFF"/>
            <w:tcMar>
              <w:top w:w="120" w:type="dxa"/>
              <w:left w:w="150" w:type="dxa"/>
              <w:bottom w:w="120"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232323"/>
                <w:spacing w:val="0"/>
                <w:sz w:val="24"/>
                <w:szCs w:val="24"/>
              </w:rPr>
            </w:pPr>
            <w:r>
              <w:rPr>
                <w:rFonts w:hint="eastAsia" w:ascii="微软雅黑" w:hAnsi="微软雅黑" w:eastAsia="微软雅黑" w:cs="微软雅黑"/>
                <w:i w:val="0"/>
                <w:iCs w:val="0"/>
                <w:caps w:val="0"/>
                <w:color w:val="232323"/>
                <w:spacing w:val="0"/>
                <w:kern w:val="0"/>
                <w:sz w:val="24"/>
                <w:szCs w:val="24"/>
                <w:lang w:val="en-US" w:eastAsia="zh-CN" w:bidi="ar"/>
              </w:rPr>
              <w:t xml:space="preserve"> 采购24个月物业服务，包含长洲法院会务接待、保安、保洁、食堂、电工等服务人员。</w:t>
            </w:r>
          </w:p>
        </w:tc>
        <w:tc>
          <w:tcPr>
            <w:tcW w:w="0" w:type="auto"/>
            <w:tcBorders>
              <w:top w:val="single" w:color="BBBBBB" w:sz="6" w:space="0"/>
              <w:left w:val="single" w:color="BBBBBB" w:sz="6" w:space="0"/>
              <w:bottom w:val="single" w:color="BBBBBB" w:sz="6" w:space="0"/>
              <w:right w:val="single" w:color="BBBBBB" w:sz="6" w:space="0"/>
            </w:tcBorders>
            <w:shd w:val="clear" w:color="auto" w:fill="FFFFFF"/>
            <w:tcMar>
              <w:top w:w="120" w:type="dxa"/>
              <w:left w:w="150" w:type="dxa"/>
              <w:bottom w:w="120" w:type="dxa"/>
              <w:right w:w="150" w:type="dxa"/>
            </w:tcMar>
            <w:vAlign w:val="center"/>
          </w:tcPr>
          <w:p>
            <w:pPr>
              <w:keepNext w:val="0"/>
              <w:keepLines w:val="0"/>
              <w:widowControl/>
              <w:suppressLineNumbers w:val="0"/>
              <w:spacing w:before="0" w:beforeAutospacing="0" w:after="0" w:afterAutospacing="0"/>
              <w:ind w:left="0" w:right="0" w:firstLine="0"/>
              <w:jc w:val="center"/>
              <w:rPr>
                <w:rFonts w:hint="default" w:ascii="微软雅黑" w:hAnsi="微软雅黑" w:eastAsia="微软雅黑" w:cs="微软雅黑"/>
                <w:i w:val="0"/>
                <w:iCs w:val="0"/>
                <w:caps w:val="0"/>
                <w:color w:val="232323"/>
                <w:spacing w:val="0"/>
                <w:sz w:val="24"/>
                <w:szCs w:val="24"/>
                <w:lang w:val="en-US" w:eastAsia="zh-CN"/>
              </w:rPr>
            </w:pPr>
            <w:r>
              <w:rPr>
                <w:rFonts w:hint="eastAsia" w:ascii="微软雅黑" w:hAnsi="微软雅黑" w:eastAsia="微软雅黑" w:cs="微软雅黑"/>
                <w:i w:val="0"/>
                <w:iCs w:val="0"/>
                <w:caps w:val="0"/>
                <w:color w:val="232323"/>
                <w:spacing w:val="0"/>
                <w:sz w:val="24"/>
                <w:szCs w:val="24"/>
                <w:lang w:val="en-US" w:eastAsia="zh-CN"/>
              </w:rPr>
              <w:t>145</w:t>
            </w:r>
          </w:p>
        </w:tc>
        <w:tc>
          <w:tcPr>
            <w:tcW w:w="0" w:type="auto"/>
            <w:tcBorders>
              <w:top w:val="single" w:color="BBBBBB" w:sz="6" w:space="0"/>
              <w:left w:val="single" w:color="BBBBBB" w:sz="6" w:space="0"/>
              <w:bottom w:val="single" w:color="BBBBBB" w:sz="6" w:space="0"/>
              <w:right w:val="single" w:color="BBBBBB" w:sz="6" w:space="0"/>
            </w:tcBorders>
            <w:shd w:val="clear" w:color="auto" w:fill="FFFFFF"/>
            <w:tcMar>
              <w:top w:w="120" w:type="dxa"/>
              <w:left w:w="150" w:type="dxa"/>
              <w:bottom w:w="120" w:type="dxa"/>
              <w:right w:w="15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232323"/>
                <w:spacing w:val="0"/>
                <w:sz w:val="24"/>
                <w:szCs w:val="24"/>
              </w:rPr>
            </w:pPr>
            <w:r>
              <w:rPr>
                <w:rFonts w:hint="eastAsia" w:ascii="微软雅黑" w:hAnsi="微软雅黑" w:eastAsia="微软雅黑" w:cs="微软雅黑"/>
                <w:i w:val="0"/>
                <w:iCs w:val="0"/>
                <w:caps w:val="0"/>
                <w:color w:val="232323"/>
                <w:spacing w:val="0"/>
                <w:kern w:val="0"/>
                <w:sz w:val="24"/>
                <w:szCs w:val="24"/>
                <w:lang w:val="en-US" w:eastAsia="zh-CN" w:bidi="ar"/>
              </w:rPr>
              <w:t>2026</w:t>
            </w:r>
            <w:bookmarkStart w:id="0" w:name="_GoBack"/>
            <w:bookmarkEnd w:id="0"/>
            <w:r>
              <w:rPr>
                <w:rFonts w:hint="eastAsia" w:ascii="微软雅黑" w:hAnsi="微软雅黑" w:eastAsia="微软雅黑" w:cs="微软雅黑"/>
                <w:i w:val="0"/>
                <w:iCs w:val="0"/>
                <w:caps w:val="0"/>
                <w:color w:val="232323"/>
                <w:spacing w:val="0"/>
                <w:kern w:val="0"/>
                <w:sz w:val="24"/>
                <w:szCs w:val="24"/>
                <w:lang w:val="en-US" w:eastAsia="zh-CN" w:bidi="ar"/>
              </w:rPr>
              <w:t>年07月</w:t>
            </w:r>
          </w:p>
        </w:tc>
        <w:tc>
          <w:tcPr>
            <w:tcW w:w="744" w:type="pct"/>
            <w:tcBorders>
              <w:top w:val="single" w:color="BBBBBB" w:sz="6" w:space="0"/>
              <w:left w:val="single" w:color="BBBBBB" w:sz="6" w:space="0"/>
              <w:bottom w:val="single" w:color="BBBBBB" w:sz="6" w:space="0"/>
              <w:right w:val="single" w:color="BBBBBB" w:sz="6" w:space="0"/>
            </w:tcBorders>
            <w:shd w:val="clear" w:color="auto" w:fill="FFFFFF"/>
            <w:tcMar>
              <w:top w:w="120" w:type="dxa"/>
              <w:left w:w="150" w:type="dxa"/>
              <w:bottom w:w="120"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232323"/>
                <w:spacing w:val="0"/>
                <w:sz w:val="24"/>
                <w:szCs w:val="24"/>
              </w:rPr>
            </w:pPr>
            <w:r>
              <w:rPr>
                <w:rFonts w:hint="eastAsia" w:ascii="微软雅黑" w:hAnsi="微软雅黑" w:eastAsia="微软雅黑" w:cs="微软雅黑"/>
                <w:i w:val="0"/>
                <w:iCs w:val="0"/>
                <w:caps w:val="0"/>
                <w:color w:val="232323"/>
                <w:spacing w:val="0"/>
                <w:kern w:val="0"/>
                <w:sz w:val="24"/>
                <w:szCs w:val="24"/>
                <w:lang w:val="en-US" w:eastAsia="zh-CN" w:bidi="ar"/>
              </w:rPr>
              <w:t>面向中小企业</w:t>
            </w:r>
          </w:p>
        </w:tc>
        <w:tc>
          <w:tcPr>
            <w:tcW w:w="475" w:type="pct"/>
            <w:tcBorders>
              <w:top w:val="single" w:color="BBBBBB" w:sz="6" w:space="0"/>
              <w:left w:val="single" w:color="BBBBBB" w:sz="6" w:space="0"/>
              <w:bottom w:val="single" w:color="BBBBBB" w:sz="6" w:space="0"/>
              <w:right w:val="single" w:color="BBBBBB" w:sz="6" w:space="0"/>
            </w:tcBorders>
            <w:shd w:val="clear" w:color="auto" w:fill="FFFFFF"/>
            <w:tcMar>
              <w:top w:w="120" w:type="dxa"/>
              <w:left w:w="150" w:type="dxa"/>
              <w:bottom w:w="120" w:type="dxa"/>
              <w:right w:w="15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iCs w:val="0"/>
                <w:caps w:val="0"/>
                <w:color w:val="232323"/>
                <w:spacing w:val="0"/>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76" w:beforeAutospacing="0" w:after="76" w:afterAutospacing="0"/>
        <w:ind w:right="0"/>
        <w:jc w:val="left"/>
        <w:rPr>
          <w:rFonts w:hint="eastAsia" w:ascii="微软雅黑" w:hAnsi="微软雅黑" w:eastAsia="微软雅黑" w:cs="微软雅黑"/>
          <w:i w:val="0"/>
          <w:iCs w:val="0"/>
          <w:caps w:val="0"/>
          <w:color w:val="232323"/>
          <w:spacing w:val="0"/>
          <w:sz w:val="24"/>
          <w:szCs w:val="24"/>
        </w:rPr>
      </w:pPr>
      <w:r>
        <w:rPr>
          <w:rFonts w:hint="eastAsia" w:ascii="微软雅黑" w:hAnsi="微软雅黑" w:eastAsia="微软雅黑" w:cs="微软雅黑"/>
          <w:i w:val="0"/>
          <w:iCs w:val="0"/>
          <w:caps w:val="0"/>
          <w:color w:val="232323"/>
          <w:spacing w:val="0"/>
          <w:sz w:val="24"/>
          <w:szCs w:val="24"/>
          <w:shd w:val="clear" w:fill="FFFFFF"/>
        </w:rPr>
        <w:t>本次公开的采购意向是本单位政府采购工作的初步安排，具体采购项目情况以相关采购公告和采购文件为准。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453C7"/>
    <w:rsid w:val="001B1353"/>
    <w:rsid w:val="169E422A"/>
    <w:rsid w:val="17203BBF"/>
    <w:rsid w:val="21373BA3"/>
    <w:rsid w:val="32CE23BC"/>
    <w:rsid w:val="33C14F48"/>
    <w:rsid w:val="4BDE6910"/>
    <w:rsid w:val="4F4453C7"/>
    <w:rsid w:val="611E5FAB"/>
    <w:rsid w:val="6B1D781D"/>
    <w:rsid w:val="6E435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2026-04-29T08:57:00Z</dcterms:created>
  <dc:creator>Administrator</dc:creator>
  <cp:lastModifiedBy>Administrator</cp:lastModifiedBy>
  <cp:lastPrinted>2026-05-08T07:28:00Z</cp:lastPrinted>
  <dcterms:modified xsi:type="dcterms:W3CDTF">2026-05-09T00:31:34Z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AADD9FBB96AA4ADFAC9CFD95A546CCE5</vt:lpwstr>
  </property>
</Properties>
</file>