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994"/>
          <w:tab w:val="left" w:pos="1135"/>
          <w:tab w:val="left" w:pos="1419"/>
        </w:tabs>
        <w:spacing w:beforeAutospacing="0" w:afterAutospacing="0" w:line="0" w:lineRule="atLeast"/>
        <w:jc w:val="center"/>
        <w:rPr>
          <w:rFonts w:ascii="宋体" w:hAnsi="宋体" w:eastAsia="宋体" w:cs="宋体"/>
          <w:sz w:val="32"/>
          <w:szCs w:val="32"/>
        </w:rPr>
      </w:pPr>
      <w:r>
        <w:rPr>
          <w:rFonts w:hint="eastAsia" w:ascii="宋体" w:hAnsi="宋体" w:cs="宋体"/>
          <w:color w:val="000000" w:themeColor="text1"/>
          <w:sz w:val="32"/>
          <w:szCs w:val="32"/>
        </w:rPr>
        <w:t xml:space="preserve">北海市海城区综合行政执法局 </w:t>
      </w:r>
      <w:r>
        <w:rPr>
          <w:rFonts w:hint="eastAsia" w:ascii="宋体" w:hAnsi="宋体" w:eastAsia="宋体" w:cs="宋体"/>
          <w:color w:val="000000"/>
          <w:sz w:val="32"/>
          <w:szCs w:val="32"/>
        </w:rPr>
        <w:t>202</w:t>
      </w: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年6月至7月</w:t>
      </w:r>
      <w:r>
        <w:rPr>
          <w:rFonts w:hint="eastAsia" w:ascii="宋体" w:hAnsi="宋体" w:eastAsia="宋体" w:cs="宋体"/>
          <w:color w:val="000000"/>
          <w:sz w:val="28"/>
          <w:szCs w:val="28"/>
        </w:rPr>
        <w:t>政府</w:t>
      </w:r>
      <w:r>
        <w:rPr>
          <w:rFonts w:hint="eastAsia" w:ascii="宋体" w:hAnsi="宋体" w:eastAsia="宋体" w:cs="宋体"/>
          <w:color w:val="000000"/>
          <w:sz w:val="32"/>
          <w:szCs w:val="32"/>
        </w:rPr>
        <w:t>采购意向</w:t>
      </w:r>
    </w:p>
    <w:p>
      <w:pPr>
        <w:pStyle w:val="2"/>
        <w:tabs>
          <w:tab w:val="left" w:pos="994"/>
          <w:tab w:val="left" w:pos="1135"/>
          <w:tab w:val="left" w:pos="1419"/>
        </w:tabs>
        <w:spacing w:beforeAutospacing="0" w:afterAutospacing="0" w:line="0" w:lineRule="atLeast"/>
        <w:ind w:firstLine="640"/>
        <w:rPr>
          <w:rFonts w:ascii="宋体" w:hAnsi="宋体" w:eastAsia="宋体" w:cs="宋体"/>
          <w:sz w:val="28"/>
          <w:szCs w:val="28"/>
        </w:rPr>
      </w:pPr>
      <w:r>
        <w:rPr>
          <w:rFonts w:hint="eastAsia" w:ascii="宋体" w:hAnsi="宋体" w:eastAsia="宋体" w:cs="宋体"/>
          <w:sz w:val="28"/>
          <w:szCs w:val="28"/>
        </w:rPr>
        <w:t> </w:t>
      </w:r>
    </w:p>
    <w:p>
      <w:pPr>
        <w:pStyle w:val="2"/>
        <w:tabs>
          <w:tab w:val="left" w:pos="994"/>
          <w:tab w:val="left" w:pos="1135"/>
          <w:tab w:val="left" w:pos="1419"/>
        </w:tabs>
        <w:spacing w:beforeAutospacing="0" w:afterAutospacing="0" w:line="0" w:lineRule="atLeast"/>
        <w:ind w:firstLine="560"/>
        <w:jc w:val="both"/>
        <w:rPr>
          <w:rFonts w:ascii="宋体" w:hAnsi="宋体" w:eastAsia="宋体" w:cs="宋体"/>
          <w:sz w:val="28"/>
          <w:szCs w:val="28"/>
        </w:rPr>
      </w:pPr>
      <w:r>
        <w:rPr>
          <w:rFonts w:hint="eastAsia" w:ascii="宋体" w:hAnsi="宋体" w:eastAsia="宋体" w:cs="宋体"/>
          <w:color w:val="000000"/>
          <w:sz w:val="28"/>
          <w:szCs w:val="28"/>
        </w:rPr>
        <w:t>为便于供应商及时了解政购信息，根据《财政部关于开展政府采购意向公开工作的通知》（财库〔2020〕10号）和《广西壮族自治区财政局关于进一步规范政府采购意向公示公开工作的通知》（桂财采2022【84号】）等有关规定，现将</w:t>
      </w:r>
      <w:bookmarkStart w:id="0" w:name="OLE_LINK1"/>
      <w:r>
        <w:rPr>
          <w:rFonts w:hint="eastAsia" w:ascii="宋体" w:hAnsi="宋体" w:eastAsia="宋体" w:cs="宋体"/>
          <w:color w:val="000000"/>
          <w:sz w:val="28"/>
          <w:szCs w:val="28"/>
        </w:rPr>
        <w:t>北海市海城区综合行政执法局</w:t>
      </w:r>
      <w:bookmarkEnd w:id="0"/>
      <w:r>
        <w:rPr>
          <w:rFonts w:hint="eastAsia" w:ascii="宋体" w:hAnsi="宋体" w:eastAsia="宋体" w:cs="宋体"/>
          <w:color w:val="000000"/>
          <w:sz w:val="28"/>
          <w:szCs w:val="28"/>
        </w:rPr>
        <w:t xml:space="preserve"> 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年6月至7月采购意向公开如下：</w:t>
      </w:r>
    </w:p>
    <w:p>
      <w:pPr>
        <w:pStyle w:val="2"/>
        <w:tabs>
          <w:tab w:val="left" w:pos="994"/>
          <w:tab w:val="left" w:pos="1135"/>
          <w:tab w:val="left" w:pos="1419"/>
        </w:tabs>
        <w:spacing w:beforeAutospacing="0" w:afterAutospacing="0" w:line="0" w:lineRule="atLeast"/>
        <w:ind w:firstLine="640"/>
        <w:jc w:val="both"/>
        <w:rPr>
          <w:rFonts w:ascii="宋体" w:hAnsi="宋体" w:eastAsia="宋体" w:cs="宋体"/>
        </w:rPr>
      </w:pPr>
      <w:r>
        <w:rPr>
          <w:rFonts w:hint="eastAsia" w:ascii="宋体" w:hAnsi="宋体" w:eastAsia="宋体" w:cs="宋体"/>
        </w:rPr>
        <w:t> </w:t>
      </w:r>
    </w:p>
    <w:tbl>
      <w:tblPr>
        <w:tblStyle w:val="3"/>
        <w:tblW w:w="10523"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752"/>
        <w:gridCol w:w="2977"/>
        <w:gridCol w:w="1276"/>
        <w:gridCol w:w="1843"/>
        <w:gridCol w:w="95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序号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采购项目</w:t>
            </w:r>
          </w:p>
          <w:p>
            <w:pPr>
              <w:pStyle w:val="2"/>
              <w:spacing w:beforeAutospacing="0" w:afterAutospacing="0"/>
              <w:jc w:val="center"/>
              <w:rPr>
                <w:rFonts w:ascii="宋体" w:hAnsi="宋体" w:eastAsia="宋体" w:cs="宋体"/>
              </w:rPr>
            </w:pPr>
            <w:r>
              <w:rPr>
                <w:rFonts w:hint="eastAsia" w:ascii="宋体" w:hAnsi="宋体" w:eastAsia="宋体" w:cs="宋体"/>
                <w:color w:val="000000"/>
              </w:rPr>
              <w:t>名称</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采购需求概况</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预算金额</w:t>
            </w:r>
          </w:p>
          <w:p>
            <w:pPr>
              <w:pStyle w:val="2"/>
              <w:spacing w:beforeAutospacing="0" w:afterAutospacing="0"/>
              <w:jc w:val="center"/>
              <w:rPr>
                <w:rFonts w:ascii="宋体" w:hAnsi="宋体" w:eastAsia="宋体" w:cs="宋体"/>
              </w:rPr>
            </w:pPr>
            <w:r>
              <w:rPr>
                <w:rFonts w:hint="eastAsia" w:ascii="宋体" w:hAnsi="宋体" w:eastAsia="宋体" w:cs="宋体"/>
                <w:color w:val="000000"/>
              </w:rPr>
              <w:t>（万元）</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预计采购时间</w:t>
            </w:r>
          </w:p>
          <w:p>
            <w:pPr>
              <w:pStyle w:val="2"/>
              <w:spacing w:beforeAutospacing="0" w:afterAutospacing="0"/>
              <w:jc w:val="center"/>
              <w:rPr>
                <w:rFonts w:ascii="宋体" w:hAnsi="宋体" w:eastAsia="宋体" w:cs="宋体"/>
              </w:rPr>
            </w:pPr>
            <w:r>
              <w:rPr>
                <w:rFonts w:hint="eastAsia" w:ascii="宋体" w:hAnsi="宋体" w:eastAsia="宋体" w:cs="宋体"/>
                <w:color w:val="000000"/>
              </w:rPr>
              <w:t>（填写到月）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落实政府采购政策功能情况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rPr>
            </w:pPr>
            <w:r>
              <w:rPr>
                <w:rFonts w:hint="eastAsia" w:ascii="宋体" w:hAnsi="宋体" w:eastAsia="宋体" w:cs="宋体"/>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4" w:hRule="atLeast"/>
          <w:tblCellSpacing w:w="0" w:type="dxa"/>
          <w:jc w:val="center"/>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bookmarkStart w:id="1" w:name="OLE_LINK2"/>
            <w:r>
              <w:rPr>
                <w:rFonts w:hint="eastAsia" w:ascii="宋体" w:hAnsi="宋体" w:eastAsia="宋体" w:cs="宋体"/>
                <w:color w:val="000000"/>
                <w:lang w:val="en-US" w:eastAsia="zh-CN"/>
              </w:rPr>
              <w:t>2026年度第一批</w:t>
            </w:r>
            <w:r>
              <w:rPr>
                <w:rFonts w:hint="eastAsia" w:ascii="宋体" w:hAnsi="宋体" w:eastAsia="宋体" w:cs="宋体"/>
                <w:color w:val="000000"/>
              </w:rPr>
              <w:t>执法车辆租赁</w:t>
            </w:r>
            <w:bookmarkEnd w:id="1"/>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为保障日常执法工作的需要，需租赁新能源汽车30辆。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50.00</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202</w:t>
            </w:r>
            <w:r>
              <w:rPr>
                <w:rFonts w:hint="eastAsia" w:ascii="宋体" w:hAnsi="宋体" w:eastAsia="宋体" w:cs="宋体"/>
                <w:color w:val="000000"/>
                <w:lang w:val="en-US" w:eastAsia="zh-CN"/>
              </w:rPr>
              <w:t>6</w:t>
            </w:r>
            <w:r>
              <w:rPr>
                <w:rFonts w:hint="eastAsia" w:ascii="宋体" w:hAnsi="宋体" w:eastAsia="宋体" w:cs="宋体"/>
                <w:color w:val="000000"/>
              </w:rPr>
              <w:t>年7月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center"/>
              <w:rPr>
                <w:rFonts w:ascii="宋体" w:hAnsi="宋体" w:eastAsia="宋体" w:cs="宋体"/>
                <w:color w:val="000000"/>
              </w:rPr>
            </w:pPr>
            <w:r>
              <w:rPr>
                <w:rFonts w:hint="eastAsia" w:ascii="宋体" w:hAnsi="宋体" w:eastAsia="宋体" w:cs="宋体"/>
                <w:color w:val="000000"/>
              </w:rPr>
              <w:t>执行政府采购有关政策</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jc w:val="both"/>
              <w:rPr>
                <w:rFonts w:ascii="宋体" w:hAnsi="宋体" w:eastAsia="宋体" w:cs="宋体"/>
              </w:rPr>
            </w:pPr>
          </w:p>
        </w:tc>
      </w:tr>
    </w:tbl>
    <w:p>
      <w:pPr>
        <w:pStyle w:val="2"/>
        <w:tabs>
          <w:tab w:val="left" w:pos="994"/>
          <w:tab w:val="left" w:pos="1135"/>
          <w:tab w:val="left" w:pos="1419"/>
        </w:tabs>
        <w:spacing w:beforeAutospacing="0" w:afterAutospacing="0" w:line="0" w:lineRule="atLeast"/>
        <w:ind w:firstLine="560"/>
        <w:jc w:val="both"/>
        <w:rPr>
          <w:rFonts w:ascii="宋体" w:hAnsi="宋体" w:eastAsia="宋体" w:cs="宋体"/>
          <w:sz w:val="28"/>
          <w:szCs w:val="28"/>
        </w:rPr>
      </w:pPr>
      <w:r>
        <w:rPr>
          <w:rFonts w:hint="eastAsia" w:ascii="宋体" w:hAnsi="宋体" w:eastAsia="宋体" w:cs="宋体"/>
          <w:color w:val="000000"/>
          <w:sz w:val="28"/>
          <w:szCs w:val="28"/>
        </w:rPr>
        <w:t>本次公开的采购意向是本单位采购工作的初步安排，具体采购项目情况以相关采购公告和采购文件为准。</w:t>
      </w:r>
    </w:p>
    <w:p>
      <w:pPr>
        <w:pStyle w:val="2"/>
        <w:tabs>
          <w:tab w:val="left" w:pos="994"/>
          <w:tab w:val="left" w:pos="1135"/>
          <w:tab w:val="left" w:pos="1419"/>
        </w:tabs>
        <w:spacing w:beforeAutospacing="0" w:afterAutospacing="0" w:line="0" w:lineRule="atLeast"/>
        <w:ind w:firstLine="560"/>
        <w:jc w:val="both"/>
        <w:rPr>
          <w:rFonts w:ascii="宋体" w:hAnsi="宋体" w:eastAsia="宋体" w:cs="宋体"/>
          <w:sz w:val="28"/>
          <w:szCs w:val="28"/>
        </w:rPr>
      </w:pPr>
      <w:r>
        <w:rPr>
          <w:rFonts w:hint="eastAsia" w:ascii="宋体" w:hAnsi="宋体" w:eastAsia="宋体" w:cs="宋体"/>
          <w:sz w:val="28"/>
          <w:szCs w:val="28"/>
        </w:rPr>
        <w:t> </w:t>
      </w:r>
    </w:p>
    <w:p>
      <w:pPr>
        <w:pStyle w:val="2"/>
        <w:tabs>
          <w:tab w:val="left" w:pos="994"/>
          <w:tab w:val="left" w:pos="1135"/>
          <w:tab w:val="left" w:pos="1419"/>
        </w:tabs>
        <w:spacing w:beforeAutospacing="0" w:afterAutospacing="0" w:line="0" w:lineRule="atLeast"/>
        <w:ind w:firstLine="560"/>
        <w:jc w:val="both"/>
        <w:rPr>
          <w:rFonts w:ascii="宋体" w:hAnsi="宋体" w:eastAsia="宋体" w:cs="宋体"/>
          <w:sz w:val="28"/>
          <w:szCs w:val="28"/>
        </w:rPr>
      </w:pPr>
    </w:p>
    <w:p>
      <w:pPr>
        <w:pStyle w:val="2"/>
        <w:tabs>
          <w:tab w:val="left" w:pos="994"/>
          <w:tab w:val="left" w:pos="1135"/>
          <w:tab w:val="left" w:pos="1419"/>
        </w:tabs>
        <w:spacing w:beforeAutospacing="0" w:afterAutospacing="0" w:line="0" w:lineRule="atLeast"/>
        <w:ind w:firstLine="5600" w:firstLineChars="2000"/>
        <w:jc w:val="both"/>
        <w:rPr>
          <w:rFonts w:ascii="宋体" w:hAnsi="宋体" w:eastAsia="宋体" w:cs="宋体"/>
          <w:color w:val="000000"/>
          <w:sz w:val="28"/>
          <w:szCs w:val="28"/>
        </w:rPr>
      </w:pPr>
      <w:r>
        <w:rPr>
          <w:rFonts w:hint="eastAsia" w:ascii="宋体" w:hAnsi="宋体" w:eastAsia="宋体" w:cs="宋体"/>
          <w:color w:val="000000"/>
          <w:sz w:val="28"/>
          <w:szCs w:val="28"/>
        </w:rPr>
        <w:t>北海市海城区综合行政执法局</w:t>
      </w:r>
    </w:p>
    <w:p>
      <w:pPr>
        <w:pStyle w:val="2"/>
        <w:tabs>
          <w:tab w:val="left" w:pos="994"/>
          <w:tab w:val="left" w:pos="1135"/>
          <w:tab w:val="left" w:pos="1419"/>
        </w:tabs>
        <w:spacing w:beforeAutospacing="0" w:afterAutospacing="0" w:line="0" w:lineRule="atLeast"/>
        <w:ind w:firstLine="6333" w:firstLineChars="2262"/>
        <w:jc w:val="both"/>
        <w:rPr>
          <w:rFonts w:ascii="宋体" w:hAnsi="宋体" w:eastAsia="宋体" w:cs="宋体"/>
          <w:sz w:val="28"/>
          <w:szCs w:val="28"/>
        </w:rPr>
      </w:pP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年6月</w:t>
      </w: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日</w:t>
      </w:r>
    </w:p>
    <w:p>
      <w:bookmarkStart w:id="2" w:name="_GoBack"/>
      <w:bookmarkEnd w:id="2"/>
    </w:p>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xNzE5ZjFkMDBiM2E1YzNmNTRjNzVhMmUwMDQ5ODAifQ=="/>
    <w:docVar w:name="KSO_WPS_MARK_KEY" w:val="9ca69faa-bb04-4589-a9ee-09a674cc025c"/>
  </w:docVars>
  <w:rsids>
    <w:rsidRoot w:val="72495F54"/>
    <w:rsid w:val="00011A7B"/>
    <w:rsid w:val="00157F55"/>
    <w:rsid w:val="00172938"/>
    <w:rsid w:val="00192A61"/>
    <w:rsid w:val="001B2B37"/>
    <w:rsid w:val="006F22A2"/>
    <w:rsid w:val="00756548"/>
    <w:rsid w:val="0078420E"/>
    <w:rsid w:val="00B25A1B"/>
    <w:rsid w:val="00C60F76"/>
    <w:rsid w:val="00D630A5"/>
    <w:rsid w:val="00DD7182"/>
    <w:rsid w:val="00DE41A8"/>
    <w:rsid w:val="113B3BE7"/>
    <w:rsid w:val="14A64C3A"/>
    <w:rsid w:val="597946CC"/>
    <w:rsid w:val="693F62CE"/>
    <w:rsid w:val="72495F54"/>
    <w:rsid w:val="775D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315</Words>
  <Characters>340</Characters>
  <Lines>1</Lines>
  <Paragraphs>1</Paragraphs>
  <TotalTime>0</TotalTime>
  <ScaleCrop>false</ScaleCrop>
  <LinksUpToDate>false</LinksUpToDate>
  <CharactersWithSpaces>345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2025-06-06T08:11:00Z</dcterms:created>
  <dc:creator>萍</dc:creator>
  <cp:lastModifiedBy> 萍</cp:lastModifiedBy>
  <dcterms:modified xsi:type="dcterms:W3CDTF">2026-06-17T08:59:30Z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EB6BDB0587F343DCAAC2B8640D1411EB_11</vt:lpwstr>
  </property>
</Properties>
</file>