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981D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rPr>
        <w:t>合浦县人民医院20</w:t>
      </w:r>
      <w:r>
        <w:rPr>
          <w:rFonts w:hint="eastAsia" w:ascii="方正小标宋简体" w:hAnsi="方正小标宋简体" w:eastAsia="方正小标宋简体" w:cs="方正小标宋简体"/>
          <w:sz w:val="44"/>
          <w:szCs w:val="44"/>
          <w:u w:val="none"/>
          <w:lang w:val="en-US" w:eastAsia="zh-CN"/>
        </w:rPr>
        <w:t>26</w:t>
      </w:r>
      <w:r>
        <w:rPr>
          <w:rFonts w:hint="eastAsia" w:ascii="方正小标宋简体" w:hAnsi="方正小标宋简体" w:eastAsia="方正小标宋简体" w:cs="方正小标宋简体"/>
          <w:sz w:val="44"/>
          <w:szCs w:val="44"/>
          <w:u w:val="none"/>
        </w:rPr>
        <w:t>年</w:t>
      </w:r>
      <w:r>
        <w:rPr>
          <w:rFonts w:hint="eastAsia" w:ascii="方正小标宋简体" w:hAnsi="方正小标宋简体" w:eastAsia="方正小标宋简体" w:cs="方正小标宋简体"/>
          <w:sz w:val="44"/>
          <w:szCs w:val="44"/>
          <w:u w:val="none"/>
          <w:lang w:val="en-US" w:eastAsia="zh-CN"/>
        </w:rPr>
        <w:t>8月-9月</w:t>
      </w:r>
    </w:p>
    <w:p w14:paraId="13C807F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政府采购意向</w:t>
      </w:r>
    </w:p>
    <w:p w14:paraId="1F8D52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u w:val="none"/>
          <w:lang w:eastAsia="zh-CN"/>
        </w:rPr>
      </w:pPr>
    </w:p>
    <w:p w14:paraId="51FB960D">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便于供应商及时了解政府采购信息，根据《财政部关于开展政府采购意向公开工作的通知》（财库〔2020〕10号）和《广西壮族自治区财政厅关于进一步规范政府采购意向公开工作的通知》（桂财采〔2022〕84号）等有关规定，现将合浦县人民医院2026年8月-9月采购意向公开如下：</w:t>
      </w:r>
    </w:p>
    <w:tbl>
      <w:tblPr>
        <w:tblStyle w:val="2"/>
        <w:tblpPr w:leftFromText="180" w:rightFromText="180" w:vertAnchor="text" w:horzAnchor="page" w:tblpX="1937" w:tblpY="450"/>
        <w:tblOverlap w:val="never"/>
        <w:tblW w:w="96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3"/>
        <w:gridCol w:w="1882"/>
        <w:gridCol w:w="2183"/>
        <w:gridCol w:w="1150"/>
        <w:gridCol w:w="1567"/>
        <w:gridCol w:w="1423"/>
        <w:gridCol w:w="870"/>
      </w:tblGrid>
      <w:tr w14:paraId="0B3CF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3"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3D96AE3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序号</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46EF6B7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采购项目名称</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1366230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采购需求概况</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D9E49C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预算金额（万元）</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37C7047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预计采购时间（填写到月）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6171C0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kern w:val="0"/>
                <w:sz w:val="28"/>
                <w:szCs w:val="28"/>
                <w:u w:val="none"/>
                <w:lang w:val="en-US" w:eastAsia="zh-CN" w:bidi="ar"/>
              </w:rPr>
            </w:pPr>
            <w:r>
              <w:rPr>
                <w:rFonts w:hint="eastAsia" w:ascii="仿宋_GB2312" w:hAnsi="仿宋_GB2312" w:eastAsia="仿宋_GB2312" w:cs="仿宋_GB2312"/>
                <w:b/>
                <w:bCs/>
                <w:i w:val="0"/>
                <w:iCs w:val="0"/>
                <w:color w:val="000000"/>
                <w:kern w:val="0"/>
                <w:sz w:val="28"/>
                <w:szCs w:val="28"/>
                <w:u w:val="none"/>
                <w:lang w:val="en-US" w:eastAsia="zh-CN" w:bidi="ar"/>
              </w:rPr>
              <w:t>落实政府采购政策功能情况</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6BD76F7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b/>
                <w:bCs/>
                <w:i w:val="0"/>
                <w:iCs w:val="0"/>
                <w:color w:val="000000"/>
                <w:kern w:val="0"/>
                <w:sz w:val="28"/>
                <w:szCs w:val="28"/>
                <w:u w:val="none"/>
                <w:lang w:val="en-US" w:eastAsia="zh-CN" w:bidi="ar"/>
              </w:rPr>
            </w:pPr>
            <w:r>
              <w:rPr>
                <w:rFonts w:hint="eastAsia" w:ascii="仿宋_GB2312" w:hAnsi="仿宋_GB2312" w:eastAsia="仿宋_GB2312" w:cs="仿宋_GB2312"/>
                <w:b/>
                <w:bCs/>
                <w:i w:val="0"/>
                <w:iCs w:val="0"/>
                <w:color w:val="000000"/>
                <w:kern w:val="0"/>
                <w:sz w:val="28"/>
                <w:szCs w:val="28"/>
                <w:u w:val="none"/>
                <w:lang w:val="en-US" w:eastAsia="zh-CN" w:bidi="ar"/>
              </w:rPr>
              <w:t>备注</w:t>
            </w:r>
          </w:p>
        </w:tc>
      </w:tr>
      <w:tr w14:paraId="46A34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1A0AA735">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25C2C3D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采购医用直线加速器</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391E19B3">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aps w:val="0"/>
                <w:color w:val="000000"/>
                <w:spacing w:val="0"/>
                <w:sz w:val="28"/>
                <w:szCs w:val="28"/>
                <w:lang w:val="en-US" w:eastAsia="zh-CN"/>
              </w:rPr>
              <w:t>医用直线加速器1台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7BE2C3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2700</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3C6195A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2026年9月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1FC5105B">
            <w:pPr>
              <w:keepNext w:val="0"/>
              <w:keepLines w:val="0"/>
              <w:pageBreakBefore w:val="0"/>
              <w:kinsoku/>
              <w:wordWrap/>
              <w:overflowPunct/>
              <w:topLinePunct w:val="0"/>
              <w:autoSpaceDE/>
              <w:autoSpaceDN/>
              <w:bidi w:val="0"/>
              <w:adjustRightInd/>
              <w:snapToGrid/>
              <w:spacing w:line="440" w:lineRule="exact"/>
              <w:ind w:firstLine="280" w:firstLineChars="100"/>
              <w:jc w:val="both"/>
              <w:rPr>
                <w:rFonts w:hint="eastAsia" w:ascii="仿宋_GB2312" w:hAnsi="仿宋_GB2312" w:eastAsia="仿宋_GB2312" w:cs="仿宋_GB2312"/>
                <w:i w:val="0"/>
                <w:iCs w:val="0"/>
                <w:color w:val="000000"/>
                <w:sz w:val="28"/>
                <w:szCs w:val="28"/>
                <w:u w:val="none"/>
                <w:lang w:eastAsia="zh-CN"/>
              </w:rPr>
            </w:pPr>
            <w:r>
              <w:rPr>
                <w:rFonts w:hint="eastAsia" w:ascii="仿宋_GB2312" w:hAnsi="仿宋_GB2312" w:eastAsia="仿宋_GB2312" w:cs="仿宋_GB2312"/>
                <w:i w:val="0"/>
                <w:iCs w:val="0"/>
                <w:color w:val="000000"/>
                <w:sz w:val="28"/>
                <w:szCs w:val="28"/>
                <w:u w:val="none"/>
                <w:lang w:val="en-US" w:eastAsia="zh-CN"/>
              </w:rPr>
              <w:t>无</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2E758AB6">
            <w:pPr>
              <w:keepNext w:val="0"/>
              <w:keepLines w:val="0"/>
              <w:pageBreakBefore w:val="0"/>
              <w:kinsoku/>
              <w:wordWrap/>
              <w:overflowPunct/>
              <w:topLinePunct w:val="0"/>
              <w:autoSpaceDE/>
              <w:autoSpaceDN/>
              <w:bidi w:val="0"/>
              <w:adjustRightInd/>
              <w:snapToGrid/>
              <w:spacing w:line="440" w:lineRule="exact"/>
              <w:jc w:val="both"/>
              <w:rPr>
                <w:rFonts w:hint="eastAsia" w:ascii="仿宋_GB2312" w:hAnsi="仿宋_GB2312" w:eastAsia="仿宋_GB2312" w:cs="仿宋_GB2312"/>
                <w:i w:val="0"/>
                <w:iCs w:val="0"/>
                <w:color w:val="000000"/>
                <w:sz w:val="28"/>
                <w:szCs w:val="28"/>
                <w:u w:val="none"/>
              </w:rPr>
            </w:pPr>
          </w:p>
        </w:tc>
      </w:tr>
      <w:tr w14:paraId="31B0A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4"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4773AF3E">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1EAA7E97">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采购眼科光学生物测量仪</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0F42D09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aps w:val="0"/>
                <w:color w:val="000000"/>
                <w:spacing w:val="0"/>
                <w:sz w:val="28"/>
                <w:szCs w:val="28"/>
                <w:lang w:val="en-US" w:eastAsia="zh-CN"/>
              </w:rPr>
            </w:pPr>
            <w:r>
              <w:rPr>
                <w:rFonts w:hint="eastAsia" w:ascii="仿宋_GB2312" w:hAnsi="仿宋_GB2312" w:eastAsia="仿宋_GB2312" w:cs="仿宋_GB2312"/>
                <w:i w:val="0"/>
                <w:iCs w:val="0"/>
                <w:caps w:val="0"/>
                <w:color w:val="000000"/>
                <w:spacing w:val="0"/>
                <w:sz w:val="28"/>
                <w:szCs w:val="28"/>
                <w:lang w:val="en-US" w:eastAsia="zh-CN"/>
              </w:rPr>
              <w:t>光学生物测量仪1台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4714E3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55</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764F2289">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2026年9月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121D6704">
            <w:pPr>
              <w:keepNext w:val="0"/>
              <w:keepLines w:val="0"/>
              <w:pageBreakBefore w:val="0"/>
              <w:kinsoku/>
              <w:wordWrap/>
              <w:overflowPunct/>
              <w:topLinePunct w:val="0"/>
              <w:autoSpaceDE/>
              <w:autoSpaceDN/>
              <w:bidi w:val="0"/>
              <w:adjustRightInd/>
              <w:snapToGrid/>
              <w:spacing w:line="440" w:lineRule="exact"/>
              <w:ind w:firstLine="280" w:firstLineChars="100"/>
              <w:jc w:val="both"/>
              <w:rPr>
                <w:rFonts w:hint="default" w:ascii="仿宋_GB2312" w:hAnsi="仿宋_GB2312" w:eastAsia="仿宋_GB2312" w:cs="仿宋_GB2312"/>
                <w:i w:val="0"/>
                <w:iCs w:val="0"/>
                <w:color w:val="000000"/>
                <w:sz w:val="28"/>
                <w:szCs w:val="28"/>
                <w:u w:val="none"/>
                <w:lang w:val="en-US" w:eastAsia="zh-CN"/>
              </w:rPr>
            </w:pPr>
            <w:bookmarkStart w:id="0" w:name="_GoBack"/>
            <w:r>
              <w:rPr>
                <w:rFonts w:hint="eastAsia" w:ascii="仿宋_GB2312" w:hAnsi="仿宋_GB2312" w:eastAsia="仿宋_GB2312" w:cs="仿宋_GB2312"/>
                <w:i w:val="0"/>
                <w:iCs w:val="0"/>
                <w:color w:val="000000"/>
                <w:sz w:val="28"/>
                <w:szCs w:val="28"/>
                <w:u w:val="none"/>
                <w:lang w:val="en-US" w:eastAsia="zh-CN"/>
              </w:rPr>
              <w:t>落实</w:t>
            </w:r>
            <w:bookmarkEnd w:id="0"/>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4C274A0D">
            <w:pPr>
              <w:keepNext w:val="0"/>
              <w:keepLines w:val="0"/>
              <w:pageBreakBefore w:val="0"/>
              <w:kinsoku/>
              <w:wordWrap/>
              <w:overflowPunct/>
              <w:topLinePunct w:val="0"/>
              <w:autoSpaceDE/>
              <w:autoSpaceDN/>
              <w:bidi w:val="0"/>
              <w:adjustRightInd/>
              <w:snapToGrid/>
              <w:spacing w:line="440" w:lineRule="exact"/>
              <w:jc w:val="both"/>
              <w:rPr>
                <w:rFonts w:hint="eastAsia" w:ascii="仿宋_GB2312" w:hAnsi="仿宋_GB2312" w:eastAsia="仿宋_GB2312" w:cs="仿宋_GB2312"/>
                <w:i w:val="0"/>
                <w:iCs w:val="0"/>
                <w:color w:val="000000"/>
                <w:sz w:val="28"/>
                <w:szCs w:val="28"/>
                <w:u w:val="none"/>
              </w:rPr>
            </w:pPr>
          </w:p>
        </w:tc>
      </w:tr>
      <w:tr w14:paraId="4A73A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4"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4D37EC6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61364FE4">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采购中端麻醉剂3台</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6143578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aps w:val="0"/>
                <w:color w:val="000000"/>
                <w:spacing w:val="0"/>
                <w:sz w:val="28"/>
                <w:szCs w:val="28"/>
                <w:lang w:val="en-US" w:eastAsia="zh-CN"/>
              </w:rPr>
            </w:pPr>
            <w:r>
              <w:rPr>
                <w:rFonts w:hint="eastAsia" w:ascii="仿宋_GB2312" w:hAnsi="仿宋_GB2312" w:eastAsia="仿宋_GB2312" w:cs="仿宋_GB2312"/>
                <w:i w:val="0"/>
                <w:iCs w:val="0"/>
                <w:caps w:val="0"/>
                <w:color w:val="000000"/>
                <w:spacing w:val="0"/>
                <w:sz w:val="28"/>
                <w:szCs w:val="28"/>
                <w:lang w:val="en-US" w:eastAsia="zh-CN"/>
              </w:rPr>
              <w:t>中端麻醉剂3台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49FF22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105</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7F58CA1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2026年9月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4285DD20">
            <w:pPr>
              <w:keepNext w:val="0"/>
              <w:keepLines w:val="0"/>
              <w:pageBreakBefore w:val="0"/>
              <w:kinsoku/>
              <w:wordWrap/>
              <w:overflowPunct/>
              <w:topLinePunct w:val="0"/>
              <w:autoSpaceDE/>
              <w:autoSpaceDN/>
              <w:bidi w:val="0"/>
              <w:adjustRightInd/>
              <w:snapToGrid/>
              <w:spacing w:line="440" w:lineRule="exact"/>
              <w:ind w:firstLine="280" w:firstLineChars="100"/>
              <w:jc w:val="both"/>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sz w:val="28"/>
                <w:szCs w:val="28"/>
                <w:u w:val="none"/>
                <w:lang w:val="en-US" w:eastAsia="zh-CN"/>
              </w:rPr>
              <w:t>落实</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63E7A9BB">
            <w:pPr>
              <w:keepNext w:val="0"/>
              <w:keepLines w:val="0"/>
              <w:pageBreakBefore w:val="0"/>
              <w:kinsoku/>
              <w:wordWrap/>
              <w:overflowPunct/>
              <w:topLinePunct w:val="0"/>
              <w:autoSpaceDE/>
              <w:autoSpaceDN/>
              <w:bidi w:val="0"/>
              <w:adjustRightInd/>
              <w:snapToGrid/>
              <w:spacing w:line="440" w:lineRule="exact"/>
              <w:jc w:val="both"/>
              <w:rPr>
                <w:rFonts w:hint="eastAsia" w:ascii="仿宋_GB2312" w:hAnsi="仿宋_GB2312" w:eastAsia="仿宋_GB2312" w:cs="仿宋_GB2312"/>
                <w:i w:val="0"/>
                <w:iCs w:val="0"/>
                <w:color w:val="000000"/>
                <w:sz w:val="28"/>
                <w:szCs w:val="28"/>
                <w:u w:val="none"/>
              </w:rPr>
            </w:pPr>
          </w:p>
        </w:tc>
      </w:tr>
      <w:tr w14:paraId="20220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4" w:hRule="atLeast"/>
          <w:jc w:val="center"/>
        </w:trPr>
        <w:tc>
          <w:tcPr>
            <w:tcW w:w="593" w:type="dxa"/>
            <w:tcBorders>
              <w:top w:val="single" w:color="auto" w:sz="4" w:space="0"/>
              <w:left w:val="single" w:color="auto" w:sz="4" w:space="0"/>
              <w:bottom w:val="single" w:color="auto" w:sz="4" w:space="0"/>
              <w:right w:val="single" w:color="auto" w:sz="4" w:space="0"/>
            </w:tcBorders>
            <w:shd w:val="clear" w:color="auto" w:fill="auto"/>
            <w:vAlign w:val="center"/>
          </w:tcPr>
          <w:p w14:paraId="4DA6177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4</w:t>
            </w:r>
          </w:p>
        </w:tc>
        <w:tc>
          <w:tcPr>
            <w:tcW w:w="1882" w:type="dxa"/>
            <w:tcBorders>
              <w:top w:val="single" w:color="auto" w:sz="4" w:space="0"/>
              <w:left w:val="single" w:color="auto" w:sz="4" w:space="0"/>
              <w:bottom w:val="single" w:color="auto" w:sz="4" w:space="0"/>
              <w:right w:val="single" w:color="auto" w:sz="4" w:space="0"/>
            </w:tcBorders>
            <w:shd w:val="clear" w:color="auto" w:fill="auto"/>
            <w:vAlign w:val="center"/>
          </w:tcPr>
          <w:p w14:paraId="5E1F53D0">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采购移动式平板C型 臂X射线机</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00DF07F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default" w:ascii="仿宋_GB2312" w:hAnsi="仿宋_GB2312" w:eastAsia="仿宋_GB2312" w:cs="仿宋_GB2312"/>
                <w:i w:val="0"/>
                <w:iCs w:val="0"/>
                <w:caps w:val="0"/>
                <w:color w:val="000000"/>
                <w:spacing w:val="0"/>
                <w:sz w:val="28"/>
                <w:szCs w:val="28"/>
                <w:lang w:val="en-US" w:eastAsia="zh-CN"/>
              </w:rPr>
            </w:pPr>
            <w:r>
              <w:rPr>
                <w:rFonts w:hint="eastAsia" w:ascii="仿宋_GB2312" w:hAnsi="仿宋_GB2312" w:eastAsia="仿宋_GB2312" w:cs="仿宋_GB2312"/>
                <w:i w:val="0"/>
                <w:iCs w:val="0"/>
                <w:color w:val="000000"/>
                <w:sz w:val="28"/>
                <w:szCs w:val="28"/>
                <w:u w:val="none"/>
                <w:lang w:val="en-US" w:eastAsia="zh-CN"/>
              </w:rPr>
              <w:t>移动式平板C型 臂X射线机1台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F108DA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bottom"/>
              <w:rPr>
                <w:rFonts w:hint="default"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sz w:val="28"/>
                <w:szCs w:val="28"/>
                <w:u w:val="none"/>
                <w:lang w:val="en-US" w:eastAsia="zh-CN"/>
              </w:rPr>
              <w:t>174.8</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2AAA8F23">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2026年9月</w:t>
            </w:r>
          </w:p>
        </w:tc>
        <w:tc>
          <w:tcPr>
            <w:tcW w:w="1423" w:type="dxa"/>
            <w:tcBorders>
              <w:top w:val="single" w:color="auto" w:sz="4" w:space="0"/>
              <w:left w:val="single" w:color="auto" w:sz="4" w:space="0"/>
              <w:bottom w:val="single" w:color="auto" w:sz="4" w:space="0"/>
              <w:right w:val="single" w:color="auto" w:sz="4" w:space="0"/>
            </w:tcBorders>
            <w:shd w:val="clear" w:color="auto" w:fill="auto"/>
            <w:vAlign w:val="center"/>
          </w:tcPr>
          <w:p w14:paraId="7BB29080">
            <w:pPr>
              <w:keepNext w:val="0"/>
              <w:keepLines w:val="0"/>
              <w:pageBreakBefore w:val="0"/>
              <w:kinsoku/>
              <w:wordWrap/>
              <w:overflowPunct/>
              <w:topLinePunct w:val="0"/>
              <w:autoSpaceDE/>
              <w:autoSpaceDN/>
              <w:bidi w:val="0"/>
              <w:adjustRightInd/>
              <w:snapToGrid/>
              <w:spacing w:line="440" w:lineRule="exact"/>
              <w:ind w:firstLine="280" w:firstLineChars="100"/>
              <w:jc w:val="both"/>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sz w:val="28"/>
                <w:szCs w:val="28"/>
                <w:u w:val="none"/>
                <w:lang w:val="en-US" w:eastAsia="zh-CN"/>
              </w:rPr>
              <w:t>落实</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525024E5">
            <w:pPr>
              <w:keepNext w:val="0"/>
              <w:keepLines w:val="0"/>
              <w:pageBreakBefore w:val="0"/>
              <w:kinsoku/>
              <w:wordWrap/>
              <w:overflowPunct/>
              <w:topLinePunct w:val="0"/>
              <w:autoSpaceDE/>
              <w:autoSpaceDN/>
              <w:bidi w:val="0"/>
              <w:adjustRightInd/>
              <w:snapToGrid/>
              <w:spacing w:line="440" w:lineRule="exact"/>
              <w:jc w:val="both"/>
              <w:rPr>
                <w:rFonts w:hint="eastAsia" w:ascii="仿宋_GB2312" w:hAnsi="仿宋_GB2312" w:eastAsia="仿宋_GB2312" w:cs="仿宋_GB2312"/>
                <w:i w:val="0"/>
                <w:iCs w:val="0"/>
                <w:color w:val="000000"/>
                <w:sz w:val="28"/>
                <w:szCs w:val="28"/>
                <w:u w:val="none"/>
              </w:rPr>
            </w:pPr>
          </w:p>
        </w:tc>
      </w:tr>
    </w:tbl>
    <w:p w14:paraId="15368C7C">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本次公开的采购意向是本单位政府采购工作的初步安排，具体采购项目情况以相关采购公告和采购文件为准。</w:t>
      </w:r>
    </w:p>
    <w:p w14:paraId="515482A4">
      <w:pPr>
        <w:keepNext w:val="0"/>
        <w:keepLines w:val="0"/>
        <w:pageBreakBefore w:val="0"/>
        <w:kinsoku/>
        <w:wordWrap/>
        <w:overflowPunct/>
        <w:topLinePunct w:val="0"/>
        <w:autoSpaceDE/>
        <w:autoSpaceDN/>
        <w:bidi w:val="0"/>
        <w:adjustRightInd/>
        <w:snapToGrid/>
        <w:spacing w:line="240" w:lineRule="auto"/>
        <w:rPr>
          <w:rFonts w:hint="eastAsia" w:ascii="仿宋_GB2312" w:hAnsi="仿宋_GB2312" w:eastAsia="仿宋_GB2312" w:cs="仿宋_GB2312"/>
          <w:sz w:val="32"/>
          <w:szCs w:val="32"/>
          <w:lang w:val="en-US" w:eastAsia="zh-CN"/>
        </w:rPr>
      </w:pPr>
    </w:p>
    <w:p w14:paraId="2800EFA2">
      <w:pPr>
        <w:keepNext w:val="0"/>
        <w:keepLines w:val="0"/>
        <w:pageBreakBefore w:val="0"/>
        <w:kinsoku/>
        <w:wordWrap/>
        <w:overflowPunct/>
        <w:topLinePunct w:val="0"/>
        <w:autoSpaceDE/>
        <w:autoSpaceDN/>
        <w:bidi w:val="0"/>
        <w:adjustRightInd/>
        <w:snapToGrid/>
        <w:spacing w:line="240" w:lineRule="auto"/>
        <w:ind w:firstLine="5120" w:firstLineChars="1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合浦县人民医院</w:t>
      </w:r>
    </w:p>
    <w:p w14:paraId="57155BE3">
      <w:pPr>
        <w:keepNext w:val="0"/>
        <w:keepLines w:val="0"/>
        <w:pageBreakBefore w:val="0"/>
        <w:kinsoku/>
        <w:wordWrap/>
        <w:overflowPunct/>
        <w:topLinePunct w:val="0"/>
        <w:autoSpaceDE/>
        <w:autoSpaceDN/>
        <w:bidi w:val="0"/>
        <w:adjustRightInd/>
        <w:snapToGrid/>
        <w:spacing w:line="240" w:lineRule="auto"/>
        <w:ind w:firstLine="5120" w:firstLineChars="1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2026年8月10日</w:t>
      </w:r>
    </w:p>
    <w:sectPr>
      <w:pgSz w:w="11906" w:h="16838"/>
      <w:pgMar w:top="1134" w:right="1474"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5A641261-94E8-4A5F-A171-A5E46BDE64F4}"/>
  </w:font>
  <w:font w:name="仿宋_GB2312">
    <w:altName w:val="仿宋"/>
    <w:panose1 w:val="02010609030101010101"/>
    <w:charset w:val="86"/>
    <w:family w:val="auto"/>
    <w:pitch w:val="default"/>
    <w:sig w:usb0="00000000" w:usb1="00000000" w:usb2="00000000" w:usb3="00000000" w:csb0="00040000" w:csb1="00000000"/>
    <w:embedRegular r:id="rId2" w:fontKey="{DB5160BE-37B3-4ABD-B6B6-A1D12EA94FC5}"/>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TllYjg1YmNmNTA5OTU5YjU3ZTRlYTk5ZTE2OWIifQ=="/>
  </w:docVars>
  <w:rsids>
    <w:rsidRoot w:val="00000000"/>
    <w:rsid w:val="04221B54"/>
    <w:rsid w:val="045B52FD"/>
    <w:rsid w:val="0667442D"/>
    <w:rsid w:val="07D16002"/>
    <w:rsid w:val="11D81D3B"/>
    <w:rsid w:val="17C72007"/>
    <w:rsid w:val="180E74D5"/>
    <w:rsid w:val="18695DE3"/>
    <w:rsid w:val="1BD6553D"/>
    <w:rsid w:val="1BF84071"/>
    <w:rsid w:val="1EC65020"/>
    <w:rsid w:val="2351194D"/>
    <w:rsid w:val="23A91789"/>
    <w:rsid w:val="243D61B8"/>
    <w:rsid w:val="27376525"/>
    <w:rsid w:val="2A500BB0"/>
    <w:rsid w:val="2A8E020E"/>
    <w:rsid w:val="2B430258"/>
    <w:rsid w:val="2BCE7FDF"/>
    <w:rsid w:val="3595222E"/>
    <w:rsid w:val="37604F68"/>
    <w:rsid w:val="394C4879"/>
    <w:rsid w:val="3B36794F"/>
    <w:rsid w:val="3B6446F6"/>
    <w:rsid w:val="3E327364"/>
    <w:rsid w:val="43F64182"/>
    <w:rsid w:val="4599501F"/>
    <w:rsid w:val="480510B4"/>
    <w:rsid w:val="490A3C53"/>
    <w:rsid w:val="494D658F"/>
    <w:rsid w:val="4BE65A88"/>
    <w:rsid w:val="4E26129C"/>
    <w:rsid w:val="4F8503B4"/>
    <w:rsid w:val="50126483"/>
    <w:rsid w:val="509D0F68"/>
    <w:rsid w:val="51AF240B"/>
    <w:rsid w:val="52911BE2"/>
    <w:rsid w:val="53D14261"/>
    <w:rsid w:val="55E17C0F"/>
    <w:rsid w:val="55F2630A"/>
    <w:rsid w:val="58A85581"/>
    <w:rsid w:val="5AE9592E"/>
    <w:rsid w:val="5B0E2787"/>
    <w:rsid w:val="5B31123E"/>
    <w:rsid w:val="5BBB1A7E"/>
    <w:rsid w:val="5C9B42FA"/>
    <w:rsid w:val="5FDA46CF"/>
    <w:rsid w:val="64630CF2"/>
    <w:rsid w:val="676236F6"/>
    <w:rsid w:val="68212C69"/>
    <w:rsid w:val="69E6009E"/>
    <w:rsid w:val="6A162576"/>
    <w:rsid w:val="6AD05952"/>
    <w:rsid w:val="6B7431E9"/>
    <w:rsid w:val="6C981AE2"/>
    <w:rsid w:val="726E2476"/>
    <w:rsid w:val="762E793F"/>
    <w:rsid w:val="76CA63C9"/>
    <w:rsid w:val="79F842AC"/>
    <w:rsid w:val="7AA360D0"/>
    <w:rsid w:val="7C0F6C70"/>
    <w:rsid w:val="7EB66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TML Sample"/>
    <w:basedOn w:val="3"/>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328</Words>
  <Characters>354</Characters>
  <Lines>0</Lines>
  <Paragraphs>0</Paragraphs>
  <TotalTime>13</TotalTime>
  <ScaleCrop>false</ScaleCrop>
  <LinksUpToDate>false</LinksUpToDate>
  <CharactersWithSpaces>354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2022-10-09T07:21:00Z</dcterms:created>
  <dc:creator>Administrator</dc:creator>
  <cp:lastModifiedBy>Administrator</cp:lastModifiedBy>
  <dcterms:modified xsi:type="dcterms:W3CDTF">2026-08-10T10:09:28Z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680B6C1C4B234F338BC87A9C46AD699F_13</vt:lpwstr>
  </property>
  <property fmtid="{D5CDD505-2E9C-101B-9397-08002B2CF9AE}" pid="4" name="KSOTemplateDocerSaveRecord">
    <vt:lpwstr>eyJoZGlkIjoiMDgzMmFiY2I0ZWQ4MjJiNTJhZTM1ZGI2NTliOTI1ZTAifQ==</vt:lpwstr>
  </property>
</Properties>
</file>