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3BA" w:rsidRDefault="002F13BA" w:rsidP="002F13BA">
      <w:pPr>
        <w:ind w:firstLine="480"/>
        <w:rPr>
          <w:lang w:val="zh-CN"/>
        </w:rPr>
      </w:pPr>
      <w:r>
        <w:rPr>
          <w:rFonts w:hint="eastAsia"/>
          <w:lang w:val="zh-CN"/>
        </w:rPr>
        <w:t>附件一：</w:t>
      </w:r>
    </w:p>
    <w:tbl>
      <w:tblPr>
        <w:tblW w:w="12926" w:type="dxa"/>
        <w:tblInd w:w="93" w:type="dxa"/>
        <w:tblLayout w:type="fixed"/>
        <w:tblLook w:val="04A0" w:firstRow="1" w:lastRow="0" w:firstColumn="1" w:lastColumn="0" w:noHBand="0" w:noVBand="1"/>
      </w:tblPr>
      <w:tblGrid>
        <w:gridCol w:w="884"/>
        <w:gridCol w:w="1169"/>
        <w:gridCol w:w="5758"/>
        <w:gridCol w:w="876"/>
        <w:gridCol w:w="908"/>
        <w:gridCol w:w="1584"/>
        <w:gridCol w:w="1747"/>
      </w:tblGrid>
      <w:tr w:rsidR="002F13BA" w:rsidTr="00C612BF">
        <w:trPr>
          <w:trHeight w:val="664"/>
        </w:trPr>
        <w:tc>
          <w:tcPr>
            <w:tcW w:w="12926" w:type="dxa"/>
            <w:gridSpan w:val="7"/>
            <w:vMerge w:val="restart"/>
            <w:tcBorders>
              <w:top w:val="nil"/>
              <w:left w:val="nil"/>
              <w:bottom w:val="nil"/>
              <w:right w:val="nil"/>
            </w:tcBorders>
            <w:shd w:val="clear" w:color="auto" w:fill="FFFFFF"/>
            <w:noWrap/>
            <w:vAlign w:val="center"/>
          </w:tcPr>
          <w:p w:rsidR="002F13BA" w:rsidRDefault="002F13BA" w:rsidP="00C612BF">
            <w:pPr>
              <w:widowControl/>
              <w:ind w:firstLine="562"/>
              <w:jc w:val="center"/>
              <w:textAlignment w:val="center"/>
              <w:rPr>
                <w:rFonts w:ascii="宋体" w:hAnsi="宋体"/>
                <w:b/>
                <w:bCs/>
                <w:color w:val="000000"/>
                <w:sz w:val="28"/>
                <w:szCs w:val="28"/>
              </w:rPr>
            </w:pPr>
            <w:r>
              <w:rPr>
                <w:rFonts w:ascii="宋体" w:hAnsi="宋体" w:hint="eastAsia"/>
                <w:b/>
                <w:bCs/>
                <w:color w:val="000000"/>
                <w:kern w:val="0"/>
                <w:sz w:val="28"/>
                <w:szCs w:val="28"/>
                <w:lang w:bidi="ar"/>
              </w:rPr>
              <w:t>防城区重点乡镇沿边沿海超清监控网络系统参数清单</w:t>
            </w:r>
          </w:p>
        </w:tc>
      </w:tr>
      <w:tr w:rsidR="002F13BA" w:rsidTr="00C612BF">
        <w:trPr>
          <w:trHeight w:val="664"/>
        </w:trPr>
        <w:tc>
          <w:tcPr>
            <w:tcW w:w="12926" w:type="dxa"/>
            <w:gridSpan w:val="7"/>
            <w:vMerge/>
            <w:tcBorders>
              <w:top w:val="nil"/>
              <w:left w:val="nil"/>
              <w:bottom w:val="nil"/>
              <w:right w:val="nil"/>
            </w:tcBorders>
            <w:shd w:val="clear" w:color="auto" w:fill="FFFFFF"/>
            <w:noWrap/>
            <w:vAlign w:val="center"/>
          </w:tcPr>
          <w:p w:rsidR="002F13BA" w:rsidRDefault="002F13BA" w:rsidP="00C612BF">
            <w:pPr>
              <w:ind w:firstLine="562"/>
              <w:jc w:val="center"/>
              <w:rPr>
                <w:rFonts w:ascii="宋体" w:hAnsi="宋体"/>
                <w:b/>
                <w:bCs/>
                <w:color w:val="000000"/>
                <w:sz w:val="28"/>
                <w:szCs w:val="28"/>
              </w:rPr>
            </w:pPr>
          </w:p>
        </w:tc>
      </w:tr>
      <w:tr w:rsidR="002F13BA" w:rsidTr="00C612BF">
        <w:trPr>
          <w:trHeight w:val="1045"/>
        </w:trPr>
        <w:tc>
          <w:tcPr>
            <w:tcW w:w="884" w:type="dxa"/>
            <w:tcBorders>
              <w:top w:val="single" w:sz="4" w:space="0" w:color="000000"/>
              <w:left w:val="single" w:sz="4" w:space="0" w:color="000000"/>
              <w:bottom w:val="nil"/>
              <w:right w:val="single" w:sz="4" w:space="0" w:color="000000"/>
            </w:tcBorders>
            <w:shd w:val="clear" w:color="auto" w:fill="FFFFFF"/>
            <w:vAlign w:val="center"/>
          </w:tcPr>
          <w:p w:rsidR="002F13BA" w:rsidRDefault="002F13BA" w:rsidP="00C612BF">
            <w:pPr>
              <w:widowControl/>
              <w:ind w:firstLineChars="0" w:firstLine="0"/>
              <w:textAlignment w:val="center"/>
              <w:rPr>
                <w:rFonts w:ascii="微软雅黑" w:eastAsia="微软雅黑" w:hAnsi="微软雅黑" w:cs="微软雅黑"/>
                <w:b/>
                <w:bCs/>
                <w:color w:val="000000"/>
                <w:sz w:val="22"/>
                <w:szCs w:val="22"/>
              </w:rPr>
            </w:pPr>
            <w:r>
              <w:rPr>
                <w:rFonts w:ascii="微软雅黑" w:eastAsia="微软雅黑" w:hAnsi="微软雅黑" w:cs="微软雅黑" w:hint="eastAsia"/>
                <w:b/>
                <w:bCs/>
                <w:color w:val="000000"/>
                <w:kern w:val="0"/>
                <w:sz w:val="22"/>
                <w:szCs w:val="22"/>
                <w:lang w:bidi="ar"/>
              </w:rPr>
              <w:t>序号</w:t>
            </w:r>
          </w:p>
        </w:tc>
        <w:tc>
          <w:tcPr>
            <w:tcW w:w="1169" w:type="dxa"/>
            <w:tcBorders>
              <w:top w:val="single" w:sz="4" w:space="0" w:color="000000"/>
              <w:left w:val="single" w:sz="4" w:space="0" w:color="000000"/>
              <w:bottom w:val="nil"/>
              <w:right w:val="single" w:sz="4" w:space="0" w:color="000000"/>
            </w:tcBorders>
            <w:shd w:val="clear" w:color="auto" w:fill="FFFFFF"/>
            <w:vAlign w:val="center"/>
          </w:tcPr>
          <w:p w:rsidR="002F13BA" w:rsidRDefault="002F13BA" w:rsidP="00C612BF">
            <w:pPr>
              <w:widowControl/>
              <w:ind w:firstLine="360"/>
              <w:textAlignment w:val="center"/>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名称</w:t>
            </w:r>
          </w:p>
        </w:tc>
        <w:tc>
          <w:tcPr>
            <w:tcW w:w="5758" w:type="dxa"/>
            <w:tcBorders>
              <w:top w:val="single" w:sz="4" w:space="0" w:color="000000"/>
              <w:left w:val="single" w:sz="4" w:space="0" w:color="000000"/>
              <w:bottom w:val="nil"/>
              <w:right w:val="single" w:sz="4" w:space="0" w:color="000000"/>
            </w:tcBorders>
            <w:shd w:val="clear" w:color="auto" w:fill="FFFFFF"/>
            <w:vAlign w:val="center"/>
          </w:tcPr>
          <w:p w:rsidR="002F13BA" w:rsidRDefault="002F13BA" w:rsidP="00C612BF">
            <w:pPr>
              <w:widowControl/>
              <w:ind w:firstLine="360"/>
              <w:textAlignment w:val="center"/>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技术规格</w:t>
            </w:r>
          </w:p>
        </w:tc>
        <w:tc>
          <w:tcPr>
            <w:tcW w:w="876" w:type="dxa"/>
            <w:tcBorders>
              <w:top w:val="single" w:sz="4" w:space="0" w:color="000000"/>
              <w:left w:val="single" w:sz="4" w:space="0" w:color="000000"/>
              <w:bottom w:val="nil"/>
              <w:right w:val="single" w:sz="4" w:space="0" w:color="000000"/>
            </w:tcBorders>
            <w:shd w:val="clear" w:color="auto" w:fill="FFFFFF"/>
            <w:vAlign w:val="center"/>
          </w:tcPr>
          <w:p w:rsidR="002F13BA" w:rsidRDefault="002F13BA" w:rsidP="00C612BF">
            <w:pPr>
              <w:widowControl/>
              <w:ind w:firstLine="360"/>
              <w:textAlignment w:val="center"/>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单位</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textAlignment w:val="center"/>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数量</w:t>
            </w:r>
          </w:p>
        </w:tc>
        <w:tc>
          <w:tcPr>
            <w:tcW w:w="1584" w:type="dxa"/>
            <w:tcBorders>
              <w:top w:val="single" w:sz="4" w:space="0" w:color="000000"/>
              <w:left w:val="single" w:sz="4" w:space="0" w:color="000000"/>
              <w:bottom w:val="nil"/>
              <w:right w:val="single" w:sz="4" w:space="0" w:color="000000"/>
            </w:tcBorders>
            <w:shd w:val="clear" w:color="auto" w:fill="FFFFFF"/>
            <w:vAlign w:val="center"/>
          </w:tcPr>
          <w:p w:rsidR="002F13BA" w:rsidRDefault="002F13BA" w:rsidP="00C612BF">
            <w:pPr>
              <w:widowControl/>
              <w:ind w:firstLine="360"/>
              <w:textAlignment w:val="center"/>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单价(元)</w:t>
            </w:r>
          </w:p>
        </w:tc>
        <w:tc>
          <w:tcPr>
            <w:tcW w:w="1747" w:type="dxa"/>
            <w:tcBorders>
              <w:top w:val="single" w:sz="4" w:space="0" w:color="000000"/>
              <w:left w:val="single" w:sz="4" w:space="0" w:color="000000"/>
              <w:bottom w:val="nil"/>
              <w:right w:val="single" w:sz="4" w:space="0" w:color="000000"/>
            </w:tcBorders>
            <w:shd w:val="clear" w:color="auto" w:fill="FFFFFF"/>
            <w:vAlign w:val="center"/>
          </w:tcPr>
          <w:p w:rsidR="002F13BA" w:rsidRDefault="002F13BA" w:rsidP="00C612BF">
            <w:pPr>
              <w:widowControl/>
              <w:ind w:firstLine="360"/>
              <w:textAlignment w:val="center"/>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合价(元)</w:t>
            </w:r>
          </w:p>
        </w:tc>
      </w:tr>
      <w:tr w:rsidR="002F13BA" w:rsidTr="00C612BF">
        <w:trPr>
          <w:trHeight w:val="435"/>
        </w:trPr>
        <w:tc>
          <w:tcPr>
            <w:tcW w:w="12926" w:type="dxa"/>
            <w:gridSpan w:val="7"/>
            <w:tcBorders>
              <w:top w:val="single" w:sz="4" w:space="0" w:color="000000"/>
              <w:left w:val="nil"/>
              <w:bottom w:val="single" w:sz="4" w:space="0" w:color="000000"/>
              <w:right w:val="nil"/>
            </w:tcBorders>
            <w:shd w:val="clear" w:color="auto" w:fill="FFFFFF"/>
            <w:vAlign w:val="center"/>
          </w:tcPr>
          <w:p w:rsidR="002F13BA" w:rsidRDefault="002F13BA" w:rsidP="00C612BF">
            <w:pPr>
              <w:widowControl/>
              <w:ind w:firstLine="440"/>
              <w:jc w:val="center"/>
              <w:textAlignment w:val="center"/>
              <w:rPr>
                <w:rFonts w:ascii="微软雅黑" w:eastAsia="微软雅黑" w:hAnsi="微软雅黑" w:cs="微软雅黑"/>
                <w:b/>
                <w:bCs/>
                <w:color w:val="000000"/>
                <w:sz w:val="22"/>
                <w:szCs w:val="22"/>
              </w:rPr>
            </w:pPr>
            <w:r>
              <w:rPr>
                <w:rFonts w:ascii="微软雅黑" w:eastAsia="微软雅黑" w:hAnsi="微软雅黑" w:cs="微软雅黑" w:hint="eastAsia"/>
                <w:b/>
                <w:bCs/>
                <w:color w:val="000000"/>
                <w:kern w:val="0"/>
                <w:sz w:val="22"/>
                <w:szCs w:val="22"/>
                <w:lang w:bidi="ar"/>
              </w:rPr>
              <w:t>一、设备</w:t>
            </w:r>
          </w:p>
        </w:tc>
      </w:tr>
      <w:tr w:rsidR="002F13BA" w:rsidTr="00C612BF">
        <w:trPr>
          <w:trHeight w:val="1665"/>
        </w:trPr>
        <w:tc>
          <w:tcPr>
            <w:tcW w:w="884"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w:t>
            </w:r>
          </w:p>
        </w:tc>
        <w:tc>
          <w:tcPr>
            <w:tcW w:w="1169"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高清抓拍单元（≥900万像素）</w:t>
            </w:r>
          </w:p>
        </w:tc>
        <w:tc>
          <w:tcPr>
            <w:tcW w:w="5758"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spacing w:after="180"/>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1、≥900万像素，须为一体化设备，包含摄像机、高清镜头、室外防护罩、内置补光灯、风扇、电源适配器、安装万向节等。</w:t>
            </w:r>
            <w:r>
              <w:rPr>
                <w:rFonts w:ascii="微软雅黑" w:eastAsia="微软雅黑" w:hAnsi="微软雅黑" w:cs="微软雅黑" w:hint="eastAsia"/>
                <w:color w:val="000000"/>
                <w:kern w:val="0"/>
                <w:sz w:val="18"/>
                <w:szCs w:val="18"/>
                <w:lang w:bidi="ar"/>
              </w:rPr>
              <w:br/>
              <w:t>2、无人驾驶车辆车牌识别功能检查：支持对无人驾驶的车辆进行车牌识别</w:t>
            </w:r>
            <w:r>
              <w:rPr>
                <w:rFonts w:ascii="微软雅黑" w:eastAsia="微软雅黑" w:hAnsi="微软雅黑" w:cs="微软雅黑" w:hint="eastAsia"/>
                <w:color w:val="000000"/>
                <w:kern w:val="0"/>
                <w:sz w:val="18"/>
                <w:szCs w:val="18"/>
                <w:lang w:bidi="ar"/>
              </w:rPr>
              <w:br/>
              <w:t>3、多边形车道配置检查：车道线支持配置成多边形</w:t>
            </w:r>
            <w:r>
              <w:rPr>
                <w:rFonts w:ascii="微软雅黑" w:eastAsia="微软雅黑" w:hAnsi="微软雅黑" w:cs="微软雅黑" w:hint="eastAsia"/>
                <w:color w:val="000000"/>
                <w:kern w:val="0"/>
                <w:sz w:val="18"/>
                <w:szCs w:val="18"/>
                <w:lang w:bidi="ar"/>
              </w:rPr>
              <w:br/>
              <w:t>自动画线功能检测：支持自动画线功能，可自动识别并画出车道线和抓拍检测线；支持辅助生成车道线和车道线类型，可人工确认并修改；支持辅助生产电警场景配置线和信号灯检测框，可人工确认并修改</w:t>
            </w:r>
            <w:r>
              <w:rPr>
                <w:rFonts w:ascii="微软雅黑" w:eastAsia="微软雅黑" w:hAnsi="微软雅黑" w:cs="微软雅黑" w:hint="eastAsia"/>
                <w:color w:val="000000"/>
                <w:kern w:val="0"/>
                <w:sz w:val="18"/>
                <w:szCs w:val="18"/>
                <w:lang w:bidi="ar"/>
              </w:rPr>
              <w:br/>
              <w:t>4、右转弯压实线检测功能检查：支持车辆右转弯压实线检测并抓拍</w:t>
            </w:r>
            <w:r>
              <w:rPr>
                <w:rFonts w:ascii="微软雅黑" w:eastAsia="微软雅黑" w:hAnsi="微软雅黑" w:cs="微软雅黑" w:hint="eastAsia"/>
                <w:color w:val="000000"/>
                <w:kern w:val="0"/>
                <w:sz w:val="18"/>
                <w:szCs w:val="18"/>
                <w:lang w:bidi="ar"/>
              </w:rPr>
              <w:br/>
              <w:t>5、超速比设置功能检测盒：支持不少于14种车型(大货车、中货车、</w:t>
            </w:r>
            <w:r>
              <w:rPr>
                <w:rFonts w:ascii="微软雅黑" w:eastAsia="微软雅黑" w:hAnsi="微软雅黑" w:cs="微软雅黑" w:hint="eastAsia"/>
                <w:color w:val="000000"/>
                <w:kern w:val="0"/>
                <w:sz w:val="18"/>
                <w:szCs w:val="18"/>
                <w:lang w:bidi="ar"/>
              </w:rPr>
              <w:lastRenderedPageBreak/>
              <w:t>小货车、客车、轿车、中客车、危险品运输车、校车、面包车、环卫车、工程车、渣土车、油罐车、其他车型)的不同超速比，可设置14个超速比区间。在同一检测区域内，设备支持根据不同的超速比对不同车型进行超速抓拍，并输出不同的超速抓拍结果及违法代码。</w:t>
            </w:r>
            <w:r>
              <w:rPr>
                <w:rFonts w:ascii="微软雅黑" w:eastAsia="微软雅黑" w:hAnsi="微软雅黑" w:cs="微软雅黑" w:hint="eastAsia"/>
                <w:color w:val="000000"/>
                <w:kern w:val="0"/>
                <w:sz w:val="18"/>
                <w:szCs w:val="18"/>
                <w:lang w:bidi="ar"/>
              </w:rPr>
              <w:br/>
              <w:t>6、为保障设备数据展示便捷，设备应实现根据不少于 11 个结果选择进行数据，可自定义选择进行界面展示的数据，包括：设备编号、抓拍时间、事件类型、车道、车牌、车牌颜色、车速（km/h）、车身颜色、车辆类型、车辆品牌等。</w:t>
            </w:r>
            <w:r>
              <w:rPr>
                <w:rFonts w:ascii="微软雅黑" w:eastAsia="微软雅黑" w:hAnsi="微软雅黑" w:cs="微软雅黑" w:hint="eastAsia"/>
                <w:color w:val="000000"/>
                <w:kern w:val="0"/>
                <w:sz w:val="18"/>
                <w:szCs w:val="18"/>
                <w:lang w:bidi="ar"/>
              </w:rPr>
              <w:br/>
              <w:t>7、用户及服务检测扫描功能检查：支持用户及服务检测扫描，包括：用户状态、配置安全、登陆认证，并可在视频画面上显示优化建议。</w:t>
            </w:r>
            <w:r>
              <w:rPr>
                <w:rFonts w:ascii="微软雅黑" w:eastAsia="微软雅黑" w:hAnsi="微软雅黑" w:cs="微软雅黑" w:hint="eastAsia"/>
                <w:color w:val="000000"/>
                <w:kern w:val="0"/>
                <w:sz w:val="18"/>
                <w:szCs w:val="18"/>
                <w:lang w:bidi="ar"/>
              </w:rPr>
              <w:br/>
              <w:t>8、★外接雷达功能检查：支持外接多目标检测雷达，可实现雷达视频融合检测，可输出目标编号、车型和雷达速度、位置等信息</w:t>
            </w:r>
            <w:r>
              <w:rPr>
                <w:rFonts w:ascii="微软雅黑" w:eastAsia="微软雅黑" w:hAnsi="微软雅黑" w:cs="微软雅黑" w:hint="eastAsia"/>
                <w:color w:val="000000"/>
                <w:kern w:val="0"/>
                <w:sz w:val="18"/>
                <w:szCs w:val="18"/>
                <w:lang w:bidi="ar"/>
              </w:rPr>
              <w:br/>
              <w:t>、★外接鱼眼相机联动功能检查：支持两台设备（一个卡口、一个电警）和外接鱼眼相机，实现车辆的管控取证和违章变道的取证（支持配合终端服务器输出卡口和电警的抓拍合成图，可配置输出合成鱼眼图）。</w:t>
            </w:r>
            <w:r>
              <w:rPr>
                <w:rFonts w:ascii="微软雅黑" w:eastAsia="微软雅黑" w:hAnsi="微软雅黑" w:cs="微软雅黑" w:hint="eastAsia"/>
                <w:color w:val="000000"/>
                <w:kern w:val="0"/>
                <w:sz w:val="18"/>
                <w:szCs w:val="18"/>
                <w:lang w:bidi="ar"/>
              </w:rPr>
              <w:br/>
              <w:t>10、视频和雷达测速试验：支持视频测速功能，视频测速误差不大于5%（车速30km/h~65km/h范围内）。支持外接雷达实现测速，并支</w:t>
            </w:r>
            <w:r>
              <w:rPr>
                <w:rFonts w:ascii="微软雅黑" w:eastAsia="微软雅黑" w:hAnsi="微软雅黑" w:cs="微软雅黑" w:hint="eastAsia"/>
                <w:color w:val="000000"/>
                <w:kern w:val="0"/>
                <w:sz w:val="18"/>
                <w:szCs w:val="18"/>
                <w:lang w:bidi="ar"/>
              </w:rPr>
              <w:lastRenderedPageBreak/>
              <w:t>持视频测速校正雷达测速结果输出</w:t>
            </w:r>
            <w:r>
              <w:rPr>
                <w:rFonts w:ascii="微软雅黑" w:eastAsia="微软雅黑" w:hAnsi="微软雅黑" w:cs="微软雅黑" w:hint="eastAsia"/>
                <w:color w:val="000000"/>
                <w:kern w:val="0"/>
                <w:sz w:val="18"/>
                <w:szCs w:val="18"/>
                <w:lang w:bidi="ar"/>
              </w:rPr>
              <w:br/>
              <w:t>11、视频分辨率设置检查：支持视频分辨率设置为：50fps：4096×2160、3840×2336、1920×1080、1600×1200、1280×720；25fps：4096×2160、3840×2336、1920×1080、1600×1200、1280×720。</w:t>
            </w:r>
            <w:r>
              <w:rPr>
                <w:rFonts w:ascii="微软雅黑" w:eastAsia="微软雅黑" w:hAnsi="微软雅黑" w:cs="微软雅黑" w:hint="eastAsia"/>
                <w:color w:val="000000"/>
                <w:kern w:val="0"/>
                <w:sz w:val="18"/>
                <w:szCs w:val="18"/>
                <w:lang w:bidi="ar"/>
              </w:rPr>
              <w:br/>
              <w:t>12、图像传输延时检验：网络直连情况下，在只输出主码流、分辨率设置为1920 × 1080、帧率设置为25fps, 码率设置为1Mbps，网络协议为UDP、最短延时、智能分析关闭时，视频图像传输至客户端的延时时间小于等于70ms</w:t>
            </w:r>
            <w:r>
              <w:rPr>
                <w:rFonts w:ascii="微软雅黑" w:eastAsia="微软雅黑" w:hAnsi="微软雅黑" w:cs="微软雅黑" w:hint="eastAsia"/>
                <w:color w:val="000000"/>
                <w:kern w:val="0"/>
                <w:sz w:val="18"/>
                <w:szCs w:val="18"/>
                <w:lang w:bidi="ar"/>
              </w:rPr>
              <w:br/>
              <w:t>13、感兴趣区域设置功能检查：支持37块感兴趣区域（ROI）增强编码设置功能，ROI区域压缩比在0~100范围内可设置。</w:t>
            </w:r>
            <w:r>
              <w:rPr>
                <w:rFonts w:ascii="微软雅黑" w:eastAsia="微软雅黑" w:hAnsi="微软雅黑" w:cs="微软雅黑" w:hint="eastAsia"/>
                <w:color w:val="000000"/>
                <w:kern w:val="0"/>
                <w:sz w:val="18"/>
                <w:szCs w:val="18"/>
                <w:lang w:bidi="ar"/>
              </w:rPr>
              <w:br/>
              <w:t xml:space="preserve">14、★车身颜色识别功能检查 ：支持识别不少于 39 种车身颜色，包括白、黑、红、黄、灰、蓝、绿、粉、紫、暗紫、棕、栗色、银灰、暗灰、白烟、深橙、浅玫瑰、番茄红、橄榄、金、暗橄榄、黄绿、绿黄、森林绿、海洋绿、深天蓝、青、深蓝、深红、深绿、深黄、深粉、深紫、深棕、深青、橙、深金、粉红、其他； </w:t>
            </w:r>
            <w:r>
              <w:rPr>
                <w:rFonts w:ascii="微软雅黑" w:eastAsia="微软雅黑" w:hAnsi="微软雅黑" w:cs="微软雅黑" w:hint="eastAsia"/>
                <w:color w:val="000000"/>
                <w:kern w:val="0"/>
                <w:sz w:val="18"/>
                <w:szCs w:val="18"/>
                <w:lang w:bidi="ar"/>
              </w:rPr>
              <w:br/>
              <w:t>15、支持识别车身副颜色。</w:t>
            </w:r>
            <w:r>
              <w:rPr>
                <w:rFonts w:ascii="微软雅黑" w:eastAsia="微软雅黑" w:hAnsi="微软雅黑" w:cs="微软雅黑" w:hint="eastAsia"/>
                <w:color w:val="000000"/>
                <w:kern w:val="0"/>
                <w:sz w:val="18"/>
                <w:szCs w:val="18"/>
                <w:lang w:bidi="ar"/>
              </w:rPr>
              <w:br/>
              <w:t>16、车牌识别功能检查 ：支持对25×10 像素～1100×3000 像素的</w:t>
            </w:r>
            <w:r>
              <w:rPr>
                <w:rFonts w:ascii="微软雅黑" w:eastAsia="微软雅黑" w:hAnsi="微软雅黑" w:cs="微软雅黑" w:hint="eastAsia"/>
                <w:color w:val="000000"/>
                <w:kern w:val="0"/>
                <w:sz w:val="18"/>
                <w:szCs w:val="18"/>
                <w:lang w:bidi="ar"/>
              </w:rPr>
              <w:lastRenderedPageBreak/>
              <w:t xml:space="preserve">机动车车牌进行抓拍并识别号码； </w:t>
            </w:r>
            <w:r>
              <w:rPr>
                <w:rFonts w:ascii="微软雅黑" w:eastAsia="微软雅黑" w:hAnsi="微软雅黑" w:cs="微软雅黑" w:hint="eastAsia"/>
                <w:color w:val="000000"/>
                <w:kern w:val="0"/>
                <w:sz w:val="18"/>
                <w:szCs w:val="18"/>
                <w:lang w:bidi="ar"/>
              </w:rPr>
              <w:br/>
              <w:t xml:space="preserve">17、支持抓拍并识别垂直倾斜角度≤45°、水平倾斜角度≤35°、俯仰角度≤40°的机动车车牌号码。 </w:t>
            </w:r>
            <w:r>
              <w:rPr>
                <w:rFonts w:ascii="微软雅黑" w:eastAsia="微软雅黑" w:hAnsi="微软雅黑" w:cs="微软雅黑" w:hint="eastAsia"/>
                <w:color w:val="000000"/>
                <w:kern w:val="0"/>
                <w:sz w:val="18"/>
                <w:szCs w:val="18"/>
                <w:lang w:bidi="ar"/>
              </w:rPr>
              <w:br/>
              <w:t xml:space="preserve">18、★目标跟踪功能检查 ：支持检测并跟踪指定区域内不少于 245 个目标，目标包括机动车、非机动车以及行人。 </w:t>
            </w:r>
            <w:r>
              <w:rPr>
                <w:rFonts w:ascii="微软雅黑" w:eastAsia="微软雅黑" w:hAnsi="微软雅黑" w:cs="微软雅黑" w:hint="eastAsia"/>
                <w:color w:val="000000"/>
                <w:kern w:val="0"/>
                <w:sz w:val="18"/>
                <w:szCs w:val="18"/>
                <w:lang w:bidi="ar"/>
              </w:rPr>
              <w:br/>
              <w:t>19、★车辆子品牌识别功能检查：支持车辆子品牌识别，对车头图片进行分析抓拍，可分析输出OSD叠加7200种车辆子品牌并显示相应的年款，对车尾图片进行分析抓拍，可分析输出 OSD 叠加3900 种车辆子品牌并显示相应的年款。</w:t>
            </w:r>
            <w:r>
              <w:rPr>
                <w:rFonts w:ascii="微软雅黑" w:eastAsia="微软雅黑" w:hAnsi="微软雅黑" w:cs="微软雅黑" w:hint="eastAsia"/>
                <w:color w:val="000000"/>
                <w:kern w:val="0"/>
                <w:sz w:val="18"/>
                <w:szCs w:val="18"/>
                <w:lang w:bidi="ar"/>
              </w:rPr>
              <w:br/>
              <w:t>20、信号灯状态检测功能检查：支持通过视频检测信号灯状态，支持接收信号机广播的信号灯状态，通过对比判断信号灯的整体运行状况，可在视频预览画面上叠加信号机异常的结果指标。</w:t>
            </w:r>
            <w:r>
              <w:rPr>
                <w:rFonts w:ascii="微软雅黑" w:eastAsia="微软雅黑" w:hAnsi="微软雅黑" w:cs="微软雅黑" w:hint="eastAsia"/>
                <w:color w:val="000000"/>
                <w:kern w:val="0"/>
                <w:sz w:val="18"/>
                <w:szCs w:val="18"/>
                <w:lang w:bidi="ar"/>
              </w:rPr>
              <w:br/>
              <w:t>21、★司乘人员抓拍性能试验：支持前排人脸检测，并识别主驾驶员的性别、是否戴眼镜结构化属性信息，可在抓拍图上叠加主/副驾驶人脸小图和主驾驶员的结构化属性信息。</w:t>
            </w:r>
            <w:r>
              <w:rPr>
                <w:rFonts w:ascii="微软雅黑" w:eastAsia="微软雅黑" w:hAnsi="微软雅黑" w:cs="微软雅黑" w:hint="eastAsia"/>
                <w:color w:val="000000"/>
                <w:kern w:val="0"/>
                <w:sz w:val="18"/>
                <w:szCs w:val="18"/>
                <w:lang w:bidi="ar"/>
              </w:rPr>
              <w:br/>
              <w:t>在天气晴朗无雾，车辆无遮挡，白天环境光照度不低于200lx，夜晚辅助光照度不高于30lx的情况下进行测试。车辆前排人脸抓拍废片率≤</w:t>
            </w:r>
            <w:r>
              <w:rPr>
                <w:rFonts w:ascii="微软雅黑" w:eastAsia="微软雅黑" w:hAnsi="微软雅黑" w:cs="微软雅黑" w:hint="eastAsia"/>
                <w:color w:val="000000"/>
                <w:kern w:val="0"/>
                <w:sz w:val="18"/>
                <w:szCs w:val="18"/>
                <w:lang w:bidi="ar"/>
              </w:rPr>
              <w:lastRenderedPageBreak/>
              <w:t>1%。前排人脸抓拍率≥99%。其中，车辆前排人脸抓拍废片率=抓拍图上叠加的小图为非人脸的车辆数/实际过车数；前排人脸抓拍率=抓拍人脸数/实际过车中前排人脸数。</w:t>
            </w:r>
          </w:p>
        </w:tc>
        <w:tc>
          <w:tcPr>
            <w:tcW w:w="876"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p>
        </w:tc>
        <w:tc>
          <w:tcPr>
            <w:tcW w:w="1584"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5A1346">
            <w:pPr>
              <w:widowControl/>
              <w:ind w:firstLineChars="111"/>
              <w:jc w:val="left"/>
              <w:textAlignment w:val="center"/>
              <w:rPr>
                <w:rFonts w:ascii="微软雅黑" w:eastAsia="微软雅黑" w:hAnsi="微软雅黑" w:cs="微软雅黑"/>
                <w:color w:val="000000"/>
                <w:sz w:val="18"/>
                <w:szCs w:val="18"/>
              </w:rPr>
            </w:pPr>
          </w:p>
        </w:tc>
        <w:tc>
          <w:tcPr>
            <w:tcW w:w="1747"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lastRenderedPageBreak/>
              <w:t>2</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高清抓拍单元（≥500万像素）</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1、≥500万像素，须是一体化设备, 包含摄像机、高清镜头、室外防护罩、内置补光灯、风扇、电源适配器、安装万向节等。</w:t>
            </w:r>
            <w:r>
              <w:rPr>
                <w:rFonts w:ascii="微软雅黑" w:eastAsia="微软雅黑" w:hAnsi="微软雅黑" w:cs="微软雅黑" w:hint="eastAsia"/>
                <w:color w:val="000000"/>
                <w:kern w:val="0"/>
                <w:sz w:val="18"/>
                <w:szCs w:val="18"/>
                <w:lang w:bidi="ar"/>
              </w:rPr>
              <w:br/>
              <w:t>2、★车型识别功能检查：支持车型识别，可识别车型种类≥49种。</w:t>
            </w:r>
            <w:r>
              <w:rPr>
                <w:rFonts w:ascii="微软雅黑" w:eastAsia="微软雅黑" w:hAnsi="微软雅黑" w:cs="微软雅黑" w:hint="eastAsia"/>
                <w:color w:val="000000"/>
                <w:kern w:val="0"/>
                <w:sz w:val="18"/>
                <w:szCs w:val="18"/>
                <w:lang w:bidi="ar"/>
              </w:rPr>
              <w:br/>
              <w:t>3、支持识别以下15种普通车型：大货车、中货车、小货车、大客车、中客车、轿车、面包车、suv、mpv、公交车、皮卡车、微型车、摩托车、二轮车、三轮车；</w:t>
            </w:r>
            <w:r>
              <w:rPr>
                <w:rFonts w:ascii="微软雅黑" w:eastAsia="微软雅黑" w:hAnsi="微软雅黑" w:cs="微软雅黑" w:hint="eastAsia"/>
                <w:color w:val="000000"/>
                <w:kern w:val="0"/>
                <w:sz w:val="18"/>
                <w:szCs w:val="18"/>
                <w:lang w:bidi="ar"/>
              </w:rPr>
              <w:br/>
              <w:t>支持识别以下20种特殊车型：普通罐车、油罐车、渣土车、集装箱卡车、微卡/栏板车、混凝土搅拌车、出租车、警车、校车、救护车、洒水车、危险品运输车、消防车、拖拉机、吊车/工程车、平板拖车、粉粒物料运输车、吸污车、农用车、环卫车。</w:t>
            </w:r>
            <w:r>
              <w:rPr>
                <w:rFonts w:ascii="微软雅黑" w:eastAsia="微软雅黑" w:hAnsi="微软雅黑" w:cs="微软雅黑" w:hint="eastAsia"/>
                <w:color w:val="000000"/>
                <w:kern w:val="0"/>
                <w:sz w:val="18"/>
                <w:szCs w:val="18"/>
                <w:lang w:bidi="ar"/>
              </w:rPr>
              <w:br/>
              <w:t>支持识别以下44种车型：轻型普通货车、轻型厢式货车、轻型平板货车、两厢轿车、三厢轿车、轿跑、小型客车、小型越野客车、小型面包车、中型罐式货车、中型仓栅式货车、中型普通货车、中型普通半挂车、中型普通客车、中型平板货车、中型牵引车、中型厢式货车、中型厢式</w:t>
            </w:r>
            <w:r>
              <w:rPr>
                <w:rFonts w:ascii="微软雅黑" w:eastAsia="微软雅黑" w:hAnsi="微软雅黑" w:cs="微软雅黑" w:hint="eastAsia"/>
                <w:color w:val="000000"/>
                <w:kern w:val="0"/>
                <w:sz w:val="18"/>
                <w:szCs w:val="18"/>
                <w:lang w:bidi="ar"/>
              </w:rPr>
              <w:lastRenderedPageBreak/>
              <w:t>半挂车、中型特殊结构货车、中型平板半挂车、重型特殊结构货车、重型罐式挂车、重型普通货车、重型牵引力车、重型多结构货车、重型厢式挂车、重型车辆运输车，重型集装箱车，重型集装箱车挂车、重型普通全挂车、重型厢式货车、大型无轨电车、大型普通客车、大型双层客车、大型专用校车、专用客车、大型专项作业车、轮式平地机械，轮式挖掘机械，轮式装载机械，普通二轮摩托车，轻便侧三轮摩托车，轻便正三轮载货摩托车，轻便正三轮载客摩托车。</w:t>
            </w:r>
            <w:r>
              <w:rPr>
                <w:rFonts w:ascii="微软雅黑" w:eastAsia="微软雅黑" w:hAnsi="微软雅黑" w:cs="微软雅黑" w:hint="eastAsia"/>
                <w:color w:val="000000"/>
                <w:kern w:val="0"/>
                <w:sz w:val="18"/>
                <w:szCs w:val="18"/>
                <w:lang w:bidi="ar"/>
              </w:rPr>
              <w:br/>
              <w:t>4、车牌分类功能抓拍功能：具有抓拍黄牌车、蓝牌车，绿牌车、渐变绿牌车、黑牌车、黄绿双拼牌车、白牌车、红牌车和不启用抓拍九个设置选项。支持对蓝色、黄色、绿色、渐变绿色、黑色、黄绿双拼色、白色、红色以及其他不同颜色车牌的车辆进行选择抓拍。</w:t>
            </w:r>
            <w:r>
              <w:rPr>
                <w:rFonts w:ascii="微软雅黑" w:eastAsia="微软雅黑" w:hAnsi="微软雅黑" w:cs="微软雅黑" w:hint="eastAsia"/>
                <w:color w:val="000000"/>
                <w:kern w:val="0"/>
                <w:sz w:val="18"/>
                <w:szCs w:val="18"/>
                <w:lang w:bidi="ar"/>
              </w:rPr>
              <w:br/>
              <w:t>车辆捕获率：车辆捕获率≥99.5%（分子为抓拍图像车辆数量，分母为实际通行车辆总数）</w:t>
            </w:r>
            <w:r>
              <w:rPr>
                <w:rFonts w:ascii="微软雅黑" w:eastAsia="微软雅黑" w:hAnsi="微软雅黑" w:cs="微软雅黑" w:hint="eastAsia"/>
                <w:color w:val="000000"/>
                <w:kern w:val="0"/>
                <w:sz w:val="18"/>
                <w:szCs w:val="18"/>
                <w:lang w:bidi="ar"/>
              </w:rPr>
              <w:br/>
              <w:t>闯禁行记录功能检查：支持闯禁行记录功能，可对5种普通车型（包括大货车、中货车、小货车、皮卡车、大客车）及9种特种车型（包括危化品车辆、普通罐车、渣土车、混凝土搅拌车、工程车、粉粒物料运输车、吸污车、环卫车、冷链车）的闯禁行行为进行识别、抓拍记录及图</w:t>
            </w:r>
            <w:r>
              <w:rPr>
                <w:rFonts w:ascii="微软雅黑" w:eastAsia="微软雅黑" w:hAnsi="微软雅黑" w:cs="微软雅黑" w:hint="eastAsia"/>
                <w:color w:val="000000"/>
                <w:kern w:val="0"/>
                <w:sz w:val="18"/>
                <w:szCs w:val="18"/>
                <w:lang w:bidi="ar"/>
              </w:rPr>
              <w:lastRenderedPageBreak/>
              <w:t>片存储。</w:t>
            </w:r>
            <w:r>
              <w:rPr>
                <w:rFonts w:ascii="微软雅黑" w:eastAsia="微软雅黑" w:hAnsi="微软雅黑" w:cs="微软雅黑" w:hint="eastAsia"/>
                <w:color w:val="000000"/>
                <w:kern w:val="0"/>
                <w:sz w:val="18"/>
                <w:szCs w:val="18"/>
                <w:lang w:bidi="ar"/>
              </w:rPr>
              <w:br/>
              <w:t xml:space="preserve">5、★车身颜色识别功能检查 ：支持识别不少于 39 种车身颜色，包括白、黑、红、黄、灰、蓝、绿、粉、紫、暗紫、棕、栗色、银灰、暗灰、白烟、深橙、浅玫瑰、番茄红、橄榄、金、暗橄榄、黄绿、绿黄、森林绿、海洋绿、深天蓝、青、深蓝、深红、深绿、深黄、深粉、深紫、深棕、深青、橙、深金、粉红、其他； </w:t>
            </w:r>
            <w:r>
              <w:rPr>
                <w:rFonts w:ascii="微软雅黑" w:eastAsia="微软雅黑" w:hAnsi="微软雅黑" w:cs="微软雅黑" w:hint="eastAsia"/>
                <w:color w:val="000000"/>
                <w:kern w:val="0"/>
                <w:sz w:val="18"/>
                <w:szCs w:val="18"/>
                <w:lang w:bidi="ar"/>
              </w:rPr>
              <w:br/>
              <w:t>6、支持识别车身副颜色。</w:t>
            </w:r>
            <w:r>
              <w:rPr>
                <w:rFonts w:ascii="微软雅黑" w:eastAsia="微软雅黑" w:hAnsi="微软雅黑" w:cs="微软雅黑" w:hint="eastAsia"/>
                <w:color w:val="000000"/>
                <w:kern w:val="0"/>
                <w:sz w:val="18"/>
                <w:szCs w:val="18"/>
                <w:lang w:bidi="ar"/>
              </w:rPr>
              <w:br/>
              <w:t xml:space="preserve">7、补光后抓拍图片检查 ：在满足GA/T 1202-2022一级补光标准，补光≤20lx 的前提下，抓拍图片满足 GA/T 832-2014标准中3.6.1要求。 </w:t>
            </w:r>
            <w:r>
              <w:rPr>
                <w:rFonts w:ascii="微软雅黑" w:eastAsia="微软雅黑" w:hAnsi="微软雅黑" w:cs="微软雅黑" w:hint="eastAsia"/>
                <w:color w:val="000000"/>
                <w:kern w:val="0"/>
                <w:sz w:val="18"/>
                <w:szCs w:val="18"/>
                <w:lang w:bidi="ar"/>
              </w:rPr>
              <w:br/>
              <w:t xml:space="preserve">配套符合GA/T 1202-2022标准的一级补光灯，设备抓拍车牌、车身颜色、车内前排人脸及衣着均清晰可见。 </w:t>
            </w:r>
            <w:r>
              <w:rPr>
                <w:rFonts w:ascii="微软雅黑" w:eastAsia="微软雅黑" w:hAnsi="微软雅黑" w:cs="微软雅黑" w:hint="eastAsia"/>
                <w:color w:val="000000"/>
                <w:kern w:val="0"/>
                <w:sz w:val="18"/>
                <w:szCs w:val="18"/>
                <w:lang w:bidi="ar"/>
              </w:rPr>
              <w:br/>
              <w:t xml:space="preserve">8、车牌识别功能检查 ：支持对25×10 像素～1100×3000 像素的机动车车牌进行抓拍并识别号码； </w:t>
            </w:r>
            <w:r>
              <w:rPr>
                <w:rFonts w:ascii="微软雅黑" w:eastAsia="微软雅黑" w:hAnsi="微软雅黑" w:cs="微软雅黑" w:hint="eastAsia"/>
                <w:color w:val="000000"/>
                <w:kern w:val="0"/>
                <w:sz w:val="18"/>
                <w:szCs w:val="18"/>
                <w:lang w:bidi="ar"/>
              </w:rPr>
              <w:br/>
              <w:t xml:space="preserve">9、支持抓拍并识别垂直倾斜角度≤45°、水平倾斜角度≤35°、俯仰角度≤40°的机动车车牌号码。 </w:t>
            </w:r>
            <w:r>
              <w:rPr>
                <w:rFonts w:ascii="微软雅黑" w:eastAsia="微软雅黑" w:hAnsi="微软雅黑" w:cs="微软雅黑" w:hint="eastAsia"/>
                <w:color w:val="000000"/>
                <w:kern w:val="0"/>
                <w:sz w:val="18"/>
                <w:szCs w:val="18"/>
                <w:lang w:bidi="ar"/>
              </w:rPr>
              <w:br/>
              <w:t>10、★目标跟踪功能检查 ：支持检测并跟踪指定区域内不少于 245 个</w:t>
            </w:r>
            <w:r>
              <w:rPr>
                <w:rFonts w:ascii="微软雅黑" w:eastAsia="微软雅黑" w:hAnsi="微软雅黑" w:cs="微软雅黑" w:hint="eastAsia"/>
                <w:color w:val="000000"/>
                <w:kern w:val="0"/>
                <w:sz w:val="18"/>
                <w:szCs w:val="18"/>
                <w:lang w:bidi="ar"/>
              </w:rPr>
              <w:lastRenderedPageBreak/>
              <w:t xml:space="preserve">目标，目标包括机动车、非机动车以及行人。 </w:t>
            </w:r>
            <w:r>
              <w:rPr>
                <w:rFonts w:ascii="微软雅黑" w:eastAsia="微软雅黑" w:hAnsi="微软雅黑" w:cs="微软雅黑" w:hint="eastAsia"/>
                <w:color w:val="000000"/>
                <w:kern w:val="0"/>
                <w:sz w:val="18"/>
                <w:szCs w:val="18"/>
                <w:lang w:bidi="ar"/>
              </w:rPr>
              <w:br/>
              <w:t>11、车辆子品牌识别功能检查：支持车辆子品牌识别，对车头图片进行分析抓拍，可分析输出OSD叠加7200种车辆子品牌并显示相应的年款，对车尾图片进行分析抓拍，可分析输出 OSD 叠加3900 种车辆子品牌并显示相应的年款。</w:t>
            </w:r>
            <w:r>
              <w:rPr>
                <w:rFonts w:ascii="微软雅黑" w:eastAsia="微软雅黑" w:hAnsi="微软雅黑" w:cs="微软雅黑" w:hint="eastAsia"/>
                <w:color w:val="000000"/>
                <w:kern w:val="0"/>
                <w:sz w:val="18"/>
                <w:szCs w:val="18"/>
                <w:lang w:bidi="ar"/>
              </w:rPr>
              <w:br/>
              <w:t>12、★司乘人员抓拍性能试验：支持前排人脸检测，并识别主驾驶员的性别、是否戴眼镜结构化属性信息，可在抓拍图上叠加主/副驾驶人脸小图和主驾驶员的结构化属性信息。</w:t>
            </w:r>
            <w:r>
              <w:rPr>
                <w:rFonts w:ascii="微软雅黑" w:eastAsia="微软雅黑" w:hAnsi="微软雅黑" w:cs="微软雅黑" w:hint="eastAsia"/>
                <w:color w:val="000000"/>
                <w:kern w:val="0"/>
                <w:sz w:val="18"/>
                <w:szCs w:val="18"/>
                <w:lang w:bidi="ar"/>
              </w:rPr>
              <w:br/>
              <w:t>在天气晴朗无雾，车辆无遮挡，白天环境光照度不低于200lx，夜晚辅助光照度不高于30lx的情况下进行测试。车辆前排人脸抓拍废片率≤1%。前排人脸抓拍率≥99%。其中，车辆前排人脸抓拍废片率=抓拍图上叠加的小图为非人脸的车辆数/实际过车数；前排人脸抓拍率=抓拍人脸数/实际过车中前排人脸数。</w:t>
            </w:r>
            <w:r>
              <w:rPr>
                <w:rFonts w:ascii="微软雅黑" w:eastAsia="微软雅黑" w:hAnsi="微软雅黑" w:cs="微软雅黑" w:hint="eastAsia"/>
                <w:color w:val="000000"/>
                <w:kern w:val="0"/>
                <w:sz w:val="18"/>
                <w:szCs w:val="18"/>
                <w:lang w:bidi="ar"/>
              </w:rPr>
              <w:br/>
              <w:t>13、支持逆行和变道违章触发抓拍，逆行识别类型包括:高速公路逆行、单行道逆向行驶;变道违章检测类型包括:实线变道(含双黄线)、导流区变道、连续变道(&gt;3条车道)</w:t>
            </w:r>
            <w:r>
              <w:rPr>
                <w:rFonts w:ascii="微软雅黑" w:eastAsia="微软雅黑" w:hAnsi="微软雅黑" w:cs="微软雅黑" w:hint="eastAsia"/>
                <w:color w:val="000000"/>
                <w:kern w:val="0"/>
                <w:sz w:val="18"/>
                <w:szCs w:val="18"/>
                <w:lang w:bidi="ar"/>
              </w:rPr>
              <w:br/>
              <w:t>14、支持图片编码质量配置，车牌小图的图片质量(大/中/小)可配</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15、支持车牌遮挡检查功能，在检测到车牌被遮挡的情况下可给出提示</w:t>
            </w:r>
            <w:r>
              <w:rPr>
                <w:rFonts w:ascii="微软雅黑" w:eastAsia="微软雅黑" w:hAnsi="微软雅黑" w:cs="微软雅黑" w:hint="eastAsia"/>
                <w:color w:val="000000"/>
                <w:kern w:val="0"/>
                <w:sz w:val="18"/>
                <w:szCs w:val="18"/>
                <w:lang w:bidi="ar"/>
              </w:rPr>
              <w:br/>
              <w:t>16、支持对两轮/三轮车分类识别;可识别外卖箱(外卖品牌)的标识。</w:t>
            </w:r>
            <w:r>
              <w:rPr>
                <w:rFonts w:ascii="微软雅黑" w:eastAsia="微软雅黑" w:hAnsi="微软雅黑" w:cs="微软雅黑" w:hint="eastAsia"/>
                <w:color w:val="000000"/>
                <w:kern w:val="0"/>
                <w:sz w:val="18"/>
                <w:szCs w:val="18"/>
                <w:lang w:bidi="ar"/>
              </w:rPr>
              <w:br/>
              <w:t>17、冒红灯违章支持叠加红灯已亮时间，可按照抓拍索引配置叠加红灯已亮时间</w:t>
            </w:r>
            <w:r>
              <w:rPr>
                <w:rFonts w:ascii="微软雅黑" w:eastAsia="微软雅黑" w:hAnsi="微软雅黑" w:cs="微软雅黑" w:hint="eastAsia"/>
                <w:color w:val="000000"/>
                <w:kern w:val="0"/>
                <w:sz w:val="18"/>
                <w:szCs w:val="18"/>
                <w:lang w:bidi="ar"/>
              </w:rPr>
              <w:br/>
              <w:t>18、支持渣土车/大货车喷涂车牌识别</w:t>
            </w:r>
            <w:r>
              <w:rPr>
                <w:rFonts w:ascii="微软雅黑" w:eastAsia="微软雅黑" w:hAnsi="微软雅黑" w:cs="微软雅黑" w:hint="eastAsia"/>
                <w:color w:val="000000"/>
                <w:kern w:val="0"/>
                <w:sz w:val="18"/>
                <w:szCs w:val="18"/>
                <w:lang w:bidi="ar"/>
              </w:rPr>
              <w:br/>
              <w:t>19、支持同时输出不少于5路视频流，其中1路不低于16Mbps码率，1路不低于8Mbps码率。</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lastRenderedPageBreak/>
              <w:t>3</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高空全景摄像机</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1、全景通道最高分辨率不小于6072 x 2640，细节通道最高分辨率不小于2688 × 1520。</w:t>
            </w:r>
            <w:r>
              <w:rPr>
                <w:rFonts w:ascii="微软雅黑" w:eastAsia="微软雅黑" w:hAnsi="微软雅黑" w:cs="微软雅黑" w:hint="eastAsia"/>
                <w:color w:val="000000"/>
                <w:kern w:val="0"/>
                <w:sz w:val="18"/>
                <w:szCs w:val="18"/>
                <w:lang w:bidi="ar"/>
              </w:rPr>
              <w:br/>
              <w:t>2、全景通道内置4个镜头、靶面尺寸不小于1/1.8英寸的CMOS传感器，细节通道内置1个镜头，靶面尺寸不小于1/1.8英寸的CMOS传感器。</w:t>
            </w:r>
            <w:r>
              <w:rPr>
                <w:rFonts w:ascii="微软雅黑" w:eastAsia="微软雅黑" w:hAnsi="微软雅黑" w:cs="微软雅黑" w:hint="eastAsia"/>
                <w:color w:val="000000"/>
                <w:kern w:val="0"/>
                <w:sz w:val="18"/>
                <w:szCs w:val="18"/>
                <w:lang w:bidi="ar"/>
              </w:rPr>
              <w:br/>
              <w:t>3、★设备在全景拼接模式下，垂直视场角不小于110°，水平视场角不小于180°。可将4个全景视频图像进行拼接，实现不小于180°拼接画面显示，并抓拍拼接后的图片。</w:t>
            </w:r>
            <w:r>
              <w:rPr>
                <w:rFonts w:ascii="微软雅黑" w:eastAsia="微软雅黑" w:hAnsi="微软雅黑" w:cs="微软雅黑" w:hint="eastAsia"/>
                <w:color w:val="000000"/>
                <w:kern w:val="0"/>
                <w:sz w:val="18"/>
                <w:szCs w:val="18"/>
                <w:lang w:bidi="ar"/>
              </w:rPr>
              <w:br/>
              <w:t>4、细节通道内置镜头支持不小于40倍光学变倍，镜头最大焦距不小于240mm。</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5、★设备内置不小于2个雨刷器，雨刷器1可清洁全景通道镜头表面玻璃，雨刷器2可清洁细节通道镜头表面玻璃。</w:t>
            </w:r>
            <w:r>
              <w:rPr>
                <w:rFonts w:ascii="微软雅黑" w:eastAsia="微软雅黑" w:hAnsi="微软雅黑" w:cs="微软雅黑" w:hint="eastAsia"/>
                <w:color w:val="000000"/>
                <w:kern w:val="0"/>
                <w:sz w:val="18"/>
                <w:szCs w:val="18"/>
                <w:lang w:bidi="ar"/>
              </w:rPr>
              <w:br/>
              <w:t>6、设备细节通道水平手控最大速度不小于500°/s，垂直手控最大速度不小于350°/s。</w:t>
            </w:r>
            <w:r>
              <w:rPr>
                <w:rFonts w:ascii="微软雅黑" w:eastAsia="微软雅黑" w:hAnsi="微软雅黑" w:cs="微软雅黑" w:hint="eastAsia"/>
                <w:color w:val="000000"/>
                <w:kern w:val="0"/>
                <w:sz w:val="18"/>
                <w:szCs w:val="18"/>
                <w:lang w:bidi="ar"/>
              </w:rPr>
              <w:br/>
              <w:t>7、★设备具备双安装接口，一个为快速旋转安装接口，一个为多孔稳定安装接口。</w:t>
            </w:r>
            <w:r>
              <w:rPr>
                <w:rFonts w:ascii="微软雅黑" w:eastAsia="微软雅黑" w:hAnsi="微软雅黑" w:cs="微软雅黑" w:hint="eastAsia"/>
                <w:color w:val="000000"/>
                <w:kern w:val="0"/>
                <w:sz w:val="18"/>
                <w:szCs w:val="18"/>
                <w:lang w:bidi="ar"/>
              </w:rPr>
              <w:br/>
              <w:t>8、支持不小于300个预置位，支持预置位冻结功能。</w:t>
            </w:r>
            <w:r>
              <w:rPr>
                <w:rFonts w:ascii="微软雅黑" w:eastAsia="微软雅黑" w:hAnsi="微软雅黑" w:cs="微软雅黑" w:hint="eastAsia"/>
                <w:color w:val="000000"/>
                <w:kern w:val="0"/>
                <w:sz w:val="18"/>
                <w:szCs w:val="18"/>
                <w:lang w:bidi="ar"/>
              </w:rPr>
              <w:br/>
              <w:t>9、★内置不少于3个GPU芯片。</w:t>
            </w:r>
            <w:r>
              <w:rPr>
                <w:rFonts w:ascii="微软雅黑" w:eastAsia="微软雅黑" w:hAnsi="微软雅黑" w:cs="微软雅黑" w:hint="eastAsia"/>
                <w:color w:val="000000"/>
                <w:kern w:val="0"/>
                <w:sz w:val="18"/>
                <w:szCs w:val="18"/>
                <w:lang w:bidi="ar"/>
              </w:rPr>
              <w:br/>
              <w:t>10、★支持智能行为分析功能，智能分析行为类型为区域入侵、越界入侵、进入区域、离开区域等，支持行为分析触发后联动聚焦、联动目标跟踪、报警上传等多种报警触发方式。</w:t>
            </w:r>
            <w:r>
              <w:rPr>
                <w:rFonts w:ascii="微软雅黑" w:eastAsia="微软雅黑" w:hAnsi="微软雅黑" w:cs="微软雅黑" w:hint="eastAsia"/>
                <w:color w:val="000000"/>
                <w:kern w:val="0"/>
                <w:sz w:val="18"/>
                <w:szCs w:val="18"/>
                <w:lang w:bidi="ar"/>
              </w:rPr>
              <w:br/>
              <w:t>11、设备在全景视频图像中点击或框选移动目标至设备开始转动的时间小于0.3s，全景图像检测到且框选出移动目标至设备开始转动时间小于0.3s。</w:t>
            </w:r>
            <w:r>
              <w:rPr>
                <w:rFonts w:ascii="微软雅黑" w:eastAsia="微软雅黑" w:hAnsi="微软雅黑" w:cs="微软雅黑" w:hint="eastAsia"/>
                <w:color w:val="000000"/>
                <w:kern w:val="0"/>
                <w:sz w:val="18"/>
                <w:szCs w:val="18"/>
                <w:lang w:bidi="ar"/>
              </w:rPr>
              <w:br/>
              <w:t>12、★可通过客户端软件对全景摄像机进行一键自动标定，实现全景摄像机与细节摄像机之间检测区域的定位。</w:t>
            </w:r>
            <w:r>
              <w:rPr>
                <w:rFonts w:ascii="微软雅黑" w:eastAsia="微软雅黑" w:hAnsi="微软雅黑" w:cs="微软雅黑" w:hint="eastAsia"/>
                <w:color w:val="000000"/>
                <w:kern w:val="0"/>
                <w:sz w:val="18"/>
                <w:szCs w:val="18"/>
                <w:lang w:bidi="ar"/>
              </w:rPr>
              <w:br/>
              <w:t>13、设备全景通道支持人员密度检测功能，可开启、关闭人员密度检测</w:t>
            </w:r>
            <w:r>
              <w:rPr>
                <w:rFonts w:ascii="微软雅黑" w:eastAsia="微软雅黑" w:hAnsi="微软雅黑" w:cs="微软雅黑" w:hint="eastAsia"/>
                <w:color w:val="000000"/>
                <w:kern w:val="0"/>
                <w:sz w:val="18"/>
                <w:szCs w:val="18"/>
                <w:lang w:bidi="ar"/>
              </w:rPr>
              <w:lastRenderedPageBreak/>
              <w:t>功能，最多可设置8个多边形（3～10条边）人员密度检测区域。每个区域的名称、人员数量报警阈值等级（低、中、高等级）可自定义。</w:t>
            </w:r>
            <w:r>
              <w:rPr>
                <w:rFonts w:ascii="微软雅黑" w:eastAsia="微软雅黑" w:hAnsi="微软雅黑" w:cs="微软雅黑" w:hint="eastAsia"/>
                <w:color w:val="000000"/>
                <w:kern w:val="0"/>
                <w:sz w:val="18"/>
                <w:szCs w:val="18"/>
                <w:lang w:bidi="ar"/>
              </w:rPr>
              <w:br/>
              <w:t>14、设备全景通道车辆拥堵检测功能，开启车辆拥堵检测功能后，当设置区域内的车辆滞留时间超过设定值时，可通过IE浏览器给出报警提示。</w:t>
            </w:r>
            <w:r>
              <w:rPr>
                <w:rFonts w:ascii="微软雅黑" w:eastAsia="微软雅黑" w:hAnsi="微软雅黑" w:cs="微软雅黑" w:hint="eastAsia"/>
                <w:color w:val="000000"/>
                <w:kern w:val="0"/>
                <w:sz w:val="18"/>
                <w:szCs w:val="18"/>
                <w:lang w:bidi="ar"/>
              </w:rPr>
              <w:br/>
              <w:t>15、设备可切换智能模式，当更换当前智能模式时设备不需重启，新智能模式即可生效。</w:t>
            </w:r>
            <w:r>
              <w:rPr>
                <w:rFonts w:ascii="微软雅黑" w:eastAsia="微软雅黑" w:hAnsi="微软雅黑" w:cs="微软雅黑" w:hint="eastAsia"/>
                <w:color w:val="000000"/>
                <w:kern w:val="0"/>
                <w:sz w:val="18"/>
                <w:szCs w:val="18"/>
                <w:lang w:bidi="ar"/>
              </w:rPr>
              <w:br/>
              <w:t>16、★设备水平安装在8m高度时，可通过全景通道监控设备正下方8m且水平距离0.5m处的行人目标。</w:t>
            </w:r>
            <w:r>
              <w:rPr>
                <w:rFonts w:ascii="微软雅黑" w:eastAsia="微软雅黑" w:hAnsi="微软雅黑" w:cs="微软雅黑" w:hint="eastAsia"/>
                <w:color w:val="000000"/>
                <w:kern w:val="0"/>
                <w:sz w:val="18"/>
                <w:szCs w:val="18"/>
                <w:lang w:bidi="ar"/>
              </w:rPr>
              <w:br/>
              <w:t>17、★设备全景通道具有默认拼接、手动拼接、自动拼接3种拼接模式；自动拼接模式下设备可自动获取特征并进行拼接。</w:t>
            </w:r>
            <w:r>
              <w:rPr>
                <w:rFonts w:ascii="微软雅黑" w:eastAsia="微软雅黑" w:hAnsi="微软雅黑" w:cs="微软雅黑" w:hint="eastAsia"/>
                <w:color w:val="000000"/>
                <w:kern w:val="0"/>
                <w:sz w:val="18"/>
                <w:szCs w:val="18"/>
                <w:lang w:bidi="ar"/>
              </w:rPr>
              <w:br/>
              <w:t>18、★设备具有AI-ISP图像质量提升功能，在低照度环境下，可自动调节预览场景视频画面中人脸、人体、车辆等目标及预览场景视频画面的区域曝光、亮度、色彩饱和度、对比度、锐度等。</w:t>
            </w:r>
            <w:r>
              <w:rPr>
                <w:rFonts w:ascii="微软雅黑" w:eastAsia="微软雅黑" w:hAnsi="微软雅黑" w:cs="微软雅黑" w:hint="eastAsia"/>
                <w:color w:val="000000"/>
                <w:kern w:val="0"/>
                <w:sz w:val="18"/>
                <w:szCs w:val="18"/>
                <w:lang w:bidi="ar"/>
              </w:rPr>
              <w:br/>
              <w:t>19、设备支持画中画功能，可通过IE浏览器在细节图像中叠加全景视频图像进行预览。</w:t>
            </w:r>
            <w:r>
              <w:rPr>
                <w:rFonts w:ascii="微软雅黑" w:eastAsia="微软雅黑" w:hAnsi="微软雅黑" w:cs="微软雅黑" w:hint="eastAsia"/>
                <w:color w:val="000000"/>
                <w:kern w:val="0"/>
                <w:sz w:val="18"/>
                <w:szCs w:val="18"/>
                <w:lang w:bidi="ar"/>
              </w:rPr>
              <w:br/>
              <w:t>20、设备具有偏色矫正功能，可通过手动或自动的方式对采集到的视频</w:t>
            </w:r>
            <w:r>
              <w:rPr>
                <w:rFonts w:ascii="微软雅黑" w:eastAsia="微软雅黑" w:hAnsi="微软雅黑" w:cs="微软雅黑" w:hint="eastAsia"/>
                <w:color w:val="000000"/>
                <w:kern w:val="0"/>
                <w:sz w:val="18"/>
                <w:szCs w:val="18"/>
                <w:lang w:bidi="ar"/>
              </w:rPr>
              <w:lastRenderedPageBreak/>
              <w:t>进行偏色矫正。</w:t>
            </w:r>
            <w:r>
              <w:rPr>
                <w:rFonts w:ascii="微软雅黑" w:eastAsia="微软雅黑" w:hAnsi="微软雅黑" w:cs="微软雅黑" w:hint="eastAsia"/>
                <w:color w:val="000000"/>
                <w:kern w:val="0"/>
                <w:sz w:val="18"/>
                <w:szCs w:val="18"/>
                <w:lang w:bidi="ar"/>
              </w:rPr>
              <w:br/>
              <w:t>21、开启补光灯，可识别距设备不小于300m处的人体轮廓。</w:t>
            </w:r>
            <w:r>
              <w:rPr>
                <w:rFonts w:ascii="微软雅黑" w:eastAsia="微软雅黑" w:hAnsi="微软雅黑" w:cs="微软雅黑" w:hint="eastAsia"/>
                <w:color w:val="000000"/>
                <w:kern w:val="0"/>
                <w:sz w:val="18"/>
                <w:szCs w:val="18"/>
                <w:lang w:bidi="ar"/>
              </w:rPr>
              <w:br/>
              <w:t>22、设备具有不少于1个RJ45网络接口、1个光纤接口、7路报警输入、2路报警输出、1路音频输入、1路音频输出。内置的北斗定位模块，具有定位功能，可自动获取设备所在位置经纬度信息。</w:t>
            </w:r>
            <w:r>
              <w:rPr>
                <w:rFonts w:ascii="微软雅黑" w:eastAsia="微软雅黑" w:hAnsi="微软雅黑" w:cs="微软雅黑" w:hint="eastAsia"/>
                <w:color w:val="000000"/>
                <w:kern w:val="0"/>
                <w:sz w:val="18"/>
                <w:szCs w:val="18"/>
                <w:lang w:bidi="ar"/>
              </w:rPr>
              <w:br/>
              <w:t>23、防护等级不低于IP67。</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lastRenderedPageBreak/>
              <w:t>4</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高倍数星光球机</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spacing w:after="180"/>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1、≥400万像素，支持≥73倍光学变倍，采用CMOS高性能图像传感器，视频图像清晰流畅，满足星光级监控需求。</w:t>
            </w:r>
            <w:r>
              <w:rPr>
                <w:rFonts w:ascii="微软雅黑" w:eastAsia="微软雅黑" w:hAnsi="微软雅黑" w:cs="微软雅黑" w:hint="eastAsia"/>
                <w:color w:val="000000"/>
                <w:kern w:val="0"/>
                <w:sz w:val="18"/>
                <w:szCs w:val="18"/>
                <w:lang w:bidi="ar"/>
              </w:rPr>
              <w:br/>
              <w:t>2、靶面尺寸≥1/1.8＂，支持最低照度可达彩色≤0.0002Lx，黑白≤0.0001Lx。</w:t>
            </w:r>
            <w:r>
              <w:rPr>
                <w:rFonts w:ascii="微软雅黑" w:eastAsia="微软雅黑" w:hAnsi="微软雅黑" w:cs="微软雅黑" w:hint="eastAsia"/>
                <w:color w:val="000000"/>
                <w:kern w:val="0"/>
                <w:sz w:val="18"/>
                <w:szCs w:val="18"/>
                <w:lang w:bidi="ar"/>
              </w:rPr>
              <w:br/>
              <w:t>3、视频分辨率与帧率不小于2688×1520、25帧/秒</w:t>
            </w:r>
            <w:r>
              <w:rPr>
                <w:rFonts w:ascii="微软雅黑" w:eastAsia="微软雅黑" w:hAnsi="微软雅黑" w:cs="微软雅黑" w:hint="eastAsia"/>
                <w:color w:val="000000"/>
                <w:kern w:val="0"/>
                <w:sz w:val="18"/>
                <w:szCs w:val="18"/>
                <w:lang w:bidi="ar"/>
              </w:rPr>
              <w:br/>
              <w:t>4、内置GPU芯片</w:t>
            </w:r>
            <w:r>
              <w:rPr>
                <w:rFonts w:ascii="微软雅黑" w:eastAsia="微软雅黑" w:hAnsi="微软雅黑" w:cs="微软雅黑" w:hint="eastAsia"/>
                <w:color w:val="000000"/>
                <w:kern w:val="0"/>
                <w:sz w:val="18"/>
                <w:szCs w:val="18"/>
                <w:lang w:bidi="ar"/>
              </w:rPr>
              <w:br/>
              <w:t>5、★摄像机具备拼接功能，双镜头从最小倍率至最大倍率或最大倍率至最小倍率的变倍过程中视频图像不间断，支持不小于73倍光学变倍，镜头最大焦距不小于490mm</w:t>
            </w:r>
            <w:r>
              <w:rPr>
                <w:rFonts w:ascii="微软雅黑" w:eastAsia="微软雅黑" w:hAnsi="微软雅黑" w:cs="微软雅黑" w:hint="eastAsia"/>
                <w:color w:val="000000"/>
                <w:kern w:val="0"/>
                <w:sz w:val="18"/>
                <w:szCs w:val="18"/>
                <w:lang w:bidi="ar"/>
              </w:rPr>
              <w:br/>
              <w:t>6、支持水平旋转范围360°连续旋转，垂直旋转范围-20°~90°</w:t>
            </w:r>
            <w:r>
              <w:rPr>
                <w:rFonts w:ascii="微软雅黑" w:eastAsia="微软雅黑" w:hAnsi="微软雅黑" w:cs="微软雅黑" w:hint="eastAsia"/>
                <w:color w:val="000000"/>
                <w:kern w:val="0"/>
                <w:sz w:val="18"/>
                <w:szCs w:val="18"/>
                <w:lang w:bidi="ar"/>
              </w:rPr>
              <w:br/>
              <w:t>7、支持300个预置位，可设置8条巡航路径。支持预置位视频冻结功</w:t>
            </w:r>
            <w:r>
              <w:rPr>
                <w:rFonts w:ascii="微软雅黑" w:eastAsia="微软雅黑" w:hAnsi="微软雅黑" w:cs="微软雅黑" w:hint="eastAsia"/>
                <w:color w:val="000000"/>
                <w:kern w:val="0"/>
                <w:sz w:val="18"/>
                <w:szCs w:val="18"/>
                <w:lang w:bidi="ar"/>
              </w:rPr>
              <w:lastRenderedPageBreak/>
              <w:t>能</w:t>
            </w:r>
            <w:r>
              <w:rPr>
                <w:rFonts w:ascii="微软雅黑" w:eastAsia="微软雅黑" w:hAnsi="微软雅黑" w:cs="微软雅黑" w:hint="eastAsia"/>
                <w:color w:val="000000"/>
                <w:kern w:val="0"/>
                <w:sz w:val="18"/>
                <w:szCs w:val="18"/>
                <w:lang w:bidi="ar"/>
              </w:rPr>
              <w:br/>
              <w:t>8、设备具有 H.265、H.264、MJPEG设置选项</w:t>
            </w:r>
            <w:r>
              <w:rPr>
                <w:rFonts w:ascii="微软雅黑" w:eastAsia="微软雅黑" w:hAnsi="微软雅黑" w:cs="微软雅黑" w:hint="eastAsia"/>
                <w:color w:val="000000"/>
                <w:kern w:val="0"/>
                <w:sz w:val="18"/>
                <w:szCs w:val="18"/>
                <w:lang w:bidi="ar"/>
              </w:rPr>
              <w:br/>
              <w:t>9、★设备具有光学防抖功能，将镜头倍率设置为最大，快门设置为1/25s，在振动台振幅不大于0.3°，振动频率不大于10Hz情况下，设备视场角应无明显变化，视频图像在振动过程中应保持稳定清晰</w:t>
            </w:r>
            <w:r>
              <w:rPr>
                <w:rFonts w:ascii="微软雅黑" w:eastAsia="微软雅黑" w:hAnsi="微软雅黑" w:cs="微软雅黑" w:hint="eastAsia"/>
                <w:color w:val="000000"/>
                <w:kern w:val="0"/>
                <w:sz w:val="18"/>
                <w:szCs w:val="18"/>
                <w:lang w:bidi="ar"/>
              </w:rPr>
              <w:br/>
              <w:t>10、设备可对监视画面中不小于30个人脸进行检测、跟踪和抓拍</w:t>
            </w:r>
            <w:r>
              <w:rPr>
                <w:rFonts w:ascii="微软雅黑" w:eastAsia="微软雅黑" w:hAnsi="微软雅黑" w:cs="微软雅黑" w:hint="eastAsia"/>
                <w:color w:val="000000"/>
                <w:kern w:val="0"/>
                <w:sz w:val="18"/>
                <w:szCs w:val="18"/>
                <w:lang w:bidi="ar"/>
              </w:rPr>
              <w:br/>
              <w:t>设备可同时对行人、非机动车、机动车目标进行检测、跟踪及抓拍，可支持人脸与人体、车牌与车辆关联显示</w:t>
            </w:r>
            <w:r>
              <w:rPr>
                <w:rFonts w:ascii="微软雅黑" w:eastAsia="微软雅黑" w:hAnsi="微软雅黑" w:cs="微软雅黑" w:hint="eastAsia"/>
                <w:color w:val="000000"/>
                <w:kern w:val="0"/>
                <w:sz w:val="18"/>
                <w:szCs w:val="18"/>
                <w:lang w:bidi="ar"/>
              </w:rPr>
              <w:br/>
              <w:t>11、设备可同时对行人、非机动车、机动车目标进行分类计数</w:t>
            </w:r>
            <w:r>
              <w:rPr>
                <w:rFonts w:ascii="微软雅黑" w:eastAsia="微软雅黑" w:hAnsi="微软雅黑" w:cs="微软雅黑" w:hint="eastAsia"/>
                <w:color w:val="000000"/>
                <w:kern w:val="0"/>
                <w:sz w:val="18"/>
                <w:szCs w:val="18"/>
                <w:lang w:bidi="ar"/>
              </w:rPr>
              <w:br/>
              <w:t>12、设备运动结束静止在某个位置，当设备水平和垂直角度方向受到外力作用发生偏移时，设备进行偏移自动校正后实际停止位置与原位置之间偏差角度应&lt;0.1°</w:t>
            </w:r>
            <w:r>
              <w:rPr>
                <w:rFonts w:ascii="微软雅黑" w:eastAsia="微软雅黑" w:hAnsi="微软雅黑" w:cs="微软雅黑" w:hint="eastAsia"/>
                <w:color w:val="000000"/>
                <w:kern w:val="0"/>
                <w:sz w:val="18"/>
                <w:szCs w:val="18"/>
                <w:lang w:bidi="ar"/>
              </w:rPr>
              <w:br/>
              <w:t>13、当设备在运动过程中，由于机械结构或外力因素导致设备发生失步，运动结束的实际位置和理想位置有偏移时，设备能够自动进行位置矫正</w:t>
            </w:r>
            <w:r>
              <w:rPr>
                <w:rFonts w:ascii="微软雅黑" w:eastAsia="微软雅黑" w:hAnsi="微软雅黑" w:cs="微软雅黑" w:hint="eastAsia"/>
                <w:color w:val="000000"/>
                <w:kern w:val="0"/>
                <w:sz w:val="18"/>
                <w:szCs w:val="18"/>
                <w:lang w:bidi="ar"/>
              </w:rPr>
              <w:br/>
              <w:t>14、在设备检测到位置发生偏移并已经开启位置矫正时，若有其他用户对设备云台进行控制，设备能够停止当前矫正过程，同时响应用户操作指令</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15、★设备激光补光灯开启，可识别距离设备1000m处的人体（1.7m×0.5m）轮廓</w:t>
            </w:r>
            <w:r>
              <w:rPr>
                <w:rFonts w:ascii="微软雅黑" w:eastAsia="微软雅黑" w:hAnsi="微软雅黑" w:cs="微软雅黑" w:hint="eastAsia"/>
                <w:color w:val="000000"/>
                <w:kern w:val="0"/>
                <w:sz w:val="18"/>
                <w:szCs w:val="18"/>
                <w:lang w:bidi="ar"/>
              </w:rPr>
              <w:br/>
              <w:t>16、支持雨刷，7路报警输入、2路报警输出、1路音频输入、1路音频输出</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lastRenderedPageBreak/>
              <w:t>5</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热成像双光谱网络智能球型摄像机</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1、支持热成像帧率不低于25帧/秒，热成像分辨率不低于640 ×512。</w:t>
            </w:r>
            <w:r>
              <w:rPr>
                <w:rFonts w:ascii="微软雅黑" w:eastAsia="微软雅黑" w:hAnsi="微软雅黑" w:cs="微软雅黑" w:hint="eastAsia"/>
                <w:color w:val="000000"/>
                <w:kern w:val="0"/>
                <w:sz w:val="18"/>
                <w:szCs w:val="18"/>
                <w:lang w:bidi="ar"/>
              </w:rPr>
              <w:br/>
              <w:t>2、支持低照度彩色≤0.002lx，黑白≤0.0002lx。</w:t>
            </w:r>
            <w:r>
              <w:rPr>
                <w:rFonts w:ascii="微软雅黑" w:eastAsia="微软雅黑" w:hAnsi="微软雅黑" w:cs="微软雅黑" w:hint="eastAsia"/>
                <w:color w:val="000000"/>
                <w:kern w:val="0"/>
                <w:sz w:val="18"/>
                <w:szCs w:val="18"/>
                <w:lang w:bidi="ar"/>
              </w:rPr>
              <w:br/>
              <w:t>3、具有变焦可见光机芯、4mm定焦可见光机芯、热成像机芯、补光模组，支持四目通道</w:t>
            </w:r>
            <w:r>
              <w:rPr>
                <w:rFonts w:ascii="微软雅黑" w:eastAsia="微软雅黑" w:hAnsi="微软雅黑" w:cs="微软雅黑" w:hint="eastAsia"/>
                <w:color w:val="000000"/>
                <w:kern w:val="0"/>
                <w:sz w:val="18"/>
                <w:szCs w:val="18"/>
                <w:lang w:bidi="ar"/>
              </w:rPr>
              <w:br/>
              <w:t>4、★内置≥1颗算力12TPS的芯片、≥1颗8GB EMMC芯片、≥1颗8GB DDR芯片、≥1颗12um像素尺寸高性能氧化钒探测器、≥5个MCU独立控制系统、具备镜头与主板加热功能</w:t>
            </w:r>
            <w:r>
              <w:rPr>
                <w:rFonts w:ascii="微软雅黑" w:eastAsia="微软雅黑" w:hAnsi="微软雅黑" w:cs="微软雅黑" w:hint="eastAsia"/>
                <w:color w:val="000000"/>
                <w:kern w:val="0"/>
                <w:sz w:val="18"/>
                <w:szCs w:val="18"/>
                <w:lang w:bidi="ar"/>
              </w:rPr>
              <w:br/>
              <w:t>5、★全景定焦可见光机芯图像可以通过画中画的方式展示在另一路可见光变焦机芯画面上</w:t>
            </w:r>
            <w:r>
              <w:rPr>
                <w:rFonts w:ascii="微软雅黑" w:eastAsia="微软雅黑" w:hAnsi="微软雅黑" w:cs="微软雅黑" w:hint="eastAsia"/>
                <w:color w:val="000000"/>
                <w:kern w:val="0"/>
                <w:sz w:val="18"/>
                <w:szCs w:val="18"/>
                <w:lang w:bidi="ar"/>
              </w:rPr>
              <w:br/>
              <w:t>6、★可以自动沿着巡航路径进行监测民房、工厂检测及居中放大确认，并针对民房、工厂进行自动绘制生成屏蔽区域，对区域内热源进行自动过滤</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7、★支持烟火智能火情属性过滤标签设置，包括：森林场景、民房场景、工厂场景和农田场景等</w:t>
            </w:r>
            <w:r>
              <w:rPr>
                <w:rFonts w:ascii="微软雅黑" w:eastAsia="微软雅黑" w:hAnsi="微软雅黑" w:cs="微软雅黑" w:hint="eastAsia"/>
                <w:color w:val="000000"/>
                <w:kern w:val="0"/>
                <w:sz w:val="18"/>
                <w:szCs w:val="18"/>
                <w:lang w:bidi="ar"/>
              </w:rPr>
              <w:br/>
              <w:t>8、设备支持根据着火点尺寸自适应调整可见光倍率，并对热源放大抓拍高清图片及上传</w:t>
            </w:r>
            <w:r>
              <w:rPr>
                <w:rFonts w:ascii="微软雅黑" w:eastAsia="微软雅黑" w:hAnsi="微软雅黑" w:cs="微软雅黑" w:hint="eastAsia"/>
                <w:color w:val="000000"/>
                <w:kern w:val="0"/>
                <w:sz w:val="18"/>
                <w:szCs w:val="18"/>
                <w:lang w:bidi="ar"/>
              </w:rPr>
              <w:br/>
              <w:t>9、★可对船只目标凸显展示；支持对检测的船只进行彩色展示，展示色彩可设置</w:t>
            </w:r>
            <w:r>
              <w:rPr>
                <w:rFonts w:ascii="微软雅黑" w:eastAsia="微软雅黑" w:hAnsi="微软雅黑" w:cs="微软雅黑" w:hint="eastAsia"/>
                <w:color w:val="000000"/>
                <w:kern w:val="0"/>
                <w:sz w:val="18"/>
                <w:szCs w:val="18"/>
                <w:lang w:bidi="ar"/>
              </w:rPr>
              <w:br/>
              <w:t>10、支持船名识别功能及船只关键特征抓拍，并能实时记录和导出船只全景、船首、船中、船尾四张船只信息</w:t>
            </w:r>
            <w:r>
              <w:rPr>
                <w:rFonts w:ascii="微软雅黑" w:eastAsia="微软雅黑" w:hAnsi="微软雅黑" w:cs="微软雅黑" w:hint="eastAsia"/>
                <w:color w:val="000000"/>
                <w:kern w:val="0"/>
                <w:sz w:val="18"/>
                <w:szCs w:val="18"/>
                <w:lang w:bidi="ar"/>
              </w:rPr>
              <w:br/>
              <w:t>11、★可对监控画面中出现的动物进行检测，并对目标进行实时平滑跟踪并居中放大</w:t>
            </w:r>
            <w:r>
              <w:rPr>
                <w:rFonts w:ascii="微软雅黑" w:eastAsia="微软雅黑" w:hAnsi="微软雅黑" w:cs="微软雅黑" w:hint="eastAsia"/>
                <w:color w:val="000000"/>
                <w:kern w:val="0"/>
                <w:sz w:val="18"/>
                <w:szCs w:val="18"/>
                <w:lang w:bidi="ar"/>
              </w:rPr>
              <w:br/>
              <w:t>12、★可将指定区域识别并设定为居民区域、工厂区域、湖泊区域和天空区域, 当上述区域内出现由物体燃烧产生的烟火目标时, 不应给出报警提示</w:t>
            </w:r>
            <w:r>
              <w:rPr>
                <w:rFonts w:ascii="微软雅黑" w:eastAsia="微软雅黑" w:hAnsi="微软雅黑" w:cs="微软雅黑" w:hint="eastAsia"/>
                <w:color w:val="000000"/>
                <w:kern w:val="0"/>
                <w:sz w:val="18"/>
                <w:szCs w:val="18"/>
                <w:lang w:bidi="ar"/>
              </w:rPr>
              <w:br/>
              <w:t>13、镜头畸变检验：可见光通道：≤2%</w:t>
            </w:r>
            <w:r>
              <w:rPr>
                <w:rFonts w:ascii="微软雅黑" w:eastAsia="微软雅黑" w:hAnsi="微软雅黑" w:cs="微软雅黑" w:hint="eastAsia"/>
                <w:color w:val="000000"/>
                <w:kern w:val="0"/>
                <w:sz w:val="18"/>
                <w:szCs w:val="18"/>
                <w:lang w:bidi="ar"/>
              </w:rPr>
              <w:br/>
              <w:t>14、★具有如下非火点热源定位功能：样机可显示当前位置与海平面的夹角，显示精度为0.01°；当样机触发火点报警时，可显示当前位置与海平面的夹角；通过电子地图定位样机的经纬度后，依此坐标为圆心，</w:t>
            </w:r>
            <w:r>
              <w:rPr>
                <w:rFonts w:ascii="微软雅黑" w:eastAsia="微软雅黑" w:hAnsi="微软雅黑" w:cs="微软雅黑" w:hint="eastAsia"/>
                <w:color w:val="000000"/>
                <w:kern w:val="0"/>
                <w:sz w:val="18"/>
                <w:szCs w:val="18"/>
                <w:lang w:bidi="ar"/>
              </w:rPr>
              <w:lastRenderedPageBreak/>
              <w:t>半径小于等于1000m范围内，对同一经纬度的有非火点热源的位置，实时视频画面内经纬度坐标与谷歌电子地图指示的位置在地图上相差不超过15m</w:t>
            </w:r>
            <w:r>
              <w:rPr>
                <w:rFonts w:ascii="微软雅黑" w:eastAsia="微软雅黑" w:hAnsi="微软雅黑" w:cs="微软雅黑" w:hint="eastAsia"/>
                <w:color w:val="000000"/>
                <w:kern w:val="0"/>
                <w:sz w:val="18"/>
                <w:szCs w:val="18"/>
                <w:lang w:bidi="ar"/>
              </w:rPr>
              <w:br/>
              <w:t>15、★支持智能雨刷功能，包括自动感应、定时、单次等多种配置模式应用</w:t>
            </w:r>
            <w:r>
              <w:rPr>
                <w:rFonts w:ascii="微软雅黑" w:eastAsia="微软雅黑" w:hAnsi="微软雅黑" w:cs="微软雅黑" w:hint="eastAsia"/>
                <w:color w:val="000000"/>
                <w:kern w:val="0"/>
                <w:sz w:val="18"/>
                <w:szCs w:val="18"/>
                <w:lang w:bidi="ar"/>
              </w:rPr>
              <w:br/>
              <w:t>16、噪声等效温差 (NETD)≤8mK</w:t>
            </w:r>
            <w:r>
              <w:rPr>
                <w:rFonts w:ascii="微软雅黑" w:eastAsia="微软雅黑" w:hAnsi="微软雅黑" w:cs="微软雅黑" w:hint="eastAsia"/>
                <w:color w:val="000000"/>
                <w:kern w:val="0"/>
                <w:sz w:val="18"/>
                <w:szCs w:val="18"/>
                <w:lang w:bidi="ar"/>
              </w:rPr>
              <w:br/>
              <w:t>17、最小可分辨温差 (MRTD)≤150mK</w:t>
            </w:r>
            <w:r>
              <w:rPr>
                <w:rFonts w:ascii="微软雅黑" w:eastAsia="微软雅黑" w:hAnsi="微软雅黑" w:cs="微软雅黑" w:hint="eastAsia"/>
                <w:color w:val="000000"/>
                <w:kern w:val="0"/>
                <w:sz w:val="18"/>
                <w:szCs w:val="18"/>
                <w:lang w:bidi="ar"/>
              </w:rPr>
              <w:br/>
              <w:t>18、云台定位准确度≤0.001°</w:t>
            </w:r>
            <w:r>
              <w:rPr>
                <w:rFonts w:ascii="微软雅黑" w:eastAsia="微软雅黑" w:hAnsi="微软雅黑" w:cs="微软雅黑" w:hint="eastAsia"/>
                <w:color w:val="000000"/>
                <w:kern w:val="0"/>
                <w:sz w:val="18"/>
                <w:szCs w:val="18"/>
                <w:lang w:bidi="ar"/>
              </w:rPr>
              <w:br/>
              <w:t>19、★热成像通道: 样机可根据目标热源距离、环境温度自动调节聚焦参数阈值并进行自动聚焦操作</w:t>
            </w:r>
            <w:r>
              <w:rPr>
                <w:rFonts w:ascii="微软雅黑" w:eastAsia="微软雅黑" w:hAnsi="微软雅黑" w:cs="微软雅黑" w:hint="eastAsia"/>
                <w:color w:val="000000"/>
                <w:kern w:val="0"/>
                <w:sz w:val="18"/>
                <w:szCs w:val="18"/>
                <w:lang w:bidi="ar"/>
              </w:rPr>
              <w:br/>
              <w:t>20、★可在设定的多种场景和时间段内对烟火、大型车辆（挖掘机、推土机、卡车、吊车）、排放的气体、船只、行人等目标进行检测</w:t>
            </w:r>
            <w:r>
              <w:rPr>
                <w:rFonts w:ascii="微软雅黑" w:eastAsia="微软雅黑" w:hAnsi="微软雅黑" w:cs="微软雅黑" w:hint="eastAsia"/>
                <w:color w:val="000000"/>
                <w:kern w:val="0"/>
                <w:sz w:val="18"/>
                <w:szCs w:val="18"/>
                <w:lang w:bidi="ar"/>
              </w:rPr>
              <w:br/>
              <w:t>21、可见光视频图像和热成像视频图像：16倍</w:t>
            </w:r>
            <w:r>
              <w:rPr>
                <w:rFonts w:ascii="微软雅黑" w:eastAsia="微软雅黑" w:hAnsi="微软雅黑" w:cs="微软雅黑" w:hint="eastAsia"/>
                <w:color w:val="000000"/>
                <w:kern w:val="0"/>
                <w:sz w:val="18"/>
                <w:szCs w:val="18"/>
                <w:lang w:bidi="ar"/>
              </w:rPr>
              <w:br/>
              <w:t>22、可对飞机的起飞和降落进行识别并自动跟踪；可识别监控画面内停留的飞机数量并在IE浏览器上显示</w:t>
            </w:r>
            <w:r>
              <w:rPr>
                <w:rFonts w:ascii="微软雅黑" w:eastAsia="微软雅黑" w:hAnsi="微软雅黑" w:cs="微软雅黑" w:hint="eastAsia"/>
                <w:color w:val="000000"/>
                <w:kern w:val="0"/>
                <w:sz w:val="18"/>
                <w:szCs w:val="18"/>
                <w:lang w:bidi="ar"/>
              </w:rPr>
              <w:br/>
              <w:t>23、热成像视频图像具有白热、黑热、融合1、融合2、彩虹、铁红1、铁红2、深褐色、色彩1、色彩2、冰火、雨、红热、绿热、深蓝、热</w:t>
            </w:r>
            <w:r>
              <w:rPr>
                <w:rFonts w:ascii="微软雅黑" w:eastAsia="微软雅黑" w:hAnsi="微软雅黑" w:cs="微软雅黑" w:hint="eastAsia"/>
                <w:color w:val="000000"/>
                <w:kern w:val="0"/>
                <w:sz w:val="18"/>
                <w:szCs w:val="18"/>
                <w:lang w:bidi="ar"/>
              </w:rPr>
              <w:lastRenderedPageBreak/>
              <w:t>点、冰火2、冰、热点2、绚丽、青紫、聚变1、聚变2、金秋1、金秋2、午日1、午日2、彩虹1、彩虹2、夕阳1、夕阳2、琥珀1、琥珀2、玉石1、玉石2、油画、石榴、翡翠、春、夏、秋、冬、深红、浅蓝、黄昏等45种显示模式</w:t>
            </w:r>
            <w:r>
              <w:rPr>
                <w:rFonts w:ascii="微软雅黑" w:eastAsia="微软雅黑" w:hAnsi="微软雅黑" w:cs="微软雅黑" w:hint="eastAsia"/>
                <w:color w:val="000000"/>
                <w:kern w:val="0"/>
                <w:sz w:val="18"/>
                <w:szCs w:val="18"/>
                <w:lang w:bidi="ar"/>
              </w:rPr>
              <w:br/>
              <w:t>24、信噪比检验：可见光通道: ≥67dB</w:t>
            </w:r>
            <w:r>
              <w:rPr>
                <w:rFonts w:ascii="微软雅黑" w:eastAsia="微软雅黑" w:hAnsi="微软雅黑" w:cs="微软雅黑" w:hint="eastAsia"/>
                <w:color w:val="000000"/>
                <w:kern w:val="0"/>
                <w:sz w:val="18"/>
                <w:szCs w:val="18"/>
                <w:lang w:bidi="ar"/>
              </w:rPr>
              <w:br/>
              <w:t>25、垂直旋转范围：-40°～90°</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lastRenderedPageBreak/>
              <w:t>6</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违章检测一体智能球机</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1、细节通道视频图像分辨率和帧率不小于2688×1520，全景通道视频图像分辨率和帧率不小于2688×1520</w:t>
            </w:r>
            <w:r>
              <w:rPr>
                <w:rFonts w:ascii="微软雅黑" w:eastAsia="微软雅黑" w:hAnsi="微软雅黑" w:cs="微软雅黑" w:hint="eastAsia"/>
                <w:color w:val="000000"/>
                <w:kern w:val="0"/>
                <w:sz w:val="18"/>
                <w:szCs w:val="18"/>
                <w:lang w:bidi="ar"/>
              </w:rPr>
              <w:br/>
              <w:t>2、摄像机内置不少于2个镜头，可输出至少1路全景视频图像和1路细节视频图像（以公安部检验报告为准）</w:t>
            </w:r>
            <w:r>
              <w:rPr>
                <w:rFonts w:ascii="微软雅黑" w:eastAsia="微软雅黑" w:hAnsi="微软雅黑" w:cs="微软雅黑" w:hint="eastAsia"/>
                <w:color w:val="000000"/>
                <w:kern w:val="0"/>
                <w:sz w:val="18"/>
                <w:szCs w:val="18"/>
                <w:lang w:bidi="ar"/>
              </w:rPr>
              <w:br/>
              <w:t>3、内置不少于2颗GPU芯片，全景视频图像不少于内置1个镜头，光圈不小于F1.0，具有不小于1/1.8靶面尺寸,细节视频图像内置1个镜头，具有不小于1/1.8靶面尺寸（以公安部检验报告为准）</w:t>
            </w:r>
            <w:r>
              <w:rPr>
                <w:rFonts w:ascii="微软雅黑" w:eastAsia="微软雅黑" w:hAnsi="微软雅黑" w:cs="微软雅黑" w:hint="eastAsia"/>
                <w:color w:val="000000"/>
                <w:kern w:val="0"/>
                <w:sz w:val="18"/>
                <w:szCs w:val="18"/>
                <w:lang w:bidi="ar"/>
              </w:rPr>
              <w:br/>
              <w:t>4、★细节视频图像内置1个镜头，支持不小于25倍光学变倍，镜头最大焦距不小于147mm（以公安部检验报告为准）</w:t>
            </w:r>
            <w:r>
              <w:rPr>
                <w:rFonts w:ascii="微软雅黑" w:eastAsia="微软雅黑" w:hAnsi="微软雅黑" w:cs="微软雅黑" w:hint="eastAsia"/>
                <w:color w:val="000000"/>
                <w:kern w:val="0"/>
                <w:sz w:val="18"/>
                <w:szCs w:val="18"/>
                <w:lang w:bidi="ar"/>
              </w:rPr>
              <w:br/>
              <w:t>5、全景画面水平视场角90°，垂直视场角50°。全景通道可进行垂直旋转，旋转范围10°可调（以公安部检验报告为准）</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6、最低照度：全景通道彩色≤0.0002lx，黑白≤0.0001lx，细节通道彩色≤0.0002lx，黑白≤0.0001lx（以公安部检验报告为准）</w:t>
            </w:r>
            <w:r>
              <w:rPr>
                <w:rFonts w:ascii="微软雅黑" w:eastAsia="微软雅黑" w:hAnsi="微软雅黑" w:cs="微软雅黑" w:hint="eastAsia"/>
                <w:color w:val="000000"/>
                <w:kern w:val="0"/>
                <w:sz w:val="18"/>
                <w:szCs w:val="18"/>
                <w:lang w:bidi="ar"/>
              </w:rPr>
              <w:br/>
              <w:t>7、水平旋转范围360°连续旋转，垂直旋转范围-20°~90°（以公安部检验报告为准）</w:t>
            </w:r>
            <w:r>
              <w:rPr>
                <w:rFonts w:ascii="微软雅黑" w:eastAsia="微软雅黑" w:hAnsi="微软雅黑" w:cs="微软雅黑" w:hint="eastAsia"/>
                <w:color w:val="000000"/>
                <w:kern w:val="0"/>
                <w:sz w:val="18"/>
                <w:szCs w:val="18"/>
                <w:lang w:bidi="ar"/>
              </w:rPr>
              <w:br/>
              <w:t>可设置300个预置位，8条巡航路径。支持预置位视频冻结功能</w:t>
            </w:r>
            <w:r>
              <w:rPr>
                <w:rFonts w:ascii="微软雅黑" w:eastAsia="微软雅黑" w:hAnsi="微软雅黑" w:cs="微软雅黑" w:hint="eastAsia"/>
                <w:color w:val="000000"/>
                <w:kern w:val="0"/>
                <w:sz w:val="18"/>
                <w:szCs w:val="18"/>
                <w:lang w:bidi="ar"/>
              </w:rPr>
              <w:br/>
              <w:t>8、设备具有 H.265、H.264、MJPEG设置选项</w:t>
            </w:r>
            <w:r>
              <w:rPr>
                <w:rFonts w:ascii="微软雅黑" w:eastAsia="微软雅黑" w:hAnsi="微软雅黑" w:cs="微软雅黑" w:hint="eastAsia"/>
                <w:color w:val="000000"/>
                <w:kern w:val="0"/>
                <w:sz w:val="18"/>
                <w:szCs w:val="18"/>
                <w:lang w:bidi="ar"/>
              </w:rPr>
              <w:br/>
              <w:t>9、声音报警输出功能，可通过IE浏览器设置音频类型为11种警戒音、提示音、自定义语音，报警次数1～50次可设；闪光灯报警输出功能，可通过IE浏览器设置闪光灯闪烁时间（1-300），闪烁频率（高、中、低、常亮），亮度（1-100）。可通过区域入侵侦测、越界侦测、进入区域侦测、离开区域侦测等报警事件，联动闪光报警、声音报警</w:t>
            </w:r>
            <w:r>
              <w:rPr>
                <w:rFonts w:ascii="微软雅黑" w:eastAsia="微软雅黑" w:hAnsi="微软雅黑" w:cs="微软雅黑" w:hint="eastAsia"/>
                <w:color w:val="000000"/>
                <w:kern w:val="0"/>
                <w:sz w:val="18"/>
                <w:szCs w:val="18"/>
                <w:lang w:bidi="ar"/>
              </w:rPr>
              <w:br/>
              <w:t>10、开启混合目标检测模式后，设备可同时对行人、非机动车、机动车进行检测、跟踪、抓拍，可支持人脸与人体，车牌与车辆的关联显示（以公安部检验报告为准）</w:t>
            </w:r>
            <w:r>
              <w:rPr>
                <w:rFonts w:ascii="微软雅黑" w:eastAsia="微软雅黑" w:hAnsi="微软雅黑" w:cs="微软雅黑" w:hint="eastAsia"/>
                <w:color w:val="000000"/>
                <w:kern w:val="0"/>
                <w:sz w:val="18"/>
                <w:szCs w:val="18"/>
                <w:lang w:bidi="ar"/>
              </w:rPr>
              <w:br/>
              <w:t>11、支持AR标签管理功能，最多可添加500个标签。支持AR标签联动查看功能，可选中标签并将该标签置于屏幕中心位置进行显示，可通过点击视频画面中的标签查看标签内容并对标签关联的摄像机视频图</w:t>
            </w:r>
            <w:r>
              <w:rPr>
                <w:rFonts w:ascii="微软雅黑" w:eastAsia="微软雅黑" w:hAnsi="微软雅黑" w:cs="微软雅黑" w:hint="eastAsia"/>
                <w:color w:val="000000"/>
                <w:kern w:val="0"/>
                <w:sz w:val="18"/>
                <w:szCs w:val="18"/>
                <w:lang w:bidi="ar"/>
              </w:rPr>
              <w:lastRenderedPageBreak/>
              <w:t>像进行预览，并可通过点击摄像机预览窗口进行放大窗口操作（以公安部检验报告为准）</w:t>
            </w:r>
            <w:r>
              <w:rPr>
                <w:rFonts w:ascii="微软雅黑" w:eastAsia="微软雅黑" w:hAnsi="微软雅黑" w:cs="微软雅黑" w:hint="eastAsia"/>
                <w:color w:val="000000"/>
                <w:kern w:val="0"/>
                <w:sz w:val="18"/>
                <w:szCs w:val="18"/>
                <w:lang w:bidi="ar"/>
              </w:rPr>
              <w:br/>
              <w:t>12、★当有停车、逆行、压线、变道、掉头、机动车占用非机动车道现象被触发时，设备可分别发出不同的语音提示</w:t>
            </w:r>
            <w:r>
              <w:rPr>
                <w:rFonts w:ascii="微软雅黑" w:eastAsia="微软雅黑" w:hAnsi="微软雅黑" w:cs="微软雅黑" w:hint="eastAsia"/>
                <w:color w:val="000000"/>
                <w:kern w:val="0"/>
                <w:sz w:val="18"/>
                <w:szCs w:val="18"/>
                <w:lang w:bidi="ar"/>
              </w:rPr>
              <w:br/>
              <w:t>13、★支持人员布控功能和车辆布控跟踪功能</w:t>
            </w:r>
            <w:r>
              <w:rPr>
                <w:rFonts w:ascii="微软雅黑" w:eastAsia="微软雅黑" w:hAnsi="微软雅黑" w:cs="微软雅黑" w:hint="eastAsia"/>
                <w:color w:val="000000"/>
                <w:kern w:val="0"/>
                <w:sz w:val="18"/>
                <w:szCs w:val="18"/>
                <w:lang w:bidi="ar"/>
              </w:rPr>
              <w:br/>
              <w:t>14、★smart事件上报的抓图支持叠加规则区域和目标框：可配置报警抓图叠加目标信息及规则信息，支持开启及关闭。支持设置预览画面是否叠加显示规则区域框及告警提示信息</w:t>
            </w:r>
            <w:r>
              <w:rPr>
                <w:rFonts w:ascii="微软雅黑" w:eastAsia="微软雅黑" w:hAnsi="微软雅黑" w:cs="微软雅黑" w:hint="eastAsia"/>
                <w:color w:val="000000"/>
                <w:kern w:val="0"/>
                <w:sz w:val="18"/>
                <w:szCs w:val="18"/>
                <w:lang w:bidi="ar"/>
              </w:rPr>
              <w:br/>
              <w:t>15、★可从诊断信息中导出云台控制历史记录，包括：手动键控PTZ、3D定位、手动调用预置点、手动调用花扫、手动调用巡航</w:t>
            </w:r>
            <w:r>
              <w:rPr>
                <w:rFonts w:ascii="微软雅黑" w:eastAsia="微软雅黑" w:hAnsi="微软雅黑" w:cs="微软雅黑" w:hint="eastAsia"/>
                <w:color w:val="000000"/>
                <w:kern w:val="0"/>
                <w:sz w:val="18"/>
                <w:szCs w:val="18"/>
                <w:lang w:bidi="ar"/>
              </w:rPr>
              <w:br/>
              <w:t>16、可识别距设备250m处的人体轮廓（以公安部检验报告为准）</w:t>
            </w:r>
            <w:r>
              <w:rPr>
                <w:rFonts w:ascii="微软雅黑" w:eastAsia="微软雅黑" w:hAnsi="微软雅黑" w:cs="微软雅黑" w:hint="eastAsia"/>
                <w:color w:val="000000"/>
                <w:kern w:val="0"/>
                <w:sz w:val="18"/>
                <w:szCs w:val="18"/>
                <w:lang w:bidi="ar"/>
              </w:rPr>
              <w:br/>
              <w:t>17、支持7路报警输入、2路报警输出、1路音频输入、1路音频输出</w:t>
            </w:r>
            <w:r>
              <w:rPr>
                <w:rFonts w:ascii="微软雅黑" w:eastAsia="微软雅黑" w:hAnsi="微软雅黑" w:cs="微软雅黑" w:hint="eastAsia"/>
                <w:color w:val="000000"/>
                <w:kern w:val="0"/>
                <w:sz w:val="18"/>
                <w:szCs w:val="18"/>
                <w:lang w:bidi="ar"/>
              </w:rPr>
              <w:br/>
              <w:t>18、外壳防护等级不低于IP67</w:t>
            </w:r>
            <w:r>
              <w:rPr>
                <w:rFonts w:ascii="微软雅黑" w:eastAsia="微软雅黑" w:hAnsi="微软雅黑" w:cs="微软雅黑" w:hint="eastAsia"/>
                <w:color w:val="000000"/>
                <w:kern w:val="0"/>
                <w:sz w:val="18"/>
                <w:szCs w:val="18"/>
                <w:lang w:bidi="ar"/>
              </w:rPr>
              <w:br/>
              <w:t>19、支持在-30°C~55 °C范围内功能应正常</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15</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lastRenderedPageBreak/>
              <w:t>7</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高清枪机</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1、分辨率≥400万，在分辨率≥1920x1080@ 25fps，延时不大于70ms。</w:t>
            </w:r>
            <w:r>
              <w:rPr>
                <w:rFonts w:ascii="微软雅黑" w:eastAsia="微软雅黑" w:hAnsi="微软雅黑" w:cs="微软雅黑" w:hint="eastAsia"/>
                <w:color w:val="000000"/>
                <w:kern w:val="0"/>
                <w:sz w:val="18"/>
                <w:szCs w:val="18"/>
                <w:lang w:bidi="ar"/>
              </w:rPr>
              <w:br/>
              <w:t>2、最低照度彩色≤0.0002 lx，黑白≤0.0001 lx。</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3、★具有不小于1/1.8"靶面尺寸。</w:t>
            </w:r>
            <w:r>
              <w:rPr>
                <w:rFonts w:ascii="微软雅黑" w:eastAsia="微软雅黑" w:hAnsi="微软雅黑" w:cs="微软雅黑" w:hint="eastAsia"/>
                <w:color w:val="000000"/>
                <w:kern w:val="0"/>
                <w:sz w:val="18"/>
                <w:szCs w:val="18"/>
                <w:lang w:bidi="ar"/>
              </w:rPr>
              <w:br/>
              <w:t>4、支持H.264、H.265、MJPEG视频编码格式，且具有High Profile编码能力。</w:t>
            </w:r>
            <w:r>
              <w:rPr>
                <w:rFonts w:ascii="微软雅黑" w:eastAsia="微软雅黑" w:hAnsi="微软雅黑" w:cs="微软雅黑" w:hint="eastAsia"/>
                <w:color w:val="000000"/>
                <w:kern w:val="0"/>
                <w:sz w:val="18"/>
                <w:szCs w:val="18"/>
                <w:lang w:bidi="ar"/>
              </w:rPr>
              <w:br/>
              <w:t>5、同一场景相同图像质量下设备在H.264或H.265编码时，开启智能编码和不开启智能编码相比，码率节约≥50%。</w:t>
            </w:r>
            <w:r>
              <w:rPr>
                <w:rFonts w:ascii="微软雅黑" w:eastAsia="微软雅黑" w:hAnsi="微软雅黑" w:cs="微软雅黑" w:hint="eastAsia"/>
                <w:color w:val="000000"/>
                <w:kern w:val="0"/>
                <w:sz w:val="18"/>
                <w:szCs w:val="18"/>
                <w:lang w:bidi="ar"/>
              </w:rPr>
              <w:br/>
              <w:t>6、在分辨率1920x1080 @ 25fps，码流设置为1Mbps时，视频图像传输延时不大于60ms。</w:t>
            </w:r>
            <w:r>
              <w:rPr>
                <w:rFonts w:ascii="微软雅黑" w:eastAsia="微软雅黑" w:hAnsi="微软雅黑" w:cs="微软雅黑" w:hint="eastAsia"/>
                <w:color w:val="000000"/>
                <w:kern w:val="0"/>
                <w:sz w:val="18"/>
                <w:szCs w:val="18"/>
                <w:lang w:bidi="ar"/>
              </w:rPr>
              <w:br/>
              <w:t>7、内置GPU芯片。</w:t>
            </w:r>
            <w:r>
              <w:rPr>
                <w:rFonts w:ascii="微软雅黑" w:eastAsia="微软雅黑" w:hAnsi="微软雅黑" w:cs="微软雅黑" w:hint="eastAsia"/>
                <w:color w:val="000000"/>
                <w:kern w:val="0"/>
                <w:sz w:val="18"/>
                <w:szCs w:val="18"/>
                <w:lang w:bidi="ar"/>
              </w:rPr>
              <w:br/>
              <w:t>8、支持周界防范功能，当区域入侵、越界侦测、进入区域、离开区域报警布防开启后，出现行人、非机动车、机动车目标时能触发报警，当检测区域中篮球滚动、小狗移动、树叶晃动及光线明暗变化时不会触发报警。</w:t>
            </w:r>
            <w:r>
              <w:rPr>
                <w:rFonts w:ascii="微软雅黑" w:eastAsia="微软雅黑" w:hAnsi="微软雅黑" w:cs="微软雅黑" w:hint="eastAsia"/>
                <w:color w:val="000000"/>
                <w:kern w:val="0"/>
                <w:sz w:val="18"/>
                <w:szCs w:val="18"/>
                <w:lang w:bidi="ar"/>
              </w:rPr>
              <w:br/>
              <w:t>9、支持对两眼瞳距不小于40像素的人脸进行检验。</w:t>
            </w:r>
            <w:r>
              <w:rPr>
                <w:rFonts w:ascii="微软雅黑" w:eastAsia="微软雅黑" w:hAnsi="微软雅黑" w:cs="微软雅黑" w:hint="eastAsia"/>
                <w:color w:val="000000"/>
                <w:kern w:val="0"/>
                <w:sz w:val="18"/>
                <w:szCs w:val="18"/>
                <w:lang w:bidi="ar"/>
              </w:rPr>
              <w:br/>
              <w:t>支持侧脸过滤功能，可过滤与设备镜头呈上下、左右角度达到预设值的人脸。</w:t>
            </w:r>
            <w:r>
              <w:rPr>
                <w:rFonts w:ascii="微软雅黑" w:eastAsia="微软雅黑" w:hAnsi="微软雅黑" w:cs="微软雅黑" w:hint="eastAsia"/>
                <w:color w:val="000000"/>
                <w:kern w:val="0"/>
                <w:sz w:val="18"/>
                <w:szCs w:val="18"/>
                <w:lang w:bidi="ar"/>
              </w:rPr>
              <w:br/>
              <w:t>10、在彩色模式下，当环境照度降低至设定阈值，可自动开启白光补光灯，在白天、夜晚均可输出彩色视频图像。</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11、支持声光报警功能，当报警产生时，可在布防时间内联动声音警报和/或白光闪烁。报警声音类型不小于10种，报警音量和重复次数可设置</w:t>
            </w:r>
            <w:r>
              <w:rPr>
                <w:rFonts w:ascii="微软雅黑" w:eastAsia="微软雅黑" w:hAnsi="微软雅黑" w:cs="微软雅黑" w:hint="eastAsia"/>
                <w:color w:val="000000"/>
                <w:kern w:val="0"/>
                <w:sz w:val="18"/>
                <w:szCs w:val="18"/>
                <w:lang w:bidi="ar"/>
              </w:rPr>
              <w:br/>
              <w:t>12、在IE浏览器下，具有设备重启和布防动态报警数据感知与记录功能，布防动态报警数据包括异常掉线、历史布防、实时布防3种类型；可记录报警的开始时间、结束时间、布防类型、报警链路地址、端口、链路续传。</w:t>
            </w:r>
            <w:r>
              <w:rPr>
                <w:rFonts w:ascii="微软雅黑" w:eastAsia="微软雅黑" w:hAnsi="微软雅黑" w:cs="微软雅黑" w:hint="eastAsia"/>
                <w:color w:val="000000"/>
                <w:kern w:val="0"/>
                <w:sz w:val="18"/>
                <w:szCs w:val="18"/>
                <w:lang w:bidi="ar"/>
              </w:rPr>
              <w:br/>
              <w:t>13、设备具有耀光抑制功能，耀光区域≤1%。</w:t>
            </w:r>
            <w:r>
              <w:rPr>
                <w:rFonts w:ascii="微软雅黑" w:eastAsia="微软雅黑" w:hAnsi="微软雅黑" w:cs="微软雅黑" w:hint="eastAsia"/>
                <w:color w:val="000000"/>
                <w:kern w:val="0"/>
                <w:sz w:val="18"/>
                <w:szCs w:val="18"/>
                <w:lang w:bidi="ar"/>
              </w:rPr>
              <w:br/>
              <w:t>14、★设备采用鳞镜式补光灯，具有4颗白光补光灯，灯杯为半弧形网格鳞片状，其中2颗近光灯、2颗远光灯</w:t>
            </w:r>
            <w:r>
              <w:rPr>
                <w:rFonts w:ascii="微软雅黑" w:eastAsia="微软雅黑" w:hAnsi="微软雅黑" w:cs="微软雅黑" w:hint="eastAsia"/>
                <w:color w:val="000000"/>
                <w:kern w:val="0"/>
                <w:sz w:val="18"/>
                <w:szCs w:val="18"/>
                <w:lang w:bidi="ar"/>
              </w:rPr>
              <w:br/>
              <w:t>15、★灯珠朝向与设备照射方向不同，补光灯开启后正面不可见补光灯灯珠。补光灯开启后灯光均匀无波纹、麻点状、条纹状和不规则亮斑。</w:t>
            </w:r>
            <w:r>
              <w:rPr>
                <w:rFonts w:ascii="微软雅黑" w:eastAsia="微软雅黑" w:hAnsi="微软雅黑" w:cs="微软雅黑" w:hint="eastAsia"/>
                <w:color w:val="000000"/>
                <w:kern w:val="0"/>
                <w:sz w:val="18"/>
                <w:szCs w:val="18"/>
                <w:lang w:bidi="ar"/>
              </w:rPr>
              <w:br/>
              <w:t>16、支持IP67防尘防水。</w:t>
            </w:r>
            <w:r>
              <w:rPr>
                <w:rFonts w:ascii="微软雅黑" w:eastAsia="微软雅黑" w:hAnsi="微软雅黑" w:cs="微软雅黑" w:hint="eastAsia"/>
                <w:color w:val="000000"/>
                <w:kern w:val="0"/>
                <w:sz w:val="18"/>
                <w:szCs w:val="18"/>
                <w:lang w:bidi="ar"/>
              </w:rPr>
              <w:br/>
              <w:t>17、内置不少于1个麦克风，1个扬声器，支持不少于1路报警输入，1路报警输出，1路音频输入，1路音频输出，支持DC12V或POE供电。</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15</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lastRenderedPageBreak/>
              <w:t>8</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人员密度监测摄像机（网络摄像机）</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1、具有不小于1/1.8"靶面尺寸。</w:t>
            </w:r>
            <w:r>
              <w:rPr>
                <w:rFonts w:ascii="微软雅黑" w:eastAsia="微软雅黑" w:hAnsi="微软雅黑" w:cs="微软雅黑" w:hint="eastAsia"/>
                <w:color w:val="000000"/>
                <w:kern w:val="0"/>
                <w:sz w:val="18"/>
                <w:szCs w:val="18"/>
                <w:lang w:bidi="ar"/>
              </w:rPr>
              <w:br/>
              <w:t>2、内置GPU芯片。</w:t>
            </w:r>
            <w:r>
              <w:rPr>
                <w:rFonts w:ascii="微软雅黑" w:eastAsia="微软雅黑" w:hAnsi="微软雅黑" w:cs="微软雅黑" w:hint="eastAsia"/>
                <w:color w:val="000000"/>
                <w:kern w:val="0"/>
                <w:sz w:val="18"/>
                <w:szCs w:val="18"/>
                <w:lang w:bidi="ar"/>
              </w:rPr>
              <w:br/>
              <w:t>3、最低照度彩色不大于0.0005 lx，黑白不大于0.0001 lx。</w:t>
            </w:r>
            <w:r>
              <w:rPr>
                <w:rFonts w:ascii="微软雅黑" w:eastAsia="微软雅黑" w:hAnsi="微软雅黑" w:cs="微软雅黑" w:hint="eastAsia"/>
                <w:color w:val="000000"/>
                <w:kern w:val="0"/>
                <w:sz w:val="18"/>
                <w:szCs w:val="18"/>
                <w:lang w:bidi="ar"/>
              </w:rPr>
              <w:br/>
              <w:t>4、自带白光补光灯，补光距离不小于50米。</w:t>
            </w:r>
            <w:r>
              <w:rPr>
                <w:rFonts w:ascii="微软雅黑" w:eastAsia="微软雅黑" w:hAnsi="微软雅黑" w:cs="微软雅黑" w:hint="eastAsia"/>
                <w:color w:val="000000"/>
                <w:kern w:val="0"/>
                <w:sz w:val="18"/>
                <w:szCs w:val="18"/>
                <w:lang w:bidi="ar"/>
              </w:rPr>
              <w:br/>
              <w:t>5、设备水平中心分辨力不小于1400TVL。</w:t>
            </w:r>
            <w:r>
              <w:rPr>
                <w:rFonts w:ascii="微软雅黑" w:eastAsia="微软雅黑" w:hAnsi="微软雅黑" w:cs="微软雅黑" w:hint="eastAsia"/>
                <w:color w:val="000000"/>
                <w:kern w:val="0"/>
                <w:sz w:val="18"/>
                <w:szCs w:val="18"/>
                <w:lang w:bidi="ar"/>
              </w:rPr>
              <w:br/>
              <w:t>6、需支持五码流技术，主码流分辨率不小于2560x1440@25fps，子码流不小于704x576@25fps，第三码流不小于1920x1080@25fps，第四码流不小于704x576@25fps，第五码流不小于704x576@25fps。</w:t>
            </w:r>
            <w:r>
              <w:rPr>
                <w:rFonts w:ascii="微软雅黑" w:eastAsia="微软雅黑" w:hAnsi="微软雅黑" w:cs="微软雅黑" w:hint="eastAsia"/>
                <w:color w:val="000000"/>
                <w:kern w:val="0"/>
                <w:sz w:val="18"/>
                <w:szCs w:val="18"/>
                <w:lang w:bidi="ar"/>
              </w:rPr>
              <w:br/>
              <w:t>7、支持亮度异常、清晰度异常、花屏、雪花、偏色、画面冻结、增益失衡、画面抖动、条纹干扰、信号丢失、视频遮挡、光晕、紫边等故障报警功能。</w:t>
            </w:r>
            <w:r>
              <w:rPr>
                <w:rFonts w:ascii="微软雅黑" w:eastAsia="微软雅黑" w:hAnsi="微软雅黑" w:cs="微软雅黑" w:hint="eastAsia"/>
                <w:color w:val="000000"/>
                <w:kern w:val="0"/>
                <w:sz w:val="18"/>
                <w:szCs w:val="18"/>
                <w:lang w:bidi="ar"/>
              </w:rPr>
              <w:br/>
              <w:t>8、★可同时支持人脸比对、人脸属性分析、客流统计及人员重复进出次数统计功能。</w:t>
            </w:r>
            <w:r>
              <w:rPr>
                <w:rFonts w:ascii="微软雅黑" w:eastAsia="微软雅黑" w:hAnsi="微软雅黑" w:cs="微软雅黑" w:hint="eastAsia"/>
                <w:color w:val="000000"/>
                <w:kern w:val="0"/>
                <w:sz w:val="18"/>
                <w:szCs w:val="18"/>
                <w:lang w:bidi="ar"/>
              </w:rPr>
              <w:br/>
              <w:t>9、★支持单场景同时检出不少于30张人脸图片，支持侧脸过滤功能，可过滤上下、左右角度达到预设值的人脸。</w:t>
            </w:r>
            <w:r>
              <w:rPr>
                <w:rFonts w:ascii="微软雅黑" w:eastAsia="微软雅黑" w:hAnsi="微软雅黑" w:cs="微软雅黑" w:hint="eastAsia"/>
                <w:color w:val="000000"/>
                <w:kern w:val="0"/>
                <w:sz w:val="18"/>
                <w:szCs w:val="18"/>
                <w:lang w:bidi="ar"/>
              </w:rPr>
              <w:br/>
              <w:t>10、★支持双向统计客流量及统计重复客流数量，并将统计结果实时叠加在监控画面上。</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11、需具有1个RJ45网络接口、1路CVBS视频输出、3路报警输入、2路报警输出接口、2个音频输入接口、1个音频输出接口。</w:t>
            </w:r>
            <w:r>
              <w:rPr>
                <w:rFonts w:ascii="微软雅黑" w:eastAsia="微软雅黑" w:hAnsi="微软雅黑" w:cs="微软雅黑" w:hint="eastAsia"/>
                <w:color w:val="000000"/>
                <w:kern w:val="0"/>
                <w:sz w:val="18"/>
                <w:szCs w:val="18"/>
                <w:lang w:bidi="ar"/>
              </w:rPr>
              <w:br/>
              <w:t>12、支持开启、关闭eMMC保护功能。</w:t>
            </w:r>
            <w:r>
              <w:rPr>
                <w:rFonts w:ascii="微软雅黑" w:eastAsia="微软雅黑" w:hAnsi="微软雅黑" w:cs="微软雅黑" w:hint="eastAsia"/>
                <w:color w:val="000000"/>
                <w:kern w:val="0"/>
                <w:sz w:val="18"/>
                <w:szCs w:val="18"/>
                <w:lang w:bidi="ar"/>
              </w:rPr>
              <w:br/>
              <w:t>13、需支持IP67防尘防水。</w:t>
            </w:r>
            <w:r>
              <w:rPr>
                <w:rFonts w:ascii="微软雅黑" w:eastAsia="微软雅黑" w:hAnsi="微软雅黑" w:cs="微软雅黑" w:hint="eastAsia"/>
                <w:color w:val="000000"/>
                <w:kern w:val="0"/>
                <w:sz w:val="18"/>
                <w:szCs w:val="18"/>
                <w:lang w:bidi="ar"/>
              </w:rPr>
              <w:br/>
              <w:t>14、需同时支持DC12V和POE供电，且在不小于DC12V±20%范围内变化时，设备可以正常工作。</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9</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多合一补光灯</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三合一补光灯</w:t>
            </w:r>
            <w:r>
              <w:rPr>
                <w:rFonts w:ascii="微软雅黑" w:eastAsia="微软雅黑" w:hAnsi="微软雅黑" w:cs="微软雅黑" w:hint="eastAsia"/>
                <w:color w:val="000000"/>
                <w:kern w:val="0"/>
                <w:sz w:val="18"/>
                <w:szCs w:val="18"/>
                <w:lang w:bidi="ar"/>
              </w:rPr>
              <w:br/>
              <w:t>铝合金灯体，鳍片式散热结构，面罩透光效果好</w:t>
            </w:r>
            <w:r>
              <w:rPr>
                <w:rFonts w:ascii="微软雅黑" w:eastAsia="微软雅黑" w:hAnsi="微软雅黑" w:cs="微软雅黑" w:hint="eastAsia"/>
                <w:color w:val="000000"/>
                <w:kern w:val="0"/>
                <w:sz w:val="18"/>
                <w:szCs w:val="18"/>
                <w:lang w:bidi="ar"/>
              </w:rPr>
              <w:br/>
              <w:t>采用24颗高性能大功率高亮度LED光源，发光效率高、寿命长，稳定性好</w:t>
            </w:r>
            <w:r>
              <w:rPr>
                <w:rFonts w:ascii="微软雅黑" w:eastAsia="微软雅黑" w:hAnsi="微软雅黑" w:cs="微软雅黑" w:hint="eastAsia"/>
                <w:color w:val="000000"/>
                <w:kern w:val="0"/>
                <w:sz w:val="18"/>
                <w:szCs w:val="18"/>
                <w:lang w:bidi="ar"/>
              </w:rPr>
              <w:br/>
              <w:t>带LED格栅，有效减少周边光污染</w:t>
            </w:r>
            <w:r>
              <w:rPr>
                <w:rFonts w:ascii="微软雅黑" w:eastAsia="微软雅黑" w:hAnsi="微软雅黑" w:cs="微软雅黑" w:hint="eastAsia"/>
                <w:color w:val="000000"/>
                <w:kern w:val="0"/>
                <w:sz w:val="18"/>
                <w:szCs w:val="18"/>
                <w:lang w:bidi="ar"/>
              </w:rPr>
              <w:br/>
              <w:t>气体灯管采用大尺寸高功率灯管，质量可靠，寿命长</w:t>
            </w:r>
            <w:r>
              <w:rPr>
                <w:rFonts w:ascii="微软雅黑" w:eastAsia="微软雅黑" w:hAnsi="微软雅黑" w:cs="微软雅黑" w:hint="eastAsia"/>
                <w:color w:val="000000"/>
                <w:kern w:val="0"/>
                <w:sz w:val="18"/>
                <w:szCs w:val="18"/>
                <w:lang w:bidi="ar"/>
              </w:rPr>
              <w:br/>
              <w:t>经专业光学设计，发光均匀，目标光斑明显，有效减少光污染</w:t>
            </w:r>
            <w:r>
              <w:rPr>
                <w:rFonts w:ascii="微软雅黑" w:eastAsia="微软雅黑" w:hAnsi="微软雅黑" w:cs="微软雅黑" w:hint="eastAsia"/>
                <w:color w:val="000000"/>
                <w:kern w:val="0"/>
                <w:sz w:val="18"/>
                <w:szCs w:val="18"/>
                <w:lang w:bidi="ar"/>
              </w:rPr>
              <w:br/>
              <w:t>采用步进电机功能，实现红外滤片的切换</w:t>
            </w:r>
            <w:r>
              <w:rPr>
                <w:rFonts w:ascii="微软雅黑" w:eastAsia="微软雅黑" w:hAnsi="微软雅黑" w:cs="微软雅黑" w:hint="eastAsia"/>
                <w:color w:val="000000"/>
                <w:kern w:val="0"/>
                <w:sz w:val="18"/>
                <w:szCs w:val="18"/>
                <w:lang w:bidi="ar"/>
              </w:rPr>
              <w:br/>
              <w:t>LED控制采用先进的恒流驱动技术，电流控制准确、稳定，产品稳定性好、可靠性高，有效减少光衰</w:t>
            </w:r>
            <w:r>
              <w:rPr>
                <w:rFonts w:ascii="微软雅黑" w:eastAsia="微软雅黑" w:hAnsi="微软雅黑" w:cs="微软雅黑" w:hint="eastAsia"/>
                <w:color w:val="000000"/>
                <w:kern w:val="0"/>
                <w:sz w:val="18"/>
                <w:szCs w:val="18"/>
                <w:lang w:bidi="ar"/>
              </w:rPr>
              <w:br/>
              <w:t>气体光源回电时间小于67ms，支持超速连拍</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支持LED灯频闪、LED爆闪、白光气体爆闪，红外气体爆闪</w:t>
            </w:r>
            <w:r>
              <w:rPr>
                <w:rFonts w:ascii="微软雅黑" w:eastAsia="微软雅黑" w:hAnsi="微软雅黑" w:cs="微软雅黑" w:hint="eastAsia"/>
                <w:color w:val="000000"/>
                <w:kern w:val="0"/>
                <w:sz w:val="18"/>
                <w:szCs w:val="18"/>
                <w:lang w:bidi="ar"/>
              </w:rPr>
              <w:br/>
              <w:t>支持相机误触发保护功能，触发信号输入异常时自动保护、且自动恢复</w:t>
            </w:r>
            <w:r>
              <w:rPr>
                <w:rFonts w:ascii="微软雅黑" w:eastAsia="微软雅黑" w:hAnsi="微软雅黑" w:cs="微软雅黑" w:hint="eastAsia"/>
                <w:color w:val="000000"/>
                <w:kern w:val="0"/>
                <w:sz w:val="18"/>
                <w:szCs w:val="18"/>
                <w:lang w:bidi="ar"/>
              </w:rPr>
              <w:br/>
              <w:t>灯体全新设计，新颖别致，适应性强，安装简单，调节方便</w:t>
            </w:r>
            <w:r>
              <w:rPr>
                <w:rFonts w:ascii="微软雅黑" w:eastAsia="微软雅黑" w:hAnsi="微软雅黑" w:cs="微软雅黑" w:hint="eastAsia"/>
                <w:color w:val="000000"/>
                <w:kern w:val="0"/>
                <w:sz w:val="18"/>
                <w:szCs w:val="18"/>
                <w:lang w:bidi="ar"/>
              </w:rPr>
              <w:br/>
              <w:t>光源类型：LED灯珠、气体灯管</w:t>
            </w:r>
            <w:r>
              <w:rPr>
                <w:rFonts w:ascii="微软雅黑" w:eastAsia="微软雅黑" w:hAnsi="微软雅黑" w:cs="微软雅黑" w:hint="eastAsia"/>
                <w:color w:val="000000"/>
                <w:kern w:val="0"/>
                <w:sz w:val="18"/>
                <w:szCs w:val="18"/>
                <w:lang w:bidi="ar"/>
              </w:rPr>
              <w:br/>
              <w:t>发光角度：LED：10°；气体灯：10°</w:t>
            </w:r>
            <w:r>
              <w:rPr>
                <w:rFonts w:ascii="微软雅黑" w:eastAsia="微软雅黑" w:hAnsi="微软雅黑" w:cs="微软雅黑" w:hint="eastAsia"/>
                <w:color w:val="000000"/>
                <w:kern w:val="0"/>
                <w:sz w:val="18"/>
                <w:szCs w:val="18"/>
                <w:lang w:bidi="ar"/>
              </w:rPr>
              <w:br/>
              <w:t>色温：LED＜4000K，气体灯＜7000K</w:t>
            </w:r>
            <w:r>
              <w:rPr>
                <w:rFonts w:ascii="微软雅黑" w:eastAsia="微软雅黑" w:hAnsi="微软雅黑" w:cs="微软雅黑" w:hint="eastAsia"/>
                <w:color w:val="000000"/>
                <w:kern w:val="0"/>
                <w:sz w:val="18"/>
                <w:szCs w:val="18"/>
                <w:lang w:bidi="ar"/>
              </w:rPr>
              <w:br/>
              <w:t>补光距离：16~25m</w:t>
            </w:r>
            <w:r>
              <w:rPr>
                <w:rFonts w:ascii="微软雅黑" w:eastAsia="微软雅黑" w:hAnsi="微软雅黑" w:cs="微软雅黑" w:hint="eastAsia"/>
                <w:color w:val="000000"/>
                <w:kern w:val="0"/>
                <w:sz w:val="18"/>
                <w:szCs w:val="18"/>
                <w:lang w:bidi="ar"/>
              </w:rPr>
              <w:br/>
              <w:t>光栅：内置LED格栅</w:t>
            </w:r>
            <w:r>
              <w:rPr>
                <w:rFonts w:ascii="微软雅黑" w:eastAsia="微软雅黑" w:hAnsi="微软雅黑" w:cs="微软雅黑" w:hint="eastAsia"/>
                <w:color w:val="000000"/>
                <w:kern w:val="0"/>
                <w:sz w:val="18"/>
                <w:szCs w:val="18"/>
                <w:lang w:bidi="ar"/>
              </w:rPr>
              <w:br/>
              <w:t xml:space="preserve">覆盖范围：单车道 </w:t>
            </w:r>
            <w:r>
              <w:rPr>
                <w:rFonts w:ascii="微软雅黑" w:eastAsia="微软雅黑" w:hAnsi="微软雅黑" w:cs="微软雅黑" w:hint="eastAsia"/>
                <w:color w:val="000000"/>
                <w:kern w:val="0"/>
                <w:sz w:val="18"/>
                <w:szCs w:val="18"/>
                <w:lang w:bidi="ar"/>
              </w:rPr>
              <w:br/>
              <w:t>电源：220V±20%</w:t>
            </w:r>
            <w:r>
              <w:rPr>
                <w:rFonts w:ascii="微软雅黑" w:eastAsia="微软雅黑" w:hAnsi="微软雅黑" w:cs="微软雅黑" w:hint="eastAsia"/>
                <w:color w:val="000000"/>
                <w:kern w:val="0"/>
                <w:sz w:val="18"/>
                <w:szCs w:val="18"/>
                <w:lang w:bidi="ar"/>
              </w:rPr>
              <w:br/>
              <w:t>瞬时功率：1500W</w:t>
            </w:r>
            <w:r>
              <w:rPr>
                <w:rFonts w:ascii="微软雅黑" w:eastAsia="微软雅黑" w:hAnsi="微软雅黑" w:cs="微软雅黑" w:hint="eastAsia"/>
                <w:color w:val="000000"/>
                <w:kern w:val="0"/>
                <w:sz w:val="18"/>
                <w:szCs w:val="18"/>
                <w:lang w:bidi="ar"/>
              </w:rPr>
              <w:br/>
              <w:t>回电时间：小于67ms</w:t>
            </w:r>
            <w:r>
              <w:rPr>
                <w:rFonts w:ascii="微软雅黑" w:eastAsia="微软雅黑" w:hAnsi="微软雅黑" w:cs="微软雅黑" w:hint="eastAsia"/>
                <w:color w:val="000000"/>
                <w:kern w:val="0"/>
                <w:sz w:val="18"/>
                <w:szCs w:val="18"/>
                <w:lang w:bidi="ar"/>
              </w:rPr>
              <w:br/>
              <w:t>响应时间：LED≤20us，爆闪≤47us</w:t>
            </w:r>
            <w:r>
              <w:rPr>
                <w:rFonts w:ascii="微软雅黑" w:eastAsia="微软雅黑" w:hAnsi="微软雅黑" w:cs="微软雅黑" w:hint="eastAsia"/>
                <w:color w:val="000000"/>
                <w:kern w:val="0"/>
                <w:sz w:val="18"/>
                <w:szCs w:val="18"/>
                <w:lang w:bidi="ar"/>
              </w:rPr>
              <w:br/>
              <w:t>触发方式：电平量，可配置开关量</w:t>
            </w:r>
            <w:r>
              <w:rPr>
                <w:rFonts w:ascii="微软雅黑" w:eastAsia="微软雅黑" w:hAnsi="微软雅黑" w:cs="微软雅黑" w:hint="eastAsia"/>
                <w:color w:val="000000"/>
                <w:kern w:val="0"/>
                <w:sz w:val="18"/>
                <w:szCs w:val="18"/>
                <w:lang w:bidi="ar"/>
              </w:rPr>
              <w:br/>
              <w:t>LED触发频率：1Hz~250Hz</w:t>
            </w:r>
            <w:r>
              <w:rPr>
                <w:rFonts w:ascii="微软雅黑" w:eastAsia="微软雅黑" w:hAnsi="微软雅黑" w:cs="微软雅黑" w:hint="eastAsia"/>
                <w:color w:val="000000"/>
                <w:kern w:val="0"/>
                <w:sz w:val="18"/>
                <w:szCs w:val="18"/>
                <w:lang w:bidi="ar"/>
              </w:rPr>
              <w:br/>
              <w:t>LED触发占空比：1%~39%，当占空比大于等于40%时进入自保护状态</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爆闪时长：300us</w:t>
            </w:r>
            <w:r>
              <w:rPr>
                <w:rFonts w:ascii="微软雅黑" w:eastAsia="微软雅黑" w:hAnsi="微软雅黑" w:cs="微软雅黑" w:hint="eastAsia"/>
                <w:color w:val="000000"/>
                <w:kern w:val="0"/>
                <w:sz w:val="18"/>
                <w:szCs w:val="18"/>
                <w:lang w:bidi="ar"/>
              </w:rPr>
              <w:br/>
              <w:t>RS485接口：1路，可配置</w:t>
            </w:r>
            <w:r>
              <w:rPr>
                <w:rFonts w:ascii="微软雅黑" w:eastAsia="微软雅黑" w:hAnsi="微软雅黑" w:cs="微软雅黑" w:hint="eastAsia"/>
                <w:color w:val="000000"/>
                <w:kern w:val="0"/>
                <w:sz w:val="18"/>
                <w:szCs w:val="18"/>
                <w:lang w:bidi="ar"/>
              </w:rPr>
              <w:br/>
              <w:t xml:space="preserve">气体闪光次数：＞2000万次（2S闪一次） </w:t>
            </w:r>
            <w:r>
              <w:rPr>
                <w:rFonts w:ascii="微软雅黑" w:eastAsia="微软雅黑" w:hAnsi="微软雅黑" w:cs="微软雅黑" w:hint="eastAsia"/>
                <w:color w:val="000000"/>
                <w:kern w:val="0"/>
                <w:sz w:val="18"/>
                <w:szCs w:val="18"/>
                <w:lang w:bidi="ar"/>
              </w:rPr>
              <w:br/>
              <w:t>尺寸：497×305×305mm</w:t>
            </w:r>
            <w:r>
              <w:rPr>
                <w:rFonts w:ascii="微软雅黑" w:eastAsia="微软雅黑" w:hAnsi="微软雅黑" w:cs="微软雅黑" w:hint="eastAsia"/>
                <w:color w:val="000000"/>
                <w:kern w:val="0"/>
                <w:sz w:val="18"/>
                <w:szCs w:val="18"/>
                <w:lang w:bidi="ar"/>
              </w:rPr>
              <w:br/>
              <w:t>工作温度：-40℃～70℃</w:t>
            </w:r>
            <w:r>
              <w:rPr>
                <w:rFonts w:ascii="微软雅黑" w:eastAsia="微软雅黑" w:hAnsi="微软雅黑" w:cs="微软雅黑" w:hint="eastAsia"/>
                <w:color w:val="000000"/>
                <w:kern w:val="0"/>
                <w:sz w:val="18"/>
                <w:szCs w:val="18"/>
                <w:lang w:bidi="ar"/>
              </w:rPr>
              <w:br/>
              <w:t>工作湿度：湿度5%～95%@40℃，无凝结</w:t>
            </w:r>
            <w:r>
              <w:rPr>
                <w:rFonts w:ascii="微软雅黑" w:eastAsia="微软雅黑" w:hAnsi="微软雅黑" w:cs="微软雅黑" w:hint="eastAsia"/>
                <w:color w:val="000000"/>
                <w:kern w:val="0"/>
                <w:sz w:val="18"/>
                <w:szCs w:val="18"/>
                <w:lang w:bidi="ar"/>
              </w:rPr>
              <w:br/>
              <w:t>重量：6.9Kg</w:t>
            </w:r>
            <w:r>
              <w:rPr>
                <w:rFonts w:ascii="微软雅黑" w:eastAsia="微软雅黑" w:hAnsi="微软雅黑" w:cs="微软雅黑" w:hint="eastAsia"/>
                <w:color w:val="000000"/>
                <w:kern w:val="0"/>
                <w:sz w:val="18"/>
                <w:szCs w:val="18"/>
                <w:lang w:bidi="ar"/>
              </w:rPr>
              <w:br/>
              <w:t>防护等级：IP65</w:t>
            </w:r>
            <w:r>
              <w:rPr>
                <w:rFonts w:ascii="微软雅黑" w:eastAsia="微软雅黑" w:hAnsi="微软雅黑" w:cs="微软雅黑" w:hint="eastAsia"/>
                <w:color w:val="000000"/>
                <w:kern w:val="0"/>
                <w:sz w:val="18"/>
                <w:szCs w:val="18"/>
                <w:lang w:bidi="ar"/>
              </w:rPr>
              <w:br/>
              <w:t>外壳材质：铝</w:t>
            </w:r>
            <w:r>
              <w:rPr>
                <w:rFonts w:ascii="微软雅黑" w:eastAsia="微软雅黑" w:hAnsi="微软雅黑" w:cs="微软雅黑" w:hint="eastAsia"/>
                <w:color w:val="000000"/>
                <w:kern w:val="0"/>
                <w:sz w:val="18"/>
                <w:szCs w:val="18"/>
                <w:lang w:bidi="ar"/>
              </w:rPr>
              <w:br/>
              <w:t xml:space="preserve">线缆长度：6m </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lastRenderedPageBreak/>
              <w:t>10</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大模型声光警戒智能球型摄像机</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基于Transformer架构视觉大模型，通过深度建模真实场景的时空特征，实现多维语义精准分类与细粒度目标识别，显著提升周界场景的检出率及检准率</w:t>
            </w:r>
            <w:r>
              <w:rPr>
                <w:rFonts w:ascii="微软雅黑" w:eastAsia="微软雅黑" w:hAnsi="微软雅黑" w:cs="微软雅黑" w:hint="eastAsia"/>
                <w:color w:val="000000"/>
                <w:kern w:val="0"/>
                <w:sz w:val="18"/>
                <w:szCs w:val="18"/>
                <w:lang w:bidi="ar"/>
              </w:rPr>
              <w:br/>
              <w:t>镜头采用1/1.8＂CMOS传感器，高清成像</w:t>
            </w:r>
            <w:r>
              <w:rPr>
                <w:rFonts w:ascii="微软雅黑" w:eastAsia="微软雅黑" w:hAnsi="微软雅黑" w:cs="微软雅黑" w:hint="eastAsia"/>
                <w:color w:val="000000"/>
                <w:kern w:val="0"/>
                <w:sz w:val="18"/>
                <w:szCs w:val="18"/>
                <w:lang w:bidi="ar"/>
              </w:rPr>
              <w:br/>
              <w:t>支持人脸抓拍、非机动车识别、车牌识别等全结构化功能，更好助力平安城市人车管理</w:t>
            </w:r>
            <w:r>
              <w:rPr>
                <w:rFonts w:ascii="微软雅黑" w:eastAsia="微软雅黑" w:hAnsi="微软雅黑" w:cs="微软雅黑" w:hint="eastAsia"/>
                <w:color w:val="000000"/>
                <w:kern w:val="0"/>
                <w:sz w:val="18"/>
                <w:szCs w:val="18"/>
                <w:lang w:bidi="ar"/>
              </w:rPr>
              <w:br/>
              <w:t>适用于城市道路、路口、路段、广场、操场、服务区、停车场、景区、</w:t>
            </w:r>
            <w:r>
              <w:rPr>
                <w:rFonts w:ascii="微软雅黑" w:eastAsia="微软雅黑" w:hAnsi="微软雅黑" w:cs="微软雅黑" w:hint="eastAsia"/>
                <w:color w:val="000000"/>
                <w:kern w:val="0"/>
                <w:sz w:val="18"/>
                <w:szCs w:val="18"/>
                <w:lang w:bidi="ar"/>
              </w:rPr>
              <w:lastRenderedPageBreak/>
              <w:t>江面、湖面等</w:t>
            </w:r>
            <w:r>
              <w:rPr>
                <w:rFonts w:ascii="微软雅黑" w:eastAsia="微软雅黑" w:hAnsi="微软雅黑" w:cs="微软雅黑" w:hint="eastAsia"/>
                <w:color w:val="000000"/>
                <w:kern w:val="0"/>
                <w:sz w:val="18"/>
                <w:szCs w:val="18"/>
                <w:lang w:bidi="ar"/>
              </w:rPr>
              <w:br/>
              <w:t>支持智能资源切换：大模型Smart事件(默认)、全结构化，混合比对</w:t>
            </w:r>
            <w:r>
              <w:rPr>
                <w:rFonts w:ascii="微软雅黑" w:eastAsia="微软雅黑" w:hAnsi="微软雅黑" w:cs="微软雅黑" w:hint="eastAsia"/>
                <w:color w:val="000000"/>
                <w:kern w:val="0"/>
                <w:sz w:val="18"/>
                <w:szCs w:val="18"/>
                <w:lang w:bidi="ar"/>
              </w:rPr>
              <w:br/>
              <w:t>大模型Smart事件：基于大模型技术，实现越界侦测、区域入侵侦测、进入/离开区域侦测等智能侦测功能，有效提升检测效率，降低误报率，并可实现事件触发联动球机进行跟踪，联动球机进行声光警戒。1倍下白天检测距离100米，夜间检测距离70米</w:t>
            </w:r>
            <w:r>
              <w:rPr>
                <w:rFonts w:ascii="微软雅黑" w:eastAsia="微软雅黑" w:hAnsi="微软雅黑" w:cs="微软雅黑" w:hint="eastAsia"/>
                <w:color w:val="000000"/>
                <w:kern w:val="0"/>
                <w:sz w:val="18"/>
                <w:szCs w:val="18"/>
                <w:lang w:bidi="ar"/>
              </w:rPr>
              <w:br/>
              <w:t>内置喇叭，支持声光警戒，报警联动白光闪烁报警和声音报警，声音内容可选</w:t>
            </w:r>
            <w:r>
              <w:rPr>
                <w:rFonts w:ascii="微软雅黑" w:eastAsia="微软雅黑" w:hAnsi="微软雅黑" w:cs="微软雅黑" w:hint="eastAsia"/>
                <w:color w:val="000000"/>
                <w:kern w:val="0"/>
                <w:sz w:val="18"/>
                <w:szCs w:val="18"/>
                <w:lang w:bidi="ar"/>
              </w:rPr>
              <w:br/>
              <w:t>全结构化：支持细节路混合目标检测，对检测区域内的人、非机动车、车进行同时抓拍上传，人脸人体关联输出，并实现对人脸、人体、车辆结构化属性特征信息提取，同时检测目标数量30个</w:t>
            </w:r>
            <w:r>
              <w:rPr>
                <w:rFonts w:ascii="微软雅黑" w:eastAsia="微软雅黑" w:hAnsi="微软雅黑" w:cs="微软雅黑" w:hint="eastAsia"/>
                <w:color w:val="000000"/>
                <w:kern w:val="0"/>
                <w:sz w:val="18"/>
                <w:szCs w:val="18"/>
                <w:lang w:bidi="ar"/>
              </w:rPr>
              <w:br/>
              <w:t>混合目标比对：支持人脸、人体混合检测和人脸比对功能，对检测区域内的人脸、人体进行同时抓拍上传，支持人脸、人体结构化属性特征信息提取；前端存储15万张人脸图片进行建模后，对场景中抓拍的人脸进行比对并输出结果</w:t>
            </w:r>
            <w:r>
              <w:rPr>
                <w:rFonts w:ascii="微软雅黑" w:eastAsia="微软雅黑" w:hAnsi="微软雅黑" w:cs="微软雅黑" w:hint="eastAsia"/>
                <w:color w:val="000000"/>
                <w:kern w:val="0"/>
                <w:sz w:val="18"/>
                <w:szCs w:val="18"/>
                <w:lang w:bidi="ar"/>
              </w:rPr>
              <w:br/>
              <w:t xml:space="preserve"> AI-ISP：采用去噪卷积神经网络将深度结构、学习算法用于图像去噪，最终使画面成像更新清晰，噪点更小图像更干净</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支持自动合成全景图功能，结合球机360°图片抓拍的能力，自动拼接成360°全景图，无需人工手动合成，高效省时，合成图有柱状和鱼眼两种可选</w:t>
            </w:r>
            <w:r>
              <w:rPr>
                <w:rFonts w:ascii="微软雅黑" w:eastAsia="微软雅黑" w:hAnsi="微软雅黑" w:cs="微软雅黑" w:hint="eastAsia"/>
                <w:color w:val="000000"/>
                <w:kern w:val="0"/>
                <w:sz w:val="18"/>
                <w:szCs w:val="18"/>
                <w:lang w:bidi="ar"/>
              </w:rPr>
              <w:br/>
              <w:t>搭配VR全景应用平台，把现实中的人、车、事、物叠加到在虚拟的场景中，通过场景漫游、标记标绘、视频投影及联动应用，以虚实结合的方式和沉浸式的交互体验，为用户了解区域内的感知数据情况、辅助决策提供新方式</w:t>
            </w:r>
            <w:r>
              <w:rPr>
                <w:rFonts w:ascii="微软雅黑" w:eastAsia="微软雅黑" w:hAnsi="微软雅黑" w:cs="微软雅黑" w:hint="eastAsia"/>
                <w:color w:val="000000"/>
                <w:kern w:val="0"/>
                <w:sz w:val="18"/>
                <w:szCs w:val="18"/>
                <w:lang w:bidi="ar"/>
              </w:rPr>
              <w:br/>
              <w:t>支持25倍光学变倍，16倍数字变倍</w:t>
            </w:r>
            <w:r>
              <w:rPr>
                <w:rFonts w:ascii="微软雅黑" w:eastAsia="微软雅黑" w:hAnsi="微软雅黑" w:cs="微软雅黑" w:hint="eastAsia"/>
                <w:color w:val="000000"/>
                <w:kern w:val="0"/>
                <w:sz w:val="18"/>
                <w:szCs w:val="18"/>
                <w:lang w:bidi="ar"/>
              </w:rPr>
              <w:br/>
              <w:t>支持GB35114A级安全加密</w:t>
            </w:r>
            <w:r>
              <w:rPr>
                <w:rFonts w:ascii="微软雅黑" w:eastAsia="微软雅黑" w:hAnsi="微软雅黑" w:cs="微软雅黑" w:hint="eastAsia"/>
                <w:color w:val="000000"/>
                <w:kern w:val="0"/>
                <w:sz w:val="18"/>
                <w:szCs w:val="18"/>
                <w:lang w:bidi="ar"/>
              </w:rPr>
              <w:br/>
              <w:t>采用双光补光，暖白光和红外补光</w:t>
            </w:r>
            <w:r>
              <w:rPr>
                <w:rFonts w:ascii="微软雅黑" w:eastAsia="微软雅黑" w:hAnsi="微软雅黑" w:cs="微软雅黑" w:hint="eastAsia"/>
                <w:color w:val="000000"/>
                <w:kern w:val="0"/>
                <w:sz w:val="18"/>
                <w:szCs w:val="18"/>
                <w:lang w:bidi="ar"/>
              </w:rPr>
              <w:br/>
              <w:t>传感器类型：1/1.8" Progressive Scan CMOS</w:t>
            </w:r>
            <w:r>
              <w:rPr>
                <w:rFonts w:ascii="微软雅黑" w:eastAsia="微软雅黑" w:hAnsi="微软雅黑" w:cs="微软雅黑" w:hint="eastAsia"/>
                <w:color w:val="000000"/>
                <w:kern w:val="0"/>
                <w:sz w:val="18"/>
                <w:szCs w:val="18"/>
                <w:lang w:bidi="ar"/>
              </w:rPr>
              <w:br/>
              <w:t xml:space="preserve">最低照度：彩色：0.0005 Lux @（F1.5，AGC ON）；黑白：0.0001 Lux @（F1.5，AGC ON）；0 Lux with light </w:t>
            </w:r>
            <w:r>
              <w:rPr>
                <w:rFonts w:ascii="微软雅黑" w:eastAsia="微软雅黑" w:hAnsi="微软雅黑" w:cs="微软雅黑" w:hint="eastAsia"/>
                <w:color w:val="000000"/>
                <w:kern w:val="0"/>
                <w:sz w:val="18"/>
                <w:szCs w:val="18"/>
                <w:lang w:bidi="ar"/>
              </w:rPr>
              <w:br/>
              <w:t>焦距：5.9-147.5mm，25倍光学变倍</w:t>
            </w:r>
            <w:r>
              <w:rPr>
                <w:rFonts w:ascii="微软雅黑" w:eastAsia="微软雅黑" w:hAnsi="微软雅黑" w:cs="微软雅黑" w:hint="eastAsia"/>
                <w:color w:val="000000"/>
                <w:kern w:val="0"/>
                <w:sz w:val="18"/>
                <w:szCs w:val="18"/>
                <w:lang w:bidi="ar"/>
              </w:rPr>
              <w:br/>
              <w:t xml:space="preserve">视场角：59.8-2.7度(广角-望远) </w:t>
            </w:r>
            <w:r>
              <w:rPr>
                <w:rFonts w:ascii="微软雅黑" w:eastAsia="微软雅黑" w:hAnsi="微软雅黑" w:cs="微软雅黑" w:hint="eastAsia"/>
                <w:color w:val="000000"/>
                <w:kern w:val="0"/>
                <w:sz w:val="18"/>
                <w:szCs w:val="18"/>
                <w:lang w:bidi="ar"/>
              </w:rPr>
              <w:br/>
              <w:t>补光灯类型：混合光（红外+白光）</w:t>
            </w:r>
            <w:r>
              <w:rPr>
                <w:rFonts w:ascii="微软雅黑" w:eastAsia="微软雅黑" w:hAnsi="微软雅黑" w:cs="微软雅黑" w:hint="eastAsia"/>
                <w:color w:val="000000"/>
                <w:kern w:val="0"/>
                <w:sz w:val="18"/>
                <w:szCs w:val="18"/>
                <w:lang w:bidi="ar"/>
              </w:rPr>
              <w:br/>
              <w:t>补光灯距离：红外照射距离：最远可达250 m，白光照射距离：最远可</w:t>
            </w:r>
            <w:r>
              <w:rPr>
                <w:rFonts w:ascii="微软雅黑" w:eastAsia="微软雅黑" w:hAnsi="微软雅黑" w:cs="微软雅黑" w:hint="eastAsia"/>
                <w:color w:val="000000"/>
                <w:kern w:val="0"/>
                <w:sz w:val="18"/>
                <w:szCs w:val="18"/>
                <w:lang w:bidi="ar"/>
              </w:rPr>
              <w:lastRenderedPageBreak/>
              <w:t>达50 m</w:t>
            </w:r>
            <w:r>
              <w:rPr>
                <w:rFonts w:ascii="微软雅黑" w:eastAsia="微软雅黑" w:hAnsi="微软雅黑" w:cs="微软雅黑" w:hint="eastAsia"/>
                <w:color w:val="000000"/>
                <w:kern w:val="0"/>
                <w:sz w:val="18"/>
                <w:szCs w:val="18"/>
                <w:lang w:bidi="ar"/>
              </w:rPr>
              <w:br/>
              <w:t xml:space="preserve">防补光过曝：支持 </w:t>
            </w:r>
            <w:r>
              <w:rPr>
                <w:rFonts w:ascii="微软雅黑" w:eastAsia="微软雅黑" w:hAnsi="微软雅黑" w:cs="微软雅黑" w:hint="eastAsia"/>
                <w:color w:val="000000"/>
                <w:kern w:val="0"/>
                <w:sz w:val="18"/>
                <w:szCs w:val="18"/>
                <w:lang w:bidi="ar"/>
              </w:rPr>
              <w:br/>
              <w:t>水平范围：0-360°连续旋转</w:t>
            </w:r>
            <w:r>
              <w:rPr>
                <w:rFonts w:ascii="微软雅黑" w:eastAsia="微软雅黑" w:hAnsi="微软雅黑" w:cs="微软雅黑" w:hint="eastAsia"/>
                <w:color w:val="000000"/>
                <w:kern w:val="0"/>
                <w:sz w:val="18"/>
                <w:szCs w:val="18"/>
                <w:lang w:bidi="ar"/>
              </w:rPr>
              <w:br/>
              <w:t>垂直范围：-20°-90°(自动翻转)</w:t>
            </w:r>
            <w:r>
              <w:rPr>
                <w:rFonts w:ascii="微软雅黑" w:eastAsia="微软雅黑" w:hAnsi="微软雅黑" w:cs="微软雅黑" w:hint="eastAsia"/>
                <w:color w:val="000000"/>
                <w:kern w:val="0"/>
                <w:sz w:val="18"/>
                <w:szCs w:val="18"/>
                <w:lang w:bidi="ar"/>
              </w:rPr>
              <w:br/>
              <w:t>水平速度：水平键控速度：0.1°-160°/s,速度可设;水平预置点速度：240°/s</w:t>
            </w:r>
            <w:r>
              <w:rPr>
                <w:rFonts w:ascii="微软雅黑" w:eastAsia="微软雅黑" w:hAnsi="微软雅黑" w:cs="微软雅黑" w:hint="eastAsia"/>
                <w:color w:val="000000"/>
                <w:kern w:val="0"/>
                <w:sz w:val="18"/>
                <w:szCs w:val="18"/>
                <w:lang w:bidi="ar"/>
              </w:rPr>
              <w:br/>
              <w:t xml:space="preserve">垂直速度：垂直键控速度：0.1°-120°/s,速度可设;垂直预置点速度：200°/s </w:t>
            </w:r>
            <w:r>
              <w:rPr>
                <w:rFonts w:ascii="微软雅黑" w:eastAsia="微软雅黑" w:hAnsi="微软雅黑" w:cs="微软雅黑" w:hint="eastAsia"/>
                <w:color w:val="000000"/>
                <w:kern w:val="0"/>
                <w:sz w:val="18"/>
                <w:szCs w:val="18"/>
                <w:lang w:bidi="ar"/>
              </w:rPr>
              <w:br/>
              <w:t>主码流帧率分辨率：50 Hz：25 fps（2688 × 1520 ,  2560 × 1440，1920 × 1080，1280 × 960，1280 × 720）</w:t>
            </w:r>
            <w:r>
              <w:rPr>
                <w:rFonts w:ascii="微软雅黑" w:eastAsia="微软雅黑" w:hAnsi="微软雅黑" w:cs="微软雅黑" w:hint="eastAsia"/>
                <w:color w:val="000000"/>
                <w:kern w:val="0"/>
                <w:sz w:val="18"/>
                <w:szCs w:val="18"/>
                <w:lang w:bidi="ar"/>
              </w:rPr>
              <w:br/>
              <w:t>60 Hz：30 fps（2688 × 1520 , 2560 × 1440，1920 × 1080，1280 × 960，1280 × 720）</w:t>
            </w:r>
            <w:r>
              <w:rPr>
                <w:rFonts w:ascii="微软雅黑" w:eastAsia="微软雅黑" w:hAnsi="微软雅黑" w:cs="微软雅黑" w:hint="eastAsia"/>
                <w:color w:val="000000"/>
                <w:kern w:val="0"/>
                <w:sz w:val="18"/>
                <w:szCs w:val="18"/>
                <w:lang w:bidi="ar"/>
              </w:rPr>
              <w:br/>
              <w:t xml:space="preserve">视频压缩标准：H.265，H.264，MJPEG，Smart264，Smart265 </w:t>
            </w:r>
            <w:r>
              <w:rPr>
                <w:rFonts w:ascii="微软雅黑" w:eastAsia="微软雅黑" w:hAnsi="微软雅黑" w:cs="微软雅黑" w:hint="eastAsia"/>
                <w:color w:val="000000"/>
                <w:kern w:val="0"/>
                <w:sz w:val="18"/>
                <w:szCs w:val="18"/>
                <w:lang w:bidi="ar"/>
              </w:rPr>
              <w:br/>
              <w:t xml:space="preserve">宽动态：120 dB超宽动态 </w:t>
            </w:r>
            <w:r>
              <w:rPr>
                <w:rFonts w:ascii="微软雅黑" w:eastAsia="微软雅黑" w:hAnsi="微软雅黑" w:cs="微软雅黑" w:hint="eastAsia"/>
                <w:color w:val="000000"/>
                <w:kern w:val="0"/>
                <w:sz w:val="18"/>
                <w:szCs w:val="18"/>
                <w:lang w:bidi="ar"/>
              </w:rPr>
              <w:br/>
              <w:t>内置扬声器：1个内置扬声器，有效距离可达30 m</w:t>
            </w:r>
            <w:r>
              <w:rPr>
                <w:rFonts w:ascii="微软雅黑" w:eastAsia="微软雅黑" w:hAnsi="微软雅黑" w:cs="微软雅黑" w:hint="eastAsia"/>
                <w:color w:val="000000"/>
                <w:kern w:val="0"/>
                <w:sz w:val="18"/>
                <w:szCs w:val="18"/>
                <w:lang w:bidi="ar"/>
              </w:rPr>
              <w:br/>
              <w:t>网络接口：RJ45网口;自适应10M/100M网络数据</w:t>
            </w:r>
            <w:r>
              <w:rPr>
                <w:rFonts w:ascii="微软雅黑" w:eastAsia="微软雅黑" w:hAnsi="微软雅黑" w:cs="微软雅黑" w:hint="eastAsia"/>
                <w:color w:val="000000"/>
                <w:kern w:val="0"/>
                <w:sz w:val="18"/>
                <w:szCs w:val="18"/>
                <w:lang w:bidi="ar"/>
              </w:rPr>
              <w:br/>
              <w:t>SD卡扩展：内置MicroSD/MicroSDHC/MicroSDXC 插槽，最大支持</w:t>
            </w:r>
            <w:r>
              <w:rPr>
                <w:rFonts w:ascii="微软雅黑" w:eastAsia="微软雅黑" w:hAnsi="微软雅黑" w:cs="微软雅黑" w:hint="eastAsia"/>
                <w:color w:val="000000"/>
                <w:kern w:val="0"/>
                <w:sz w:val="18"/>
                <w:szCs w:val="18"/>
                <w:lang w:bidi="ar"/>
              </w:rPr>
              <w:lastRenderedPageBreak/>
              <w:t>512 GB</w:t>
            </w:r>
            <w:r>
              <w:rPr>
                <w:rFonts w:ascii="微软雅黑" w:eastAsia="微软雅黑" w:hAnsi="微软雅黑" w:cs="微软雅黑" w:hint="eastAsia"/>
                <w:color w:val="000000"/>
                <w:kern w:val="0"/>
                <w:sz w:val="18"/>
                <w:szCs w:val="18"/>
                <w:lang w:bidi="ar"/>
              </w:rPr>
              <w:br/>
              <w:t>报警：7路报警输入，2路报警输出</w:t>
            </w:r>
            <w:r>
              <w:rPr>
                <w:rFonts w:ascii="微软雅黑" w:eastAsia="微软雅黑" w:hAnsi="微软雅黑" w:cs="微软雅黑" w:hint="eastAsia"/>
                <w:color w:val="000000"/>
                <w:kern w:val="0"/>
                <w:sz w:val="18"/>
                <w:szCs w:val="18"/>
                <w:lang w:bidi="ar"/>
              </w:rPr>
              <w:br/>
              <w:t>音频：1路音频输入，音频峰值：2-2.4V[p-p]，输入阻抗：1 kΩ±10%</w:t>
            </w:r>
            <w:r>
              <w:rPr>
                <w:rFonts w:ascii="微软雅黑" w:eastAsia="微软雅黑" w:hAnsi="微软雅黑" w:cs="微软雅黑" w:hint="eastAsia"/>
                <w:color w:val="000000"/>
                <w:kern w:val="0"/>
                <w:sz w:val="18"/>
                <w:szCs w:val="18"/>
                <w:lang w:bidi="ar"/>
              </w:rPr>
              <w:br/>
              <w:t>1路音频输出，线性电平，阻抗：600 Ω</w:t>
            </w:r>
            <w:r>
              <w:rPr>
                <w:rFonts w:ascii="微软雅黑" w:eastAsia="微软雅黑" w:hAnsi="微软雅黑" w:cs="微软雅黑" w:hint="eastAsia"/>
                <w:color w:val="000000"/>
                <w:kern w:val="0"/>
                <w:sz w:val="18"/>
                <w:szCs w:val="18"/>
                <w:lang w:bidi="ar"/>
              </w:rPr>
              <w:br/>
              <w:t xml:space="preserve">RS-485：采用半双工模式，支持自适应HIKVISION，PELCO-P和PELCO-D（可添加）协议 </w:t>
            </w:r>
            <w:r>
              <w:rPr>
                <w:rFonts w:ascii="微软雅黑" w:eastAsia="微软雅黑" w:hAnsi="微软雅黑" w:cs="微软雅黑" w:hint="eastAsia"/>
                <w:color w:val="000000"/>
                <w:kern w:val="0"/>
                <w:sz w:val="18"/>
                <w:szCs w:val="18"/>
                <w:lang w:bidi="ar"/>
              </w:rPr>
              <w:br/>
              <w:t>电源：供电方式：DC36 V，1.67 A</w:t>
            </w:r>
            <w:r>
              <w:rPr>
                <w:rFonts w:ascii="微软雅黑" w:eastAsia="微软雅黑" w:hAnsi="微软雅黑" w:cs="微软雅黑" w:hint="eastAsia"/>
                <w:color w:val="000000"/>
                <w:kern w:val="0"/>
                <w:sz w:val="18"/>
                <w:szCs w:val="18"/>
                <w:lang w:bidi="ar"/>
              </w:rPr>
              <w:br/>
              <w:t>最大功耗：42 W（其中加热最大功耗8 W，红外灯最大功耗12 W）</w:t>
            </w:r>
            <w:r>
              <w:rPr>
                <w:rFonts w:ascii="微软雅黑" w:eastAsia="微软雅黑" w:hAnsi="微软雅黑" w:cs="微软雅黑" w:hint="eastAsia"/>
                <w:color w:val="000000"/>
                <w:kern w:val="0"/>
                <w:sz w:val="18"/>
                <w:szCs w:val="18"/>
                <w:lang w:bidi="ar"/>
              </w:rPr>
              <w:br/>
              <w:t>工作温湿度：-40 °C~70 °C；湿度小于95%；喇叭温度：-30°C~55 °C</w:t>
            </w:r>
            <w:r>
              <w:rPr>
                <w:rFonts w:ascii="微软雅黑" w:eastAsia="微软雅黑" w:hAnsi="微软雅黑" w:cs="微软雅黑" w:hint="eastAsia"/>
                <w:color w:val="000000"/>
                <w:kern w:val="0"/>
                <w:sz w:val="18"/>
                <w:szCs w:val="18"/>
                <w:lang w:bidi="ar"/>
              </w:rPr>
              <w:br/>
              <w:t>尺寸：Ø260 × 336.4 mm</w:t>
            </w:r>
            <w:r>
              <w:rPr>
                <w:rFonts w:ascii="微软雅黑" w:eastAsia="微软雅黑" w:hAnsi="微软雅黑" w:cs="微软雅黑" w:hint="eastAsia"/>
                <w:color w:val="000000"/>
                <w:kern w:val="0"/>
                <w:sz w:val="18"/>
                <w:szCs w:val="18"/>
                <w:lang w:bidi="ar"/>
              </w:rPr>
              <w:br/>
              <w:t xml:space="preserve">重量：6 kg </w:t>
            </w:r>
            <w:r>
              <w:rPr>
                <w:rFonts w:ascii="微软雅黑" w:eastAsia="微软雅黑" w:hAnsi="微软雅黑" w:cs="微软雅黑" w:hint="eastAsia"/>
                <w:color w:val="000000"/>
                <w:kern w:val="0"/>
                <w:sz w:val="18"/>
                <w:szCs w:val="18"/>
                <w:lang w:bidi="ar"/>
              </w:rPr>
              <w:br/>
              <w:t xml:space="preserve">防护：IP67；符合GB/T 17626.5 认证标准 </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40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lastRenderedPageBreak/>
              <w:t>11</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48盘位云存储阵列</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6U机架式48盘位网络存储设备，搭载64位多核处理器，1+1冗余电源、冗余风扇，实现7×24小时稳定运行。【硬件规格】处理器：1颗64位多核，系统盘：1×960GB SSD，系统内存：16GB（可扩展至128GB），磁盘接口：48个SATA接口，支持硬盘热插拔，网络接</w:t>
            </w:r>
            <w:r>
              <w:rPr>
                <w:rFonts w:ascii="微软雅黑" w:eastAsia="微软雅黑" w:hAnsi="微软雅黑" w:cs="微软雅黑" w:hint="eastAsia"/>
                <w:color w:val="000000"/>
                <w:kern w:val="0"/>
                <w:sz w:val="18"/>
                <w:szCs w:val="18"/>
                <w:lang w:bidi="ar"/>
              </w:rPr>
              <w:lastRenderedPageBreak/>
              <w:t xml:space="preserve">口：7个千兆数据网口，1个千兆管理网口，其他接口：1×COM，2×USB2.0（前置），2×USB3.0（后置），1×VGA（前置），1×HDMI（后置），整机电源：1200W，1+1冗余电源。【产品性能】视频性能：最大接入路数280路2Mbps，支持视频流、图片流直存，支持ONVIF、GB/T 28181、RTSP等标准协议，采用非对称分布式架构，集群化部署，对外提供唯一IP的存储服务，支持纠删码数据保护技术，具备设备级和磁盘级容错模式，保障数据不丢失、系统业务不中断，支持云存储节点在线无缝扩容，容量和性能线性增长，支持云存储节点间的容量及业务负载均衡，支持多种存储覆盖策略：周期覆盖、容量覆盖、不覆盖，支持视频检索功能，按照监控点编号、录像类型、时间组合等条件查询，支持视频回放功能：正序/倒序回放、定位回放、高倍速回放、关键帧回放等功能，支持视频锁定、视频封面、视频备份等视频功能，支持图片上传，下载，锁定功能，图片按周期、容量、不覆盖策略实现数据生命周期管理 </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12</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12T企业级硬盘</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12TB容量，3.5英寸，SATA3.0接口，7200RPM</w:t>
            </w:r>
            <w:r>
              <w:rPr>
                <w:rFonts w:ascii="微软雅黑" w:eastAsia="微软雅黑" w:hAnsi="微软雅黑" w:cs="微软雅黑" w:hint="eastAsia"/>
                <w:color w:val="000000"/>
                <w:kern w:val="0"/>
                <w:sz w:val="18"/>
                <w:szCs w:val="18"/>
                <w:lang w:bidi="ar"/>
              </w:rPr>
              <w:br/>
              <w:t>空气盘， CMR传统磁记录</w:t>
            </w:r>
            <w:r>
              <w:rPr>
                <w:rFonts w:ascii="微软雅黑" w:eastAsia="微软雅黑" w:hAnsi="微软雅黑" w:cs="微软雅黑" w:hint="eastAsia"/>
                <w:color w:val="000000"/>
                <w:kern w:val="0"/>
                <w:sz w:val="18"/>
                <w:szCs w:val="18"/>
                <w:lang w:bidi="ar"/>
              </w:rPr>
              <w:br/>
              <w:t>传输速率267 MB/s，256MB高速缓存，流畅存储视频有效防止丢帧</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MTBF可达2,000,000小时</w:t>
            </w:r>
            <w:r>
              <w:rPr>
                <w:rFonts w:ascii="微软雅黑" w:eastAsia="微软雅黑" w:hAnsi="微软雅黑" w:cs="微软雅黑" w:hint="eastAsia"/>
                <w:color w:val="000000"/>
                <w:kern w:val="0"/>
                <w:sz w:val="18"/>
                <w:szCs w:val="18"/>
                <w:lang w:bidi="ar"/>
              </w:rPr>
              <w:br/>
              <w:t>支持5年有限质保服务</w:t>
            </w:r>
            <w:r>
              <w:rPr>
                <w:rFonts w:ascii="微软雅黑" w:eastAsia="微软雅黑" w:hAnsi="微软雅黑" w:cs="微软雅黑" w:hint="eastAsia"/>
                <w:color w:val="000000"/>
                <w:kern w:val="0"/>
                <w:sz w:val="18"/>
                <w:szCs w:val="18"/>
                <w:lang w:bidi="ar"/>
              </w:rPr>
              <w:br/>
              <w:t>适用海拔高度范围-305m至3050m</w:t>
            </w:r>
            <w:r>
              <w:rPr>
                <w:rFonts w:ascii="微软雅黑" w:eastAsia="微软雅黑" w:hAnsi="微软雅黑" w:cs="微软雅黑" w:hint="eastAsia"/>
                <w:color w:val="000000"/>
                <w:kern w:val="0"/>
                <w:sz w:val="18"/>
                <w:szCs w:val="18"/>
                <w:lang w:bidi="ar"/>
              </w:rPr>
              <w:br/>
              <w:t>接口类型：SATA</w:t>
            </w:r>
            <w:r>
              <w:rPr>
                <w:rFonts w:ascii="微软雅黑" w:eastAsia="微软雅黑" w:hAnsi="微软雅黑" w:cs="微软雅黑" w:hint="eastAsia"/>
                <w:color w:val="000000"/>
                <w:kern w:val="0"/>
                <w:sz w:val="18"/>
                <w:szCs w:val="18"/>
                <w:lang w:bidi="ar"/>
              </w:rPr>
              <w:br/>
              <w:t>尺寸：147mm(L)×101.6mm(W)×26.1mm(H)</w:t>
            </w:r>
            <w:r>
              <w:rPr>
                <w:rFonts w:ascii="微软雅黑" w:eastAsia="微软雅黑" w:hAnsi="微软雅黑" w:cs="微软雅黑" w:hint="eastAsia"/>
                <w:color w:val="000000"/>
                <w:kern w:val="0"/>
                <w:sz w:val="18"/>
                <w:szCs w:val="18"/>
                <w:lang w:bidi="ar"/>
              </w:rPr>
              <w:br/>
              <w:t>转速：7200RPM</w:t>
            </w:r>
            <w:r>
              <w:rPr>
                <w:rFonts w:ascii="微软雅黑" w:eastAsia="微软雅黑" w:hAnsi="微软雅黑" w:cs="微软雅黑" w:hint="eastAsia"/>
                <w:color w:val="000000"/>
                <w:kern w:val="0"/>
                <w:sz w:val="18"/>
                <w:szCs w:val="18"/>
                <w:lang w:bidi="ar"/>
              </w:rPr>
              <w:br/>
              <w:t>平均读写功率（W）：10.4W</w:t>
            </w:r>
            <w:r>
              <w:rPr>
                <w:rFonts w:ascii="微软雅黑" w:eastAsia="微软雅黑" w:hAnsi="微软雅黑" w:cs="微软雅黑" w:hint="eastAsia"/>
                <w:color w:val="000000"/>
                <w:kern w:val="0"/>
                <w:sz w:val="18"/>
                <w:szCs w:val="18"/>
                <w:lang w:bidi="ar"/>
              </w:rPr>
              <w:br/>
              <w:t>缓存：256MB</w:t>
            </w:r>
            <w:r>
              <w:rPr>
                <w:rFonts w:ascii="微软雅黑" w:eastAsia="微软雅黑" w:hAnsi="微软雅黑" w:cs="微软雅黑" w:hint="eastAsia"/>
                <w:color w:val="000000"/>
                <w:kern w:val="0"/>
                <w:sz w:val="18"/>
                <w:szCs w:val="18"/>
                <w:lang w:bidi="ar"/>
              </w:rPr>
              <w:br/>
              <w:t>刻录技术：CMR</w:t>
            </w:r>
            <w:r>
              <w:rPr>
                <w:rFonts w:ascii="微软雅黑" w:eastAsia="微软雅黑" w:hAnsi="微软雅黑" w:cs="微软雅黑" w:hint="eastAsia"/>
                <w:color w:val="000000"/>
                <w:kern w:val="0"/>
                <w:sz w:val="18"/>
                <w:szCs w:val="18"/>
                <w:lang w:bidi="ar"/>
              </w:rPr>
              <w:br/>
              <w:t>接口传输速率（最大值）：6.0Gb/s</w:t>
            </w:r>
            <w:r>
              <w:rPr>
                <w:rFonts w:ascii="微软雅黑" w:eastAsia="微软雅黑" w:hAnsi="微软雅黑" w:cs="微软雅黑" w:hint="eastAsia"/>
                <w:color w:val="000000"/>
                <w:kern w:val="0"/>
                <w:sz w:val="18"/>
                <w:szCs w:val="18"/>
                <w:lang w:bidi="ar"/>
              </w:rPr>
              <w:br/>
              <w:t xml:space="preserve">MTBF：2,000,000 </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13</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4T企业级硬盘</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4TB容量，3.5英寸，SATA3.0接口，7200RPM</w:t>
            </w:r>
            <w:r>
              <w:rPr>
                <w:rFonts w:ascii="微软雅黑" w:eastAsia="微软雅黑" w:hAnsi="微软雅黑" w:cs="微软雅黑" w:hint="eastAsia"/>
                <w:color w:val="000000"/>
                <w:kern w:val="0"/>
                <w:sz w:val="18"/>
                <w:szCs w:val="18"/>
                <w:lang w:bidi="ar"/>
              </w:rPr>
              <w:br/>
              <w:t>空气盘， CMR传统磁记录</w:t>
            </w:r>
            <w:r>
              <w:rPr>
                <w:rFonts w:ascii="微软雅黑" w:eastAsia="微软雅黑" w:hAnsi="微软雅黑" w:cs="微软雅黑" w:hint="eastAsia"/>
                <w:color w:val="000000"/>
                <w:kern w:val="0"/>
                <w:sz w:val="18"/>
                <w:szCs w:val="18"/>
                <w:lang w:bidi="ar"/>
              </w:rPr>
              <w:br/>
              <w:t>传输速率215 MB/s，256MB高速缓存，流畅存储视频有效防止丢帧</w:t>
            </w:r>
            <w:r>
              <w:rPr>
                <w:rFonts w:ascii="微软雅黑" w:eastAsia="微软雅黑" w:hAnsi="微软雅黑" w:cs="微软雅黑" w:hint="eastAsia"/>
                <w:color w:val="000000"/>
                <w:kern w:val="0"/>
                <w:sz w:val="18"/>
                <w:szCs w:val="18"/>
                <w:lang w:bidi="ar"/>
              </w:rPr>
              <w:br/>
              <w:t>MTBF可达2,000,000小时</w:t>
            </w:r>
            <w:r>
              <w:rPr>
                <w:rFonts w:ascii="微软雅黑" w:eastAsia="微软雅黑" w:hAnsi="微软雅黑" w:cs="微软雅黑" w:hint="eastAsia"/>
                <w:color w:val="000000"/>
                <w:kern w:val="0"/>
                <w:sz w:val="18"/>
                <w:szCs w:val="18"/>
                <w:lang w:bidi="ar"/>
              </w:rPr>
              <w:br/>
              <w:t>支持5年有限质保服务</w:t>
            </w:r>
            <w:r>
              <w:rPr>
                <w:rFonts w:ascii="微软雅黑" w:eastAsia="微软雅黑" w:hAnsi="微软雅黑" w:cs="微软雅黑" w:hint="eastAsia"/>
                <w:color w:val="000000"/>
                <w:kern w:val="0"/>
                <w:sz w:val="18"/>
                <w:szCs w:val="18"/>
                <w:lang w:bidi="ar"/>
              </w:rPr>
              <w:br/>
              <w:t>适用海拔高度范围–300 to 3,048 m</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接口类型：SATA</w:t>
            </w:r>
            <w:r>
              <w:rPr>
                <w:rFonts w:ascii="微软雅黑" w:eastAsia="微软雅黑" w:hAnsi="微软雅黑" w:cs="微软雅黑" w:hint="eastAsia"/>
                <w:color w:val="000000"/>
                <w:kern w:val="0"/>
                <w:sz w:val="18"/>
                <w:szCs w:val="18"/>
                <w:lang w:bidi="ar"/>
              </w:rPr>
              <w:br/>
              <w:t>尺寸：147mm(L)×101.85mm(W)×26.1mm(H)</w:t>
            </w:r>
            <w:r>
              <w:rPr>
                <w:rFonts w:ascii="微软雅黑" w:eastAsia="微软雅黑" w:hAnsi="微软雅黑" w:cs="微软雅黑" w:hint="eastAsia"/>
                <w:color w:val="000000"/>
                <w:kern w:val="0"/>
                <w:sz w:val="18"/>
                <w:szCs w:val="18"/>
                <w:lang w:bidi="ar"/>
              </w:rPr>
              <w:br/>
              <w:t>转速：7200RPM</w:t>
            </w:r>
            <w:r>
              <w:rPr>
                <w:rFonts w:ascii="微软雅黑" w:eastAsia="微软雅黑" w:hAnsi="微软雅黑" w:cs="微软雅黑" w:hint="eastAsia"/>
                <w:color w:val="000000"/>
                <w:kern w:val="0"/>
                <w:sz w:val="18"/>
                <w:szCs w:val="18"/>
                <w:lang w:bidi="ar"/>
              </w:rPr>
              <w:br/>
              <w:t>平均读写功率（W）：7.0W</w:t>
            </w:r>
            <w:r>
              <w:rPr>
                <w:rFonts w:ascii="微软雅黑" w:eastAsia="微软雅黑" w:hAnsi="微软雅黑" w:cs="微软雅黑" w:hint="eastAsia"/>
                <w:color w:val="000000"/>
                <w:kern w:val="0"/>
                <w:sz w:val="18"/>
                <w:szCs w:val="18"/>
                <w:lang w:bidi="ar"/>
              </w:rPr>
              <w:br/>
              <w:t>缓存：256MB</w:t>
            </w:r>
            <w:r>
              <w:rPr>
                <w:rFonts w:ascii="微软雅黑" w:eastAsia="微软雅黑" w:hAnsi="微软雅黑" w:cs="微软雅黑" w:hint="eastAsia"/>
                <w:color w:val="000000"/>
                <w:kern w:val="0"/>
                <w:sz w:val="18"/>
                <w:szCs w:val="18"/>
                <w:lang w:bidi="ar"/>
              </w:rPr>
              <w:br/>
              <w:t>标称容量：4TB</w:t>
            </w:r>
            <w:r>
              <w:rPr>
                <w:rFonts w:ascii="微软雅黑" w:eastAsia="微软雅黑" w:hAnsi="微软雅黑" w:cs="微软雅黑" w:hint="eastAsia"/>
                <w:color w:val="000000"/>
                <w:kern w:val="0"/>
                <w:sz w:val="18"/>
                <w:szCs w:val="18"/>
                <w:lang w:bidi="ar"/>
              </w:rPr>
              <w:br/>
              <w:t>刻录技术：CMR</w:t>
            </w:r>
            <w:r>
              <w:rPr>
                <w:rFonts w:ascii="微软雅黑" w:eastAsia="微软雅黑" w:hAnsi="微软雅黑" w:cs="微软雅黑" w:hint="eastAsia"/>
                <w:color w:val="000000"/>
                <w:kern w:val="0"/>
                <w:sz w:val="18"/>
                <w:szCs w:val="18"/>
                <w:lang w:bidi="ar"/>
              </w:rPr>
              <w:br/>
              <w:t>接口传输速率（最大值）：6.0Gb/s</w:t>
            </w:r>
            <w:r>
              <w:rPr>
                <w:rFonts w:ascii="微软雅黑" w:eastAsia="微软雅黑" w:hAnsi="微软雅黑" w:cs="微软雅黑" w:hint="eastAsia"/>
                <w:color w:val="000000"/>
                <w:kern w:val="0"/>
                <w:sz w:val="18"/>
                <w:szCs w:val="18"/>
                <w:lang w:bidi="ar"/>
              </w:rPr>
              <w:br/>
              <w:t xml:space="preserve">MTBF：2,000,000 </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14</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2T监控级硬盘</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2TB容量，3.5英寸，SATA3.0接口，5400RPM</w:t>
            </w:r>
            <w:r>
              <w:rPr>
                <w:rFonts w:ascii="微软雅黑" w:eastAsia="微软雅黑" w:hAnsi="微软雅黑" w:cs="微软雅黑" w:hint="eastAsia"/>
                <w:color w:val="000000"/>
                <w:kern w:val="0"/>
                <w:sz w:val="18"/>
                <w:szCs w:val="18"/>
                <w:lang w:bidi="ar"/>
              </w:rPr>
              <w:br/>
              <w:t>空气盘， CMR传统磁记录</w:t>
            </w:r>
            <w:r>
              <w:rPr>
                <w:rFonts w:ascii="微软雅黑" w:eastAsia="微软雅黑" w:hAnsi="微软雅黑" w:cs="微软雅黑" w:hint="eastAsia"/>
                <w:color w:val="000000"/>
                <w:kern w:val="0"/>
                <w:sz w:val="18"/>
                <w:szCs w:val="18"/>
                <w:lang w:bidi="ar"/>
              </w:rPr>
              <w:br/>
              <w:t>传输速率180MB/s，流畅存储视频有效防止丢帧</w:t>
            </w:r>
            <w:r>
              <w:rPr>
                <w:rFonts w:ascii="微软雅黑" w:eastAsia="微软雅黑" w:hAnsi="微软雅黑" w:cs="微软雅黑" w:hint="eastAsia"/>
                <w:color w:val="000000"/>
                <w:kern w:val="0"/>
                <w:sz w:val="18"/>
                <w:szCs w:val="18"/>
                <w:lang w:bidi="ar"/>
              </w:rPr>
              <w:br/>
              <w:t>高级格式（AF）512e扇区技术，保障硬盘扇区4K对齐</w:t>
            </w:r>
            <w:r>
              <w:rPr>
                <w:rFonts w:ascii="微软雅黑" w:eastAsia="微软雅黑" w:hAnsi="微软雅黑" w:cs="微软雅黑" w:hint="eastAsia"/>
                <w:color w:val="000000"/>
                <w:kern w:val="0"/>
                <w:sz w:val="18"/>
                <w:szCs w:val="18"/>
                <w:lang w:bidi="ar"/>
              </w:rPr>
              <w:br/>
              <w:t>满足数据严苛的7*24小时运行可靠性、安全性的需求</w:t>
            </w:r>
            <w:r>
              <w:rPr>
                <w:rFonts w:ascii="微软雅黑" w:eastAsia="微软雅黑" w:hAnsi="微软雅黑" w:cs="微软雅黑" w:hint="eastAsia"/>
                <w:color w:val="000000"/>
                <w:kern w:val="0"/>
                <w:sz w:val="18"/>
                <w:szCs w:val="18"/>
                <w:lang w:bidi="ar"/>
              </w:rPr>
              <w:br/>
              <w:t>支持3年有限质保服务</w:t>
            </w:r>
            <w:r>
              <w:rPr>
                <w:rFonts w:ascii="微软雅黑" w:eastAsia="微软雅黑" w:hAnsi="微软雅黑" w:cs="微软雅黑" w:hint="eastAsia"/>
                <w:color w:val="000000"/>
                <w:kern w:val="0"/>
                <w:sz w:val="18"/>
                <w:szCs w:val="18"/>
                <w:lang w:bidi="ar"/>
              </w:rPr>
              <w:br/>
              <w:t>适用海拔高度范围-305m至3050m</w:t>
            </w:r>
            <w:r>
              <w:rPr>
                <w:rFonts w:ascii="微软雅黑" w:eastAsia="微软雅黑" w:hAnsi="微软雅黑" w:cs="微软雅黑" w:hint="eastAsia"/>
                <w:color w:val="000000"/>
                <w:kern w:val="0"/>
                <w:sz w:val="18"/>
                <w:szCs w:val="18"/>
                <w:lang w:bidi="ar"/>
              </w:rPr>
              <w:br/>
              <w:t>标称容量：2TB</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外形规格：3.5-inch</w:t>
            </w:r>
            <w:r>
              <w:rPr>
                <w:rFonts w:ascii="微软雅黑" w:eastAsia="微软雅黑" w:hAnsi="微软雅黑" w:cs="微软雅黑" w:hint="eastAsia"/>
                <w:color w:val="000000"/>
                <w:kern w:val="0"/>
                <w:sz w:val="18"/>
                <w:szCs w:val="18"/>
                <w:lang w:bidi="ar"/>
              </w:rPr>
              <w:br/>
              <w:t>接口类型：SATA</w:t>
            </w:r>
            <w:r>
              <w:rPr>
                <w:rFonts w:ascii="微软雅黑" w:eastAsia="微软雅黑" w:hAnsi="微软雅黑" w:cs="微软雅黑" w:hint="eastAsia"/>
                <w:color w:val="000000"/>
                <w:kern w:val="0"/>
                <w:sz w:val="18"/>
                <w:szCs w:val="18"/>
                <w:lang w:bidi="ar"/>
              </w:rPr>
              <w:br/>
              <w:t>刻录技术：CMR</w:t>
            </w:r>
            <w:r>
              <w:rPr>
                <w:rFonts w:ascii="微软雅黑" w:eastAsia="微软雅黑" w:hAnsi="微软雅黑" w:cs="微软雅黑" w:hint="eastAsia"/>
                <w:color w:val="000000"/>
                <w:kern w:val="0"/>
                <w:sz w:val="18"/>
                <w:szCs w:val="18"/>
                <w:lang w:bidi="ar"/>
              </w:rPr>
              <w:br/>
              <w:t>转速：5400RPM</w:t>
            </w:r>
            <w:r>
              <w:rPr>
                <w:rFonts w:ascii="微软雅黑" w:eastAsia="微软雅黑" w:hAnsi="微软雅黑" w:cs="微软雅黑" w:hint="eastAsia"/>
                <w:color w:val="000000"/>
                <w:kern w:val="0"/>
                <w:sz w:val="18"/>
                <w:szCs w:val="18"/>
                <w:lang w:bidi="ar"/>
              </w:rPr>
              <w:br/>
              <w:t>缓存：256MB</w:t>
            </w:r>
            <w:r>
              <w:rPr>
                <w:rFonts w:ascii="微软雅黑" w:eastAsia="微软雅黑" w:hAnsi="微软雅黑" w:cs="微软雅黑" w:hint="eastAsia"/>
                <w:color w:val="000000"/>
                <w:kern w:val="0"/>
                <w:sz w:val="18"/>
                <w:szCs w:val="18"/>
                <w:lang w:bidi="ar"/>
              </w:rPr>
              <w:br/>
              <w:t>最大读取速度：180MB/s</w:t>
            </w:r>
            <w:r>
              <w:rPr>
                <w:rFonts w:ascii="微软雅黑" w:eastAsia="微软雅黑" w:hAnsi="微软雅黑" w:cs="微软雅黑" w:hint="eastAsia"/>
                <w:color w:val="000000"/>
                <w:kern w:val="0"/>
                <w:sz w:val="18"/>
                <w:szCs w:val="18"/>
                <w:lang w:bidi="ar"/>
              </w:rPr>
              <w:br/>
              <w:t>接口传输速率（最大值）：6.0Gb/s</w:t>
            </w:r>
            <w:r>
              <w:rPr>
                <w:rFonts w:ascii="微软雅黑" w:eastAsia="微软雅黑" w:hAnsi="微软雅黑" w:cs="微软雅黑" w:hint="eastAsia"/>
                <w:color w:val="000000"/>
                <w:kern w:val="0"/>
                <w:sz w:val="18"/>
                <w:szCs w:val="18"/>
                <w:lang w:bidi="ar"/>
              </w:rPr>
              <w:br/>
              <w:t>平均读写功率（W）：3.7W</w:t>
            </w:r>
            <w:r>
              <w:rPr>
                <w:rFonts w:ascii="微软雅黑" w:eastAsia="微软雅黑" w:hAnsi="微软雅黑" w:cs="微软雅黑" w:hint="eastAsia"/>
                <w:color w:val="000000"/>
                <w:kern w:val="0"/>
                <w:sz w:val="18"/>
                <w:szCs w:val="18"/>
                <w:lang w:bidi="ar"/>
              </w:rPr>
              <w:br/>
              <w:t>加载/卸载周期：600,000</w:t>
            </w:r>
            <w:r>
              <w:rPr>
                <w:rFonts w:ascii="微软雅黑" w:eastAsia="微软雅黑" w:hAnsi="微软雅黑" w:cs="微软雅黑" w:hint="eastAsia"/>
                <w:color w:val="000000"/>
                <w:kern w:val="0"/>
                <w:sz w:val="18"/>
                <w:szCs w:val="18"/>
                <w:lang w:bidi="ar"/>
              </w:rPr>
              <w:br/>
              <w:t>MTBF：1,000,000</w:t>
            </w:r>
            <w:r>
              <w:rPr>
                <w:rFonts w:ascii="微软雅黑" w:eastAsia="微软雅黑" w:hAnsi="微软雅黑" w:cs="微软雅黑" w:hint="eastAsia"/>
                <w:color w:val="000000"/>
                <w:kern w:val="0"/>
                <w:sz w:val="18"/>
                <w:szCs w:val="18"/>
                <w:lang w:bidi="ar"/>
              </w:rPr>
              <w:br/>
              <w:t>年负荷（TB/年）：180TB</w:t>
            </w:r>
            <w:r>
              <w:rPr>
                <w:rFonts w:ascii="微软雅黑" w:eastAsia="微软雅黑" w:hAnsi="微软雅黑" w:cs="微软雅黑" w:hint="eastAsia"/>
                <w:color w:val="000000"/>
                <w:kern w:val="0"/>
                <w:sz w:val="18"/>
                <w:szCs w:val="18"/>
                <w:lang w:bidi="ar"/>
              </w:rPr>
              <w:br/>
              <w:t>工作状态温度(°C)：0-65℃</w:t>
            </w:r>
            <w:r>
              <w:rPr>
                <w:rFonts w:ascii="微软雅黑" w:eastAsia="微软雅黑" w:hAnsi="微软雅黑" w:cs="微软雅黑" w:hint="eastAsia"/>
                <w:color w:val="000000"/>
                <w:kern w:val="0"/>
                <w:sz w:val="18"/>
                <w:szCs w:val="18"/>
                <w:lang w:bidi="ar"/>
              </w:rPr>
              <w:br/>
              <w:t xml:space="preserve">尺寸：147mm(L)×101.6mm(W)×20.2mm(H) </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15</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平台管理支撑服务</w:t>
            </w:r>
          </w:p>
        </w:tc>
        <w:tc>
          <w:tcPr>
            <w:tcW w:w="5758" w:type="dxa"/>
            <w:tcBorders>
              <w:top w:val="single" w:sz="4" w:space="0" w:color="000000"/>
              <w:left w:val="single" w:sz="4" w:space="0" w:color="000000"/>
              <w:bottom w:val="single" w:sz="4" w:space="0" w:color="000000"/>
              <w:right w:val="single" w:sz="4" w:space="0" w:color="000000"/>
            </w:tcBorders>
            <w:shd w:val="clear" w:color="auto" w:fill="FFFFFF"/>
          </w:tcPr>
          <w:p w:rsidR="002F13BA" w:rsidRDefault="002F13BA" w:rsidP="00C612BF">
            <w:pPr>
              <w:widowControl/>
              <w:ind w:firstLine="360"/>
              <w:jc w:val="left"/>
              <w:textAlignment w:val="top"/>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CPU：配置2颗 x86架构HYGON 7265处理器，核数≥24核，频率≥2.2GHz</w:t>
            </w:r>
            <w:r>
              <w:rPr>
                <w:rFonts w:ascii="微软雅黑" w:eastAsia="微软雅黑" w:hAnsi="微软雅黑" w:cs="微软雅黑" w:hint="eastAsia"/>
                <w:color w:val="000000"/>
                <w:kern w:val="0"/>
                <w:sz w:val="18"/>
                <w:szCs w:val="18"/>
                <w:lang w:bidi="ar"/>
              </w:rPr>
              <w:br/>
              <w:t>内存：配置128G DDR4，32根内存插槽</w:t>
            </w:r>
            <w:r>
              <w:rPr>
                <w:rFonts w:ascii="微软雅黑" w:eastAsia="微软雅黑" w:hAnsi="微软雅黑" w:cs="微软雅黑" w:hint="eastAsia"/>
                <w:color w:val="000000"/>
                <w:kern w:val="0"/>
                <w:sz w:val="18"/>
                <w:szCs w:val="18"/>
                <w:lang w:bidi="ar"/>
              </w:rPr>
              <w:br/>
              <w:t>硬盘：4块600G 10K 2.5寸 SAS硬盘</w:t>
            </w:r>
            <w:r>
              <w:rPr>
                <w:rFonts w:ascii="微软雅黑" w:eastAsia="微软雅黑" w:hAnsi="微软雅黑" w:cs="微软雅黑" w:hint="eastAsia"/>
                <w:color w:val="000000"/>
                <w:kern w:val="0"/>
                <w:sz w:val="18"/>
                <w:szCs w:val="18"/>
                <w:lang w:bidi="ar"/>
              </w:rPr>
              <w:br/>
            </w:r>
            <w:r>
              <w:rPr>
                <w:rFonts w:ascii="微软雅黑" w:eastAsia="微软雅黑" w:hAnsi="微软雅黑" w:cs="微软雅黑" w:hint="eastAsia"/>
                <w:color w:val="000000"/>
                <w:kern w:val="0"/>
                <w:sz w:val="18"/>
                <w:szCs w:val="18"/>
                <w:lang w:bidi="ar"/>
              </w:rPr>
              <w:lastRenderedPageBreak/>
              <w:t>阵列卡：配置RAID_2G卡（支持RAID 0/1/10/5/50/6/60）</w:t>
            </w:r>
            <w:r>
              <w:rPr>
                <w:rFonts w:ascii="微软雅黑" w:eastAsia="微软雅黑" w:hAnsi="微软雅黑" w:cs="微软雅黑" w:hint="eastAsia"/>
                <w:color w:val="000000"/>
                <w:kern w:val="0"/>
                <w:sz w:val="18"/>
                <w:szCs w:val="18"/>
                <w:lang w:bidi="ar"/>
              </w:rPr>
              <w:br/>
              <w:t>PCIE扩展：支持10个PCIE插槽</w:t>
            </w:r>
            <w:r>
              <w:rPr>
                <w:rFonts w:ascii="微软雅黑" w:eastAsia="微软雅黑" w:hAnsi="微软雅黑" w:cs="微软雅黑" w:hint="eastAsia"/>
                <w:color w:val="000000"/>
                <w:kern w:val="0"/>
                <w:sz w:val="18"/>
                <w:szCs w:val="18"/>
                <w:lang w:bidi="ar"/>
              </w:rPr>
              <w:br/>
              <w:t>网口：板载2个千兆电口，配置2个万兆光口，支持选配10GbE SFP+、25GbE SFP+、40GbE QSFP+等多种网络接口</w:t>
            </w:r>
            <w:r>
              <w:rPr>
                <w:rFonts w:ascii="微软雅黑" w:eastAsia="微软雅黑" w:hAnsi="微软雅黑" w:cs="微软雅黑" w:hint="eastAsia"/>
                <w:color w:val="000000"/>
                <w:kern w:val="0"/>
                <w:sz w:val="18"/>
                <w:szCs w:val="18"/>
                <w:lang w:bidi="ar"/>
              </w:rPr>
              <w:br/>
              <w:t>其他接口：1个千兆RJ-45管理接口，位于机箱后部；4个USB 3.0接口：2个位于机箱后部，2个位于机箱前部；1个VGA接口，位于机箱后部，一个可选前置VGA</w:t>
            </w:r>
            <w:r>
              <w:rPr>
                <w:rFonts w:ascii="微软雅黑" w:eastAsia="微软雅黑" w:hAnsi="微软雅黑" w:cs="微软雅黑" w:hint="eastAsia"/>
                <w:color w:val="000000"/>
                <w:kern w:val="0"/>
                <w:sz w:val="18"/>
                <w:szCs w:val="18"/>
                <w:lang w:bidi="ar"/>
              </w:rPr>
              <w:br/>
              <w:t>电源：配置800W（1+1）高效铂金CRPS冗余电源</w:t>
            </w:r>
            <w:r>
              <w:rPr>
                <w:rFonts w:ascii="微软雅黑" w:eastAsia="微软雅黑" w:hAnsi="微软雅黑" w:cs="微软雅黑" w:hint="eastAsia"/>
                <w:color w:val="000000"/>
                <w:kern w:val="0"/>
                <w:sz w:val="18"/>
                <w:szCs w:val="18"/>
                <w:lang w:bidi="ar"/>
              </w:rPr>
              <w:br/>
              <w:t>机箱规格：87.8mm(高)x 448mm(宽)x794.4mm(深)</w:t>
            </w:r>
            <w:r>
              <w:rPr>
                <w:rFonts w:ascii="微软雅黑" w:eastAsia="微软雅黑" w:hAnsi="微软雅黑" w:cs="微软雅黑" w:hint="eastAsia"/>
                <w:color w:val="000000"/>
                <w:kern w:val="0"/>
                <w:sz w:val="18"/>
                <w:szCs w:val="18"/>
                <w:lang w:bidi="ar"/>
              </w:rPr>
              <w:br/>
              <w:t>设备重量：最大33千克（含导轨）</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16</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中心数据汇聚节点</w:t>
            </w:r>
          </w:p>
        </w:tc>
        <w:tc>
          <w:tcPr>
            <w:tcW w:w="5758" w:type="dxa"/>
            <w:tcBorders>
              <w:top w:val="single" w:sz="4" w:space="0" w:color="000000"/>
              <w:left w:val="single" w:sz="4" w:space="0" w:color="000000"/>
              <w:bottom w:val="single" w:sz="4" w:space="0" w:color="000000"/>
              <w:right w:val="single" w:sz="4" w:space="0" w:color="000000"/>
            </w:tcBorders>
            <w:shd w:val="clear" w:color="auto" w:fill="FFFFFF"/>
          </w:tcPr>
          <w:p w:rsidR="002F13BA" w:rsidRDefault="002F13BA" w:rsidP="00C612BF">
            <w:pPr>
              <w:widowControl/>
              <w:ind w:firstLine="360"/>
              <w:jc w:val="left"/>
              <w:textAlignment w:val="top"/>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CPU：HG7360(24C,2.2GHz)*2，2颗24核 X86架构CPU</w:t>
            </w:r>
            <w:r>
              <w:rPr>
                <w:rFonts w:ascii="微软雅黑" w:eastAsia="微软雅黑" w:hAnsi="微软雅黑" w:cs="微软雅黑" w:hint="eastAsia"/>
                <w:color w:val="000000"/>
                <w:kern w:val="0"/>
                <w:sz w:val="18"/>
                <w:szCs w:val="18"/>
                <w:lang w:bidi="ar"/>
              </w:rPr>
              <w:br/>
              <w:t>内存：512GB DDR4</w:t>
            </w:r>
            <w:r>
              <w:rPr>
                <w:rFonts w:ascii="微软雅黑" w:eastAsia="微软雅黑" w:hAnsi="微软雅黑" w:cs="微软雅黑" w:hint="eastAsia"/>
                <w:color w:val="000000"/>
                <w:kern w:val="0"/>
                <w:sz w:val="18"/>
                <w:szCs w:val="18"/>
                <w:lang w:bidi="ar"/>
              </w:rPr>
              <w:br/>
              <w:t>硬盘：240G M.2*1（系统）+480G SSD*1 + 960G SSD*6 + 4T 7.2K SATA *6</w:t>
            </w:r>
            <w:r>
              <w:rPr>
                <w:rFonts w:ascii="微软雅黑" w:eastAsia="微软雅黑" w:hAnsi="微软雅黑" w:cs="微软雅黑" w:hint="eastAsia"/>
                <w:color w:val="000000"/>
                <w:kern w:val="0"/>
                <w:sz w:val="18"/>
                <w:szCs w:val="18"/>
                <w:lang w:bidi="ar"/>
              </w:rPr>
              <w:br/>
              <w:t>热插拔：支持</w:t>
            </w:r>
            <w:r>
              <w:rPr>
                <w:rFonts w:ascii="微软雅黑" w:eastAsia="微软雅黑" w:hAnsi="微软雅黑" w:cs="微软雅黑" w:hint="eastAsia"/>
                <w:color w:val="000000"/>
                <w:kern w:val="0"/>
                <w:sz w:val="18"/>
                <w:szCs w:val="18"/>
                <w:lang w:bidi="ar"/>
              </w:rPr>
              <w:br/>
              <w:t>RAID：硬盘组RAID_4G(1个)</w:t>
            </w:r>
            <w:r>
              <w:rPr>
                <w:rFonts w:ascii="微软雅黑" w:eastAsia="微软雅黑" w:hAnsi="微软雅黑" w:cs="微软雅黑" w:hint="eastAsia"/>
                <w:color w:val="000000"/>
                <w:kern w:val="0"/>
                <w:sz w:val="18"/>
                <w:szCs w:val="18"/>
                <w:lang w:bidi="ar"/>
              </w:rPr>
              <w:br/>
              <w:t>外部接口：万兆光口（2个）+ 千兆电口（2个）；USB4个；VGA1</w:t>
            </w:r>
            <w:r>
              <w:rPr>
                <w:rFonts w:ascii="微软雅黑" w:eastAsia="微软雅黑" w:hAnsi="微软雅黑" w:cs="微软雅黑" w:hint="eastAsia"/>
                <w:color w:val="000000"/>
                <w:kern w:val="0"/>
                <w:sz w:val="18"/>
                <w:szCs w:val="18"/>
                <w:lang w:bidi="ar"/>
              </w:rPr>
              <w:lastRenderedPageBreak/>
              <w:t>个；最大支持10个PCIE扩展，含2个专用</w:t>
            </w:r>
            <w:r>
              <w:rPr>
                <w:rFonts w:ascii="微软雅黑" w:eastAsia="微软雅黑" w:hAnsi="微软雅黑" w:cs="微软雅黑" w:hint="eastAsia"/>
                <w:color w:val="000000"/>
                <w:kern w:val="0"/>
                <w:sz w:val="18"/>
                <w:szCs w:val="18"/>
                <w:lang w:bidi="ar"/>
              </w:rPr>
              <w:br/>
              <w:t>机箱规格：2U 机架式服务器机箱</w:t>
            </w:r>
            <w:r>
              <w:rPr>
                <w:rFonts w:ascii="微软雅黑" w:eastAsia="微软雅黑" w:hAnsi="微软雅黑" w:cs="微软雅黑" w:hint="eastAsia"/>
                <w:color w:val="000000"/>
                <w:kern w:val="0"/>
                <w:sz w:val="18"/>
                <w:szCs w:val="18"/>
                <w:lang w:bidi="ar"/>
              </w:rPr>
              <w:br/>
              <w:t>电源模块：高效能800W铂金1+1 CRPS冗余电源</w:t>
            </w:r>
            <w:r>
              <w:rPr>
                <w:rFonts w:ascii="微软雅黑" w:eastAsia="微软雅黑" w:hAnsi="微软雅黑" w:cs="微软雅黑" w:hint="eastAsia"/>
                <w:color w:val="000000"/>
                <w:kern w:val="0"/>
                <w:sz w:val="18"/>
                <w:szCs w:val="18"/>
                <w:lang w:bidi="ar"/>
              </w:rPr>
              <w:br/>
              <w:t>散热模块：最大4个热插拔冗余风扇</w:t>
            </w:r>
            <w:r>
              <w:rPr>
                <w:rFonts w:ascii="微软雅黑" w:eastAsia="微软雅黑" w:hAnsi="微软雅黑" w:cs="微软雅黑" w:hint="eastAsia"/>
                <w:color w:val="000000"/>
                <w:kern w:val="0"/>
                <w:sz w:val="18"/>
                <w:szCs w:val="18"/>
                <w:lang w:bidi="ar"/>
              </w:rPr>
              <w:br/>
              <w:t>功耗模块：AC:200-240V 50Hz</w:t>
            </w:r>
            <w:r>
              <w:rPr>
                <w:rFonts w:ascii="微软雅黑" w:eastAsia="微软雅黑" w:hAnsi="微软雅黑" w:cs="微软雅黑" w:hint="eastAsia"/>
                <w:color w:val="000000"/>
                <w:kern w:val="0"/>
                <w:sz w:val="18"/>
                <w:szCs w:val="18"/>
                <w:lang w:bidi="ar"/>
              </w:rPr>
              <w:br/>
              <w:t>工作温度：工作5℃～40℃(41℉～104℉)</w:t>
            </w:r>
            <w:r>
              <w:rPr>
                <w:rFonts w:ascii="微软雅黑" w:eastAsia="微软雅黑" w:hAnsi="微软雅黑" w:cs="微软雅黑" w:hint="eastAsia"/>
                <w:color w:val="000000"/>
                <w:kern w:val="0"/>
                <w:sz w:val="18"/>
                <w:szCs w:val="18"/>
                <w:lang w:bidi="ar"/>
              </w:rPr>
              <w:br/>
              <w:t>储藏温度：储藏-40℃～60℃(-40℉～140℉)</w:t>
            </w:r>
            <w:r>
              <w:rPr>
                <w:rFonts w:ascii="微软雅黑" w:eastAsia="微软雅黑" w:hAnsi="微软雅黑" w:cs="微软雅黑" w:hint="eastAsia"/>
                <w:color w:val="000000"/>
                <w:kern w:val="0"/>
                <w:sz w:val="18"/>
                <w:szCs w:val="18"/>
                <w:lang w:bidi="ar"/>
              </w:rPr>
              <w:br/>
              <w:t>工作湿度：35％～80％ RH</w:t>
            </w:r>
            <w:r>
              <w:rPr>
                <w:rFonts w:ascii="微软雅黑" w:eastAsia="微软雅黑" w:hAnsi="微软雅黑" w:cs="微软雅黑" w:hint="eastAsia"/>
                <w:color w:val="000000"/>
                <w:kern w:val="0"/>
                <w:sz w:val="18"/>
                <w:szCs w:val="18"/>
                <w:lang w:bidi="ar"/>
              </w:rPr>
              <w:br/>
              <w:t>机箱尺寸：87.8mm(高)x 446mm(宽)x 794mm(深)</w:t>
            </w:r>
            <w:r>
              <w:rPr>
                <w:rFonts w:ascii="微软雅黑" w:eastAsia="微软雅黑" w:hAnsi="微软雅黑" w:cs="微软雅黑" w:hint="eastAsia"/>
                <w:color w:val="000000"/>
                <w:kern w:val="0"/>
                <w:sz w:val="18"/>
                <w:szCs w:val="18"/>
                <w:lang w:bidi="ar"/>
              </w:rPr>
              <w:br/>
              <w:t>机箱重量：最大30KG（不含导轨）</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1002"/>
        </w:trPr>
        <w:tc>
          <w:tcPr>
            <w:tcW w:w="884"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17</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便携视频解析设备</w:t>
            </w:r>
          </w:p>
        </w:tc>
        <w:tc>
          <w:tcPr>
            <w:tcW w:w="5758" w:type="dxa"/>
            <w:tcBorders>
              <w:top w:val="single" w:sz="4" w:space="0" w:color="000000"/>
              <w:left w:val="single" w:sz="4" w:space="0" w:color="000000"/>
              <w:bottom w:val="single" w:sz="4" w:space="0" w:color="000000"/>
              <w:right w:val="single" w:sz="4" w:space="0" w:color="000000"/>
            </w:tcBorders>
            <w:shd w:val="clear" w:color="auto" w:fill="FFFFFF"/>
          </w:tcPr>
          <w:p w:rsidR="002F13BA" w:rsidRDefault="002F13BA" w:rsidP="00C612BF">
            <w:pPr>
              <w:widowControl/>
              <w:ind w:firstLine="360"/>
              <w:jc w:val="left"/>
              <w:textAlignment w:val="top"/>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视频解析：支持同时解析≥4路，基于标准协议与外域平台互联互通，支持视频通用标准协议（GB/T28181-2011,GB/T28181-2016,DB33/T629-2011）、以及行业视频标准协议。视频预览界面下，支持对H.265 、H.264 、MPEG4 视频编码格式视频的预览，支持抓图、全部抓图、紧急录像、全部紧急录像、电子放大、3D放大、即时回放功能。</w:t>
            </w:r>
            <w:r>
              <w:rPr>
                <w:rFonts w:ascii="微软雅黑" w:eastAsia="微软雅黑" w:hAnsi="微软雅黑" w:cs="微软雅黑" w:hint="eastAsia"/>
                <w:color w:val="000000"/>
                <w:kern w:val="0"/>
                <w:sz w:val="18"/>
                <w:szCs w:val="18"/>
                <w:lang w:bidi="ar"/>
              </w:rPr>
              <w:br/>
              <w:t>CPU：CPU性能≥AMD Ryzen 9 8945HX或 Intel 酷睿Ultra 9 275HX</w:t>
            </w:r>
            <w:r>
              <w:rPr>
                <w:rFonts w:ascii="微软雅黑" w:eastAsia="微软雅黑" w:hAnsi="微软雅黑" w:cs="微软雅黑" w:hint="eastAsia"/>
                <w:color w:val="000000"/>
                <w:kern w:val="0"/>
                <w:sz w:val="18"/>
                <w:szCs w:val="18"/>
                <w:lang w:bidi="ar"/>
              </w:rPr>
              <w:lastRenderedPageBreak/>
              <w:t>或 Intel 酷睿i9 14900HX，核心数≥16核心，线程数≥24线程。</w:t>
            </w:r>
            <w:r>
              <w:rPr>
                <w:rFonts w:ascii="微软雅黑" w:eastAsia="微软雅黑" w:hAnsi="微软雅黑" w:cs="微软雅黑" w:hint="eastAsia"/>
                <w:color w:val="000000"/>
                <w:kern w:val="0"/>
                <w:sz w:val="18"/>
                <w:szCs w:val="18"/>
                <w:lang w:bidi="ar"/>
              </w:rPr>
              <w:br/>
              <w:t>显卡：显卡芯片≥NVIDIA GeForce RTX4070或NVIDIA GeForce RTX5060，显存容量≥8GB，显存类型≥DDR6，位宽≥128bit。</w:t>
            </w:r>
            <w:r>
              <w:rPr>
                <w:rFonts w:ascii="微软雅黑" w:eastAsia="微软雅黑" w:hAnsi="微软雅黑" w:cs="微软雅黑" w:hint="eastAsia"/>
                <w:color w:val="000000"/>
                <w:kern w:val="0"/>
                <w:sz w:val="18"/>
                <w:szCs w:val="18"/>
                <w:lang w:bidi="ar"/>
              </w:rPr>
              <w:br/>
              <w:t>内存：内存容量≥32GB，内存类型≥DDR5 5200MHz。</w:t>
            </w:r>
            <w:r>
              <w:rPr>
                <w:rFonts w:ascii="微软雅黑" w:eastAsia="微软雅黑" w:hAnsi="微软雅黑" w:cs="微软雅黑" w:hint="eastAsia"/>
                <w:color w:val="000000"/>
                <w:kern w:val="0"/>
                <w:sz w:val="18"/>
                <w:szCs w:val="18"/>
                <w:lang w:bidi="ar"/>
              </w:rPr>
              <w:br/>
              <w:t>硬盘：硬盘容量≥512GB，硬盘类型SSD固态硬盘，传输通道≥PCIe 4.0。</w:t>
            </w:r>
            <w:r>
              <w:rPr>
                <w:rFonts w:ascii="微软雅黑" w:eastAsia="微软雅黑" w:hAnsi="微软雅黑" w:cs="微软雅黑" w:hint="eastAsia"/>
                <w:color w:val="000000"/>
                <w:kern w:val="0"/>
                <w:sz w:val="18"/>
                <w:szCs w:val="18"/>
                <w:lang w:bidi="ar"/>
              </w:rPr>
              <w:br/>
              <w:t>显示屏：尺寸≥15英寸，分辨率≥2560x1600，刷新率≥144Hz，亮度≥400nits。网络通信：有线网卡传输速率≥1000Mbps，无线网卡协议≥Wi-Fi 6 (802.11ax) ，蓝牙LMP ≥LMP 12（蓝牙5.3）。内置麦克风,摄像头：有摄像头；电源：电池容量≥60Wh。</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lastRenderedPageBreak/>
              <w:t>台</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285"/>
        </w:trPr>
        <w:tc>
          <w:tcPr>
            <w:tcW w:w="8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18</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前端设备箱</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约450mm×550mm×250mm，印公安标志和字样</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套</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46</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570"/>
        </w:trPr>
        <w:tc>
          <w:tcPr>
            <w:tcW w:w="884"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19</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监控立杆（5米横臂）</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6.5米*5米，材质及表面处理；主体材质：Q235-A优质碳素结构钢；表面处理：表面防腐采用热浸镀锌，锌层厚度大于65μm，镀锌使用寿命30年。</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套</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570"/>
        </w:trPr>
        <w:tc>
          <w:tcPr>
            <w:tcW w:w="8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20</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监控立杆（定制6.5米）</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6.5米，材质及表面处理；主体材质：Q235-A优质碳素结构钢；表面处理：表面防腐采用热浸镀锌，锌层厚度大于65μm，镀锌使用寿命30年。</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套</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15</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570"/>
        </w:trPr>
        <w:tc>
          <w:tcPr>
            <w:tcW w:w="884"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lastRenderedPageBreak/>
              <w:t>21</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监控立杆（定制不低于3.5米）</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定制，根据现场实际情况高度3.5米至4.5米，材质及表面处理；主体材质：Q235-A优质碳素结构钢；表面处理：表面防腐采用热浸镀锌，锌层厚度大于65μm，镀锌使用寿命30年。</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套</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570"/>
        </w:trPr>
        <w:tc>
          <w:tcPr>
            <w:tcW w:w="8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22</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监控立杆（定制不低于2.5米）</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定制，根据现场实际情况高度2.5米至3.5米，材质及表面处理；主体材质：Q235-A优质碳素结构钢；表面处理：表面防腐采用热浸镀锌，锌层厚度大于65μm，镀锌使用寿命30年。</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套</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555"/>
        </w:trPr>
        <w:tc>
          <w:tcPr>
            <w:tcW w:w="884"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23</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防雷接地</w:t>
            </w:r>
          </w:p>
        </w:tc>
        <w:tc>
          <w:tcPr>
            <w:tcW w:w="5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满足前端设备防雷要求</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处</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46</w:t>
            </w:r>
          </w:p>
        </w:tc>
        <w:tc>
          <w:tcPr>
            <w:tcW w:w="15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390"/>
        </w:trPr>
        <w:tc>
          <w:tcPr>
            <w:tcW w:w="9595"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02"/>
              <w:jc w:val="left"/>
              <w:textAlignment w:val="center"/>
              <w:rPr>
                <w:rFonts w:ascii="宋体" w:hAnsi="宋体"/>
                <w:b/>
                <w:bCs/>
                <w:color w:val="000000"/>
                <w:sz w:val="20"/>
              </w:rPr>
            </w:pPr>
            <w:r>
              <w:rPr>
                <w:rFonts w:ascii="宋体" w:hAnsi="宋体" w:hint="eastAsia"/>
                <w:b/>
                <w:bCs/>
                <w:color w:val="000000"/>
                <w:kern w:val="0"/>
                <w:sz w:val="20"/>
                <w:lang w:bidi="ar"/>
              </w:rPr>
              <w:t>小计</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Pr>
          <w:p w:rsidR="002F13BA" w:rsidRDefault="002F13BA" w:rsidP="00C612BF">
            <w:pPr>
              <w:ind w:firstLine="360"/>
              <w:jc w:val="left"/>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b/>
                <w:bCs/>
                <w:color w:val="000000"/>
                <w:sz w:val="18"/>
                <w:szCs w:val="18"/>
              </w:rPr>
            </w:pPr>
          </w:p>
        </w:tc>
      </w:tr>
      <w:tr w:rsidR="002F13BA" w:rsidTr="00C612BF">
        <w:trPr>
          <w:trHeight w:val="405"/>
        </w:trPr>
        <w:tc>
          <w:tcPr>
            <w:tcW w:w="12926" w:type="dxa"/>
            <w:gridSpan w:val="7"/>
            <w:tcBorders>
              <w:top w:val="single" w:sz="4" w:space="0" w:color="000000"/>
              <w:left w:val="nil"/>
              <w:bottom w:val="single" w:sz="4" w:space="0" w:color="000000"/>
              <w:right w:val="nil"/>
            </w:tcBorders>
            <w:shd w:val="clear" w:color="auto" w:fill="FFFFFF"/>
            <w:noWrap/>
            <w:vAlign w:val="center"/>
          </w:tcPr>
          <w:p w:rsidR="002F13BA" w:rsidRDefault="002F13BA" w:rsidP="00C612BF">
            <w:pPr>
              <w:widowControl/>
              <w:ind w:firstLine="402"/>
              <w:jc w:val="left"/>
              <w:textAlignment w:val="center"/>
              <w:rPr>
                <w:rFonts w:ascii="宋体" w:hAnsi="宋体"/>
                <w:b/>
                <w:bCs/>
                <w:color w:val="000000"/>
                <w:sz w:val="20"/>
              </w:rPr>
            </w:pPr>
            <w:r>
              <w:rPr>
                <w:rFonts w:ascii="宋体" w:hAnsi="宋体" w:hint="eastAsia"/>
                <w:b/>
                <w:bCs/>
                <w:color w:val="000000"/>
                <w:kern w:val="0"/>
                <w:sz w:val="20"/>
                <w:lang w:bidi="ar"/>
              </w:rPr>
              <w:t>二、传输电路部分</w:t>
            </w:r>
          </w:p>
        </w:tc>
      </w:tr>
      <w:tr w:rsidR="002F13BA" w:rsidTr="00C612BF">
        <w:trPr>
          <w:trHeight w:val="405"/>
        </w:trPr>
        <w:tc>
          <w:tcPr>
            <w:tcW w:w="884" w:type="dxa"/>
            <w:tcBorders>
              <w:top w:val="nil"/>
              <w:left w:val="single" w:sz="4" w:space="0" w:color="000000"/>
              <w:bottom w:val="nil"/>
              <w:right w:val="single" w:sz="4" w:space="0" w:color="000000"/>
            </w:tcBorders>
            <w:shd w:val="clear" w:color="auto" w:fill="FFFFFF"/>
            <w:noWrap/>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w:t>
            </w:r>
          </w:p>
        </w:tc>
        <w:tc>
          <w:tcPr>
            <w:tcW w:w="1169" w:type="dxa"/>
            <w:tcBorders>
              <w:top w:val="nil"/>
              <w:left w:val="single" w:sz="4" w:space="0" w:color="000000"/>
              <w:bottom w:val="nil"/>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专用传输电路</w:t>
            </w:r>
          </w:p>
        </w:tc>
        <w:tc>
          <w:tcPr>
            <w:tcW w:w="5758" w:type="dxa"/>
            <w:tcBorders>
              <w:top w:val="nil"/>
              <w:left w:val="single" w:sz="4" w:space="0" w:color="000000"/>
              <w:bottom w:val="nil"/>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100M专线，二年线路租用服务</w:t>
            </w:r>
          </w:p>
        </w:tc>
        <w:tc>
          <w:tcPr>
            <w:tcW w:w="876" w:type="dxa"/>
            <w:tcBorders>
              <w:top w:val="nil"/>
              <w:left w:val="single" w:sz="4" w:space="0" w:color="000000"/>
              <w:bottom w:val="nil"/>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条</w:t>
            </w:r>
          </w:p>
        </w:tc>
        <w:tc>
          <w:tcPr>
            <w:tcW w:w="908" w:type="dxa"/>
            <w:tcBorders>
              <w:top w:val="nil"/>
              <w:left w:val="single" w:sz="4" w:space="0" w:color="000000"/>
              <w:bottom w:val="nil"/>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46</w:t>
            </w:r>
          </w:p>
        </w:tc>
        <w:tc>
          <w:tcPr>
            <w:tcW w:w="1584" w:type="dxa"/>
            <w:tcBorders>
              <w:top w:val="nil"/>
              <w:left w:val="single" w:sz="4" w:space="0" w:color="000000"/>
              <w:bottom w:val="nil"/>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nil"/>
              <w:left w:val="nil"/>
              <w:bottom w:val="nil"/>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b/>
                <w:bCs/>
                <w:color w:val="000000"/>
                <w:sz w:val="18"/>
                <w:szCs w:val="18"/>
              </w:rPr>
            </w:pPr>
          </w:p>
        </w:tc>
      </w:tr>
      <w:tr w:rsidR="002F13BA" w:rsidTr="00C612BF">
        <w:trPr>
          <w:trHeight w:val="420"/>
        </w:trPr>
        <w:tc>
          <w:tcPr>
            <w:tcW w:w="12926" w:type="dxa"/>
            <w:gridSpan w:val="7"/>
            <w:tcBorders>
              <w:top w:val="single" w:sz="4" w:space="0" w:color="000000"/>
              <w:left w:val="nil"/>
              <w:bottom w:val="single" w:sz="4" w:space="0" w:color="000000"/>
              <w:right w:val="nil"/>
            </w:tcBorders>
            <w:shd w:val="clear" w:color="auto" w:fill="FFFFFF"/>
            <w:noWrap/>
            <w:vAlign w:val="center"/>
          </w:tcPr>
          <w:p w:rsidR="002F13BA" w:rsidRDefault="002F13BA" w:rsidP="00C612BF">
            <w:pPr>
              <w:widowControl/>
              <w:ind w:firstLine="402"/>
              <w:jc w:val="left"/>
              <w:textAlignment w:val="center"/>
              <w:rPr>
                <w:rFonts w:ascii="宋体" w:hAnsi="宋体"/>
                <w:b/>
                <w:bCs/>
                <w:color w:val="000000"/>
                <w:sz w:val="20"/>
              </w:rPr>
            </w:pPr>
            <w:r>
              <w:rPr>
                <w:rFonts w:ascii="宋体" w:hAnsi="宋体" w:hint="eastAsia"/>
                <w:b/>
                <w:bCs/>
                <w:color w:val="000000"/>
                <w:kern w:val="0"/>
                <w:sz w:val="20"/>
                <w:lang w:bidi="ar"/>
              </w:rPr>
              <w:t>三、其他</w:t>
            </w:r>
          </w:p>
        </w:tc>
      </w:tr>
      <w:tr w:rsidR="002F13BA" w:rsidTr="00C612BF">
        <w:trPr>
          <w:trHeight w:val="360"/>
        </w:trPr>
        <w:tc>
          <w:tcPr>
            <w:tcW w:w="884" w:type="dxa"/>
            <w:tcBorders>
              <w:top w:val="nil"/>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w:t>
            </w:r>
          </w:p>
        </w:tc>
        <w:tc>
          <w:tcPr>
            <w:tcW w:w="1169"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技术安装工程费</w:t>
            </w:r>
          </w:p>
        </w:tc>
        <w:tc>
          <w:tcPr>
            <w:tcW w:w="5758" w:type="dxa"/>
            <w:tcBorders>
              <w:top w:val="nil"/>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安装、调测、搬运、清理、开挖、市电接入、吊车等</w:t>
            </w:r>
          </w:p>
        </w:tc>
        <w:tc>
          <w:tcPr>
            <w:tcW w:w="876" w:type="dxa"/>
            <w:tcBorders>
              <w:top w:val="nil"/>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项</w:t>
            </w:r>
          </w:p>
        </w:tc>
        <w:tc>
          <w:tcPr>
            <w:tcW w:w="908" w:type="dxa"/>
            <w:tcBorders>
              <w:top w:val="nil"/>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w:t>
            </w:r>
          </w:p>
        </w:tc>
        <w:tc>
          <w:tcPr>
            <w:tcW w:w="1584" w:type="dxa"/>
            <w:tcBorders>
              <w:top w:val="nil"/>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nil"/>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375"/>
        </w:trPr>
        <w:tc>
          <w:tcPr>
            <w:tcW w:w="88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2</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维护费</w:t>
            </w:r>
          </w:p>
        </w:tc>
        <w:tc>
          <w:tcPr>
            <w:tcW w:w="575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每年设备维护费按设备总价的5%估算(维保2年)</w:t>
            </w:r>
          </w:p>
        </w:tc>
        <w:tc>
          <w:tcPr>
            <w:tcW w:w="87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项</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420"/>
        </w:trPr>
        <w:tc>
          <w:tcPr>
            <w:tcW w:w="88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20"/>
              <w:jc w:val="left"/>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3</w:t>
            </w:r>
          </w:p>
        </w:tc>
        <w:tc>
          <w:tcPr>
            <w:tcW w:w="1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5A1346">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辅助材</w:t>
            </w:r>
          </w:p>
        </w:tc>
        <w:tc>
          <w:tcPr>
            <w:tcW w:w="575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万向节、支架、扎带、胶布、防火泥、插排、空开、电缆电线等。</w:t>
            </w:r>
          </w:p>
        </w:tc>
        <w:tc>
          <w:tcPr>
            <w:tcW w:w="87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项</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color w:val="000000"/>
                <w:sz w:val="18"/>
                <w:szCs w:val="18"/>
              </w:rPr>
            </w:pPr>
          </w:p>
        </w:tc>
      </w:tr>
      <w:tr w:rsidR="002F13BA" w:rsidTr="00C612BF">
        <w:trPr>
          <w:trHeight w:val="345"/>
        </w:trPr>
        <w:tc>
          <w:tcPr>
            <w:tcW w:w="9595"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5A1346">
            <w:pPr>
              <w:widowControl/>
              <w:ind w:firstLineChars="0" w:firstLine="0"/>
              <w:jc w:val="left"/>
              <w:textAlignment w:val="center"/>
              <w:rPr>
                <w:rFonts w:ascii="宋体" w:hAnsi="宋体" w:hint="eastAsia"/>
                <w:b/>
                <w:bCs/>
                <w:color w:val="000000"/>
                <w:sz w:val="20"/>
              </w:rPr>
            </w:pPr>
          </w:p>
        </w:tc>
        <w:tc>
          <w:tcPr>
            <w:tcW w:w="158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361"/>
              <w:jc w:val="left"/>
              <w:rPr>
                <w:rFonts w:ascii="宋体" w:hAnsi="宋体"/>
                <w:b/>
                <w:bCs/>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b/>
                <w:bCs/>
                <w:color w:val="000000"/>
                <w:sz w:val="18"/>
                <w:szCs w:val="18"/>
              </w:rPr>
            </w:pPr>
          </w:p>
        </w:tc>
      </w:tr>
      <w:tr w:rsidR="002F13BA" w:rsidTr="00C612BF">
        <w:trPr>
          <w:trHeight w:val="360"/>
        </w:trPr>
        <w:tc>
          <w:tcPr>
            <w:tcW w:w="9595"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5A1346">
            <w:pPr>
              <w:widowControl/>
              <w:ind w:firstLineChars="0" w:firstLine="0"/>
              <w:jc w:val="left"/>
              <w:textAlignment w:val="center"/>
              <w:rPr>
                <w:rFonts w:ascii="宋体" w:hAnsi="宋体" w:hint="eastAsia"/>
                <w:b/>
                <w:bCs/>
                <w:color w:val="000000"/>
                <w:sz w:val="20"/>
              </w:rPr>
            </w:pPr>
            <w:bookmarkStart w:id="0" w:name="_GoBack"/>
            <w:bookmarkEnd w:id="0"/>
          </w:p>
        </w:tc>
        <w:tc>
          <w:tcPr>
            <w:tcW w:w="158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361"/>
              <w:jc w:val="left"/>
              <w:rPr>
                <w:rFonts w:ascii="宋体" w:hAnsi="宋体"/>
                <w:b/>
                <w:bCs/>
                <w:color w:val="000000"/>
                <w:sz w:val="18"/>
                <w:szCs w:val="18"/>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360"/>
              <w:jc w:val="left"/>
              <w:textAlignment w:val="center"/>
              <w:rPr>
                <w:rFonts w:ascii="微软雅黑" w:eastAsia="微软雅黑" w:hAnsi="微软雅黑" w:cs="微软雅黑"/>
                <w:b/>
                <w:bCs/>
                <w:color w:val="000000"/>
                <w:sz w:val="18"/>
                <w:szCs w:val="18"/>
              </w:rPr>
            </w:pPr>
          </w:p>
        </w:tc>
      </w:tr>
    </w:tbl>
    <w:p w:rsidR="002F13BA" w:rsidRDefault="002F13BA" w:rsidP="002F13BA">
      <w:pPr>
        <w:ind w:firstLineChars="0" w:firstLine="0"/>
        <w:jc w:val="left"/>
        <w:rPr>
          <w:rFonts w:hint="eastAsia"/>
          <w:lang w:val="zh-CN"/>
        </w:rPr>
      </w:pPr>
    </w:p>
    <w:p w:rsidR="002F13BA" w:rsidRDefault="002F13BA" w:rsidP="002F13BA">
      <w:pPr>
        <w:ind w:firstLineChars="0" w:firstLine="0"/>
        <w:jc w:val="left"/>
        <w:rPr>
          <w:lang w:val="zh-CN"/>
        </w:rPr>
      </w:pPr>
    </w:p>
    <w:p w:rsidR="002F13BA" w:rsidRDefault="002F13BA" w:rsidP="002F13BA">
      <w:pPr>
        <w:ind w:firstLineChars="0" w:firstLine="0"/>
        <w:jc w:val="left"/>
        <w:rPr>
          <w:lang w:val="zh-CN"/>
        </w:rPr>
      </w:pPr>
    </w:p>
    <w:p w:rsidR="002F13BA" w:rsidRDefault="002F13BA" w:rsidP="002F13BA">
      <w:pPr>
        <w:ind w:firstLineChars="0" w:firstLine="0"/>
        <w:jc w:val="left"/>
        <w:rPr>
          <w:lang w:val="zh-CN"/>
        </w:rPr>
      </w:pPr>
    </w:p>
    <w:p w:rsidR="002F13BA" w:rsidRDefault="002F13BA" w:rsidP="002F13BA">
      <w:pPr>
        <w:ind w:firstLineChars="0" w:firstLine="0"/>
        <w:jc w:val="left"/>
        <w:rPr>
          <w:lang w:val="zh-CN"/>
        </w:rPr>
      </w:pPr>
    </w:p>
    <w:p w:rsidR="002F13BA" w:rsidRDefault="002F13BA" w:rsidP="002F13BA">
      <w:pPr>
        <w:ind w:firstLineChars="0" w:firstLine="0"/>
        <w:jc w:val="left"/>
        <w:rPr>
          <w:lang w:val="zh-CN"/>
        </w:rPr>
      </w:pPr>
    </w:p>
    <w:p w:rsidR="002F13BA" w:rsidRDefault="002F13BA" w:rsidP="002F13BA">
      <w:pPr>
        <w:ind w:firstLineChars="0" w:firstLine="0"/>
        <w:jc w:val="left"/>
        <w:rPr>
          <w:lang w:val="zh-CN"/>
        </w:rPr>
      </w:pPr>
    </w:p>
    <w:p w:rsidR="002F13BA" w:rsidRDefault="002F13BA" w:rsidP="002F13BA">
      <w:pPr>
        <w:ind w:firstLineChars="0" w:firstLine="0"/>
        <w:jc w:val="left"/>
        <w:rPr>
          <w:lang w:val="zh-CN"/>
        </w:rPr>
      </w:pPr>
    </w:p>
    <w:p w:rsidR="002F13BA" w:rsidRDefault="002F13BA" w:rsidP="002F13BA">
      <w:pPr>
        <w:ind w:firstLineChars="0" w:firstLine="0"/>
        <w:jc w:val="left"/>
        <w:rPr>
          <w:lang w:val="zh-CN"/>
        </w:rPr>
      </w:pPr>
    </w:p>
    <w:p w:rsidR="002F13BA" w:rsidRDefault="002F13BA" w:rsidP="002F13BA">
      <w:pPr>
        <w:ind w:firstLineChars="0" w:firstLine="0"/>
        <w:jc w:val="left"/>
        <w:rPr>
          <w:lang w:val="zh-CN"/>
        </w:rPr>
      </w:pPr>
    </w:p>
    <w:p w:rsidR="002F13BA" w:rsidRDefault="002F13BA" w:rsidP="002F13BA">
      <w:pPr>
        <w:ind w:firstLineChars="0" w:firstLine="0"/>
        <w:jc w:val="left"/>
        <w:rPr>
          <w:lang w:val="zh-CN"/>
        </w:rPr>
      </w:pPr>
    </w:p>
    <w:p w:rsidR="002F13BA" w:rsidRDefault="002F13BA" w:rsidP="002F13BA">
      <w:pPr>
        <w:ind w:firstLineChars="0" w:firstLine="0"/>
        <w:jc w:val="left"/>
        <w:rPr>
          <w:lang w:val="zh-CN"/>
        </w:rPr>
      </w:pPr>
    </w:p>
    <w:p w:rsidR="002F13BA" w:rsidRDefault="002F13BA" w:rsidP="002F13BA">
      <w:pPr>
        <w:ind w:firstLineChars="0" w:firstLine="0"/>
        <w:jc w:val="left"/>
        <w:rPr>
          <w:lang w:val="zh-CN"/>
        </w:rPr>
      </w:pPr>
    </w:p>
    <w:p w:rsidR="002F13BA" w:rsidRDefault="002F13BA" w:rsidP="002F13BA">
      <w:pPr>
        <w:ind w:firstLineChars="0" w:firstLine="0"/>
        <w:jc w:val="left"/>
        <w:rPr>
          <w:lang w:val="zh-CN"/>
        </w:rPr>
      </w:pPr>
    </w:p>
    <w:p w:rsidR="002F13BA" w:rsidRDefault="002F13BA" w:rsidP="002F13BA">
      <w:pPr>
        <w:ind w:firstLine="480"/>
      </w:pPr>
      <w:r>
        <w:rPr>
          <w:rFonts w:hint="eastAsia"/>
        </w:rPr>
        <w:t>附件二：江山半岛监控设备安装清单</w:t>
      </w:r>
    </w:p>
    <w:tbl>
      <w:tblPr>
        <w:tblW w:w="11503" w:type="dxa"/>
        <w:tblInd w:w="93" w:type="dxa"/>
        <w:tblLayout w:type="fixed"/>
        <w:tblLook w:val="04A0" w:firstRow="1" w:lastRow="0" w:firstColumn="1" w:lastColumn="0" w:noHBand="0" w:noVBand="1"/>
      </w:tblPr>
      <w:tblGrid>
        <w:gridCol w:w="1253"/>
        <w:gridCol w:w="4534"/>
        <w:gridCol w:w="4166"/>
        <w:gridCol w:w="1550"/>
      </w:tblGrid>
      <w:tr w:rsidR="002F13BA" w:rsidTr="00C612BF">
        <w:trPr>
          <w:trHeight w:val="540"/>
        </w:trPr>
        <w:tc>
          <w:tcPr>
            <w:tcW w:w="1150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643"/>
              <w:jc w:val="center"/>
              <w:textAlignment w:val="center"/>
              <w:rPr>
                <w:rFonts w:ascii="宋体" w:hAnsi="宋体"/>
                <w:b/>
                <w:bCs/>
                <w:color w:val="000000"/>
                <w:sz w:val="32"/>
                <w:szCs w:val="32"/>
              </w:rPr>
            </w:pPr>
            <w:r>
              <w:rPr>
                <w:rFonts w:ascii="宋体" w:hAnsi="宋体" w:hint="eastAsia"/>
                <w:b/>
                <w:bCs/>
                <w:color w:val="000000"/>
                <w:kern w:val="0"/>
                <w:sz w:val="32"/>
                <w:szCs w:val="32"/>
                <w:lang w:bidi="ar"/>
              </w:rPr>
              <w:lastRenderedPageBreak/>
              <w:t>江山半岛监控设备安装清单</w:t>
            </w:r>
          </w:p>
        </w:tc>
      </w:tr>
      <w:tr w:rsidR="002F13BA" w:rsidTr="00C612BF">
        <w:trPr>
          <w:trHeight w:val="285"/>
        </w:trPr>
        <w:tc>
          <w:tcPr>
            <w:tcW w:w="1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82"/>
              <w:jc w:val="center"/>
              <w:textAlignment w:val="center"/>
              <w:rPr>
                <w:rFonts w:ascii="宋体" w:hAnsi="宋体"/>
                <w:b/>
                <w:bCs/>
                <w:color w:val="000000"/>
                <w:szCs w:val="24"/>
              </w:rPr>
            </w:pPr>
            <w:r>
              <w:rPr>
                <w:rFonts w:ascii="宋体" w:hAnsi="宋体" w:hint="eastAsia"/>
                <w:b/>
                <w:bCs/>
                <w:color w:val="000000"/>
                <w:kern w:val="0"/>
                <w:szCs w:val="24"/>
                <w:lang w:bidi="ar"/>
              </w:rPr>
              <w:t>序号</w:t>
            </w:r>
          </w:p>
        </w:tc>
        <w:tc>
          <w:tcPr>
            <w:tcW w:w="4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82"/>
              <w:jc w:val="center"/>
              <w:textAlignment w:val="center"/>
              <w:rPr>
                <w:rFonts w:ascii="宋体" w:hAnsi="宋体"/>
                <w:b/>
                <w:bCs/>
                <w:color w:val="000000"/>
                <w:szCs w:val="24"/>
              </w:rPr>
            </w:pPr>
            <w:r>
              <w:rPr>
                <w:rFonts w:ascii="宋体" w:hAnsi="宋体" w:hint="eastAsia"/>
                <w:b/>
                <w:bCs/>
                <w:color w:val="000000"/>
                <w:kern w:val="0"/>
                <w:szCs w:val="24"/>
                <w:lang w:bidi="ar"/>
              </w:rPr>
              <w:t>位置名称</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82"/>
              <w:jc w:val="center"/>
              <w:textAlignment w:val="center"/>
              <w:rPr>
                <w:rFonts w:ascii="宋体" w:hAnsi="宋体"/>
                <w:b/>
                <w:bCs/>
                <w:color w:val="000000"/>
                <w:szCs w:val="24"/>
              </w:rPr>
            </w:pPr>
            <w:r>
              <w:rPr>
                <w:rFonts w:ascii="宋体" w:hAnsi="宋体" w:hint="eastAsia"/>
                <w:b/>
                <w:bCs/>
                <w:color w:val="000000"/>
                <w:kern w:val="0"/>
                <w:szCs w:val="24"/>
                <w:lang w:bidi="ar"/>
              </w:rPr>
              <w:t>拟挂设备</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82"/>
              <w:jc w:val="center"/>
              <w:textAlignment w:val="center"/>
              <w:rPr>
                <w:rFonts w:ascii="宋体" w:hAnsi="宋体"/>
                <w:b/>
                <w:bCs/>
                <w:color w:val="000000"/>
                <w:szCs w:val="24"/>
              </w:rPr>
            </w:pPr>
            <w:r>
              <w:rPr>
                <w:rFonts w:ascii="宋体" w:hAnsi="宋体" w:hint="eastAsia"/>
                <w:b/>
                <w:bCs/>
                <w:color w:val="000000"/>
                <w:kern w:val="0"/>
                <w:szCs w:val="24"/>
                <w:lang w:bidi="ar"/>
              </w:rPr>
              <w:t>备注</w:t>
            </w: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1</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白浪滩景区海边人行通道中间球机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高空全景摄像机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2</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白浪滩景区广场人员密度监测</w:t>
            </w:r>
          </w:p>
        </w:tc>
        <w:tc>
          <w:tcPr>
            <w:tcW w:w="41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人员密度监测摄像机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3</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万欧旺阁渔家乐</w:t>
            </w:r>
          </w:p>
        </w:tc>
        <w:tc>
          <w:tcPr>
            <w:tcW w:w="41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高倍数星光球机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4</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白浪滩主观景台左侧</w:t>
            </w:r>
          </w:p>
        </w:tc>
        <w:tc>
          <w:tcPr>
            <w:tcW w:w="41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高倍数星光球机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80"/>
              <w:rPr>
                <w:rFonts w:ascii="宋体" w:hAnsi="宋体"/>
                <w:color w:val="000000"/>
                <w:szCs w:val="24"/>
              </w:rPr>
            </w:pPr>
          </w:p>
        </w:tc>
      </w:tr>
      <w:tr w:rsidR="002F13BA" w:rsidTr="00C612BF">
        <w:trPr>
          <w:trHeight w:val="81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5</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白浪滩景区左侧靠海边人行道球机</w:t>
            </w:r>
          </w:p>
        </w:tc>
        <w:tc>
          <w:tcPr>
            <w:tcW w:w="41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热成像双光谱网络智能球型摄像机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ascii="宋体" w:hAnsi="宋体"/>
                <w:color w:val="000000"/>
                <w:sz w:val="22"/>
                <w:szCs w:val="22"/>
              </w:rPr>
            </w:pPr>
          </w:p>
        </w:tc>
      </w:tr>
      <w:tr w:rsidR="002F13BA" w:rsidTr="00C612BF">
        <w:trPr>
          <w:trHeight w:val="555"/>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6</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环岛东路</w:t>
            </w:r>
            <w:r>
              <w:rPr>
                <w:rFonts w:cs="Arial"/>
                <w:color w:val="000000"/>
                <w:kern w:val="0"/>
                <w:sz w:val="22"/>
                <w:szCs w:val="22"/>
                <w:lang w:bidi="ar"/>
              </w:rPr>
              <w:t>0KM+300M</w:t>
            </w:r>
            <w:r>
              <w:rPr>
                <w:rFonts w:cs="Arial"/>
                <w:color w:val="000000"/>
                <w:kern w:val="0"/>
                <w:sz w:val="22"/>
                <w:szCs w:val="22"/>
                <w:lang w:bidi="ar"/>
              </w:rPr>
              <w:t>前</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cs="Arial"/>
                <w:color w:val="000000"/>
                <w:sz w:val="22"/>
                <w:szCs w:val="22"/>
              </w:rPr>
            </w:pPr>
            <w:r>
              <w:rPr>
                <w:rStyle w:val="font51"/>
                <w:rFonts w:hint="default"/>
                <w:lang w:bidi="ar"/>
              </w:rPr>
              <w:t>高清抓拍单元（≥9</w:t>
            </w:r>
            <w:r>
              <w:rPr>
                <w:rStyle w:val="font41"/>
                <w:lang w:bidi="ar"/>
              </w:rPr>
              <w:t>00</w:t>
            </w:r>
            <w:r>
              <w:rPr>
                <w:rStyle w:val="font51"/>
                <w:rFonts w:hint="default"/>
                <w:lang w:bidi="ar"/>
              </w:rPr>
              <w:t>万像素）</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55"/>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7</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环岛东路</w:t>
            </w:r>
            <w:r>
              <w:rPr>
                <w:rFonts w:cs="Arial"/>
                <w:color w:val="000000"/>
                <w:kern w:val="0"/>
                <w:sz w:val="22"/>
                <w:szCs w:val="22"/>
                <w:lang w:bidi="ar"/>
              </w:rPr>
              <w:t>0KM+300M</w:t>
            </w:r>
            <w:r>
              <w:rPr>
                <w:rFonts w:cs="Arial"/>
                <w:color w:val="000000"/>
                <w:kern w:val="0"/>
                <w:sz w:val="22"/>
                <w:szCs w:val="22"/>
                <w:lang w:bidi="ar"/>
              </w:rPr>
              <w:t>后</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cs="Arial"/>
                <w:color w:val="000000"/>
                <w:sz w:val="22"/>
                <w:szCs w:val="22"/>
              </w:rPr>
            </w:pPr>
            <w:r>
              <w:rPr>
                <w:rStyle w:val="font51"/>
                <w:rFonts w:hint="default"/>
                <w:lang w:bidi="ar"/>
              </w:rPr>
              <w:t>高清抓拍单元（≥9</w:t>
            </w:r>
            <w:r>
              <w:rPr>
                <w:rStyle w:val="font41"/>
                <w:lang w:bidi="ar"/>
              </w:rPr>
              <w:t>00</w:t>
            </w:r>
            <w:r>
              <w:rPr>
                <w:rStyle w:val="font51"/>
                <w:rFonts w:hint="default"/>
                <w:lang w:bidi="ar"/>
              </w:rPr>
              <w:t>万像素）</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55"/>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8</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Style w:val="font51"/>
                <w:rFonts w:hint="default"/>
                <w:lang w:bidi="ar"/>
              </w:rPr>
              <w:t>环岛东路</w:t>
            </w:r>
            <w:r>
              <w:rPr>
                <w:rStyle w:val="font41"/>
                <w:lang w:bidi="ar"/>
              </w:rPr>
              <w:t>0KM+70M</w:t>
            </w:r>
            <w:r>
              <w:rPr>
                <w:rStyle w:val="font51"/>
                <w:rFonts w:hint="default"/>
                <w:lang w:bidi="ar"/>
              </w:rPr>
              <w:t>左侧路口</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cs="Arial"/>
                <w:color w:val="000000"/>
                <w:sz w:val="22"/>
                <w:szCs w:val="22"/>
              </w:rPr>
            </w:pPr>
            <w:r>
              <w:rPr>
                <w:rStyle w:val="font51"/>
                <w:rFonts w:hint="default"/>
                <w:lang w:bidi="ar"/>
              </w:rPr>
              <w:t>高清抓拍单元（≥</w:t>
            </w:r>
            <w:r>
              <w:rPr>
                <w:rStyle w:val="font41"/>
                <w:lang w:bidi="ar"/>
              </w:rPr>
              <w:t>500</w:t>
            </w:r>
            <w:r>
              <w:rPr>
                <w:rStyle w:val="font51"/>
                <w:rFonts w:hint="default"/>
                <w:lang w:bidi="ar"/>
              </w:rPr>
              <w:t>万像素）</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55"/>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9</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Style w:val="font51"/>
                <w:rFonts w:hint="default"/>
                <w:lang w:bidi="ar"/>
              </w:rPr>
              <w:t>环岛东路</w:t>
            </w:r>
            <w:r>
              <w:rPr>
                <w:rStyle w:val="font41"/>
                <w:lang w:bidi="ar"/>
              </w:rPr>
              <w:t>0KM+70M</w:t>
            </w:r>
            <w:r>
              <w:rPr>
                <w:rStyle w:val="font51"/>
                <w:rFonts w:hint="default"/>
                <w:lang w:bidi="ar"/>
              </w:rPr>
              <w:t>右侧路口</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cs="Arial"/>
                <w:color w:val="000000"/>
                <w:sz w:val="22"/>
                <w:szCs w:val="22"/>
              </w:rPr>
            </w:pPr>
            <w:r>
              <w:rPr>
                <w:rStyle w:val="font51"/>
                <w:rFonts w:hint="default"/>
                <w:lang w:bidi="ar"/>
              </w:rPr>
              <w:t>高清抓拍单元（≥</w:t>
            </w:r>
            <w:r>
              <w:rPr>
                <w:rStyle w:val="font41"/>
                <w:lang w:bidi="ar"/>
              </w:rPr>
              <w:t>500</w:t>
            </w:r>
            <w:r>
              <w:rPr>
                <w:rStyle w:val="font51"/>
                <w:rFonts w:hint="default"/>
                <w:lang w:bidi="ar"/>
              </w:rPr>
              <w:t>万像素）</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10</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环岛东路0KM违停球机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11</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环岛东路2KM违停球机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12</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环岛东路3KM违停球机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lastRenderedPageBreak/>
              <w:t>13</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环岛东路4KM违停球机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14</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环岛东路5KM违停球机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15</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环岛东路6KM违停球机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16</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环岛东路7KM违停球机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17</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环岛东路8</w:t>
            </w:r>
            <w:r>
              <w:rPr>
                <w:rStyle w:val="font11"/>
                <w:rFonts w:hint="default"/>
                <w:lang w:bidi="ar"/>
              </w:rPr>
              <w:t>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18</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环岛东路9KM违停球机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19</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环岛东路1</w:t>
            </w:r>
            <w:r>
              <w:rPr>
                <w:rStyle w:val="font11"/>
                <w:rFonts w:hint="default"/>
                <w:lang w:bidi="ar"/>
              </w:rPr>
              <w:t>0KM违停球机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20</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环岛东路1</w:t>
            </w:r>
            <w:r>
              <w:rPr>
                <w:rStyle w:val="font11"/>
                <w:rFonts w:hint="default"/>
                <w:lang w:bidi="ar"/>
              </w:rPr>
              <w:t>1KM违停球机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21</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环岛东路1</w:t>
            </w:r>
            <w:r>
              <w:rPr>
                <w:rStyle w:val="font11"/>
                <w:rFonts w:hint="default"/>
                <w:lang w:bidi="ar"/>
              </w:rPr>
              <w:t>2KM违停球机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22</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环岛东路1</w:t>
            </w:r>
            <w:r>
              <w:rPr>
                <w:rStyle w:val="font11"/>
                <w:rFonts w:hint="default"/>
                <w:lang w:bidi="ar"/>
              </w:rPr>
              <w:t>3KM违停球机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23</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环岛东路1</w:t>
            </w:r>
            <w:r>
              <w:rPr>
                <w:rStyle w:val="font11"/>
                <w:rFonts w:hint="default"/>
                <w:lang w:bidi="ar"/>
              </w:rPr>
              <w:t>4KM违停球机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r w:rsidR="002F13BA" w:rsidTr="00C612BF">
        <w:trPr>
          <w:trHeight w:val="540"/>
        </w:trPr>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40"/>
              <w:textAlignment w:val="center"/>
              <w:rPr>
                <w:rFonts w:cs="Arial"/>
                <w:color w:val="000000"/>
                <w:sz w:val="22"/>
                <w:szCs w:val="22"/>
              </w:rPr>
            </w:pPr>
            <w:r>
              <w:rPr>
                <w:rFonts w:cs="Arial"/>
                <w:color w:val="000000"/>
                <w:kern w:val="0"/>
                <w:sz w:val="22"/>
                <w:szCs w:val="22"/>
                <w:lang w:bidi="ar"/>
              </w:rPr>
              <w:t>24</w:t>
            </w:r>
          </w:p>
        </w:tc>
        <w:tc>
          <w:tcPr>
            <w:tcW w:w="4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480"/>
              <w:textAlignment w:val="center"/>
              <w:rPr>
                <w:rFonts w:ascii="宋体" w:hAnsi="宋体"/>
                <w:color w:val="000000"/>
                <w:szCs w:val="24"/>
              </w:rPr>
            </w:pPr>
            <w:r>
              <w:rPr>
                <w:rFonts w:ascii="宋体" w:hAnsi="宋体" w:hint="eastAsia"/>
                <w:color w:val="000000"/>
                <w:kern w:val="0"/>
                <w:szCs w:val="24"/>
                <w:lang w:bidi="ar"/>
              </w:rPr>
              <w:t>环岛东路1</w:t>
            </w:r>
            <w:r>
              <w:rPr>
                <w:rStyle w:val="font11"/>
                <w:rFonts w:hint="default"/>
                <w:lang w:bidi="ar"/>
              </w:rPr>
              <w:t>6KM违停球机</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textAlignment w:val="center"/>
              <w:rPr>
                <w:rFonts w:ascii="宋体" w:hAnsi="宋体"/>
                <w:color w:val="000000"/>
                <w:sz w:val="22"/>
                <w:szCs w:val="22"/>
              </w:rPr>
            </w:pPr>
            <w:r>
              <w:rPr>
                <w:rFonts w:ascii="宋体" w:hAnsi="宋体" w:hint="eastAsia"/>
                <w:color w:val="000000"/>
                <w:kern w:val="0"/>
                <w:sz w:val="22"/>
                <w:szCs w:val="22"/>
                <w:lang w:bidi="ar"/>
              </w:rPr>
              <w:t>违章检测一体智能球机</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rPr>
                <w:rFonts w:cs="Arial"/>
                <w:color w:val="000000"/>
                <w:sz w:val="22"/>
                <w:szCs w:val="22"/>
              </w:rPr>
            </w:pPr>
          </w:p>
        </w:tc>
      </w:tr>
    </w:tbl>
    <w:p w:rsidR="002F13BA" w:rsidRDefault="002F13BA" w:rsidP="002F13BA">
      <w:pPr>
        <w:ind w:firstLineChars="0" w:firstLine="0"/>
        <w:rPr>
          <w:lang w:val="zh-CN"/>
        </w:rPr>
      </w:pPr>
    </w:p>
    <w:p w:rsidR="002F13BA" w:rsidRDefault="002F13BA" w:rsidP="002F13BA">
      <w:pPr>
        <w:ind w:firstLineChars="0" w:firstLine="0"/>
        <w:rPr>
          <w:lang w:val="zh-CN"/>
        </w:rPr>
      </w:pPr>
    </w:p>
    <w:p w:rsidR="002F13BA" w:rsidRDefault="002F13BA" w:rsidP="002F13BA">
      <w:pPr>
        <w:ind w:firstLine="480"/>
      </w:pPr>
      <w:r>
        <w:rPr>
          <w:rFonts w:hint="eastAsia"/>
        </w:rPr>
        <w:t>附件三：峒中那良边境护栏易被破坏点监控清单</w:t>
      </w:r>
    </w:p>
    <w:tbl>
      <w:tblPr>
        <w:tblW w:w="11437" w:type="dxa"/>
        <w:tblInd w:w="93" w:type="dxa"/>
        <w:tblLayout w:type="fixed"/>
        <w:tblLook w:val="04A0" w:firstRow="1" w:lastRow="0" w:firstColumn="1" w:lastColumn="0" w:noHBand="0" w:noVBand="1"/>
      </w:tblPr>
      <w:tblGrid>
        <w:gridCol w:w="1887"/>
        <w:gridCol w:w="3566"/>
        <w:gridCol w:w="4067"/>
        <w:gridCol w:w="1917"/>
      </w:tblGrid>
      <w:tr w:rsidR="002F13BA" w:rsidTr="00C612BF">
        <w:trPr>
          <w:trHeight w:val="540"/>
        </w:trPr>
        <w:tc>
          <w:tcPr>
            <w:tcW w:w="1143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643"/>
              <w:jc w:val="center"/>
              <w:textAlignment w:val="center"/>
              <w:rPr>
                <w:rFonts w:ascii="宋体" w:hAnsi="宋体"/>
                <w:b/>
                <w:bCs/>
                <w:color w:val="000000"/>
                <w:sz w:val="32"/>
                <w:szCs w:val="32"/>
              </w:rPr>
            </w:pPr>
            <w:r>
              <w:rPr>
                <w:rFonts w:ascii="宋体" w:hAnsi="宋体" w:hint="eastAsia"/>
                <w:b/>
                <w:bCs/>
                <w:color w:val="000000"/>
                <w:kern w:val="0"/>
                <w:sz w:val="32"/>
                <w:szCs w:val="32"/>
                <w:lang w:bidi="ar"/>
              </w:rPr>
              <w:lastRenderedPageBreak/>
              <w:t>峒中那良边境护栏易被破坏点监控清单</w:t>
            </w:r>
          </w:p>
        </w:tc>
      </w:tr>
      <w:tr w:rsidR="002F13BA" w:rsidTr="00C612BF">
        <w:trPr>
          <w:trHeight w:val="471"/>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82"/>
              <w:jc w:val="center"/>
              <w:textAlignment w:val="center"/>
              <w:rPr>
                <w:rFonts w:ascii="宋体" w:hAnsi="宋体"/>
                <w:b/>
                <w:bCs/>
                <w:color w:val="000000"/>
                <w:szCs w:val="24"/>
              </w:rPr>
            </w:pPr>
            <w:r>
              <w:rPr>
                <w:rFonts w:ascii="宋体" w:hAnsi="宋体" w:hint="eastAsia"/>
                <w:b/>
                <w:bCs/>
                <w:color w:val="000000"/>
                <w:kern w:val="0"/>
                <w:szCs w:val="24"/>
                <w:lang w:bidi="ar"/>
              </w:rPr>
              <w:t>序号</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82"/>
              <w:jc w:val="center"/>
              <w:textAlignment w:val="center"/>
              <w:rPr>
                <w:rFonts w:ascii="宋体" w:hAnsi="宋体"/>
                <w:b/>
                <w:bCs/>
                <w:color w:val="000000"/>
                <w:szCs w:val="24"/>
              </w:rPr>
            </w:pPr>
            <w:r>
              <w:rPr>
                <w:rFonts w:ascii="宋体" w:hAnsi="宋体" w:hint="eastAsia"/>
                <w:b/>
                <w:bCs/>
                <w:color w:val="000000"/>
                <w:kern w:val="0"/>
                <w:szCs w:val="24"/>
                <w:lang w:bidi="ar"/>
              </w:rPr>
              <w:t>位置名称</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82"/>
              <w:jc w:val="center"/>
              <w:textAlignment w:val="center"/>
              <w:rPr>
                <w:rFonts w:ascii="宋体" w:hAnsi="宋体"/>
                <w:b/>
                <w:bCs/>
                <w:color w:val="000000"/>
                <w:szCs w:val="24"/>
              </w:rPr>
            </w:pPr>
            <w:r>
              <w:rPr>
                <w:rFonts w:ascii="宋体" w:hAnsi="宋体" w:hint="eastAsia"/>
                <w:b/>
                <w:bCs/>
                <w:color w:val="000000"/>
                <w:kern w:val="0"/>
                <w:szCs w:val="24"/>
                <w:lang w:bidi="ar"/>
              </w:rPr>
              <w:t>拟挂设备</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备注</w:t>
            </w: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细迭码头</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2</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李屋村东416</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3</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百打组护栏</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4</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铁门码头</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81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5</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木板厂码头</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55"/>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6</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蚂蟥沟</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55"/>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7</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鳄鱼厂码头中段</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55"/>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8</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北迭中桥底下</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55"/>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9</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李屋村东406米</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10</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李屋村东503米</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11</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范河村沈屋村南325米</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12</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竹围组码头</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lastRenderedPageBreak/>
              <w:t>13</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1349-1-（1）下游300米</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14</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1349-1-（1）上游200米</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15</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1349-1-（1）上游300米</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16</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那元下坡板房涵洞</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17</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1349（1）下游100米</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18</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1348（1）界碑铁门</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19</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1346（1）上游200米</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20</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1345（1）上游300米</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21</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1344（1）下游150米</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22</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1345（1）上游100米</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23</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1330界碑跟1331界碑岔路口</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24</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1329界碑</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25</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1333界碑路口</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26</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马鞍坳路口</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27</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1335界碑路口处附近</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lastRenderedPageBreak/>
              <w:t>28</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1337-2界碑</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29</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近水楼台</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30</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1309界碑0013号杆</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31</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1308界碑0009号杆</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32</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1310界碑0071号杆</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33</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板兴村1322界碑</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34</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峒沙3号公变</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35</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1323-1324中间</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36</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1310界碑0059号杆</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37</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1312界碑0084号杆</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38</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1310界碑0049号杆</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39</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1309界碑高杆1</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r w:rsidR="002F13BA" w:rsidTr="00C612BF">
        <w:trPr>
          <w:trHeight w:val="540"/>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40</w:t>
            </w:r>
          </w:p>
        </w:tc>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1310界碑高杆</w:t>
            </w:r>
          </w:p>
        </w:tc>
        <w:tc>
          <w:tcPr>
            <w:tcW w:w="4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大模型声光警戒智能球型摄像机</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BA" w:rsidRDefault="002F13BA" w:rsidP="00C612BF">
            <w:pPr>
              <w:ind w:firstLine="440"/>
              <w:jc w:val="center"/>
              <w:rPr>
                <w:rFonts w:ascii="宋体" w:hAnsi="宋体"/>
                <w:color w:val="000000"/>
                <w:sz w:val="22"/>
                <w:szCs w:val="22"/>
              </w:rPr>
            </w:pPr>
          </w:p>
        </w:tc>
      </w:tr>
    </w:tbl>
    <w:p w:rsidR="002F13BA" w:rsidRDefault="002F13BA" w:rsidP="002F13BA">
      <w:pPr>
        <w:ind w:firstLineChars="0" w:firstLine="0"/>
        <w:rPr>
          <w:lang w:val="zh-CN"/>
        </w:rPr>
      </w:pPr>
    </w:p>
    <w:p w:rsidR="002F13BA" w:rsidRDefault="002F13BA" w:rsidP="002F13BA">
      <w:pPr>
        <w:ind w:firstLine="480"/>
      </w:pPr>
      <w:r>
        <w:rPr>
          <w:rFonts w:hint="eastAsia"/>
        </w:rPr>
        <w:t>附件四：峒中那良各路口监控清单</w:t>
      </w:r>
    </w:p>
    <w:tbl>
      <w:tblPr>
        <w:tblW w:w="10553" w:type="dxa"/>
        <w:tblInd w:w="93" w:type="dxa"/>
        <w:tblLayout w:type="fixed"/>
        <w:tblLook w:val="04A0" w:firstRow="1" w:lastRow="0" w:firstColumn="1" w:lastColumn="0" w:noHBand="0" w:noVBand="1"/>
      </w:tblPr>
      <w:tblGrid>
        <w:gridCol w:w="1353"/>
        <w:gridCol w:w="3241"/>
        <w:gridCol w:w="2659"/>
        <w:gridCol w:w="3300"/>
      </w:tblGrid>
      <w:tr w:rsidR="002F13BA" w:rsidTr="00C612BF">
        <w:trPr>
          <w:trHeight w:val="540"/>
        </w:trPr>
        <w:tc>
          <w:tcPr>
            <w:tcW w:w="1055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BA" w:rsidRDefault="002F13BA" w:rsidP="00C612BF">
            <w:pPr>
              <w:widowControl/>
              <w:ind w:firstLine="643"/>
              <w:jc w:val="center"/>
              <w:textAlignment w:val="center"/>
              <w:rPr>
                <w:rFonts w:ascii="宋体" w:hAnsi="宋体"/>
                <w:b/>
                <w:bCs/>
                <w:color w:val="000000"/>
                <w:sz w:val="32"/>
                <w:szCs w:val="32"/>
              </w:rPr>
            </w:pPr>
            <w:r>
              <w:rPr>
                <w:rFonts w:ascii="宋体" w:hAnsi="宋体" w:hint="eastAsia"/>
                <w:b/>
                <w:bCs/>
                <w:color w:val="000000"/>
                <w:kern w:val="0"/>
                <w:sz w:val="32"/>
                <w:szCs w:val="32"/>
                <w:lang w:bidi="ar"/>
              </w:rPr>
              <w:lastRenderedPageBreak/>
              <w:t>峒中那良各路口监控清单</w:t>
            </w:r>
          </w:p>
        </w:tc>
      </w:tr>
      <w:tr w:rsidR="002F13BA" w:rsidTr="00C612BF">
        <w:trPr>
          <w:trHeight w:val="285"/>
        </w:trPr>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482"/>
              <w:jc w:val="center"/>
              <w:textAlignment w:val="center"/>
              <w:rPr>
                <w:rFonts w:ascii="宋体" w:hAnsi="宋体"/>
                <w:b/>
                <w:bCs/>
                <w:color w:val="000000"/>
                <w:szCs w:val="24"/>
              </w:rPr>
            </w:pPr>
            <w:r>
              <w:rPr>
                <w:rFonts w:ascii="宋体" w:hAnsi="宋体" w:hint="eastAsia"/>
                <w:b/>
                <w:bCs/>
                <w:color w:val="000000"/>
                <w:kern w:val="0"/>
                <w:szCs w:val="24"/>
                <w:lang w:bidi="ar"/>
              </w:rPr>
              <w:t>序号</w:t>
            </w:r>
          </w:p>
        </w:tc>
        <w:tc>
          <w:tcPr>
            <w:tcW w:w="3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482"/>
              <w:jc w:val="center"/>
              <w:textAlignment w:val="center"/>
              <w:rPr>
                <w:rFonts w:ascii="宋体" w:hAnsi="宋体"/>
                <w:b/>
                <w:bCs/>
                <w:color w:val="000000"/>
                <w:szCs w:val="24"/>
              </w:rPr>
            </w:pPr>
            <w:r>
              <w:rPr>
                <w:rFonts w:ascii="宋体" w:hAnsi="宋体" w:hint="eastAsia"/>
                <w:b/>
                <w:bCs/>
                <w:color w:val="000000"/>
                <w:kern w:val="0"/>
                <w:szCs w:val="24"/>
                <w:lang w:bidi="ar"/>
              </w:rPr>
              <w:t>位置名称</w:t>
            </w:r>
          </w:p>
        </w:tc>
        <w:tc>
          <w:tcPr>
            <w:tcW w:w="26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482"/>
              <w:jc w:val="center"/>
              <w:textAlignment w:val="center"/>
              <w:rPr>
                <w:rFonts w:ascii="宋体" w:hAnsi="宋体"/>
                <w:b/>
                <w:bCs/>
                <w:color w:val="000000"/>
                <w:szCs w:val="24"/>
              </w:rPr>
            </w:pPr>
            <w:r>
              <w:rPr>
                <w:rFonts w:ascii="宋体" w:hAnsi="宋体" w:hint="eastAsia"/>
                <w:b/>
                <w:bCs/>
                <w:color w:val="000000"/>
                <w:kern w:val="0"/>
                <w:szCs w:val="24"/>
                <w:lang w:bidi="ar"/>
              </w:rPr>
              <w:t>拟挂设备</w:t>
            </w:r>
          </w:p>
        </w:tc>
        <w:tc>
          <w:tcPr>
            <w:tcW w:w="33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3BA" w:rsidRDefault="002F13BA" w:rsidP="00C612BF">
            <w:pPr>
              <w:widowControl/>
              <w:ind w:firstLine="440"/>
              <w:jc w:val="center"/>
              <w:textAlignment w:val="center"/>
              <w:rPr>
                <w:rFonts w:ascii="宋体" w:hAnsi="宋体"/>
                <w:color w:val="000000"/>
                <w:sz w:val="22"/>
                <w:szCs w:val="22"/>
              </w:rPr>
            </w:pPr>
            <w:r>
              <w:rPr>
                <w:rFonts w:ascii="宋体" w:hAnsi="宋体" w:hint="eastAsia"/>
                <w:color w:val="000000"/>
                <w:kern w:val="0"/>
                <w:sz w:val="22"/>
                <w:szCs w:val="22"/>
                <w:lang w:bidi="ar"/>
              </w:rPr>
              <w:t>备注</w:t>
            </w:r>
          </w:p>
        </w:tc>
      </w:tr>
      <w:tr w:rsidR="002F13BA" w:rsidTr="00C612BF">
        <w:trPr>
          <w:trHeight w:val="540"/>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1</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边海防</w:t>
            </w:r>
            <w:r>
              <w:rPr>
                <w:rFonts w:cs="Arial"/>
                <w:color w:val="000000"/>
                <w:kern w:val="0"/>
                <w:sz w:val="20"/>
                <w:lang w:bidi="ar"/>
              </w:rPr>
              <w:t>4002</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r w:rsidR="002F13BA" w:rsidTr="00C612BF">
        <w:trPr>
          <w:trHeight w:val="540"/>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2</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垌中口岸大道农村信用社前</w:t>
            </w:r>
            <w:r>
              <w:rPr>
                <w:rFonts w:cs="Arial"/>
                <w:color w:val="000000"/>
                <w:kern w:val="0"/>
                <w:sz w:val="22"/>
                <w:szCs w:val="22"/>
                <w:lang w:bidi="ar"/>
              </w:rPr>
              <w:t>1</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r w:rsidR="002F13BA" w:rsidTr="00C612BF">
        <w:trPr>
          <w:trHeight w:val="540"/>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3</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垌中集贸市场大门口</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r w:rsidR="002F13BA" w:rsidTr="00C612BF">
        <w:trPr>
          <w:trHeight w:val="540"/>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4</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峒中温泉路口</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r w:rsidR="002F13BA" w:rsidTr="00C612BF">
        <w:trPr>
          <w:trHeight w:val="810"/>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5</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板兴村国碑路口</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r w:rsidR="002F13BA" w:rsidTr="00C612BF">
        <w:trPr>
          <w:trHeight w:val="555"/>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6</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里火货场路口</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r w:rsidR="002F13BA" w:rsidTr="00C612BF">
        <w:trPr>
          <w:trHeight w:val="555"/>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7</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滩散解放路尽头拐弯处</w:t>
            </w:r>
            <w:r>
              <w:rPr>
                <w:rFonts w:cs="Arial"/>
                <w:color w:val="000000"/>
                <w:kern w:val="0"/>
                <w:sz w:val="22"/>
                <w:szCs w:val="22"/>
                <w:lang w:bidi="ar"/>
              </w:rPr>
              <w:t>1</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r w:rsidR="002F13BA" w:rsidTr="00C612BF">
        <w:trPr>
          <w:trHeight w:val="555"/>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8</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滩散解放路尽头拐弯处</w:t>
            </w:r>
            <w:r>
              <w:rPr>
                <w:rFonts w:cs="Arial"/>
                <w:color w:val="000000"/>
                <w:kern w:val="0"/>
                <w:sz w:val="22"/>
                <w:szCs w:val="22"/>
                <w:lang w:bidi="ar"/>
              </w:rPr>
              <w:t>2</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r w:rsidR="002F13BA" w:rsidTr="00C612BF">
        <w:trPr>
          <w:trHeight w:val="555"/>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9</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那垌中学</w:t>
            </w:r>
            <w:r>
              <w:rPr>
                <w:rFonts w:cs="Arial"/>
                <w:color w:val="000000"/>
                <w:kern w:val="0"/>
                <w:sz w:val="22"/>
                <w:szCs w:val="22"/>
                <w:lang w:bidi="ar"/>
              </w:rPr>
              <w:t>1</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r w:rsidR="002F13BA" w:rsidTr="00C612BF">
        <w:trPr>
          <w:trHeight w:val="540"/>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10</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那垌中学球机</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r w:rsidR="002F13BA" w:rsidTr="00C612BF">
        <w:trPr>
          <w:trHeight w:val="540"/>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11</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那涯村委路口</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r w:rsidR="002F13BA" w:rsidTr="00C612BF">
        <w:trPr>
          <w:trHeight w:val="540"/>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lastRenderedPageBreak/>
              <w:t>12</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那蒙村尾路口</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r w:rsidR="002F13BA" w:rsidTr="00C612BF">
        <w:trPr>
          <w:trHeight w:val="540"/>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13</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坤闵牛场路口</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r w:rsidR="002F13BA" w:rsidTr="00C612BF">
        <w:trPr>
          <w:trHeight w:val="540"/>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14</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里火九龙潭路口</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r w:rsidR="002F13BA" w:rsidTr="00C612BF">
        <w:trPr>
          <w:trHeight w:val="540"/>
        </w:trPr>
        <w:tc>
          <w:tcPr>
            <w:tcW w:w="13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15</w:t>
            </w:r>
          </w:p>
        </w:tc>
        <w:tc>
          <w:tcPr>
            <w:tcW w:w="3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摊散路口</w:t>
            </w:r>
          </w:p>
        </w:tc>
        <w:tc>
          <w:tcPr>
            <w:tcW w:w="26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widowControl/>
              <w:ind w:firstLine="440"/>
              <w:jc w:val="center"/>
              <w:textAlignment w:val="center"/>
              <w:rPr>
                <w:rFonts w:cs="Arial"/>
                <w:color w:val="000000"/>
                <w:sz w:val="22"/>
                <w:szCs w:val="22"/>
              </w:rPr>
            </w:pPr>
            <w:r>
              <w:rPr>
                <w:rFonts w:cs="Arial"/>
                <w:color w:val="000000"/>
                <w:kern w:val="0"/>
                <w:sz w:val="22"/>
                <w:szCs w:val="22"/>
                <w:lang w:bidi="ar"/>
              </w:rPr>
              <w:t>高清枪机</w:t>
            </w:r>
          </w:p>
        </w:tc>
        <w:tc>
          <w:tcPr>
            <w:tcW w:w="3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F13BA" w:rsidRDefault="002F13BA" w:rsidP="00C612BF">
            <w:pPr>
              <w:ind w:firstLine="440"/>
              <w:jc w:val="center"/>
              <w:rPr>
                <w:rFonts w:cs="Arial"/>
                <w:color w:val="000000"/>
                <w:sz w:val="22"/>
                <w:szCs w:val="22"/>
              </w:rPr>
            </w:pPr>
          </w:p>
        </w:tc>
      </w:tr>
    </w:tbl>
    <w:p w:rsidR="00AE1DFF" w:rsidRDefault="00AE1DFF" w:rsidP="002F13BA">
      <w:pPr>
        <w:ind w:firstLine="480"/>
      </w:pPr>
    </w:p>
    <w:sectPr w:rsidR="00AE1DFF" w:rsidSect="002F13BA">
      <w:headerReference w:type="even" r:id="rId7"/>
      <w:headerReference w:type="default" r:id="rId8"/>
      <w:footerReference w:type="even" r:id="rId9"/>
      <w:footerReference w:type="default" r:id="rId10"/>
      <w:headerReference w:type="first" r:id="rId11"/>
      <w:footerReference w:type="first" r:id="rId1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475" w:rsidRDefault="00265475" w:rsidP="002F13BA">
      <w:pPr>
        <w:spacing w:line="240" w:lineRule="auto"/>
        <w:ind w:firstLine="480"/>
      </w:pPr>
      <w:r>
        <w:separator/>
      </w:r>
    </w:p>
  </w:endnote>
  <w:endnote w:type="continuationSeparator" w:id="0">
    <w:p w:rsidR="00265475" w:rsidRDefault="00265475" w:rsidP="002F13BA">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3BA" w:rsidRDefault="002F13BA" w:rsidP="002F13BA">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5888886"/>
      <w:docPartObj>
        <w:docPartGallery w:val="Page Numbers (Bottom of Page)"/>
        <w:docPartUnique/>
      </w:docPartObj>
    </w:sdtPr>
    <w:sdtEndPr/>
    <w:sdtContent>
      <w:p w:rsidR="002F13BA" w:rsidRDefault="002F13BA" w:rsidP="002F13BA">
        <w:pPr>
          <w:pStyle w:val="a5"/>
          <w:ind w:firstLine="360"/>
        </w:pPr>
        <w:r>
          <w:fldChar w:fldCharType="begin"/>
        </w:r>
        <w:r>
          <w:instrText>PAGE   \* MERGEFORMAT</w:instrText>
        </w:r>
        <w:r>
          <w:fldChar w:fldCharType="separate"/>
        </w:r>
        <w:r w:rsidR="005A1346" w:rsidRPr="005A1346">
          <w:rPr>
            <w:noProof/>
            <w:lang w:val="zh-CN"/>
          </w:rPr>
          <w:t>37</w:t>
        </w:r>
        <w:r>
          <w:fldChar w:fldCharType="end"/>
        </w:r>
      </w:p>
    </w:sdtContent>
  </w:sdt>
  <w:p w:rsidR="002F13BA" w:rsidRDefault="002F13BA" w:rsidP="002F13BA">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3BA" w:rsidRDefault="002F13BA" w:rsidP="002F13BA">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475" w:rsidRDefault="00265475" w:rsidP="002F13BA">
      <w:pPr>
        <w:spacing w:line="240" w:lineRule="auto"/>
        <w:ind w:firstLine="480"/>
      </w:pPr>
      <w:r>
        <w:separator/>
      </w:r>
    </w:p>
  </w:footnote>
  <w:footnote w:type="continuationSeparator" w:id="0">
    <w:p w:rsidR="00265475" w:rsidRDefault="00265475" w:rsidP="002F13BA">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3BA" w:rsidRDefault="002F13BA" w:rsidP="002F13BA">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3BA" w:rsidRDefault="002F13BA" w:rsidP="002F13BA">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3BA" w:rsidRDefault="002F13BA" w:rsidP="002F13BA">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3BA"/>
    <w:rsid w:val="00265475"/>
    <w:rsid w:val="002F13BA"/>
    <w:rsid w:val="003174B8"/>
    <w:rsid w:val="005A1346"/>
    <w:rsid w:val="00AE1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CA737"/>
  <w15:docId w15:val="{7671964D-ED3E-42C8-8A10-D954C7FC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13BA"/>
    <w:pPr>
      <w:widowControl w:val="0"/>
      <w:spacing w:line="360" w:lineRule="auto"/>
      <w:ind w:firstLineChars="200" w:firstLine="200"/>
      <w:jc w:val="both"/>
    </w:pPr>
    <w:rPr>
      <w:rFonts w:ascii="Arial" w:eastAsia="宋体" w:hAnsi="Arial" w:cs="宋体"/>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51">
    <w:name w:val="font51"/>
    <w:basedOn w:val="a0"/>
    <w:rsid w:val="002F13BA"/>
    <w:rPr>
      <w:rFonts w:ascii="宋体" w:eastAsia="宋体" w:hAnsi="宋体" w:cs="宋体" w:hint="eastAsia"/>
      <w:color w:val="000000"/>
      <w:sz w:val="22"/>
      <w:szCs w:val="22"/>
      <w:u w:val="none"/>
    </w:rPr>
  </w:style>
  <w:style w:type="character" w:customStyle="1" w:styleId="font41">
    <w:name w:val="font41"/>
    <w:basedOn w:val="a0"/>
    <w:rsid w:val="002F13BA"/>
    <w:rPr>
      <w:rFonts w:ascii="Arial" w:hAnsi="Arial" w:cs="Arial" w:hint="default"/>
      <w:color w:val="000000"/>
      <w:sz w:val="22"/>
      <w:szCs w:val="22"/>
      <w:u w:val="none"/>
    </w:rPr>
  </w:style>
  <w:style w:type="character" w:customStyle="1" w:styleId="font11">
    <w:name w:val="font11"/>
    <w:basedOn w:val="a0"/>
    <w:rsid w:val="002F13BA"/>
    <w:rPr>
      <w:rFonts w:ascii="宋体" w:eastAsia="宋体" w:hAnsi="宋体" w:cs="宋体" w:hint="eastAsia"/>
      <w:color w:val="000000"/>
      <w:sz w:val="24"/>
      <w:szCs w:val="24"/>
      <w:u w:val="none"/>
    </w:rPr>
  </w:style>
  <w:style w:type="paragraph" w:styleId="a3">
    <w:name w:val="header"/>
    <w:basedOn w:val="a"/>
    <w:link w:val="a4"/>
    <w:uiPriority w:val="99"/>
    <w:unhideWhenUsed/>
    <w:rsid w:val="002F13BA"/>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2F13BA"/>
    <w:rPr>
      <w:rFonts w:ascii="Arial" w:eastAsia="宋体" w:hAnsi="Arial" w:cs="宋体"/>
      <w:sz w:val="18"/>
      <w:szCs w:val="18"/>
    </w:rPr>
  </w:style>
  <w:style w:type="paragraph" w:styleId="a5">
    <w:name w:val="footer"/>
    <w:basedOn w:val="a"/>
    <w:link w:val="a6"/>
    <w:uiPriority w:val="99"/>
    <w:unhideWhenUsed/>
    <w:rsid w:val="002F13BA"/>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2F13BA"/>
    <w:rPr>
      <w:rFonts w:ascii="Arial" w:eastAsia="宋体" w:hAnsi="Arial"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BBD81-D1A6-42D4-B73A-150D43876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45</Pages>
  <Words>2758</Words>
  <Characters>15724</Characters>
  <Application>Microsoft Office Word</Application>
  <DocSecurity>0</DocSecurity>
  <Lines>131</Lines>
  <Paragraphs>36</Paragraphs>
  <ScaleCrop>false</ScaleCrop>
  <Company>微软中国</Company>
  <LinksUpToDate>false</LinksUpToDate>
  <CharactersWithSpaces>18446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Administrator</cp:lastModifiedBy>
  <cp:revision>2</cp:revision>
  <dcterms:created xsi:type="dcterms:W3CDTF">2026-09-02T03:22:00Z</dcterms:created>
  <dcterms:modified xsi:type="dcterms:W3CDTF">2026-09-03T08:46:00Z</dcterms:modified>
</cp:coreProperties>
</file>