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A944F">
      <w:pPr>
        <w:keepNext w:val="0"/>
        <w:keepLines w:val="0"/>
        <w:pageBreakBefore w:val="0"/>
        <w:widowControl w:val="0"/>
        <w:kinsoku/>
        <w:wordWrap/>
        <w:overflowPunct/>
        <w:topLinePunct w:val="0"/>
        <w:autoSpaceDE/>
        <w:autoSpaceDN/>
        <w:bidi w:val="0"/>
        <w:adjustRightInd/>
        <w:snapToGrid/>
        <w:spacing w:line="560" w:lineRule="exact"/>
        <w:ind w:firstLine="440" w:firstLineChars="100"/>
        <w:jc w:val="both"/>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防城港市农业农村局2026年8月至9月</w:t>
      </w:r>
    </w:p>
    <w:p w14:paraId="69B86C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val="en-US" w:eastAsia="zh-CN"/>
        </w:rPr>
      </w:pPr>
      <w:r>
        <w:rPr>
          <w:rFonts w:hint="eastAsia" w:ascii="方正小标宋简体" w:hAnsi="方正小标宋简体" w:eastAsia="方正小标宋简体" w:cs="方正小标宋简体"/>
          <w:sz w:val="44"/>
          <w:szCs w:val="44"/>
          <w:lang w:val="en-US" w:eastAsia="zh-CN"/>
        </w:rPr>
        <w:t>政府采购意向</w:t>
      </w:r>
      <w:bookmarkStart w:id="0" w:name="_GoBack"/>
      <w:bookmarkEnd w:id="0"/>
    </w:p>
    <w:p w14:paraId="544FE6C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便于供应商及时了解政府采购信息，根据《财政部关于开展政府采购意向公开工作的通知》（财库〔2020〕10号）和《广西壮族自治区财政厅关于进一步规范政府采购意向公开工作的通知》（桂财采〔2022〕84号）等有关规定，现将防城港市农业农村局2026年8月至9月采购意向公开如下： </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143"/>
        <w:gridCol w:w="1822"/>
        <w:gridCol w:w="1134"/>
        <w:gridCol w:w="1276"/>
        <w:gridCol w:w="1331"/>
        <w:gridCol w:w="1054"/>
      </w:tblGrid>
      <w:tr w14:paraId="3DA9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Align w:val="center"/>
          </w:tcPr>
          <w:p w14:paraId="2B0264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w:t>
            </w:r>
          </w:p>
        </w:tc>
        <w:tc>
          <w:tcPr>
            <w:tcW w:w="1143" w:type="dxa"/>
            <w:vAlign w:val="center"/>
          </w:tcPr>
          <w:p w14:paraId="7CB45E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采购项目名称</w:t>
            </w:r>
          </w:p>
        </w:tc>
        <w:tc>
          <w:tcPr>
            <w:tcW w:w="1822" w:type="dxa"/>
            <w:vAlign w:val="center"/>
          </w:tcPr>
          <w:p w14:paraId="43FEBA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采购需求概况</w:t>
            </w:r>
          </w:p>
        </w:tc>
        <w:tc>
          <w:tcPr>
            <w:tcW w:w="1134" w:type="dxa"/>
            <w:vAlign w:val="center"/>
          </w:tcPr>
          <w:p w14:paraId="24BBEF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预算金额（万元）</w:t>
            </w:r>
          </w:p>
        </w:tc>
        <w:tc>
          <w:tcPr>
            <w:tcW w:w="1276" w:type="dxa"/>
            <w:vAlign w:val="center"/>
          </w:tcPr>
          <w:p w14:paraId="5F96EB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预计采购时间（填写到月）</w:t>
            </w:r>
          </w:p>
        </w:tc>
        <w:tc>
          <w:tcPr>
            <w:tcW w:w="1331" w:type="dxa"/>
            <w:vAlign w:val="center"/>
          </w:tcPr>
          <w:p w14:paraId="7399DE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落实政府采购政策功能情况</w:t>
            </w:r>
          </w:p>
        </w:tc>
        <w:tc>
          <w:tcPr>
            <w:tcW w:w="1054" w:type="dxa"/>
            <w:vAlign w:val="center"/>
          </w:tcPr>
          <w:p w14:paraId="04BD20A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备注</w:t>
            </w:r>
          </w:p>
        </w:tc>
      </w:tr>
      <w:tr w14:paraId="324E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Align w:val="center"/>
          </w:tcPr>
          <w:p w14:paraId="21C084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1143" w:type="dxa"/>
            <w:vMerge w:val="restart"/>
            <w:vAlign w:val="center"/>
          </w:tcPr>
          <w:p w14:paraId="053E27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2026年防城港高素质农民专题培育项目</w:t>
            </w:r>
          </w:p>
        </w:tc>
        <w:tc>
          <w:tcPr>
            <w:tcW w:w="1822" w:type="dxa"/>
            <w:vAlign w:val="center"/>
          </w:tcPr>
          <w:p w14:paraId="6465EC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农机手技能提升专题培训班</w:t>
            </w:r>
            <w:r>
              <w:rPr>
                <w:rFonts w:hint="eastAsia" w:ascii="仿宋_GB2312" w:hAnsi="仿宋_GB2312" w:eastAsia="仿宋_GB2312" w:cs="仿宋_GB2312"/>
                <w:sz w:val="28"/>
                <w:szCs w:val="28"/>
                <w:lang w:val="en-US" w:eastAsia="zh-CN"/>
              </w:rPr>
              <w:t>50人</w:t>
            </w:r>
          </w:p>
        </w:tc>
        <w:tc>
          <w:tcPr>
            <w:tcW w:w="1134" w:type="dxa"/>
            <w:vAlign w:val="center"/>
          </w:tcPr>
          <w:p w14:paraId="580484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30万</w:t>
            </w:r>
          </w:p>
        </w:tc>
        <w:tc>
          <w:tcPr>
            <w:tcW w:w="1276" w:type="dxa"/>
            <w:vAlign w:val="center"/>
          </w:tcPr>
          <w:p w14:paraId="6DCC50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2026年9月</w:t>
            </w:r>
          </w:p>
        </w:tc>
        <w:tc>
          <w:tcPr>
            <w:tcW w:w="1331" w:type="dxa"/>
            <w:vAlign w:val="center"/>
          </w:tcPr>
          <w:p w14:paraId="28E724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已按政府采购政策落实</w:t>
            </w:r>
          </w:p>
        </w:tc>
        <w:tc>
          <w:tcPr>
            <w:tcW w:w="1054" w:type="dxa"/>
            <w:vMerge w:val="restart"/>
            <w:vAlign w:val="center"/>
          </w:tcPr>
          <w:p w14:paraId="20C541A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p>
        </w:tc>
      </w:tr>
      <w:tr w14:paraId="4129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Align w:val="center"/>
          </w:tcPr>
          <w:p w14:paraId="0B06C6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143" w:type="dxa"/>
            <w:vMerge w:val="continue"/>
            <w:vAlign w:val="center"/>
          </w:tcPr>
          <w:p w14:paraId="4D2F68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p>
        </w:tc>
        <w:tc>
          <w:tcPr>
            <w:tcW w:w="1822" w:type="dxa"/>
            <w:vAlign w:val="center"/>
          </w:tcPr>
          <w:p w14:paraId="2866CE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乡土文化能人专题培训班</w:t>
            </w:r>
            <w:r>
              <w:rPr>
                <w:rFonts w:hint="eastAsia" w:ascii="仿宋_GB2312" w:hAnsi="仿宋_GB2312" w:eastAsia="仿宋_GB2312" w:cs="仿宋_GB2312"/>
                <w:sz w:val="28"/>
                <w:szCs w:val="28"/>
                <w:lang w:val="en-US" w:eastAsia="zh-CN"/>
              </w:rPr>
              <w:t>50人</w:t>
            </w:r>
          </w:p>
        </w:tc>
        <w:tc>
          <w:tcPr>
            <w:tcW w:w="1134" w:type="dxa"/>
            <w:vAlign w:val="center"/>
          </w:tcPr>
          <w:p w14:paraId="5E087F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30万</w:t>
            </w:r>
          </w:p>
        </w:tc>
        <w:tc>
          <w:tcPr>
            <w:tcW w:w="1276" w:type="dxa"/>
            <w:vAlign w:val="center"/>
          </w:tcPr>
          <w:p w14:paraId="02C888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2026年9月</w:t>
            </w:r>
          </w:p>
        </w:tc>
        <w:tc>
          <w:tcPr>
            <w:tcW w:w="1331" w:type="dxa"/>
            <w:vAlign w:val="center"/>
          </w:tcPr>
          <w:p w14:paraId="36F284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已按政府采购政策落实</w:t>
            </w:r>
          </w:p>
        </w:tc>
        <w:tc>
          <w:tcPr>
            <w:tcW w:w="1054" w:type="dxa"/>
            <w:vMerge w:val="continue"/>
            <w:vAlign w:val="center"/>
          </w:tcPr>
          <w:p w14:paraId="34B8AB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p>
        </w:tc>
      </w:tr>
    </w:tbl>
    <w:p w14:paraId="3F21250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本次公开的采购意向是本单位政府采购工作的初步安排，具体采购项目情况以相关采购公告和采购文件为准。</w:t>
      </w:r>
    </w:p>
    <w:p w14:paraId="4939BF44">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_GB2312" w:hAnsi="仿宋_GB2312" w:eastAsia="仿宋_GB2312" w:cs="仿宋_GB2312"/>
          <w:sz w:val="28"/>
          <w:szCs w:val="28"/>
          <w:lang w:val="en-US" w:eastAsia="zh-CN"/>
        </w:rPr>
      </w:pPr>
    </w:p>
    <w:p w14:paraId="7BB2593C">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防城港市农业农村局</w:t>
      </w:r>
    </w:p>
    <w:p w14:paraId="616BA8F9">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default" w:ascii="方正楷体_GB2312" w:hAnsi="方正楷体_GB2312" w:eastAsia="方正楷体_GB2312" w:cs="方正楷体_GB2312"/>
          <w:sz w:val="28"/>
          <w:szCs w:val="28"/>
          <w:lang w:val="en-US" w:eastAsia="zh-CN"/>
        </w:rPr>
      </w:pPr>
      <w:r>
        <w:rPr>
          <w:rFonts w:hint="eastAsia" w:ascii="仿宋_GB2312" w:hAnsi="仿宋_GB2312" w:eastAsia="仿宋_GB2312" w:cs="仿宋_GB2312"/>
          <w:sz w:val="28"/>
          <w:szCs w:val="28"/>
          <w:lang w:val="en-US" w:eastAsia="zh-CN"/>
        </w:rPr>
        <w:t>2026年8月21日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5C4A83-34C4-4620-AB4D-D10776FD04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4FB5595B-E10B-4301-8F34-D2B993D81088}"/>
  </w:font>
  <w:font w:name="仿宋_GB2312">
    <w:panose1 w:val="02010609030101010101"/>
    <w:charset w:val="86"/>
    <w:family w:val="auto"/>
    <w:pitch w:val="default"/>
    <w:sig w:usb0="00000001" w:usb1="080E0000" w:usb2="00000000" w:usb3="00000000" w:csb0="00040000" w:csb1="00000000"/>
    <w:embedRegular r:id="rId3" w:fontKey="{4DC96F3D-888E-458E-B57C-3188FE2247AD}"/>
  </w:font>
  <w:font w:name="方正楷体_GB2312">
    <w:panose1 w:val="02000000000000000000"/>
    <w:charset w:val="86"/>
    <w:family w:val="auto"/>
    <w:pitch w:val="default"/>
    <w:sig w:usb0="A00002BF" w:usb1="184F6CFA" w:usb2="00000012" w:usb3="00000000" w:csb0="00040001" w:csb1="00000000"/>
    <w:embedRegular r:id="rId4" w:fontKey="{83D65DB0-D949-4C93-B8A2-1791F0E31754}"/>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D1763"/>
    <w:rsid w:val="09DC1E4A"/>
    <w:rsid w:val="0EB7099C"/>
    <w:rsid w:val="155D1763"/>
    <w:rsid w:val="20E701EC"/>
    <w:rsid w:val="20FF585F"/>
    <w:rsid w:val="285F3625"/>
    <w:rsid w:val="3A5F54BA"/>
    <w:rsid w:val="4DD756FA"/>
    <w:rsid w:val="60C958DF"/>
    <w:rsid w:val="63500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TML Sample"/>
    <w:basedOn w:val="4"/>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336</Words>
  <Characters>367</Characters>
  <Lines>0</Lines>
  <Paragraphs>0</Paragraphs>
  <TotalTime>3</TotalTime>
  <ScaleCrop>false</ScaleCrop>
  <LinksUpToDate>false</LinksUpToDate>
  <CharactersWithSpaces>368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2026-03-03T01:31:00Z</dcterms:created>
  <dc:creator>Administrator</dc:creator>
  <cp:lastModifiedBy>WPS_1733120071</cp:lastModifiedBy>
  <dcterms:modified xsi:type="dcterms:W3CDTF">2026-08-19T03:30:57Z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227504FCC84343D1827EF67DEE4AA0F1_11</vt:lpwstr>
  </property>
  <property fmtid="{D5CDD505-2E9C-101B-9397-08002B2CF9AE}" pid="4" name="KSOTemplateDocerSaveRecord">
    <vt:lpwstr>eyJoZGlkIjoiNTkzOGI4OWFkNmI4OTRkYTIwOTAwZDM2NGFiYjFmYzQiLCJ1c2VySWQiOiIxNjYyNDgzNjgzIn0=</vt:lpwstr>
  </property>
</Properties>
</file>