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E794E">
      <w:pPr>
        <w:jc w:val="center"/>
        <w:rPr>
          <w:rFonts w:hint="eastAsia" w:eastAsia="宋体"/>
          <w:sz w:val="32"/>
          <w:szCs w:val="32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2026年兴业县桉树病虫害和八角病虫害防治服务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采购需求</w:t>
      </w:r>
    </w:p>
    <w:p w14:paraId="1B5599EF">
      <w:pPr>
        <w:pStyle w:val="7"/>
        <w:ind w:firstLine="562" w:firstLineChars="200"/>
        <w:rPr>
          <w:rFonts w:hint="eastAsia" w:ascii="仿宋" w:hAnsi="仿宋" w:eastAsia="仿宋" w:cs="仿宋"/>
          <w:b/>
          <w:bCs w:val="0"/>
          <w:color w:val="auto"/>
          <w:sz w:val="28"/>
          <w:highlight w:val="none"/>
          <w:lang w:val="en-US" w:eastAsia="zh-CN"/>
        </w:rPr>
      </w:pPr>
    </w:p>
    <w:p w14:paraId="0CDE8F7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552" w:firstLineChars="200"/>
        <w:textAlignment w:val="auto"/>
        <w:rPr>
          <w:rFonts w:hint="default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  <w:t>2026年兴业县桉树病虫害和八角病虫害防治服务主要是在全县范围防治19000亩桉树病虫害和防治5000亩八角病虫害，采购金额控制在伍拾柒万元（</w:t>
      </w:r>
      <w:r>
        <w:rPr>
          <w:rFonts w:hint="default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  <w:t>¥</w:t>
      </w: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  <w:t>570000元）以内。</w:t>
      </w:r>
    </w:p>
    <w:p w14:paraId="71AC5C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6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pacing w:val="-4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8"/>
          <w:szCs w:val="28"/>
        </w:rPr>
        <w:t>一 、实施时间</w:t>
      </w:r>
    </w:p>
    <w:p w14:paraId="7DC2136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" w:firstLineChars="200"/>
        <w:textAlignment w:val="auto"/>
        <w:rPr>
          <w:rFonts w:hint="eastAsia" w:asciiTheme="minorEastAsia" w:hAnsiTheme="minorEastAsia" w:eastAsiaTheme="minorEastAsia" w:cstheme="minorEastAsia"/>
          <w:spacing w:val="-4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4"/>
          <w:sz w:val="28"/>
          <w:szCs w:val="28"/>
        </w:rPr>
        <w:t>实施时间：签订合同</w:t>
      </w:r>
      <w:r>
        <w:rPr>
          <w:rFonts w:hint="eastAsia" w:asciiTheme="minorEastAsia" w:hAnsiTheme="minorEastAsia" w:eastAsiaTheme="minorEastAsia" w:cstheme="minorEastAsia"/>
          <w:spacing w:val="-4"/>
          <w:sz w:val="28"/>
          <w:szCs w:val="28"/>
          <w:lang w:eastAsia="zh-CN"/>
        </w:rPr>
        <w:t>后</w:t>
      </w:r>
      <w:r>
        <w:rPr>
          <w:rFonts w:hint="eastAsia" w:asciiTheme="minorEastAsia" w:hAnsiTheme="minorEastAsia" w:eastAsiaTheme="minorEastAsia" w:cstheme="minorEastAsia"/>
          <w:spacing w:val="-4"/>
          <w:sz w:val="28"/>
          <w:szCs w:val="28"/>
          <w:lang w:val="en-US" w:eastAsia="zh-CN"/>
        </w:rPr>
        <w:t>6个月内完成</w:t>
      </w:r>
      <w:bookmarkStart w:id="1" w:name="_GoBack"/>
      <w:bookmarkEnd w:id="1"/>
      <w:r>
        <w:rPr>
          <w:rFonts w:hint="eastAsia" w:asciiTheme="minorEastAsia" w:hAnsiTheme="minorEastAsia" w:eastAsiaTheme="minorEastAsia" w:cstheme="minorEastAsia"/>
          <w:spacing w:val="-4"/>
          <w:sz w:val="28"/>
          <w:szCs w:val="28"/>
          <w:lang w:eastAsia="zh-CN"/>
        </w:rPr>
        <w:t>。</w:t>
      </w:r>
    </w:p>
    <w:p w14:paraId="0E5859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6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pacing w:val="-4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8"/>
          <w:szCs w:val="28"/>
        </w:rPr>
        <w:t>二 、服务</w:t>
      </w: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8"/>
          <w:szCs w:val="28"/>
          <w:lang w:eastAsia="zh-CN"/>
        </w:rPr>
        <w:t>内容</w:t>
      </w: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8"/>
          <w:szCs w:val="28"/>
        </w:rPr>
        <w:t>及目标要求</w:t>
      </w:r>
    </w:p>
    <w:p w14:paraId="696993AB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2" w:firstLineChars="200"/>
        <w:textAlignment w:val="auto"/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  <w:t>桉树病虫防治</w:t>
      </w:r>
    </w:p>
    <w:p w14:paraId="05F81CB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2" w:firstLineChars="200"/>
        <w:textAlignment w:val="auto"/>
        <w:rPr>
          <w:rFonts w:hint="default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  <w:t>对全县桉树病虫害发生重点区域开展桉树枝叶病害动态监测，选择在桉树枝叶病害易发期，即5—9月进行，应用无人机或飞机喷施低毒、高效、环境友好型药剂，10-11月检查防治效果。通过施药防治19000亩桉树枝叶病害发病林分及重点预防区域，达到有效防治桉树枝叶病害扩散、传播、蔓延目标，促进全县林业高质量发展，巩固乡村振兴成果。</w:t>
      </w:r>
      <w:bookmarkStart w:id="0" w:name="OLE_LINK6"/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  <w:t>费用不超过47万元</w:t>
      </w:r>
    </w:p>
    <w:bookmarkEnd w:id="0"/>
    <w:p w14:paraId="5044E69A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2" w:firstLineChars="200"/>
        <w:textAlignment w:val="auto"/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  <w:t>八角病虫防治</w:t>
      </w:r>
    </w:p>
    <w:p w14:paraId="30988E5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2" w:firstLineChars="200"/>
        <w:textAlignment w:val="auto"/>
        <w:rPr>
          <w:rFonts w:hint="default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  <w:t>对全县八角病虫害发生重点区域开展动态监测，选择在病虫害易发期，即每年5—10月进行，应用无人机或飞机喷施低毒、高效、环境友好型药剂，10-11月检查防治效果。通过施药防治5000亩八角病虫害发病林分及重点预防区域，达到有效防治八角病虫害扩散、传播、蔓延目标，促进全县林业高质量发展，巩固乡村振兴成果。费用不超过10万元</w:t>
      </w:r>
    </w:p>
    <w:p w14:paraId="24EF8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firstLine="551" w:firstLineChars="196"/>
        <w:textAlignment w:val="auto"/>
        <w:rPr>
          <w:rFonts w:hint="eastAsia" w:ascii="仿宋_GB2312" w:hAnsi="仿宋_GB2312" w:eastAsia="仿宋_GB2312"/>
          <w:b/>
          <w:bCs/>
          <w:color w:val="000000"/>
          <w:sz w:val="28"/>
        </w:rPr>
      </w:pPr>
      <w:r>
        <w:rPr>
          <w:rFonts w:hint="eastAsia" w:ascii="仿宋_GB2312" w:hAnsi="仿宋_GB2312" w:eastAsia="仿宋_GB2312"/>
          <w:b/>
          <w:bCs/>
          <w:color w:val="000000"/>
          <w:sz w:val="28"/>
          <w:lang w:eastAsia="zh-CN"/>
        </w:rPr>
        <w:t>三</w:t>
      </w:r>
      <w:r>
        <w:rPr>
          <w:rFonts w:hint="eastAsia" w:ascii="仿宋_GB2312" w:hAnsi="仿宋_GB2312" w:eastAsia="仿宋_GB2312"/>
          <w:b/>
          <w:bCs/>
          <w:color w:val="000000"/>
          <w:sz w:val="28"/>
        </w:rPr>
        <w:t>、验收要求：</w:t>
      </w:r>
    </w:p>
    <w:p w14:paraId="4D2FE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en-US" w:bidi="ar-SA"/>
        </w:rPr>
      </w:pPr>
      <w:r>
        <w:rPr>
          <w:rFonts w:hint="eastAsia" w:ascii="仿宋_GB2312" w:hAnsi="仿宋_GB2312" w:eastAsia="仿宋_GB2312"/>
          <w:sz w:val="28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en-US" w:bidi="ar-SA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  <w:t>防治项目完成后，在11月底前，</w:t>
      </w: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en-US" w:bidi="ar-SA"/>
        </w:rPr>
        <w:t>由</w:t>
      </w: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  <w:t>业主同</w:t>
      </w: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en-US" w:bidi="ar-SA"/>
        </w:rPr>
        <w:t>聘请</w:t>
      </w: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  <w:t>的</w:t>
      </w: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en-US" w:bidi="ar-SA"/>
        </w:rPr>
        <w:t>第三方机构按照</w:t>
      </w: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  <w:t>承包合同的</w:t>
      </w: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en-US" w:bidi="ar-SA"/>
        </w:rPr>
        <w:t>规定标准进行验收</w:t>
      </w: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spacing w:val="-2"/>
          <w:kern w:val="2"/>
          <w:sz w:val="28"/>
          <w:szCs w:val="28"/>
          <w:lang w:val="en-US" w:eastAsia="en-US" w:bidi="ar-SA"/>
        </w:rPr>
        <w:t>并出具验收报告。</w:t>
      </w:r>
    </w:p>
    <w:p w14:paraId="35C14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551" w:firstLineChars="196"/>
        <w:textAlignment w:val="auto"/>
        <w:rPr>
          <w:rFonts w:hint="eastAsia" w:ascii="仿宋_GB2312" w:hAnsi="仿宋_GB2312" w:eastAsia="仿宋_GB2312"/>
          <w:b/>
          <w:bCs/>
          <w:color w:val="000000"/>
          <w:sz w:val="28"/>
        </w:rPr>
      </w:pPr>
      <w:r>
        <w:rPr>
          <w:rFonts w:hint="eastAsia" w:ascii="仿宋_GB2312" w:hAnsi="仿宋_GB2312" w:eastAsia="仿宋_GB2312"/>
          <w:b/>
          <w:bCs/>
          <w:color w:val="000000"/>
          <w:sz w:val="28"/>
          <w:lang w:eastAsia="zh-CN"/>
        </w:rPr>
        <w:t>四</w:t>
      </w:r>
      <w:r>
        <w:rPr>
          <w:rFonts w:hint="eastAsia" w:ascii="仿宋_GB2312" w:hAnsi="仿宋_GB2312" w:eastAsia="仿宋_GB2312"/>
          <w:b/>
          <w:bCs/>
          <w:color w:val="000000"/>
          <w:sz w:val="28"/>
        </w:rPr>
        <w:t>、付款要求：</w:t>
      </w:r>
    </w:p>
    <w:p w14:paraId="5D408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/>
          <w:color w:val="000000"/>
          <w:sz w:val="28"/>
        </w:rPr>
      </w:pPr>
      <w:r>
        <w:rPr>
          <w:rFonts w:hint="eastAsia" w:ascii="仿宋_GB2312" w:hAnsi="仿宋_GB2312" w:eastAsia="仿宋_GB2312"/>
          <w:b/>
          <w:bCs/>
          <w:color w:val="000000"/>
          <w:sz w:val="28"/>
        </w:rPr>
        <w:t xml:space="preserve">  </w:t>
      </w:r>
      <w:r>
        <w:rPr>
          <w:rFonts w:hint="eastAsia" w:ascii="仿宋_GB2312" w:hAnsi="仿宋_GB2312" w:eastAsia="仿宋_GB2312"/>
          <w:color w:val="000000"/>
          <w:sz w:val="28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en-US" w:bidi="ar-SA"/>
        </w:rPr>
        <w:t>项目费用分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en-US" w:bidi="ar-SA"/>
        </w:rPr>
        <w:t>次支付：首次为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zh-CN" w:bidi="ar-SA"/>
        </w:rPr>
        <w:t>防治任务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en-US" w:bidi="ar-SA"/>
        </w:rPr>
        <w:t>完成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zh-CN" w:bidi="ar-SA"/>
        </w:rPr>
        <w:t>过半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en-US" w:bidi="ar-SA"/>
        </w:rPr>
        <w:t>后，在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zh-CN" w:bidi="ar-SA"/>
        </w:rPr>
        <w:t>10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en-US" w:bidi="ar-SA"/>
        </w:rPr>
        <w:t>月15日前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zh-CN" w:bidi="ar-SA"/>
        </w:rPr>
        <w:t>支付合同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en-US" w:bidi="ar-SA"/>
        </w:rPr>
        <w:t>费用总额的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zh-CN" w:bidi="ar-SA"/>
        </w:rPr>
        <w:t>4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en-US" w:bidi="ar-SA"/>
        </w:rPr>
        <w:t>0%；第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zh-CN" w:bidi="ar-SA"/>
        </w:rPr>
        <w:t>二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en-US" w:bidi="ar-SA"/>
        </w:rPr>
        <w:t>次为验收合格后支付合同剩余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Theme="minorEastAsia" w:hAnsiTheme="minorEastAsia" w:eastAsiaTheme="minorEastAsia" w:cstheme="minorEastAsia"/>
          <w:spacing w:val="2"/>
          <w:kern w:val="2"/>
          <w:sz w:val="28"/>
          <w:szCs w:val="28"/>
          <w:lang w:val="en-US" w:eastAsia="en-US" w:bidi="ar-SA"/>
        </w:rPr>
        <w:t>0%部分。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C1970E"/>
    <w:multiLevelType w:val="singleLevel"/>
    <w:tmpl w:val="8EC1970E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12EC846"/>
    <w:multiLevelType w:val="singleLevel"/>
    <w:tmpl w:val="312EC84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kNDkwNDU5ZGZjOTljYmJjOTIwOWIzMjM0OTIxMzgifQ=="/>
  </w:docVars>
  <w:rsids>
    <w:rsidRoot w:val="319B70F0"/>
    <w:rsid w:val="10C06F1D"/>
    <w:rsid w:val="1E0A6B5B"/>
    <w:rsid w:val="2028495D"/>
    <w:rsid w:val="2B233818"/>
    <w:rsid w:val="304D777D"/>
    <w:rsid w:val="319B70F0"/>
    <w:rsid w:val="361E1B63"/>
    <w:rsid w:val="371D6835"/>
    <w:rsid w:val="427C68BC"/>
    <w:rsid w:val="43A25BCA"/>
    <w:rsid w:val="464F3115"/>
    <w:rsid w:val="4BF0432D"/>
    <w:rsid w:val="4CA7209E"/>
    <w:rsid w:val="63725AE4"/>
    <w:rsid w:val="69D167CE"/>
    <w:rsid w:val="6D746202"/>
    <w:rsid w:val="772B760F"/>
    <w:rsid w:val="77710841"/>
    <w:rsid w:val="7942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ahoma" w:hAnsi="Tahoma"/>
      <w:kern w:val="2"/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Plain Text"/>
    <w:basedOn w:val="1"/>
    <w:qFormat/>
    <w:uiPriority w:val="0"/>
    <w:rPr>
      <w:rFonts w:ascii="宋体" w:hAnsi="Courier New" w:eastAsia="楷体_GB2312"/>
    </w:rPr>
  </w:style>
  <w:style w:type="paragraph" w:customStyle="1" w:styleId="8">
    <w:name w:val=" Char Char Char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xyxsfz</Company>
  <Pages>2</Pages>
  <Words>571</Words>
  <Characters>620</Characters>
  <Lines>0</Lines>
  <Paragraphs>0</Paragraphs>
  <TotalTime>14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2023-02-13T08:48:00Z</dcterms:created>
  <dc:creator>自由骑士</dc:creator>
  <cp:lastModifiedBy>自由骑士</cp:lastModifiedBy>
  <cp:lastPrinted>2026-07-02T00:19:00Z</cp:lastPrinted>
  <dcterms:modified xsi:type="dcterms:W3CDTF">2026-07-02T00:47:56Z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76EDD74B7E5C4A46A2F8B73E53C8ED67_13</vt:lpwstr>
  </property>
  <property fmtid="{D5CDD505-2E9C-101B-9397-08002B2CF9AE}" pid="4" name="KSOTemplateDocerSaveRecord">
    <vt:lpwstr>eyJoZGlkIjoiZGJhYmNjYjEzZDY4YzkyMmY1MDdkNzA1NmY5NTA2OWYiLCJ1c2VySWQiOiI0NDcyMzU0ODAifQ==</vt:lpwstr>
  </property>
</Properties>
</file>