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8D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德保县隆桑镇人民政府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2026年5月政府</w:t>
      </w:r>
    </w:p>
    <w:p w14:paraId="65CEE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采购意向</w:t>
      </w:r>
    </w:p>
    <w:p w14:paraId="43FFD261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3A1391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为便于供货商及时了解政府采购信息，根据《财政部关于开展政府采购意向公开工作的通知》（财库〔2020〕10号）等有关规定，现将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德保县隆桑镇人民政府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2026年5月采购意向公开如下：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718"/>
        <w:gridCol w:w="3232"/>
        <w:gridCol w:w="886"/>
        <w:gridCol w:w="1137"/>
        <w:gridCol w:w="1414"/>
      </w:tblGrid>
      <w:tr w14:paraId="1A83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vAlign w:val="center"/>
          </w:tcPr>
          <w:p w14:paraId="40260EF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18" w:type="dxa"/>
            <w:vAlign w:val="center"/>
          </w:tcPr>
          <w:p w14:paraId="19359E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232" w:type="dxa"/>
            <w:vAlign w:val="center"/>
          </w:tcPr>
          <w:p w14:paraId="0080900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886" w:type="dxa"/>
            <w:vAlign w:val="center"/>
          </w:tcPr>
          <w:p w14:paraId="1CEF33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137" w:type="dxa"/>
            <w:vAlign w:val="center"/>
          </w:tcPr>
          <w:p w14:paraId="62C672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1414" w:type="dxa"/>
            <w:vAlign w:val="center"/>
          </w:tcPr>
          <w:p w14:paraId="5A35CD0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B2C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095BF1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5A662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D26C4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63D65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15E4578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隆桑镇谷留村谷留屯下山、下隘片人居环境整治污水治理项目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3F789A2">
            <w:pPr>
              <w:keepNext w:val="0"/>
              <w:keepLines w:val="0"/>
              <w:pageBreakBefore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4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隆桑镇谷留村谷留屯下山、下隘片人居环境整治污水治理项目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施工图设计（含预算）单位招标，设计成果符合现行技术标准，设计时限5天。</w:t>
            </w:r>
          </w:p>
        </w:tc>
        <w:tc>
          <w:tcPr>
            <w:tcW w:w="886" w:type="dxa"/>
            <w:vAlign w:val="center"/>
          </w:tcPr>
          <w:p w14:paraId="3EE6D61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0E802B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1.8</w:t>
            </w:r>
          </w:p>
        </w:tc>
        <w:tc>
          <w:tcPr>
            <w:tcW w:w="1137" w:type="dxa"/>
            <w:vAlign w:val="center"/>
          </w:tcPr>
          <w:p w14:paraId="4B56F4B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1414" w:type="dxa"/>
            <w:vAlign w:val="center"/>
          </w:tcPr>
          <w:p w14:paraId="6AAD28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  <w:bookmarkEnd w:id="0"/>
          </w:p>
        </w:tc>
      </w:tr>
      <w:tr w14:paraId="53BE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504BAD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8DD1DD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BB7405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1BE8E5A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隆桑镇谷留村谷留屯下山、下隘片人居环境整治污水治理项目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0B04209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隆桑镇谷留村谷留屯下山、下隘片人居环境整治污水治理项目（建设）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单位招标，工程项目施工质量和建设项目均达到合格标准，时限90天。</w:t>
            </w:r>
          </w:p>
        </w:tc>
        <w:tc>
          <w:tcPr>
            <w:tcW w:w="886" w:type="dxa"/>
            <w:vAlign w:val="center"/>
          </w:tcPr>
          <w:p w14:paraId="73A5315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  <w:tc>
          <w:tcPr>
            <w:tcW w:w="1137" w:type="dxa"/>
            <w:vAlign w:val="center"/>
          </w:tcPr>
          <w:p w14:paraId="2091817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2026年6月</w:t>
            </w:r>
          </w:p>
        </w:tc>
        <w:tc>
          <w:tcPr>
            <w:tcW w:w="1414" w:type="dxa"/>
            <w:vAlign w:val="center"/>
          </w:tcPr>
          <w:p w14:paraId="458537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  <w:tr w14:paraId="48A1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62679DE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7055F8B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隆桑镇谷留村谷留屯下山、下隘片人居环境整治污水治理项目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CE8685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w w:val="100"/>
                <w:sz w:val="32"/>
                <w:szCs w:val="32"/>
                <w:lang w:val="en-US" w:eastAsia="zh-CN"/>
              </w:rPr>
              <w:t>隆桑镇谷留村谷留屯下山、下隘片人居环境整治污水治理项目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监理单位招标，监督工程项目施工质量达到合格标准，时限90天。</w:t>
            </w:r>
          </w:p>
        </w:tc>
        <w:tc>
          <w:tcPr>
            <w:tcW w:w="886" w:type="dxa"/>
            <w:vAlign w:val="center"/>
          </w:tcPr>
          <w:p w14:paraId="4CC421F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1.8</w:t>
            </w:r>
          </w:p>
        </w:tc>
        <w:tc>
          <w:tcPr>
            <w:tcW w:w="1137" w:type="dxa"/>
            <w:vAlign w:val="center"/>
          </w:tcPr>
          <w:p w14:paraId="690DB8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2026年5月</w:t>
            </w:r>
          </w:p>
        </w:tc>
        <w:tc>
          <w:tcPr>
            <w:tcW w:w="1414" w:type="dxa"/>
            <w:vAlign w:val="center"/>
          </w:tcPr>
          <w:p w14:paraId="340130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项目预算金额以招标控制价为准</w:t>
            </w:r>
          </w:p>
        </w:tc>
      </w:tr>
    </w:tbl>
    <w:p w14:paraId="133F8F4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本次公开的采购意向是本单位政府采购工作的初步安排，具体采购项目情况以相关采购公告和采购文件为准。</w:t>
      </w:r>
    </w:p>
    <w:p w14:paraId="66850724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31E3B9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隆桑镇人民政府</w:t>
      </w:r>
    </w:p>
    <w:p w14:paraId="7ED6A9CC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2026年4月28日</w:t>
      </w:r>
    </w:p>
    <w:p w14:paraId="7833755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3EA12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56BE8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83D63"/>
    <w:rsid w:val="05ED7857"/>
    <w:rsid w:val="135C37D3"/>
    <w:rsid w:val="1C71330C"/>
    <w:rsid w:val="1D42551E"/>
    <w:rsid w:val="31397652"/>
    <w:rsid w:val="32583D63"/>
    <w:rsid w:val="42C30214"/>
    <w:rsid w:val="474E7388"/>
    <w:rsid w:val="4F1F6B9B"/>
    <w:rsid w:val="52552958"/>
    <w:rsid w:val="53E17747"/>
    <w:rsid w:val="59AA358A"/>
    <w:rsid w:val="5A554A45"/>
    <w:rsid w:val="5F6A5921"/>
    <w:rsid w:val="6BE42893"/>
    <w:rsid w:val="7680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513</Words>
  <Characters>543</Characters>
  <Lines>0</Lines>
  <Paragraphs>0</Paragraphs>
  <TotalTime>14</TotalTime>
  <ScaleCrop>false</ScaleCrop>
  <LinksUpToDate>false</LinksUpToDate>
  <CharactersWithSpaces>603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2025-03-12T01:57:00Z</dcterms:created>
  <dc:creator>哥钱</dc:creator>
  <cp:lastModifiedBy>鹰</cp:lastModifiedBy>
  <dcterms:modified xsi:type="dcterms:W3CDTF">2026-04-30T05:27:26Z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1C6DBED317BD44ED8861E73EA459EAA7_13</vt:lpwstr>
  </property>
  <property fmtid="{D5CDD505-2E9C-101B-9397-08002B2CF9AE}" pid="4" name="KSOTemplateDocerSaveRecord">
    <vt:lpwstr>eyJoZGlkIjoiZGUxNTEyNTgwMDIwNWM3ZWU1ZDgxZjE2ZmM5MTQ0NWEiLCJ1c2VySWQiOiI2NTUyOTIyNTgifQ==</vt:lpwstr>
  </property>
</Properties>
</file>