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13" w:tblpY="3713"/>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25"/>
        <w:gridCol w:w="1950"/>
        <w:gridCol w:w="1405"/>
        <w:gridCol w:w="1595"/>
        <w:gridCol w:w="1113"/>
        <w:gridCol w:w="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序号</w:t>
            </w:r>
          </w:p>
        </w:tc>
        <w:tc>
          <w:tcPr>
            <w:tcW w:w="1425"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采购项目名称</w:t>
            </w:r>
          </w:p>
        </w:tc>
        <w:tc>
          <w:tcPr>
            <w:tcW w:w="1950"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采购需求概况</w:t>
            </w:r>
          </w:p>
        </w:tc>
        <w:tc>
          <w:tcPr>
            <w:tcW w:w="1405"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预算金额（万元）</w:t>
            </w:r>
          </w:p>
        </w:tc>
        <w:tc>
          <w:tcPr>
            <w:tcW w:w="1595"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预计采购时间</w:t>
            </w:r>
          </w:p>
        </w:tc>
        <w:tc>
          <w:tcPr>
            <w:tcW w:w="1113"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落实政府采购政策功能情况</w:t>
            </w:r>
          </w:p>
        </w:tc>
        <w:tc>
          <w:tcPr>
            <w:tcW w:w="44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aps w:val="0"/>
                <w:color w:val="565656"/>
                <w:spacing w:val="0"/>
                <w:sz w:val="21"/>
                <w:szCs w:val="21"/>
                <w:shd w:val="clear" w:fill="F8F8F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586" w:type="dxa"/>
            <w:vAlign w:val="center"/>
          </w:tcPr>
          <w:p>
            <w:pPr>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1425" w:type="dxa"/>
            <w:vAlign w:val="center"/>
          </w:tcPr>
          <w:p>
            <w:pPr>
              <w:ind w:firstLine="420" w:firstLineChars="200"/>
              <w:jc w:val="both"/>
              <w:rPr>
                <w:rFonts w:hint="eastAsia" w:ascii="宋体" w:hAnsi="宋体" w:eastAsia="宋体" w:cs="宋体"/>
                <w:i w:val="0"/>
                <w:iCs w:val="0"/>
                <w:caps w:val="0"/>
                <w:color w:val="000000"/>
                <w:spacing w:val="0"/>
                <w:sz w:val="21"/>
                <w:szCs w:val="21"/>
              </w:rPr>
            </w:pPr>
            <w:r>
              <w:rPr>
                <w:rFonts w:hint="default" w:ascii="宋体" w:hAnsi="宋体" w:eastAsia="宋体" w:cs="宋体"/>
                <w:i w:val="0"/>
                <w:iCs w:val="0"/>
                <w:caps w:val="0"/>
                <w:color w:val="000000"/>
                <w:spacing w:val="0"/>
                <w:sz w:val="21"/>
                <w:szCs w:val="21"/>
                <w:lang w:val="en-US" w:eastAsia="zh-CN"/>
              </w:rPr>
              <w:t>巴马瑶族自治县</w:t>
            </w:r>
            <w:r>
              <w:rPr>
                <w:rFonts w:hint="eastAsia" w:ascii="宋体" w:hAnsi="宋体" w:eastAsia="宋体" w:cs="宋体"/>
                <w:i w:val="0"/>
                <w:iCs w:val="0"/>
                <w:caps w:val="0"/>
                <w:color w:val="000000"/>
                <w:spacing w:val="0"/>
                <w:sz w:val="21"/>
                <w:szCs w:val="21"/>
                <w:lang w:val="en-US" w:eastAsia="zh-CN"/>
              </w:rPr>
              <w:t>定马林场2026年国有林场不动产确权登记项目</w:t>
            </w:r>
          </w:p>
        </w:tc>
        <w:tc>
          <w:tcPr>
            <w:tcW w:w="1950" w:type="dxa"/>
            <w:vAlign w:val="center"/>
          </w:tcPr>
          <w:p>
            <w:pPr>
              <w:ind w:firstLine="420" w:firstLineChars="200"/>
              <w:jc w:val="both"/>
              <w:rPr>
                <w:rFonts w:hint="eastAsia" w:ascii="宋体" w:hAnsi="宋体" w:eastAsia="宋体" w:cs="宋体"/>
                <w:i w:val="0"/>
                <w:iCs w:val="0"/>
                <w:caps w:val="0"/>
                <w:color w:val="000000"/>
                <w:spacing w:val="0"/>
                <w:sz w:val="21"/>
                <w:szCs w:val="21"/>
              </w:rPr>
            </w:pPr>
            <w:r>
              <w:rPr>
                <w:rFonts w:hint="default" w:ascii="宋体" w:hAnsi="宋体" w:eastAsia="宋体" w:cs="宋体"/>
                <w:i w:val="0"/>
                <w:iCs w:val="0"/>
                <w:caps w:val="0"/>
                <w:color w:val="000000"/>
                <w:spacing w:val="0"/>
                <w:sz w:val="21"/>
                <w:szCs w:val="21"/>
                <w:lang w:val="en-US" w:eastAsia="zh-CN"/>
              </w:rPr>
              <w:t>完成定马林场27839.6722亩国有林地不动产确权登记</w:t>
            </w:r>
            <w:r>
              <w:rPr>
                <w:rFonts w:hint="eastAsia" w:ascii="宋体" w:hAnsi="宋体" w:eastAsia="宋体" w:cs="宋体"/>
                <w:i w:val="0"/>
                <w:iCs w:val="0"/>
                <w:caps w:val="0"/>
                <w:color w:val="000000"/>
                <w:spacing w:val="0"/>
                <w:sz w:val="21"/>
                <w:szCs w:val="21"/>
                <w:lang w:val="en-US" w:eastAsia="zh-CN"/>
              </w:rPr>
              <w:t>。进行外业测绘、地籍调查，内业数据整理、不动产申证、办证等工作。</w:t>
            </w:r>
          </w:p>
        </w:tc>
        <w:tc>
          <w:tcPr>
            <w:tcW w:w="1405" w:type="dxa"/>
            <w:vAlign w:val="center"/>
          </w:tcPr>
          <w:p>
            <w:pPr>
              <w:jc w:val="center"/>
              <w:rPr>
                <w:rFonts w:hint="default" w:ascii="宋体" w:hAnsi="宋体" w:eastAsia="宋体" w:cs="宋体"/>
                <w:i w:val="0"/>
                <w:iCs w:val="0"/>
                <w:caps w:val="0"/>
                <w:color w:val="000000"/>
                <w:spacing w:val="0"/>
                <w:sz w:val="21"/>
                <w:szCs w:val="21"/>
                <w:lang w:val="en-US"/>
              </w:rPr>
            </w:pPr>
            <w:r>
              <w:rPr>
                <w:rFonts w:hint="eastAsia" w:ascii="宋体" w:hAnsi="宋体" w:eastAsia="宋体" w:cs="宋体"/>
                <w:i w:val="0"/>
                <w:iCs w:val="0"/>
                <w:caps w:val="0"/>
                <w:color w:val="000000"/>
                <w:spacing w:val="0"/>
                <w:sz w:val="21"/>
                <w:szCs w:val="21"/>
                <w:lang w:val="en-US" w:eastAsia="zh-CN"/>
              </w:rPr>
              <w:t>100.20</w:t>
            </w:r>
          </w:p>
        </w:tc>
        <w:tc>
          <w:tcPr>
            <w:tcW w:w="1595" w:type="dxa"/>
            <w:vAlign w:val="center"/>
          </w:tcPr>
          <w:p>
            <w:pPr>
              <w:jc w:val="center"/>
              <w:rPr>
                <w:rFonts w:hint="eastAsia" w:ascii="宋体" w:hAnsi="宋体" w:eastAsia="宋体" w:cs="宋体"/>
                <w:i w:val="0"/>
                <w:iCs w:val="0"/>
                <w:caps w:val="0"/>
                <w:color w:val="000000"/>
                <w:spacing w:val="0"/>
                <w:sz w:val="21"/>
                <w:szCs w:val="21"/>
                <w:lang w:val="en-US" w:eastAsia="zh-CN"/>
              </w:rPr>
            </w:pPr>
            <w:bookmarkStart w:id="0" w:name="OLE_LINK1"/>
            <w:r>
              <w:rPr>
                <w:rFonts w:hint="eastAsia" w:ascii="宋体" w:hAnsi="宋体" w:eastAsia="宋体" w:cs="宋体"/>
                <w:i w:val="0"/>
                <w:iCs w:val="0"/>
                <w:caps w:val="0"/>
                <w:color w:val="000000"/>
                <w:spacing w:val="0"/>
                <w:sz w:val="21"/>
                <w:szCs w:val="21"/>
                <w:lang w:val="en-US" w:eastAsia="zh-CN"/>
              </w:rPr>
              <w:t>2026年6月</w:t>
            </w:r>
            <w:bookmarkEnd w:id="0"/>
          </w:p>
        </w:tc>
        <w:tc>
          <w:tcPr>
            <w:tcW w:w="1113" w:type="dxa"/>
            <w:vAlign w:val="center"/>
          </w:tcPr>
          <w:p>
            <w:pPr>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严格按照政府采购相关政策执行</w:t>
            </w:r>
          </w:p>
        </w:tc>
        <w:tc>
          <w:tcPr>
            <w:tcW w:w="442" w:type="dxa"/>
            <w:vAlign w:val="center"/>
          </w:tcPr>
          <w:p>
            <w:pPr>
              <w:jc w:val="center"/>
              <w:rPr>
                <w:rFonts w:hint="eastAsia" w:ascii="宋体" w:hAnsi="宋体" w:eastAsia="宋体" w:cs="宋体"/>
                <w:i w:val="0"/>
                <w:iCs w:val="0"/>
                <w:caps w:val="0"/>
                <w:color w:val="565656"/>
                <w:spacing w:val="0"/>
                <w:sz w:val="21"/>
                <w:szCs w:val="21"/>
                <w:shd w:val="clear" w:fill="F8F8F8"/>
                <w:lang w:val="en-US" w:eastAsia="zh-CN"/>
              </w:rPr>
            </w:pPr>
            <w:r>
              <w:rPr>
                <w:rFonts w:hint="eastAsia" w:ascii="宋体" w:hAnsi="宋体" w:eastAsia="宋体" w:cs="宋体"/>
                <w:i w:val="0"/>
                <w:iCs w:val="0"/>
                <w:caps w:val="0"/>
                <w:color w:val="565656"/>
                <w:spacing w:val="0"/>
                <w:sz w:val="21"/>
                <w:szCs w:val="21"/>
                <w:shd w:val="clear" w:fill="F8F8F8"/>
                <w:lang w:val="en-US" w:eastAsia="zh-CN"/>
              </w:rPr>
              <w:t>/</w:t>
            </w:r>
          </w:p>
        </w:tc>
      </w:tr>
    </w:tbl>
    <w:p>
      <w:pPr>
        <w:ind w:firstLine="964" w:firstLineChars="300"/>
        <w:jc w:val="both"/>
        <w:rPr>
          <w:rFonts w:hint="eastAsia"/>
          <w:b/>
          <w:bCs/>
          <w:sz w:val="24"/>
          <w:szCs w:val="24"/>
          <w:lang w:val="en-US" w:eastAsia="zh-CN"/>
        </w:rPr>
      </w:pPr>
      <w:r>
        <w:rPr>
          <w:rFonts w:hint="eastAsia"/>
          <w:b/>
          <w:bCs/>
          <w:sz w:val="32"/>
          <w:szCs w:val="32"/>
        </w:rPr>
        <w:t>巴马瑶族自治县</w:t>
      </w:r>
      <w:r>
        <w:rPr>
          <w:rFonts w:hint="eastAsia"/>
          <w:b/>
          <w:bCs/>
          <w:sz w:val="32"/>
          <w:szCs w:val="32"/>
          <w:lang w:val="en-US" w:eastAsia="zh-CN"/>
        </w:rPr>
        <w:t>定马林场</w:t>
      </w:r>
      <w:r>
        <w:rPr>
          <w:rFonts w:hint="eastAsia"/>
          <w:b/>
          <w:bCs/>
          <w:sz w:val="32"/>
          <w:szCs w:val="32"/>
        </w:rPr>
        <w:t>202</w:t>
      </w:r>
      <w:r>
        <w:rPr>
          <w:rFonts w:hint="eastAsia"/>
          <w:b/>
          <w:bCs/>
          <w:sz w:val="32"/>
          <w:szCs w:val="32"/>
          <w:lang w:val="en-US" w:eastAsia="zh-CN"/>
        </w:rPr>
        <w:t>6</w:t>
      </w:r>
      <w:r>
        <w:rPr>
          <w:rFonts w:hint="eastAsia"/>
          <w:b/>
          <w:bCs/>
          <w:sz w:val="32"/>
          <w:szCs w:val="32"/>
        </w:rPr>
        <w:t>年</w:t>
      </w:r>
      <w:r>
        <w:rPr>
          <w:rFonts w:hint="eastAsia"/>
          <w:b/>
          <w:bCs/>
          <w:sz w:val="32"/>
          <w:szCs w:val="32"/>
          <w:lang w:val="en-US" w:eastAsia="zh-CN"/>
        </w:rPr>
        <w:t>6月</w:t>
      </w:r>
      <w:r>
        <w:rPr>
          <w:rFonts w:hint="eastAsia"/>
          <w:b/>
          <w:bCs/>
          <w:sz w:val="32"/>
          <w:szCs w:val="32"/>
        </w:rPr>
        <w:t>政府采购意向</w:t>
      </w:r>
    </w:p>
    <w:p>
      <w:pPr>
        <w:bidi w:val="0"/>
        <w:ind w:firstLine="480" w:firstLineChars="200"/>
        <w:rPr>
          <w:rFonts w:hint="default"/>
          <w:b w:val="0"/>
          <w:bCs w:val="0"/>
          <w:sz w:val="24"/>
          <w:szCs w:val="24"/>
          <w:lang w:val="en-US" w:eastAsia="zh-CN"/>
        </w:rPr>
      </w:pPr>
      <w:r>
        <w:rPr>
          <w:rFonts w:hint="eastAsia"/>
          <w:b w:val="0"/>
          <w:bCs w:val="0"/>
          <w:sz w:val="24"/>
          <w:szCs w:val="24"/>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巴马瑶族自治县定马林场2026年6月采购意向公开如下：</w:t>
      </w:r>
    </w:p>
    <w:p>
      <w:pPr>
        <w:tabs>
          <w:tab w:val="left" w:pos="676"/>
        </w:tabs>
        <w:bidi w:val="0"/>
        <w:jc w:val="left"/>
        <w:rPr>
          <w:rFonts w:hint="eastAsia"/>
          <w:b w:val="0"/>
          <w:bCs w:val="0"/>
          <w:sz w:val="24"/>
          <w:szCs w:val="24"/>
          <w:lang w:val="en-US" w:eastAsia="zh-CN"/>
        </w:rPr>
      </w:pPr>
      <w:r>
        <w:rPr>
          <w:rFonts w:hint="eastAsia"/>
          <w:lang w:val="en-US" w:eastAsia="zh-CN"/>
        </w:rPr>
        <w:tab/>
      </w:r>
    </w:p>
    <w:p>
      <w:pPr>
        <w:bidi w:val="0"/>
        <w:rPr>
          <w:rFonts w:hint="default" w:asciiTheme="minorHAnsi" w:hAnsiTheme="minorHAnsi" w:eastAsiaTheme="minorEastAsia" w:cstheme="minorBidi"/>
          <w:kern w:val="2"/>
          <w:sz w:val="21"/>
          <w:szCs w:val="24"/>
          <w:lang w:val="en-US" w:eastAsia="zh-CN" w:bidi="ar-SA"/>
        </w:rPr>
      </w:pPr>
    </w:p>
    <w:p>
      <w:pPr>
        <w:tabs>
          <w:tab w:val="left" w:pos="676"/>
        </w:tabs>
        <w:bidi w:val="0"/>
        <w:jc w:val="left"/>
        <w:rPr>
          <w:rFonts w:hint="default"/>
          <w:b w:val="0"/>
          <w:bCs w:val="0"/>
          <w:sz w:val="24"/>
          <w:szCs w:val="24"/>
          <w:lang w:val="en-US" w:eastAsia="zh-CN"/>
        </w:rPr>
      </w:pPr>
      <w:r>
        <w:rPr>
          <w:rFonts w:hint="eastAsia"/>
          <w:b w:val="0"/>
          <w:bCs w:val="0"/>
          <w:sz w:val="24"/>
          <w:szCs w:val="24"/>
          <w:lang w:val="en-US" w:eastAsia="zh-CN"/>
        </w:rPr>
        <w:t>本次公开的采购意向是本单位政府采购工作的初步安排，具体采购项目情况以相关采购公告和采购文件为准。</w:t>
      </w:r>
    </w:p>
    <w:p>
      <w:pPr>
        <w:bidi w:val="0"/>
        <w:ind w:firstLine="387" w:firstLineChars="0"/>
        <w:jc w:val="left"/>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96882"/>
    <w:rsid w:val="01612C78"/>
    <w:rsid w:val="065308A1"/>
    <w:rsid w:val="077045E7"/>
    <w:rsid w:val="08296882"/>
    <w:rsid w:val="086B0E7A"/>
    <w:rsid w:val="12073C27"/>
    <w:rsid w:val="16AA488B"/>
    <w:rsid w:val="1BE61864"/>
    <w:rsid w:val="2F122F8E"/>
    <w:rsid w:val="40D2705F"/>
    <w:rsid w:val="46FE3EAB"/>
    <w:rsid w:val="512A5B5B"/>
    <w:rsid w:val="55442B65"/>
    <w:rsid w:val="5BF155B1"/>
    <w:rsid w:val="5D5B2C2E"/>
    <w:rsid w:val="61284D95"/>
    <w:rsid w:val="692A1685"/>
    <w:rsid w:val="756D3C0A"/>
    <w:rsid w:val="7B516F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147</Characters>
  <Lines>0</Lines>
  <Paragraphs>0</Paragraphs>
  <ScaleCrop>false</ScaleCrop>
  <LinksUpToDate>false</LinksUpToDate>
  <CharactersWithSpaces>147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2025-03-28T09:20:00Z</dcterms:created>
  <dc:creator>simona.</dc:creator>
  <cp:lastModifiedBy>Administrator</cp:lastModifiedBy>
  <dcterms:modified xsi:type="dcterms:W3CDTF">2026-06-05T02:53:58Z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149A8880446C457887ACB3915EC823A0</vt:lpwstr>
  </property>
  <property fmtid="{D5CDD505-2E9C-101B-9397-08002B2CF9AE}" pid="4" name="KSOTemplateDocerSaveRecord">
    <vt:lpwstr>eyJoZGlkIjoiNzBlMTJiN2JhMTMwODRkYTQ2OTZkZmM0Zjg5ZjJmZjUiLCJ1c2VySWQiOiIzODkzODQ5NTcifQ==</vt:lpwstr>
  </property>
</Properties>
</file>