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F2D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sz w:val="44"/>
          <w:szCs w:val="44"/>
          <w:lang w:val="en-US" w:eastAsia="zh-CN"/>
        </w:rPr>
      </w:pPr>
      <w:r>
        <w:rPr>
          <w:rFonts w:hint="eastAsia" w:ascii="方正小标宋简体" w:hAnsi="方正小标宋简体" w:eastAsia="方正小标宋简体" w:cs="方正小标宋简体"/>
          <w:sz w:val="44"/>
          <w:szCs w:val="44"/>
          <w:lang w:val="en-US" w:eastAsia="zh-CN"/>
        </w:rPr>
        <w:t>象州县中医医院医养结合服务中心护理服务（外包）项目政府采购意向</w:t>
      </w:r>
    </w:p>
    <w:p w14:paraId="7F8C029D">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sz w:val="24"/>
          <w:szCs w:val="24"/>
        </w:rPr>
      </w:pPr>
      <w:r>
        <w:rPr>
          <w:rFonts w:hint="eastAsia" w:ascii="仿宋_GB2312" w:hAnsi="仿宋_GB2312" w:eastAsia="仿宋_GB2312" w:cs="仿宋_GB2312"/>
          <w:sz w:val="32"/>
          <w:szCs w:val="32"/>
        </w:rPr>
        <w:t>为便于供应商及时了解政府采购信息，根据《财政部关于开展政府采购意向公开工作的通知》（财库〔2020〕10号）和《广西壮族自治区财政厅关于进一步规范政府采购意向公开工作的通知》（桂财采〔2022〕84号）等有关规定，现将</w:t>
      </w:r>
      <w:r>
        <w:rPr>
          <w:rFonts w:hint="eastAsia" w:ascii="仿宋_GB2312" w:hAnsi="仿宋_GB2312" w:eastAsia="仿宋_GB2312" w:cs="仿宋_GB2312"/>
          <w:sz w:val="32"/>
          <w:szCs w:val="32"/>
          <w:lang w:val="en-US" w:eastAsia="zh-CN"/>
        </w:rPr>
        <w:t>象州县中医医院医养结合服务中心护理服务（外包）项目2026年</w:t>
      </w:r>
      <w:r>
        <w:rPr>
          <w:rFonts w:hint="eastAsia" w:ascii="仿宋_GB2312" w:hAnsi="仿宋_GB2312" w:cs="仿宋_GB2312"/>
          <w:sz w:val="32"/>
          <w:szCs w:val="32"/>
          <w:lang w:val="en-US" w:eastAsia="zh-CN"/>
        </w:rPr>
        <w:t>8</w:t>
      </w:r>
      <w:r>
        <w:rPr>
          <w:rFonts w:hint="eastAsia" w:ascii="仿宋_GB2312" w:hAnsi="仿宋_GB2312" w:eastAsia="仿宋_GB2312" w:cs="仿宋_GB2312"/>
          <w:sz w:val="32"/>
          <w:szCs w:val="32"/>
          <w:lang w:val="en-US" w:eastAsia="zh-CN"/>
        </w:rPr>
        <w:t>月</w:t>
      </w:r>
      <w:r>
        <w:rPr>
          <w:rFonts w:hint="eastAsia" w:ascii="仿宋_GB2312" w:hAnsi="仿宋_GB2312" w:cs="仿宋_GB2312"/>
          <w:sz w:val="32"/>
          <w:szCs w:val="32"/>
          <w:lang w:val="en-US" w:eastAsia="zh-CN"/>
        </w:rPr>
        <w:t>-9月</w:t>
      </w:r>
      <w:r>
        <w:rPr>
          <w:rFonts w:hint="eastAsia" w:ascii="仿宋_GB2312" w:hAnsi="仿宋_GB2312" w:eastAsia="仿宋_GB2312" w:cs="仿宋_GB2312"/>
          <w:sz w:val="32"/>
          <w:szCs w:val="32"/>
          <w:lang w:val="en-US" w:eastAsia="zh-CN"/>
        </w:rPr>
        <w:t>政府采购意向</w:t>
      </w:r>
      <w:r>
        <w:rPr>
          <w:rFonts w:hint="eastAsia" w:ascii="仿宋_GB2312" w:hAnsi="仿宋_GB2312" w:eastAsia="仿宋_GB2312" w:cs="仿宋_GB2312"/>
          <w:sz w:val="32"/>
          <w:szCs w:val="32"/>
        </w:rPr>
        <w:t xml:space="preserve">公开如下：  </w:t>
      </w:r>
      <w:r>
        <w:rPr>
          <w:rFonts w:hint="eastAsia"/>
          <w:sz w:val="24"/>
          <w:szCs w:val="24"/>
        </w:rPr>
        <w:t>     </w:t>
      </w:r>
    </w:p>
    <w:p w14:paraId="04D5A646">
      <w:pPr>
        <w:bidi w:val="0"/>
        <w:rPr>
          <w:rFonts w:hint="eastAsia"/>
          <w:sz w:val="24"/>
          <w:szCs w:val="24"/>
        </w:rPr>
      </w:pPr>
    </w:p>
    <w:tbl>
      <w:tblPr>
        <w:tblStyle w:val="3"/>
        <w:tblW w:w="4997" w:type="pct"/>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40"/>
        <w:gridCol w:w="1251"/>
        <w:gridCol w:w="2845"/>
        <w:gridCol w:w="888"/>
        <w:gridCol w:w="1030"/>
        <w:gridCol w:w="1203"/>
        <w:gridCol w:w="844"/>
      </w:tblGrid>
      <w:tr w14:paraId="1131B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79" w:hRule="atLeast"/>
          <w:tblHeader/>
          <w:jc w:val="right"/>
        </w:trPr>
        <w:tc>
          <w:tcPr>
            <w:tcW w:w="313"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61858960">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序号</w:t>
            </w:r>
          </w:p>
        </w:tc>
        <w:tc>
          <w:tcPr>
            <w:tcW w:w="727"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766E8776">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采购项目名称</w:t>
            </w:r>
          </w:p>
        </w:tc>
        <w:tc>
          <w:tcPr>
            <w:tcW w:w="1653"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695DD019">
            <w:pPr>
              <w:bidi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采购需求概况</w:t>
            </w:r>
          </w:p>
        </w:tc>
        <w:tc>
          <w:tcPr>
            <w:tcW w:w="516"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1A20AF5F">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预算金额（万元）</w:t>
            </w:r>
          </w:p>
        </w:tc>
        <w:tc>
          <w:tcPr>
            <w:tcW w:w="598"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2BA88456">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预计采购时间（填写到月）</w:t>
            </w:r>
          </w:p>
        </w:tc>
        <w:tc>
          <w:tcPr>
            <w:tcW w:w="699"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2EB49E4A">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落实政府采购政策功能情况</w:t>
            </w:r>
          </w:p>
        </w:tc>
        <w:tc>
          <w:tcPr>
            <w:tcW w:w="49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77A93EC9">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备注</w:t>
            </w:r>
          </w:p>
        </w:tc>
      </w:tr>
      <w:tr w14:paraId="0844C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right"/>
        </w:trPr>
        <w:tc>
          <w:tcPr>
            <w:tcW w:w="313"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5A894505">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1</w:t>
            </w:r>
          </w:p>
        </w:tc>
        <w:tc>
          <w:tcPr>
            <w:tcW w:w="727"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764F4764">
            <w:pPr>
              <w:bidi w:val="0"/>
              <w:jc w:val="center"/>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lang w:val="en-US" w:eastAsia="zh-CN"/>
              </w:rPr>
              <w:t>象州县中医医院医养结合服务中心护理服务（外包）项目</w:t>
            </w:r>
          </w:p>
        </w:tc>
        <w:tc>
          <w:tcPr>
            <w:tcW w:w="1653"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52885F97">
            <w:pPr>
              <w:spacing w:line="240" w:lineRule="auto"/>
              <w:jc w:val="left"/>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采购服务内容：采购第三方专业陪护服务机构，为医养结合服务中心所有居住老人提供养老护理</w:t>
            </w:r>
            <w:bookmarkStart w:id="0" w:name="_GoBack"/>
            <w:bookmarkEnd w:id="0"/>
            <w:r>
              <w:rPr>
                <w:rFonts w:hint="eastAsia" w:asciiTheme="majorEastAsia" w:hAnsiTheme="majorEastAsia" w:eastAsiaTheme="majorEastAsia" w:cstheme="majorEastAsia"/>
                <w:sz w:val="24"/>
                <w:szCs w:val="24"/>
                <w:lang w:val="en-US" w:eastAsia="zh-CN"/>
              </w:rPr>
              <w:t>服务。</w:t>
            </w:r>
          </w:p>
          <w:p w14:paraId="6FFF9D08">
            <w:pPr>
              <w:spacing w:line="240" w:lineRule="auto"/>
              <w:jc w:val="left"/>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1.人员要求：18人</w:t>
            </w:r>
          </w:p>
          <w:p w14:paraId="1DD25A5D">
            <w:pPr>
              <w:spacing w:line="240" w:lineRule="auto"/>
              <w:jc w:val="left"/>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2.服务期限：2 年；</w:t>
            </w:r>
          </w:p>
          <w:p w14:paraId="6ECA7EC2">
            <w:pPr>
              <w:spacing w:line="579" w:lineRule="exact"/>
              <w:jc w:val="left"/>
              <w:rPr>
                <w:rFonts w:hint="default" w:asciiTheme="majorEastAsia" w:hAnsiTheme="majorEastAsia" w:eastAsiaTheme="majorEastAsia" w:cstheme="majorEastAsia"/>
                <w:sz w:val="24"/>
                <w:szCs w:val="24"/>
                <w:lang w:val="en-US" w:eastAsia="zh-CN"/>
              </w:rPr>
            </w:pPr>
          </w:p>
        </w:tc>
        <w:tc>
          <w:tcPr>
            <w:tcW w:w="516"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4AD0D734">
            <w:pPr>
              <w:bidi w:val="0"/>
              <w:jc w:val="center"/>
              <w:rPr>
                <w:rFonts w:hint="eastAsia"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lang w:val="en-US" w:eastAsia="zh-CN"/>
              </w:rPr>
              <w:t>200万</w:t>
            </w:r>
          </w:p>
        </w:tc>
        <w:tc>
          <w:tcPr>
            <w:tcW w:w="598"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073F30E6">
            <w:pPr>
              <w:bidi w:val="0"/>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2026年9月</w:t>
            </w:r>
          </w:p>
        </w:tc>
        <w:tc>
          <w:tcPr>
            <w:tcW w:w="699"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5789C244">
            <w:pPr>
              <w:bidi w:val="0"/>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lang w:val="en-US" w:eastAsia="zh-CN"/>
              </w:rPr>
              <w:t>按照政府采购政策执行</w:t>
            </w:r>
          </w:p>
        </w:tc>
        <w:tc>
          <w:tcPr>
            <w:tcW w:w="490" w:type="pct"/>
            <w:tcBorders>
              <w:top w:val="single" w:color="BBBBBB" w:sz="6" w:space="0"/>
              <w:left w:val="single" w:color="BBBBBB" w:sz="6" w:space="0"/>
              <w:bottom w:val="single" w:color="BBBBBB" w:sz="6" w:space="0"/>
              <w:right w:val="single" w:color="BBBBBB" w:sz="6" w:space="0"/>
            </w:tcBorders>
            <w:shd w:val="clear" w:color="auto" w:fill="auto"/>
            <w:tcMar>
              <w:top w:w="75" w:type="dxa"/>
              <w:left w:w="150" w:type="dxa"/>
              <w:bottom w:w="75" w:type="dxa"/>
              <w:right w:w="150" w:type="dxa"/>
            </w:tcMar>
            <w:vAlign w:val="center"/>
          </w:tcPr>
          <w:p w14:paraId="267E6CEE">
            <w:pPr>
              <w:bidi w:val="0"/>
              <w:rPr>
                <w:rFonts w:hint="eastAsia" w:asciiTheme="majorEastAsia" w:hAnsiTheme="majorEastAsia" w:eastAsiaTheme="majorEastAsia" w:cstheme="majorEastAsia"/>
                <w:sz w:val="24"/>
                <w:szCs w:val="24"/>
              </w:rPr>
            </w:pPr>
          </w:p>
        </w:tc>
      </w:tr>
    </w:tbl>
    <w:p w14:paraId="7D32EBA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本次公开的采购意向是本单位政府采购工作的初步安排，具体采购项目情况以相关采购公告和采购文件为准。        </w:t>
      </w:r>
    </w:p>
    <w:p w14:paraId="7ABFC20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象州县中医医院        </w:t>
      </w:r>
    </w:p>
    <w:p w14:paraId="0AA885A0">
      <w:pPr>
        <w:keepNext w:val="0"/>
        <w:keepLines w:val="0"/>
        <w:pageBreakBefore w:val="0"/>
        <w:widowControl w:val="0"/>
        <w:kinsoku/>
        <w:wordWrap/>
        <w:overflowPunct/>
        <w:topLinePunct w:val="0"/>
        <w:autoSpaceDE/>
        <w:autoSpaceDN/>
        <w:bidi w:val="0"/>
        <w:adjustRightInd/>
        <w:snapToGrid/>
        <w:spacing w:line="540" w:lineRule="exact"/>
        <w:textAlignment w:val="auto"/>
        <w:rPr>
          <w:sz w:val="24"/>
          <w:szCs w:val="24"/>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cs="仿宋_GB2312"/>
          <w:sz w:val="32"/>
          <w:szCs w:val="32"/>
          <w:lang w:val="en-US" w:eastAsia="zh-CN"/>
        </w:rPr>
        <w:t>24</w:t>
      </w:r>
      <w:r>
        <w:rPr>
          <w:rFonts w:hint="eastAsia" w:ascii="仿宋_GB2312" w:hAnsi="仿宋_GB2312" w:eastAsia="仿宋_GB2312" w:cs="仿宋_GB2312"/>
          <w:sz w:val="32"/>
          <w:szCs w:val="32"/>
        </w:rPr>
        <w:t xml:space="preserve">日  </w:t>
      </w:r>
      <w:r>
        <w:rPr>
          <w:rFonts w:hint="eastAsia"/>
          <w:sz w:val="28"/>
          <w:szCs w:val="28"/>
        </w:rPr>
        <w:t xml:space="preserve">    </w:t>
      </w:r>
      <w:r>
        <w:rPr>
          <w:rFonts w:hint="eastAsia"/>
          <w:sz w:val="24"/>
          <w:szCs w:val="24"/>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75F3B"/>
    <w:rsid w:val="09CE3030"/>
    <w:rsid w:val="09E1587D"/>
    <w:rsid w:val="0AB75F3B"/>
    <w:rsid w:val="0B774D73"/>
    <w:rsid w:val="0E3D07A7"/>
    <w:rsid w:val="191B03B7"/>
    <w:rsid w:val="1E501B7F"/>
    <w:rsid w:val="271B0BF0"/>
    <w:rsid w:val="283757AF"/>
    <w:rsid w:val="2D5F5CFD"/>
    <w:rsid w:val="33F24D10"/>
    <w:rsid w:val="364A7B19"/>
    <w:rsid w:val="397F0098"/>
    <w:rsid w:val="3E6A75AB"/>
    <w:rsid w:val="41D21159"/>
    <w:rsid w:val="4BC50838"/>
    <w:rsid w:val="5C227A1A"/>
    <w:rsid w:val="652233D3"/>
    <w:rsid w:val="67423334"/>
    <w:rsid w:val="7130556B"/>
    <w:rsid w:val="73DB03F8"/>
    <w:rsid w:val="74787AC8"/>
    <w:rsid w:val="7BDA6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cs="仿宋_GB2312" w:asciiTheme="minorHAnsi" w:hAnsiTheme="minorHAnsi"/>
      <w:kern w:val="3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Sample"/>
    <w:basedOn w:val="4"/>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385</Words>
  <Characters>407</Characters>
  <Lines>0</Lines>
  <Paragraphs>0</Paragraphs>
  <TotalTime>1180</TotalTime>
  <ScaleCrop>false</ScaleCrop>
  <LinksUpToDate>false</LinksUpToDate>
  <CharactersWithSpaces>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2024-11-28T01:03:00Z</dcterms:created>
  <dc:creator>T_Chch</dc:creator>
  <cp:lastModifiedBy>T_Chch</cp:lastModifiedBy>
  <cp:lastPrinted>2026-07-07T08:55:00Z</cp:lastPrinted>
  <dcterms:modified xsi:type="dcterms:W3CDTF">2026-07-24T08:29:45Z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3AE9E5001BAE414DA076984534203500_13</vt:lpwstr>
  </property>
  <property fmtid="{D5CDD505-2E9C-101B-9397-08002B2CF9AE}" pid="4" name="KSOTemplateDocerSaveRecord">
    <vt:lpwstr>eyJoZGlkIjoiOWU1Yzg5OGZhNTI4NjlhZDdmOWE3NGIyNGFjNDczNjkiLCJ1c2VySWQiOiI2Mzg0MzUwNTIifQ==</vt:lpwstr>
  </property>
</Properties>
</file>