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template.macroEnabled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方正小标宋简体" w:hAnsi="Times New Roman" w:eastAsia="方正小标宋简体" w:cs="Times New Roman"/>
          <w:sz w:val="44"/>
          <w:szCs w:val="44"/>
          <mc:AlternateContent>
            <mc:Choice Requires="wpsCustomData">
              <wpsCustomData:relSz val="two"/>
              <wpsCustomData:relSzCs val="two"/>
            </mc:Choice>
          </mc:AlternateContent>
        </w:rPr>
      </w:pPr>
      <w:r>
        <w:rPr>
          <w:rFonts w:hint="eastAsia" w:ascii="方正小标宋简体" w:hAnsi="Times New Roman" w:eastAsia="方正小标宋简体" w:cs="Times New Roman"/>
          <w:sz w:val="44"/>
          <w:szCs w:val="44"/>
          <mc:AlternateContent>
            <mc:Choice Requires="wpsCustomData">
              <wpsCustomData:relSz val="two"/>
              <wpsCustomData:relSzCs val="two"/>
            </mc:Choice>
          </mc:AlternateContent>
        </w:rPr>
        <w:t>崇左市住房和城乡建设局</w:t>
      </w:r>
      <w:r>
        <w:rPr>
          <w:rFonts w:hint="eastAsia" w:ascii="方正小标宋简体" w:hAnsi="Times New Roman" w:eastAsia="方正小标宋简体" w:cs="Times New Roman"/>
          <w:sz w:val="44"/>
          <w:szCs w:val="44"/>
          <w:lang w:val="en-US" w:eastAsia="zh-CN"/>
          <mc:AlternateContent>
            <mc:Choice Requires="wpsCustomData">
              <wpsCustomData:relSz val="two"/>
              <wpsCustomData:relSzCs val="two"/>
            </mc:Choice>
          </mc:AlternateContent>
        </w:rPr>
        <w:t>2026</w:t>
      </w:r>
      <w:r>
        <w:rPr>
          <w:rFonts w:hint="eastAsia" w:ascii="方正小标宋简体" w:hAnsi="Times New Roman" w:eastAsia="方正小标宋简体" w:cs="Times New Roman"/>
          <w:sz w:val="44"/>
          <w:szCs w:val="44"/>
          <mc:AlternateContent>
            <mc:Choice Requires="wpsCustomData">
              <wpsCustomData:relSz val="two"/>
              <wpsCustomData:relSzCs val="two"/>
            </mc:Choice>
          </mc:AlternateContent>
        </w:rPr>
        <w:t>年</w:t>
      </w:r>
      <w:r>
        <w:rPr>
          <w:rFonts w:hint="eastAsia" w:ascii="方正小标宋简体" w:hAnsi="Times New Roman" w:eastAsia="方正小标宋简体" w:cs="Times New Roman"/>
          <w:sz w:val="44"/>
          <w:szCs w:val="44"/>
          <w:lang w:val="en-US" w:eastAsia="zh-CN"/>
          <mc:AlternateContent>
            <mc:Choice Requires="wpsCustomData">
              <wpsCustomData:relSz val="two"/>
              <wpsCustomData:relSzCs val="two"/>
            </mc:Choice>
          </mc:AlternateContent>
        </w:rPr>
        <w:t>6</w:t>
      </w:r>
      <w:r>
        <w:rPr>
          <w:rFonts w:hint="eastAsia" w:ascii="方正小标宋简体" w:hAnsi="Times New Roman" w:eastAsia="方正小标宋简体" w:cs="Times New Roman"/>
          <w:sz w:val="44"/>
          <w:szCs w:val="44"/>
          <mc:AlternateContent>
            <mc:Choice Requires="wpsCustomData">
              <wpsCustomData:relSz val="two"/>
              <wpsCustomData:relSzCs val="two"/>
            </mc:Choice>
          </mc:AlternateContent>
        </w:rPr>
        <w:t>月采购</w:t>
      </w:r>
    </w:p>
    <w:p>
      <w:pPr>
        <w:autoSpaceDE w:val="0"/>
        <w:autoSpaceDN w:val="0"/>
        <w:adjustRightInd w:val="0"/>
        <w:spacing w:line="560" w:lineRule="exact"/>
        <w:jc w:val="center"/>
        <w:rPr>
          <w:rFonts w:ascii="方正小标宋简体" w:hAnsi="Times New Roman" w:eastAsia="方正小标宋简体" w:cs="Times New Roman"/>
          <w:sz w:val="44"/>
          <w:szCs w:val="44"/>
          <mc:AlternateContent>
            <mc:Choice Requires="wpsCustomData">
              <wpsCustomData:relSz val="two"/>
              <wpsCustomData:relSzCs val="two"/>
            </mc:Choice>
          </mc:AlternateContent>
        </w:rPr>
      </w:pPr>
      <w:r>
        <w:rPr>
          <w:rFonts w:hint="eastAsia" w:ascii="方正小标宋简体" w:hAnsi="Times New Roman" w:eastAsia="方正小标宋简体" w:cs="Times New Roman"/>
          <w:sz w:val="44"/>
          <w:szCs w:val="44"/>
          <mc:AlternateContent>
            <mc:Choice Requires="wpsCustomData">
              <wpsCustomData:relSz val="two"/>
              <wpsCustomData:relSzCs val="two"/>
            </mc:Choice>
          </mc:AlternateContent>
        </w:rPr>
        <w:t>意向公示</w:t>
      </w:r>
    </w:p>
    <w:p>
      <w:pPr>
        <w:spacing w:line="560" w:lineRule="exact"/>
        <w:rPr>
          <w:rFonts w:ascii="仿宋_GB2312" w:hAnsi="Times New Roman" w:eastAsia="仿宋_GB2312" w:cs="Times New Roman"/>
          <w:sz w:val="32"/>
          <w:szCs w:val="32"/>
          <mc:AlternateContent>
            <mc:Choice Requires="wpsCustomData">
              <wpsCustomData:relSz val="three"/>
              <wpsCustomData:relSzCs val="three"/>
            </mc:Choice>
          </mc:AlternateContent>
        </w:rPr>
      </w:pPr>
      <w:bookmarkStart w:id="0" w:name="_GoBack"/>
      <w:bookmarkEnd w:id="0"/>
    </w:p>
    <w:p>
      <w:pPr>
        <w:spacing w:line="560" w:lineRule="exact"/>
        <w:ind w:firstLine="632" w:firstLineChars="200"/>
        <w:rPr>
          <w:rFonts w:hint="eastAsia" w:ascii="仿宋_GB2312" w:hAnsi="Times New Roman" w:eastAsia="仿宋_GB2312" w:cs="Times New Roman"/>
          <w:sz w:val="32"/>
          <w:szCs w:val="32"/>
          <w:u w:val="none"/>
          <mc:AlternateContent>
            <mc:Choice Requires="wpsCustomData">
              <wpsCustomData:relSz val="three"/>
              <wpsCustomData:relSzCs val="three"/>
            </mc:Choice>
          </mc:AlternateContent>
        </w:rPr>
      </w:pPr>
      <w:r>
        <w:rPr>
          <w:rFonts w:hint="eastAsia" w:ascii="仿宋_GB2312" w:hAnsi="Times New Roman" w:eastAsia="仿宋_GB2312" w:cs="Times New Roman"/>
          <w:sz w:val="32"/>
          <w:szCs w:val="32"/>
          <w:u w:val="none"/>
          <mc:AlternateContent>
            <mc:Choice Requires="wpsCustomData">
              <wpsCustomData:relSz val="three"/>
              <wpsCustomData:relSzCs val="three"/>
            </mc:Choice>
          </mc:AlternateContent>
        </w:rPr>
        <w:t>根据市财政局《关于进一步加强市本级政府采购意向公开工作的通知》（崇财采〔2021〕4号）精神，现将我局202</w:t>
      </w:r>
      <w:r>
        <w:rPr>
          <w:rFonts w:hint="eastAsia" w:ascii="仿宋_GB2312" w:hAnsi="Times New Roman" w:eastAsia="仿宋_GB2312" w:cs="Times New Roman"/>
          <w:sz w:val="32"/>
          <w:szCs w:val="32"/>
          <w:u w:val="none"/>
          <w:lang w:val="en-US" w:eastAsia="zh-CN"/>
          <mc:AlternateContent>
            <mc:Choice Requires="wpsCustomData">
              <wpsCustomData:relSz val="three"/>
              <wpsCustomData:relSzCs val="three"/>
            </mc:Choice>
          </mc:AlternateContent>
        </w:rPr>
        <w:t>6</w:t>
      </w:r>
      <w:r>
        <w:rPr>
          <w:rFonts w:hint="eastAsia" w:ascii="仿宋_GB2312" w:hAnsi="Times New Roman" w:eastAsia="仿宋_GB2312" w:cs="Times New Roman"/>
          <w:sz w:val="32"/>
          <w:szCs w:val="32"/>
          <w:u w:val="none"/>
          <mc:AlternateContent>
            <mc:Choice Requires="wpsCustomData">
              <wpsCustomData:relSz val="three"/>
              <wpsCustomData:relSzCs val="three"/>
            </mc:Choice>
          </mc:AlternateContent>
        </w:rPr>
        <w:t>年</w:t>
      </w:r>
      <w:r>
        <w:rPr>
          <w:rFonts w:hint="eastAsia" w:ascii="仿宋_GB2312" w:hAnsi="Times New Roman" w:eastAsia="仿宋_GB2312" w:cs="Times New Roman"/>
          <w:sz w:val="32"/>
          <w:szCs w:val="32"/>
          <w:u w:val="none"/>
          <w:lang w:val="en-US" w:eastAsia="zh-CN"/>
          <mc:AlternateContent>
            <mc:Choice Requires="wpsCustomData">
              <wpsCustomData:relSz val="three"/>
              <wpsCustomData:relSzCs val="three"/>
            </mc:Choice>
          </mc:AlternateContent>
        </w:rPr>
        <w:t>6</w:t>
      </w:r>
      <w:r>
        <w:rPr>
          <w:rFonts w:hint="eastAsia" w:ascii="仿宋_GB2312" w:hAnsi="Times New Roman" w:eastAsia="仿宋_GB2312" w:cs="Times New Roman"/>
          <w:sz w:val="32"/>
          <w:szCs w:val="32"/>
          <w:u w:val="none"/>
          <mc:AlternateContent>
            <mc:Choice Requires="wpsCustomData">
              <wpsCustomData:relSz val="three"/>
              <wpsCustomData:relSzCs val="three"/>
            </mc:Choice>
          </mc:AlternateContent>
        </w:rPr>
        <w:t>月计划采购的</w:t>
      </w:r>
      <w:r>
        <w:rPr>
          <w:rFonts w:hint="eastAsia" w:ascii="仿宋_GB2312" w:hAnsi="Times New Roman" w:eastAsia="仿宋_GB2312" w:cs="Times New Roman"/>
          <w:color w:val="auto"/>
          <w:sz w:val="32"/>
          <w:szCs w:val="32"/>
          <w:u w:val="none" w:color="auto"/>
          <w:lang w:val="en-US" w:eastAsia="zh-CN"/>
          <mc:AlternateContent>
            <mc:Choice Requires="wpsCustomData">
              <wpsCustomData:relSz val="three"/>
              <wpsCustomData:relSzCs val="three"/>
            </mc:Choice>
          </mc:AlternateContent>
        </w:rPr>
        <w:t>崇左市城市更新专项规划（2026-2030年）项目</w:t>
      </w:r>
      <w:r>
        <w:rPr>
          <w:rFonts w:hint="eastAsia" w:ascii="仿宋_GB2312" w:hAnsi="Times New Roman" w:eastAsia="仿宋_GB2312" w:cs="Times New Roman"/>
          <w:sz w:val="32"/>
          <w:szCs w:val="32"/>
          <w:u w:val="none"/>
          <mc:AlternateContent>
            <mc:Choice Requires="wpsCustomData">
              <wpsCustomData:relSz val="three"/>
              <wpsCustomData:relSzCs val="three"/>
            </mc:Choice>
          </mc:AlternateContent>
        </w:rPr>
        <w:t>事项公开，具体事项见附表。本次公开的采购意向是本单位政府采购工作的初步安排，具体采购项目情况以相关采购公告和采购文件为准。</w:t>
      </w:r>
    </w:p>
    <w:p>
      <w:pPr>
        <w:keepNext w:val="0"/>
        <w:keepLines w:val="0"/>
        <w:widowControl/>
        <w:wordWrap/>
        <w:spacing w:before="0" w:after="0" w:line="240" w:lineRule="auto"/>
        <w:jc w:val="left"/>
        <w:outlineLvl w:val="9"/>
        <w:rPr>
          <w:rFonts w:hint="default" w:ascii="Times New Roman" w:hAnsi="Times New Roman" w:eastAsia="宋体" w:cs="Times New Roman"/>
          <w:b w:val="0"/>
          <w:bCs w:val="0"/>
          <w:kern w:val="2"/>
          <w:sz w:val="21"/>
          <w:szCs w:val="24"/>
          <w:lang w:val="en-US" w:eastAsia="zh-CN" w:bidi="ar-SA"/>
          <mc:AlternateContent>
            <mc:Choice Requires="wpsCustomData">
              <wpsCustomData:relSz val="five"/>
              <wpsCustomData:relSzCs val="smallfour"/>
            </mc:Choice>
          </mc:AlternateContent>
        </w:rPr>
      </w:pPr>
    </w:p>
    <w:p>
      <w:pPr>
        <w:keepNext/>
        <w:keepLines/>
        <w:widowControl w:val="0"/>
        <w:wordWrap w:val="0"/>
        <w:spacing w:before="0" w:after="0" w:line="560" w:lineRule="exact"/>
        <w:jc w:val="right"/>
        <w:outlineLvl w:val="0"/>
        <w:rPr>
          <w:rFonts w:hint="eastAsia" w:ascii="仿宋_GB2312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  <mc:AlternateContent>
            <mc:Choice Requires="wpsCustomData">
              <wpsCustomData:relSz val="three"/>
              <wpsCustomData:relSzCs val="three"/>
            </mc:Choice>
          </mc:AlternateContent>
        </w:rPr>
      </w:pPr>
    </w:p>
    <w:p>
      <w:pPr>
        <w:keepNext/>
        <w:keepLines/>
        <w:widowControl w:val="0"/>
        <w:wordWrap w:val="0"/>
        <w:spacing w:before="0" w:after="0" w:line="560" w:lineRule="exact"/>
        <w:jc w:val="both"/>
        <w:outlineLvl w:val="0"/>
        <w:rPr>
          <w:rFonts w:ascii="仿宋_GB2312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  <mc:AlternateContent>
            <mc:Choice Requires="wpsCustomData">
              <wpsCustomData:relSz val="three"/>
              <wpsCustomData:relSzCs val="three"/>
            </mc:Choice>
          </mc:AlternateContent>
        </w:rPr>
      </w:pPr>
    </w:p>
    <w:p>
      <w:pPr>
        <w:keepNext/>
        <w:keepLines/>
        <w:widowControl w:val="0"/>
        <w:wordWrap w:val="0"/>
        <w:spacing w:before="0" w:after="0" w:line="560" w:lineRule="exact"/>
        <w:jc w:val="center"/>
        <w:outlineLvl w:val="0"/>
        <w:rPr>
          <w:rFonts w:hint="default" w:ascii="仿宋_GB2312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  <mc:AlternateContent>
            <mc:Choice Requires="wpsCustomData">
              <wpsCustomData:relSz val="three"/>
              <wpsCustomData:relSzCs val="three"/>
            </mc:Choice>
          </mc:AlternateContent>
        </w:rPr>
      </w:pPr>
      <w:r>
        <w:rPr>
          <w:rFonts w:hint="default" w:ascii="仿宋_GB2312" w:hAnsi="Times New Roman" w:eastAsia="仿宋_GB2312" w:cs="Times New Roman"/>
          <w:b w:val="0"/>
          <w:bCs w:val="0"/>
          <w:kern w:val="2"/>
          <w:sz w:val="32"/>
          <w:szCs w:val="32"/>
          <w:lang w:val="en" w:eastAsia="zh-CN" w:bidi="ar-SA"/>
          <mc:AlternateContent>
            <mc:Choice Requires="wpsCustomData">
              <wpsCustomData:relSz val="three"/>
              <wpsCustomData:relSzCs val="three"/>
            </mc:Choice>
          </mc:AlternateContent>
        </w:rPr>
        <w:t xml:space="preserve">                      </w:t>
      </w:r>
      <w:r>
        <w:rPr>
          <w:rFonts w:hint="eastAsia" w:ascii="仿宋_GB2312" w:hAnsi="Times New Roman" w:eastAsia="仿宋_GB2312" w:cs="Times New Roman"/>
          <w:b w:val="0"/>
          <w:bCs w:val="0"/>
          <w:kern w:val="2"/>
          <w:sz w:val="32"/>
          <w:szCs w:val="32"/>
          <w:lang w:val="en-US" w:eastAsia="zh-CN" w:bidi="ar-SA"/>
          <mc:AlternateContent>
            <mc:Choice Requires="wpsCustomData">
              <wpsCustomData:relSz val="three"/>
              <wpsCustomData:relSzCs val="three"/>
            </mc:Choice>
          </mc:AlternateContent>
        </w:rPr>
        <w:t xml:space="preserve">崇左市住房和城乡建设局  </w:t>
      </w:r>
    </w:p>
    <w:p>
      <w:pPr>
        <w:tabs>
          <w:tab w:val="right" w:pos="8844"/>
        </w:tabs>
        <w:wordWrap w:val="0"/>
        <w:spacing w:line="560" w:lineRule="exact"/>
        <w:jc w:val="center"/>
        <w:rPr>
          <w:rFonts w:hint="default"/>
          <w:lang w:val="en-US"/>
        </w:rPr>
      </w:pPr>
      <w:r>
        <w:rPr>
          <w:rFonts w:hint="default" w:ascii="仿宋_GB2312" w:hAnsi="Times New Roman" w:eastAsia="仿宋_GB2312" w:cs="Times New Roman"/>
          <w:sz w:val="32"/>
          <w:szCs w:val="32"/>
          <w:lang w:val="en"/>
          <mc:AlternateContent>
            <mc:Choice Requires="wpsCustomData">
              <wpsCustomData:relSz val="three"/>
              <wpsCustomData:relSzCs val="three"/>
            </mc:Choice>
          </mc:AlternateContent>
        </w:rPr>
        <w:t xml:space="preserve">                        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  <mc:AlternateContent>
            <mc:Choice Requires="wpsCustomData">
              <wpsCustomData:relSz val="three"/>
              <wpsCustomData:relSzCs val="three"/>
            </mc:Choice>
          </mc:AlternateContent>
        </w:rPr>
        <w:t>2026</w:t>
      </w:r>
      <w:r>
        <w:rPr>
          <w:rFonts w:hint="eastAsia" w:ascii="仿宋_GB2312" w:hAnsi="Times New Roman" w:eastAsia="仿宋_GB2312" w:cs="Times New Roman"/>
          <w:sz w:val="32"/>
          <w:szCs w:val="32"/>
          <mc:AlternateContent>
            <mc:Choice Requires="wpsCustomData">
              <wpsCustomData:relSz val="three"/>
              <wpsCustomData:relSzCs val="three"/>
            </mc:Choice>
          </mc:AlternateContent>
        </w:rPr>
        <w:t>年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  <mc:AlternateContent>
            <mc:Choice Requires="wpsCustomData">
              <wpsCustomData:relSz val="three"/>
              <wpsCustomData:relSzCs val="three"/>
            </mc:Choice>
          </mc:AlternateContent>
        </w:rPr>
        <w:t>6</w:t>
      </w:r>
      <w:r>
        <w:rPr>
          <w:rFonts w:hint="eastAsia" w:ascii="仿宋_GB2312" w:hAnsi="Times New Roman" w:eastAsia="仿宋_GB2312" w:cs="Times New Roman"/>
          <w:sz w:val="32"/>
          <w:szCs w:val="32"/>
          <mc:AlternateContent>
            <mc:Choice Requires="wpsCustomData">
              <wpsCustomData:relSz val="three"/>
              <wpsCustomData:relSzCs val="three"/>
            </mc:Choice>
          </mc:AlternateContent>
        </w:rPr>
        <w:t>月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  <mc:AlternateContent>
            <mc:Choice Requires="wpsCustomData">
              <wpsCustomData:relSz val="three"/>
              <wpsCustomData:relSzCs val="three"/>
            </mc:Choice>
          </mc:AlternateContent>
        </w:rPr>
        <w:t>12</w:t>
      </w:r>
      <w:r>
        <w:rPr>
          <w:rFonts w:hint="eastAsia" w:ascii="仿宋_GB2312" w:hAnsi="Times New Roman" w:eastAsia="仿宋_GB2312" w:cs="Times New Roman"/>
          <w:sz w:val="32"/>
          <w:szCs w:val="32"/>
          <mc:AlternateContent>
            <mc:Choice Requires="wpsCustomData">
              <wpsCustomData:relSz val="three"/>
              <wpsCustomData:relSzCs val="three"/>
            </mc:Choice>
          </mc:AlternateContent>
        </w:rPr>
        <w:t>日</w:t>
      </w: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  <mc:AlternateContent>
            <mc:Choice Requires="wpsCustomData">
              <wpsCustomData:relSz val="three"/>
              <wpsCustomData:relSzCs val="three"/>
            </mc:Choice>
          </mc:AlternateContent>
        </w:rPr>
        <w:t xml:space="preserve">     </w:t>
      </w:r>
    </w:p>
    <w:p>
      <w:pPr>
        <w:tabs>
          <w:tab w:val="right" w:pos="8844"/>
        </w:tabs>
        <w:rPr>
          <w:rFonts w:hint="eastAsia"/>
        </w:rPr>
      </w:pPr>
    </w:p>
    <w:p>
      <w:pPr>
        <w:tabs>
          <w:tab w:val="right" w:pos="8844"/>
        </w:tabs>
        <w:rPr>
          <w:rFonts w:hint="eastAsia"/>
        </w:rPr>
      </w:pPr>
    </w:p>
    <w:p>
      <w:pPr>
        <w:tabs>
          <w:tab w:val="right" w:pos="8844"/>
        </w:tabs>
        <w:rPr>
          <w:rFonts w:hint="eastAsia"/>
        </w:rPr>
      </w:pPr>
    </w:p>
    <w:p>
      <w:pPr>
        <w:tabs>
          <w:tab w:val="right" w:pos="8844"/>
        </w:tabs>
        <w:rPr>
          <w:rFonts w:hint="eastAsia"/>
        </w:rPr>
      </w:pPr>
    </w:p>
    <w:p>
      <w:pPr>
        <w:tabs>
          <w:tab w:val="right" w:pos="8844"/>
        </w:tabs>
        <w:rPr>
          <w:rFonts w:hint="eastAsia"/>
        </w:rPr>
      </w:pPr>
    </w:p>
    <w:p>
      <w:pPr>
        <w:tabs>
          <w:tab w:val="right" w:pos="8844"/>
        </w:tabs>
        <w:rPr>
          <w:rFonts w:hint="eastAsia"/>
        </w:rPr>
      </w:pPr>
    </w:p>
    <w:p>
      <w:pPr>
        <w:tabs>
          <w:tab w:val="right" w:pos="8844"/>
        </w:tabs>
        <w:rPr>
          <w:rFonts w:hint="eastAsia"/>
        </w:rPr>
      </w:pPr>
    </w:p>
    <w:p>
      <w:pPr>
        <w:tabs>
          <w:tab w:val="right" w:pos="8844"/>
        </w:tabs>
        <w:rPr>
          <w:rFonts w:hint="eastAsia"/>
        </w:rPr>
      </w:pPr>
    </w:p>
    <w:p>
      <w:pPr>
        <w:tabs>
          <w:tab w:val="right" w:pos="8844"/>
        </w:tabs>
        <w:rPr>
          <w:rFonts w:hint="eastAsia"/>
        </w:rPr>
      </w:pPr>
    </w:p>
    <w:p>
      <w:pPr>
        <w:tabs>
          <w:tab w:val="right" w:pos="8844"/>
        </w:tabs>
        <w:rPr>
          <w:rFonts w:hint="eastAsia"/>
        </w:rPr>
      </w:pPr>
    </w:p>
    <w:p>
      <w:pPr>
        <w:tabs>
          <w:tab w:val="right" w:pos="8844"/>
        </w:tabs>
        <w:rPr>
          <w:rFonts w:hint="eastAsia"/>
        </w:rPr>
      </w:pPr>
    </w:p>
    <w:p>
      <w:pPr>
        <w:keepNext/>
        <w:keepLines/>
        <w:widowControl w:val="0"/>
        <w:spacing w:before="340" w:after="330" w:line="578" w:lineRule="auto"/>
        <w:jc w:val="both"/>
        <w:outlineLvl w:val="0"/>
        <w:rPr>
          <w:rFonts w:hint="eastAsia" w:ascii="Times New Roman" w:hAnsi="Times New Roman" w:eastAsia="宋体" w:cs="Times New Roman"/>
          <w:b/>
          <w:bCs/>
          <w:kern w:val="44"/>
          <w:sz w:val="32"/>
          <w:szCs w:val="32"/>
          <w:lang w:val="en-US" w:eastAsia="zh-CN" w:bidi="ar-SA"/>
          <mc:AlternateContent>
            <mc:Choice Requires="wpsCustomData">
              <wpsCustomData:relSz val="three"/>
              <wpsCustomData:relSzCs val="three"/>
            </mc:Choice>
          </mc:AlternateContent>
        </w:rPr>
      </w:pPr>
      <w:r>
        <w:rPr>
          <w:rFonts w:hint="eastAsia" w:ascii="Times New Roman" w:hAnsi="Times New Roman" w:eastAsia="宋体" w:cs="Times New Roman"/>
          <w:b/>
          <w:bCs/>
          <w:kern w:val="44"/>
          <w:sz w:val="32"/>
          <w:szCs w:val="32"/>
          <w:lang w:val="en-US" w:eastAsia="zh-CN" w:bidi="ar-SA"/>
          <mc:AlternateContent>
            <mc:Choice Requires="wpsCustomData">
              <wpsCustomData:relSz val="three"/>
              <wpsCustomData:relSzCs val="three"/>
            </mc:Choice>
          </mc:AlternateContent>
        </w:rPr>
        <w:t>附表</w:t>
      </w:r>
    </w:p>
    <w:tbl>
      <w:tblPr>
        <w:tblStyle w:val="2"/>
        <w:tblW w:w="10349" w:type="dxa"/>
        <w:jc w:val="center"/>
        <w:tblLayout w:type="autofit"/>
        <w:tblCellMar>
          <w:top w:w="46" w:type="dxa"/>
          <w:left w:w="0" w:type="dxa"/>
          <w:bottom w:w="46" w:type="dxa"/>
          <w:right w:w="0" w:type="dxa"/>
        </w:tblCellMar>
      </w:tblPr>
      <w:tblGrid>
        <w:gridCol w:w="478"/>
        <w:gridCol w:w="1576"/>
        <w:gridCol w:w="4042"/>
        <w:gridCol w:w="1319"/>
        <w:gridCol w:w="1750"/>
        <w:gridCol w:w="1184"/>
      </w:tblGrid>
      <w:tr>
        <w:tblPrEx>
          <w:tblCellMar>
            <w:top w:w="46" w:type="dxa"/>
            <w:left w:w="0" w:type="dxa"/>
            <w:bottom w:w="46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kern w:val="0"/>
                <w:sz w:val="21"/>
                <w:szCs w:val="21"/>
                <mc:AlternateContent>
                  <mc:Choice Requires="wpsCustomData">
                    <wpsCustomData:relSz val="five"/>
                    <wpsCustomData:relSzCs val="five"/>
                  </mc:Choice>
                </mc:AlternateContent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  <mc:AlternateContent>
                  <mc:Choice Requires="wpsCustomData">
                    <wpsCustomData:relSz val="five"/>
                    <wpsCustomData:relSzCs val="five"/>
                  </mc:Choice>
                </mc:AlternateContent>
              </w:rPr>
              <w:t>序号</w:t>
            </w:r>
          </w:p>
        </w:tc>
        <w:tc>
          <w:tcPr>
            <w:tcW w:w="1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50" w:lineRule="exact"/>
              <w:jc w:val="center"/>
              <w:rPr>
                <w:rFonts w:ascii="Times New Roman" w:hAnsi="Times New Roman" w:eastAsia="宋体" w:cs="Times New Roman"/>
                <w:b/>
                <w:sz w:val="21"/>
                <w:szCs w:val="21"/>
                <mc:AlternateContent>
                  <mc:Choice Requires="wpsCustomData">
                    <wpsCustomData:relSz val="five"/>
                    <wpsCustomData:relSzCs val="five"/>
                  </mc:Choice>
                </mc:AlternateContent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1"/>
                <w:szCs w:val="21"/>
                <mc:AlternateContent>
                  <mc:Choice Requires="wpsCustomData">
                    <wpsCustomData:relSz val="five"/>
                    <wpsCustomData:relSzCs val="five"/>
                  </mc:Choice>
                </mc:AlternateContent>
              </w:rPr>
              <w:t>采购项目名称</w:t>
            </w:r>
          </w:p>
        </w:tc>
        <w:tc>
          <w:tcPr>
            <w:tcW w:w="4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50" w:lineRule="exact"/>
              <w:jc w:val="center"/>
              <w:rPr>
                <w:rFonts w:ascii="Times New Roman" w:hAnsi="Times New Roman" w:eastAsia="宋体" w:cs="Times New Roman"/>
                <w:b/>
                <w:sz w:val="21"/>
                <w:szCs w:val="21"/>
                <mc:AlternateContent>
                  <mc:Choice Requires="wpsCustomData">
                    <wpsCustomData:relSz val="five"/>
                    <wpsCustomData:relSzCs val="five"/>
                  </mc:Choice>
                </mc:AlternateContent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1"/>
                <w:szCs w:val="21"/>
                <mc:AlternateContent>
                  <mc:Choice Requires="wpsCustomData">
                    <wpsCustomData:relSz val="five"/>
                    <wpsCustomData:relSzCs val="five"/>
                  </mc:Choice>
                </mc:AlternateContent>
              </w:rPr>
              <w:t>采购需求概况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50" w:lineRule="exact"/>
              <w:jc w:val="center"/>
              <w:rPr>
                <w:rFonts w:ascii="Times New Roman" w:hAnsi="Times New Roman" w:eastAsia="宋体" w:cs="Times New Roman"/>
                <w:b/>
                <w:sz w:val="21"/>
                <w:szCs w:val="21"/>
                <mc:AlternateContent>
                  <mc:Choice Requires="wpsCustomData">
                    <wpsCustomData:relSz val="five"/>
                    <wpsCustomData:relSzCs val="five"/>
                  </mc:Choice>
                </mc:AlternateContent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1"/>
                <w:szCs w:val="21"/>
                <mc:AlternateContent>
                  <mc:Choice Requires="wpsCustomData">
                    <wpsCustomData:relSz val="five"/>
                    <wpsCustomData:relSzCs val="five"/>
                  </mc:Choice>
                </mc:AlternateContent>
              </w:rPr>
              <w:t>预算金额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50" w:lineRule="exact"/>
              <w:jc w:val="center"/>
              <w:rPr>
                <w:rFonts w:ascii="Times New Roman" w:hAnsi="Times New Roman" w:eastAsia="宋体" w:cs="Times New Roman"/>
                <w:b/>
                <w:sz w:val="21"/>
                <w:szCs w:val="21"/>
                <mc:AlternateContent>
                  <mc:Choice Requires="wpsCustomData">
                    <wpsCustomData:relSz val="five"/>
                    <wpsCustomData:relSzCs val="five"/>
                  </mc:Choice>
                </mc:AlternateContent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1"/>
                <w:szCs w:val="21"/>
                <mc:AlternateContent>
                  <mc:Choice Requires="wpsCustomData">
                    <wpsCustomData:relSz val="five"/>
                    <wpsCustomData:relSzCs val="five"/>
                  </mc:Choice>
                </mc:AlternateContent>
              </w:rPr>
              <w:t>预计采购时间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50" w:lineRule="exact"/>
              <w:jc w:val="center"/>
              <w:rPr>
                <w:rFonts w:ascii="Times New Roman" w:hAnsi="Times New Roman" w:eastAsia="宋体" w:cs="Times New Roman"/>
                <w:b/>
                <w:sz w:val="21"/>
                <w:szCs w:val="21"/>
                <mc:AlternateContent>
                  <mc:Choice Requires="wpsCustomData">
                    <wpsCustomData:relSz val="five"/>
                    <wpsCustomData:relSzCs val="five"/>
                  </mc:Choice>
                </mc:AlternateContent>
              </w:rPr>
            </w:pPr>
            <w:r>
              <w:rPr>
                <w:rFonts w:hint="eastAsia" w:ascii="Times New Roman" w:hAnsi="Times New Roman" w:eastAsia="宋体" w:cs="Times New Roman"/>
                <w:b/>
                <w:sz w:val="21"/>
                <w:szCs w:val="21"/>
                <mc:AlternateContent>
                  <mc:Choice Requires="wpsCustomData">
                    <wpsCustomData:relSz val="five"/>
                    <wpsCustomData:relSzCs val="five"/>
                  </mc:Choice>
                </mc:AlternateContent>
              </w:rPr>
              <w:t>备注</w:t>
            </w:r>
          </w:p>
        </w:tc>
      </w:tr>
      <w:tr>
        <w:tblPrEx>
          <w:tblCellMar>
            <w:top w:w="46" w:type="dxa"/>
            <w:left w:w="0" w:type="dxa"/>
            <w:bottom w:w="46" w:type="dxa"/>
            <w:right w:w="0" w:type="dxa"/>
          </w:tblCellMar>
        </w:tblPrEx>
        <w:trPr>
          <w:trHeight w:val="1199" w:hRule="atLeast"/>
          <w:jc w:val="center"/>
        </w:trPr>
        <w:tc>
          <w:tcPr>
            <w:tcW w:w="4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00" w:lineRule="exact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u w:val="none" w:color="auto"/>
                <w:lang w:val="en-US" w:eastAsia="zh-CN"/>
                <mc:AlternateContent>
                  <mc:Choice Requires="wpsCustomData">
                    <wpsCustomData:relSz val="smallfour"/>
                    <wpsCustomData:relSzCs val="smallfour"/>
                  </mc:Choice>
                </mc:AlternateContent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u w:val="none" w:color="auto"/>
                <w:lang w:val="en-US" w:eastAsia="zh-CN"/>
                <mc:AlternateContent>
                  <mc:Choice Requires="wpsCustomData">
                    <wpsCustomData:relSz val="smallfour"/>
                    <wpsCustomData:relSzCs val="smallfour"/>
                  </mc:Choice>
                </mc:AlternateContent>
              </w:rPr>
              <w:t>1</w:t>
            </w:r>
          </w:p>
        </w:tc>
        <w:tc>
          <w:tcPr>
            <w:tcW w:w="1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 w:color="auto"/>
                <mc:AlternateContent>
                  <mc:Choice Requires="wpsCustomData">
                    <wpsCustomData:relSz val="smallfour"/>
                    <wpsCustomData:relSzCs val="smallfour"/>
                  </mc:Choice>
                </mc:AlternateContent>
              </w:rPr>
            </w:pPr>
            <w:r>
              <w:rPr>
                <w:rFonts w:hint="eastAsia"/>
                <w:sz w:val="21"/>
                <w:szCs w:val="21"/>
                <w:lang w:eastAsia="zh-CN"/>
                <mc:AlternateContent>
                  <mc:Choice Requires="wpsCustomData">
                    <wpsCustomData:relSz val="five"/>
                    <wpsCustomData:relSzCs val="five"/>
                  </mc:Choice>
                </mc:AlternateContent>
              </w:rPr>
              <w:t>崇左市城市更新专项规划（2026-2030年）项目</w:t>
            </w:r>
          </w:p>
        </w:tc>
        <w:tc>
          <w:tcPr>
            <w:tcW w:w="40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u w:val="none" w:color="auto"/>
                <mc:AlternateContent>
                  <mc:Choice Requires="wpsCustomData">
                    <wpsCustomData:relSz val="smallfour"/>
                    <wpsCustomData:relSzCs val="smallfour"/>
                  </mc:Choice>
                </mc:AlternateContent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mc:AlternateContent>
                  <mc:Choice Requires="wpsCustomData">
                    <wpsCustomData:relSz val="five"/>
                    <wpsCustomData:relSzCs val="five"/>
                  </mc:Choice>
                </mc:AlternateContent>
              </w:rPr>
              <w:t>通过采购有资质的第三方公司，开展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  <mc:AlternateContent>
                  <mc:Choice Requires="wpsCustomData">
                    <wpsCustomData:relSz val="five"/>
                    <wpsCustomData:relSzCs val="five"/>
                  </mc:Choice>
                </mc:AlternateContent>
              </w:rPr>
              <w:t>崇左市城市更新专项规划（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val="en-US" w:eastAsia="zh-CN"/>
                <mc:AlternateContent>
                  <mc:Choice Requires="wpsCustomData">
                    <wpsCustomData:relSz val="five"/>
                    <wpsCustomData:relSzCs val="five"/>
                  </mc:Choice>
                </mc:AlternateContent>
              </w:rPr>
              <w:t>2026-2030年</w:t>
            </w:r>
            <w:r>
              <w:rPr>
                <w:rFonts w:hint="eastAsia" w:ascii="宋体" w:hAnsi="宋体" w:cs="宋体"/>
                <w:color w:val="000000"/>
                <w:kern w:val="0"/>
                <w:sz w:val="21"/>
                <w:szCs w:val="21"/>
                <w:lang w:eastAsia="zh-CN"/>
                <mc:AlternateContent>
                  <mc:Choice Requires="wpsCustomData">
                    <wpsCustomData:relSz val="five"/>
                    <wpsCustomData:relSzCs val="five"/>
                  </mc:Choice>
                </mc:AlternateContent>
              </w:rPr>
              <w:t>）项目的编制工作</w:t>
            </w:r>
            <w:r>
              <w:rPr>
                <w:rFonts w:hint="eastAsia"/>
                <w:sz w:val="21"/>
                <w:szCs w:val="24"/>
                <mc:AlternateContent>
                  <mc:Choice Requires="wpsCustomData">
                    <wpsCustomData:relSz val="five"/>
                    <wpsCustomData:relSzCs val="smallfour"/>
                  </mc:Choice>
                </mc:AlternateContent>
              </w:rPr>
              <w:t>，并通过有关</w:t>
            </w:r>
            <w:r>
              <w:rPr>
                <w:rFonts w:hint="eastAsia"/>
                <w:sz w:val="21"/>
                <w:szCs w:val="24"/>
                <w:lang w:eastAsia="zh-CN"/>
                <mc:AlternateContent>
                  <mc:Choice Requires="wpsCustomData">
                    <wpsCustomData:relSz val="five"/>
                    <wpsCustomData:relSzCs val="smallfour"/>
                  </mc:Choice>
                </mc:AlternateContent>
              </w:rPr>
              <w:t>评审</w:t>
            </w:r>
            <w:r>
              <w:rPr>
                <w:rFonts w:hint="eastAsia"/>
                <w:sz w:val="21"/>
                <w:szCs w:val="24"/>
                <mc:AlternateContent>
                  <mc:Choice Requires="wpsCustomData">
                    <wpsCustomData:relSz val="five"/>
                    <wpsCustomData:relSzCs val="smallfour"/>
                  </mc:Choice>
                </mc:AlternateContent>
              </w:rPr>
              <w:t>。</w:t>
            </w:r>
          </w:p>
        </w:tc>
        <w:tc>
          <w:tcPr>
            <w:tcW w:w="13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 w:color="auto"/>
                <mc:AlternateContent>
                  <mc:Choice Requires="wpsCustomData">
                    <wpsCustomData:relSz val="smallfour"/>
                    <wpsCustomData:relSzCs val="smallfour"/>
                  </mc:Choice>
                </mc:AlternateContent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u w:val="none" w:color="auto"/>
                <w:lang w:val="en-US" w:eastAsia="zh-CN"/>
                <mc:AlternateContent>
                  <mc:Choice Requires="wpsCustomData">
                    <wpsCustomData:relSz val="smallfour"/>
                    <wpsCustomData:relSzCs val="smallfour"/>
                  </mc:Choice>
                </mc:AlternateContent>
              </w:rPr>
              <w:t>约75万元</w:t>
            </w:r>
          </w:p>
        </w:tc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 w:color="auto"/>
                <mc:AlternateContent>
                  <mc:Choice Requires="wpsCustomData">
                    <wpsCustomData:relSz val="smallfour"/>
                    <wpsCustomData:relSzCs val="smallfour"/>
                  </mc:Choice>
                </mc:AlternateContent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 w:color="auto"/>
                <w:lang w:eastAsia="zh-CN"/>
                <mc:AlternateContent>
                  <mc:Choice Requires="wpsCustomData">
                    <wpsCustomData:relSz val="smallfour"/>
                    <wpsCustomData:relSzCs val="smallfour"/>
                  </mc:Choice>
                </mc:AlternateContent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 w:color="auto"/>
                <w:lang w:val="en-US" w:eastAsia="zh-CN"/>
                <mc:AlternateContent>
                  <mc:Choice Requires="wpsCustomData">
                    <wpsCustomData:relSz val="smallfour"/>
                    <wpsCustomData:relSzCs val="smallfour"/>
                  </mc:Choice>
                </mc:AlternateContent>
              </w:rPr>
              <w:t>026年7月</w:t>
            </w:r>
          </w:p>
        </w:tc>
        <w:tc>
          <w:tcPr>
            <w:tcW w:w="1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adjustRightInd w:val="0"/>
              <w:spacing w:line="400" w:lineRule="exact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u w:color="auto"/>
                <mc:AlternateContent>
                  <mc:Choice Requires="wpsCustomData">
                    <wpsCustomData:relSz val="smallfour"/>
                    <wpsCustomData:relSzCs val="smallfour"/>
                  </mc:Choice>
                </mc:AlternateContent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color="auto"/>
                <mc:AlternateContent>
                  <mc:Choice Requires="wpsCustomData">
                    <wpsCustomData:relSz val="smallfour"/>
                    <wpsCustomData:relSzCs val="smallfour"/>
                  </mc:Choice>
                </mc:AlternateContent>
              </w:rPr>
              <w:t>最终控制价以市财政投资评审中心审定为准</w:t>
            </w:r>
          </w:p>
        </w:tc>
      </w:tr>
    </w:tbl>
    <w:p>
      <w:pPr>
        <w:tabs>
          <w:tab w:val="right" w:pos="8844"/>
        </w:tabs>
        <w:rPr>
          <w:rFonts w:hint="eastAsia"/>
        </w:rPr>
      </w:pPr>
    </w:p>
    <w:p>
      <w:pPr>
        <w:bidi w:val="0"/>
        <w:rPr>
          <w:rFonts w:hint="default"/>
          <w:lang w:val="en-US" w:eastAsia="zh-CN"/>
        </w:rPr>
      </w:pPr>
    </w:p>
    <w:sectPr>
      <w:pgSz w:w="11906" w:h="16838"/>
      <w:pgMar w:top="2098" w:right="1474" w:bottom="1984" w:left="1587" w:header="851" w:footer="1049" w:gutter="0"/>
      <w:cols w:space="720" w:num="1"/>
      <w:rtlGutter w:val="0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汉仪平安行粗简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隶书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汉仪方隶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8B72829"/>
    <w:multiLevelType w:val="singleLevel"/>
    <w:tmpl w:val="A8B72829"/>
    <w:lvl w:ilvl="0" w:tentative="0">
      <w:start w:val="1"/>
      <w:numFmt w:val="chineseCounting"/>
      <w:pStyle w:val="7"/>
      <w:suff w:val="nothing"/>
      <w:lvlText w:val="（%1）"/>
      <w:lvlJc w:val="left"/>
      <w:pPr>
        <w:ind w:left="0" w:firstLine="0"/>
      </w:pPr>
      <w:rPr>
        <w:rFonts w:hint="eastAsia"/>
      </w:rPr>
    </w:lvl>
  </w:abstractNum>
  <w:abstractNum w:abstractNumId="1">
    <w:nsid w:val="051A4E85"/>
    <w:multiLevelType w:val="singleLevel"/>
    <w:tmpl w:val="051A4E85"/>
    <w:lvl w:ilvl="0" w:tentative="0">
      <w:start w:val="1"/>
      <w:numFmt w:val="decimal"/>
      <w:pStyle w:val="6"/>
      <w:suff w:val="nothing"/>
      <w:lvlText w:val="（%1）"/>
      <w:lvlJc w:val="left"/>
      <w:pPr>
        <w:ind w:left="0" w:firstLine="0"/>
      </w:pPr>
      <w:rPr>
        <w:rFonts w:hint="default"/>
      </w:rPr>
    </w:lvl>
  </w:abstractNum>
  <w:abstractNum w:abstractNumId="2">
    <w:nsid w:val="1FD18B64"/>
    <w:multiLevelType w:val="singleLevel"/>
    <w:tmpl w:val="1FD18B64"/>
    <w:lvl w:ilvl="0" w:tentative="0">
      <w:start w:val="1"/>
      <w:numFmt w:val="decimal"/>
      <w:pStyle w:val="4"/>
      <w:suff w:val="nothing"/>
      <w:lvlText w:val="%1."/>
      <w:lvlJc w:val="left"/>
      <w:pPr>
        <w:ind w:left="0" w:firstLine="0"/>
      </w:pPr>
      <w:rPr>
        <w:rFonts w:hint="default"/>
      </w:rPr>
    </w:lvl>
  </w:abstractNum>
  <w:abstractNum w:abstractNumId="3">
    <w:nsid w:val="59ABB6A0"/>
    <w:multiLevelType w:val="singleLevel"/>
    <w:tmpl w:val="59ABB6A0"/>
    <w:lvl w:ilvl="0" w:tentative="0">
      <w:start w:val="1"/>
      <w:numFmt w:val="chineseCounting"/>
      <w:pStyle w:val="5"/>
      <w:suff w:val="nothing"/>
      <w:lvlText w:val="%1、"/>
      <w:lvlJc w:val="left"/>
      <w:pPr>
        <w:ind w:left="0" w:firstLine="0"/>
      </w:pPr>
      <w:rPr>
        <w:rFonts w:hint="eastAsi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632"/>
  <w:hyphenationZone w:val="360"/>
  <w:drawingGridHorizontalSpacing w:val="158"/>
  <w:drawingGridVerticalSpacing w:val="290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955A77"/>
    <w:rsid w:val="065C363E"/>
    <w:rsid w:val="06C323F1"/>
    <w:rsid w:val="0AE00993"/>
    <w:rsid w:val="0DDF64DA"/>
    <w:rsid w:val="0F5C0611"/>
    <w:rsid w:val="126E7D99"/>
    <w:rsid w:val="12BD1E00"/>
    <w:rsid w:val="1D604B73"/>
    <w:rsid w:val="22EB0ED1"/>
    <w:rsid w:val="27955A77"/>
    <w:rsid w:val="33F7B365"/>
    <w:rsid w:val="39557C35"/>
    <w:rsid w:val="3CF75027"/>
    <w:rsid w:val="404D210C"/>
    <w:rsid w:val="42BD7D96"/>
    <w:rsid w:val="47466018"/>
    <w:rsid w:val="4B6E6534"/>
    <w:rsid w:val="57FF8C8E"/>
    <w:rsid w:val="5C0120F2"/>
    <w:rsid w:val="5E474C84"/>
    <w:rsid w:val="61EC126A"/>
    <w:rsid w:val="61F84EF2"/>
    <w:rsid w:val="64975087"/>
    <w:rsid w:val="657C417C"/>
    <w:rsid w:val="66A67FB7"/>
    <w:rsid w:val="6E1528B4"/>
    <w:rsid w:val="747E651B"/>
    <w:rsid w:val="77605677"/>
    <w:rsid w:val="7B7F1D4B"/>
    <w:rsid w:val="7DA64D51"/>
    <w:rsid w:val="7E2E6BB0"/>
    <w:rsid w:val="969FD0D7"/>
    <w:rsid w:val="BFD5FFB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extendView val="OfficialView"/>
      <wpsCustomData:OFCWestFontName val="方正书宋_GBK"/>
      <wpsCustomData:OFCDigtlFontName val="方正书宋_GBK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overflowPunct w:val="0"/>
      <w:topLinePunct/>
      <w:jc w:val="both"/>
    </w:pPr>
    <w:rPr>
      <w:rFonts w:ascii="Times New Roman" w:hAnsi="Times New Roman" w:eastAsia="方正仿宋_GBK" w:cs="Times New Roman"/>
      <w:kern w:val="2"/>
      <w:sz w:val="32"/>
      <w:szCs w:val="32"/>
      <w:lang w:val="en-US" w:eastAsia="zh-CN" w:bidi="ar-SA"/>
      <mc:AlternateContent>
        <mc:Choice Requires="wpsCustomData">
          <wpsCustomData:relSz val="three"/>
          <wpsCustomData:relSzCs val="three"/>
        </mc:Choice>
      </mc:AlternateContent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公文标题 3"/>
    <w:qFormat/>
    <w:uiPriority w:val="0"/>
    <w:pPr>
      <w:widowControl w:val="0"/>
      <w:numPr>
        <w:ilvl w:val="0"/>
        <w:numId w:val="1"/>
      </w:numPr>
      <w:overflowPunct w:val="0"/>
      <w:topLinePunct/>
      <w:jc w:val="both"/>
    </w:pPr>
    <w:rPr>
      <w:rFonts w:ascii="Times New Roman" w:hAnsi="Times New Roman" w:eastAsia="方正仿宋_GBK" w:cs="Times New Roman"/>
      <w:kern w:val="2"/>
      <w:sz w:val="32"/>
      <w:szCs w:val="32"/>
      <w:lang w:val="en-US" w:eastAsia="zh-CN" w:bidi="ar-SA"/>
      <mc:AlternateContent>
        <mc:Choice Requires="wpsCustomData">
          <wpsCustomData:relSz val="three"/>
          <wpsCustomData:relSzCs val="three"/>
        </mc:Choice>
      </mc:AlternateContent>
    </w:rPr>
  </w:style>
  <w:style w:type="paragraph" w:customStyle="1" w:styleId="5">
    <w:name w:val="公文标题 1"/>
    <w:qFormat/>
    <w:uiPriority w:val="0"/>
    <w:pPr>
      <w:widowControl w:val="0"/>
      <w:numPr>
        <w:ilvl w:val="0"/>
        <w:numId w:val="2"/>
      </w:numPr>
      <w:overflowPunct w:val="0"/>
      <w:topLinePunct/>
      <w:jc w:val="both"/>
    </w:pPr>
    <w:rPr>
      <w:rFonts w:ascii="Times New Roman" w:hAnsi="Times New Roman" w:eastAsia="方正黑体_GBK" w:cs="Times New Roman"/>
      <w:kern w:val="2"/>
      <w:sz w:val="32"/>
      <w:szCs w:val="32"/>
      <w:lang w:val="en-US" w:eastAsia="zh-CN" w:bidi="ar-SA"/>
      <mc:AlternateContent>
        <mc:Choice Requires="wpsCustomData">
          <wpsCustomData:relSz val="three"/>
          <wpsCustomData:relSzCs val="three"/>
        </mc:Choice>
      </mc:AlternateContent>
    </w:rPr>
  </w:style>
  <w:style w:type="paragraph" w:customStyle="1" w:styleId="6">
    <w:name w:val="公文标题 4"/>
    <w:qFormat/>
    <w:uiPriority w:val="0"/>
    <w:pPr>
      <w:widowControl w:val="0"/>
      <w:numPr>
        <w:ilvl w:val="0"/>
        <w:numId w:val="3"/>
      </w:numPr>
      <w:overflowPunct w:val="0"/>
      <w:topLinePunct/>
      <w:jc w:val="both"/>
    </w:pPr>
    <w:rPr>
      <w:rFonts w:ascii="Times New Roman" w:hAnsi="Times New Roman" w:eastAsia="方正仿宋_GBK" w:cs="Times New Roman"/>
      <w:kern w:val="2"/>
      <w:sz w:val="32"/>
      <w:szCs w:val="32"/>
      <w:lang w:val="en-US" w:eastAsia="zh-CN" w:bidi="ar-SA"/>
      <mc:AlternateContent>
        <mc:Choice Requires="wpsCustomData">
          <wpsCustomData:relSz val="three"/>
          <wpsCustomData:relSzCs val="three"/>
        </mc:Choice>
      </mc:AlternateContent>
    </w:rPr>
  </w:style>
  <w:style w:type="paragraph" w:customStyle="1" w:styleId="7">
    <w:name w:val="公文标题 2"/>
    <w:qFormat/>
    <w:uiPriority w:val="0"/>
    <w:pPr>
      <w:widowControl w:val="0"/>
      <w:numPr>
        <w:ilvl w:val="0"/>
        <w:numId w:val="4"/>
      </w:numPr>
      <w:overflowPunct w:val="0"/>
      <w:topLinePunct/>
      <w:jc w:val="both"/>
    </w:pPr>
    <w:rPr>
      <w:rFonts w:ascii="Times New Roman" w:hAnsi="Times New Roman" w:eastAsia="方正楷体_GBK" w:cs="Times New Roman"/>
      <w:kern w:val="2"/>
      <w:sz w:val="32"/>
      <w:szCs w:val="32"/>
      <w:lang w:val="en-US" w:eastAsia="zh-CN" w:bidi="ar-SA"/>
      <mc:AlternateContent>
        <mc:Choice Requires="wpsCustomData">
          <wpsCustomData:relSz val="three"/>
          <wpsCustomData:relSzCs val="three"/>
        </mc:Choice>
      </mc:AlternateContent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2019-12-17T00:10:00Z</dcterms:created>
  <dc:creator>wps</dc:creator>
  <cp:lastModifiedBy>Gxxc</cp:lastModifiedBy>
  <dcterms:modified xsi:type="dcterms:W3CDTF">2026-06-12T17:19:06Z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2052-11.8.2.10599</vt:lpwstr>
  </property>
</Properties>
</file>