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2C5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75" w:afterAutospacing="0" w:line="240" w:lineRule="auto"/>
        <w:ind w:left="-619" w:leftChars="-295" w:right="-588" w:rightChars="-280" w:firstLine="0" w:firstLineChars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color="auto" w:fill="FFFFFF"/>
          <w:lang w:eastAsia="zh-CN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color="auto" w:fill="FFFFFF"/>
          <w:lang w:eastAsia="zh-CN"/>
        </w:rPr>
        <w:t>采购4K高清神经内窥镜系统、移动式 C 形臂 X 射线机等医疗设备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color="auto" w:fill="FFFFFF"/>
          <w:lang w:val="en-US" w:eastAsia="zh-CN"/>
        </w:rPr>
        <w:t>采购结果更正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sz w:val="36"/>
          <w:szCs w:val="36"/>
          <w:shd w:val="clear" w:color="auto" w:fill="FFFFFF"/>
          <w:lang w:eastAsia="zh-CN"/>
        </w:rPr>
        <w:t>公告</w:t>
      </w:r>
    </w:p>
    <w:p w14:paraId="3D3F1F0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0" w:firstLineChars="0"/>
        <w:jc w:val="both"/>
        <w:textAlignment w:val="auto"/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一、项目基本情况</w:t>
      </w:r>
    </w:p>
    <w:p w14:paraId="777D18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420" w:firstLineChars="200"/>
        <w:jc w:val="both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原公告的采购项目编号：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GXZC2026-G1-002332-GXJR</w:t>
      </w:r>
    </w:p>
    <w:p w14:paraId="1067EB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420" w:firstLineChars="200"/>
        <w:jc w:val="both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原公告的采购项目名称：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采购4K高清神经内窥镜系统、移动式 C 形臂 X 射线机等医疗设备</w:t>
      </w:r>
    </w:p>
    <w:p w14:paraId="451C7F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420" w:firstLineChars="200"/>
        <w:jc w:val="both"/>
        <w:textAlignment w:val="auto"/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首次公告日期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：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2026年8月10日</w:t>
      </w:r>
    </w:p>
    <w:p w14:paraId="106393C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75" w:afterAutospacing="0" w:line="240" w:lineRule="auto"/>
        <w:ind w:left="-619" w:leftChars="-295" w:right="-588" w:rightChars="-280" w:firstLine="0" w:firstLineChars="0"/>
        <w:jc w:val="left"/>
        <w:rPr>
          <w:rStyle w:val="8"/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</w:t>
      </w:r>
      <w:r>
        <w:rPr>
          <w:rStyle w:val="8"/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更正信息</w:t>
      </w:r>
    </w:p>
    <w:p w14:paraId="44EA3C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420" w:firstLineChars="200"/>
        <w:jc w:val="both"/>
        <w:textAlignment w:val="auto"/>
        <w:rPr>
          <w:rStyle w:val="9"/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更正事项：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更正采购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结果</w:t>
      </w:r>
    </w:p>
    <w:p w14:paraId="1DF8C3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420" w:firstLineChars="200"/>
        <w:jc w:val="both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更正内容： 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2700"/>
        <w:gridCol w:w="2835"/>
        <w:gridCol w:w="3164"/>
      </w:tblGrid>
      <w:tr w14:paraId="1AA7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55" w:type="dxa"/>
            <w:vAlign w:val="center"/>
          </w:tcPr>
          <w:p w14:paraId="43A444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center"/>
              <w:textAlignment w:val="auto"/>
              <w:rPr>
                <w:rStyle w:val="9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700" w:type="dxa"/>
            <w:vAlign w:val="center"/>
          </w:tcPr>
          <w:p w14:paraId="15D7D7E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center"/>
              <w:textAlignment w:val="auto"/>
              <w:rPr>
                <w:rStyle w:val="9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更正项</w:t>
            </w:r>
          </w:p>
        </w:tc>
        <w:tc>
          <w:tcPr>
            <w:tcW w:w="2835" w:type="dxa"/>
            <w:vAlign w:val="center"/>
          </w:tcPr>
          <w:p w14:paraId="10D02BE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center"/>
              <w:textAlignment w:val="auto"/>
              <w:rPr>
                <w:rStyle w:val="9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更正前内容</w:t>
            </w:r>
          </w:p>
        </w:tc>
        <w:tc>
          <w:tcPr>
            <w:tcW w:w="3164" w:type="dxa"/>
            <w:vAlign w:val="center"/>
          </w:tcPr>
          <w:p w14:paraId="092F9C4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center"/>
              <w:textAlignment w:val="auto"/>
              <w:rPr>
                <w:rStyle w:val="9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更正内容</w:t>
            </w:r>
          </w:p>
        </w:tc>
      </w:tr>
      <w:tr w14:paraId="26EE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55" w:type="dxa"/>
            <w:vAlign w:val="center"/>
          </w:tcPr>
          <w:p w14:paraId="6F2D99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center"/>
              <w:textAlignment w:val="auto"/>
              <w:rPr>
                <w:rStyle w:val="9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00" w:type="dxa"/>
          </w:tcPr>
          <w:p w14:paraId="54FF42CE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原广西政府采购网、中国政府采购网中标公告、全 国 公 共 资 源 交 易 平 台(广西百色 )公布的中标结果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“四、主要标的信息”</w:t>
            </w:r>
          </w:p>
        </w:tc>
        <w:tc>
          <w:tcPr>
            <w:tcW w:w="2835" w:type="dxa"/>
            <w:vAlign w:val="center"/>
          </w:tcPr>
          <w:p w14:paraId="2723B3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3、移动式C形臂X射线机 </w:t>
            </w:r>
          </w:p>
          <w:p w14:paraId="23F4CD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品牌：歌税医疗</w:t>
            </w:r>
          </w:p>
          <w:p w14:paraId="531950D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规格型号：NewDawn 3D</w:t>
            </w:r>
          </w:p>
        </w:tc>
        <w:tc>
          <w:tcPr>
            <w:tcW w:w="3164" w:type="dxa"/>
            <w:vAlign w:val="center"/>
          </w:tcPr>
          <w:p w14:paraId="100D2EB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3、移动式C形臂X射线机</w:t>
            </w:r>
          </w:p>
          <w:p w14:paraId="2AC5EA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品牌：歌锐医疗</w:t>
            </w:r>
          </w:p>
          <w:p w14:paraId="5E5F37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auto"/>
              <w:ind w:right="0"/>
              <w:jc w:val="both"/>
              <w:textAlignment w:val="auto"/>
              <w:rPr>
                <w:rStyle w:val="9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规格型号：NewDawn 3D Lite</w:t>
            </w: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 w14:paraId="41F6063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right="0"/>
        <w:jc w:val="both"/>
        <w:textAlignment w:val="auto"/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更正日期： 2026年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9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月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4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日 </w:t>
      </w:r>
      <w:bookmarkEnd w:id="0"/>
      <w:bookmarkEnd w:id="1"/>
    </w:p>
    <w:p w14:paraId="31913B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0" w:firstLineChars="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三、其他补充事宜        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 xml:space="preserve">      </w:t>
      </w:r>
    </w:p>
    <w:p w14:paraId="51113B7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420" w:firstLineChars="200"/>
        <w:jc w:val="both"/>
        <w:textAlignment w:val="auto"/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除以上更正内容，其他事项不变。</w:t>
      </w:r>
    </w:p>
    <w:p w14:paraId="6C9A2A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619" w:leftChars="-295" w:right="0" w:firstLine="0" w:firstLineChars="0"/>
        <w:jc w:val="both"/>
        <w:textAlignment w:val="auto"/>
        <w:rPr>
          <w:rStyle w:val="8"/>
          <w:rFonts w:hint="eastAsia" w:ascii="宋体" w:hAnsi="宋体" w:eastAsia="宋体" w:cs="宋体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Style w:val="8"/>
          <w:rFonts w:hint="eastAsia" w:ascii="宋体" w:hAnsi="宋体" w:eastAsia="宋体" w:cs="宋体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四、对本次公告内容提出询问，请按以下方式联系　　　           </w:t>
      </w:r>
    </w:p>
    <w:p w14:paraId="54C5295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224" w:firstLineChars="1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1.采购人信息        </w:t>
      </w:r>
    </w:p>
    <w:p w14:paraId="5E30DA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 称：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右江民族医学院附属医院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 </w:t>
      </w:r>
    </w:p>
    <w:p w14:paraId="7AFBE85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 址：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百色市右江区中山二路18号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</w:t>
      </w:r>
    </w:p>
    <w:p w14:paraId="785E60B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0776-2831452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</w:t>
      </w:r>
    </w:p>
    <w:p w14:paraId="25DD3B0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224" w:firstLineChars="1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2.采购代理机构信息        </w:t>
      </w:r>
    </w:p>
    <w:p w14:paraId="3D28E9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 称：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广西建荣工程项目管理有限公司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 </w:t>
      </w:r>
    </w:p>
    <w:p w14:paraId="3CABFBA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 址：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百色市右江区龙腾路龙晟国际写字楼8层805室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 </w:t>
      </w:r>
    </w:p>
    <w:p w14:paraId="3BD177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0776-2222916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</w:t>
      </w:r>
    </w:p>
    <w:p w14:paraId="61677A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224" w:firstLineChars="107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3.项目联系方式</w:t>
      </w:r>
    </w:p>
    <w:p w14:paraId="10FC43C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项目联系人：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黄缨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、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兰晓菲</w:t>
      </w:r>
    </w:p>
    <w:p w14:paraId="33A1C64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240" w:lineRule="auto"/>
        <w:ind w:left="-598" w:leftChars="-285" w:right="-808" w:rightChars="-385" w:firstLine="434" w:firstLineChars="207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电 话：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0776-2222916</w:t>
      </w:r>
    </w:p>
    <w:p w14:paraId="558E2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693" w:rightChars="-330" w:firstLine="6300" w:firstLineChars="3000"/>
        <w:jc w:val="both"/>
        <w:textAlignment w:val="auto"/>
        <w:outlineLvl w:val="9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4D40F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693" w:rightChars="-330" w:firstLine="6300" w:firstLineChars="3000"/>
        <w:jc w:val="both"/>
        <w:textAlignment w:val="auto"/>
        <w:outlineLvl w:val="9"/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广西建荣工程项目管理有限公司</w:t>
      </w:r>
    </w:p>
    <w:p w14:paraId="2553AF70">
      <w:pPr>
        <w:spacing w:line="240" w:lineRule="auto"/>
        <w:ind w:left="-420" w:leftChars="-200" w:right="-588" w:rightChars="-280" w:firstLine="420" w:firstLineChars="200"/>
        <w:jc w:val="both"/>
        <w:rPr>
          <w:rFonts w:hint="default" w:eastAsia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2026年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9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月 </w:t>
      </w:r>
      <w:r>
        <w:rPr>
          <w:rStyle w:val="9"/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4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976EE"/>
    <w:rsid w:val="02C00E90"/>
    <w:rsid w:val="05461C61"/>
    <w:rsid w:val="0E547045"/>
    <w:rsid w:val="18E24E4D"/>
    <w:rsid w:val="29F976EE"/>
    <w:rsid w:val="2C465124"/>
    <w:rsid w:val="693107CC"/>
    <w:rsid w:val="75175BB6"/>
    <w:rsid w:val="76E3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TML Sample"/>
    <w:basedOn w:val="7"/>
    <w:qFormat/>
    <w:uiPriority w:val="0"/>
    <w:rPr>
      <w:rFonts w:ascii="Courier New" w:hAnsi="Courier New"/>
    </w:rPr>
  </w:style>
  <w:style w:type="paragraph" w:customStyle="1" w:styleId="10">
    <w:name w:val="Char Char 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539</Characters>
  <Lines>0</Lines>
  <Paragraphs>0</Paragraphs>
  <TotalTime>22</TotalTime>
  <ScaleCrop>false</ScaleCrop>
  <LinksUpToDate>false</LinksUpToDate>
  <CharactersWithSpaces>725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2026-07-16T10:58:00Z</dcterms:created>
  <dc:creator>泡沫</dc:creator>
  <cp:lastModifiedBy>泡沫</cp:lastModifiedBy>
  <dcterms:modified xsi:type="dcterms:W3CDTF">2026-09-04T02:01:08Z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672F4DE0203A4EBBA3BBC17CE230E936_11</vt:lpwstr>
  </property>
  <property fmtid="{D5CDD505-2E9C-101B-9397-08002B2CF9AE}" pid="4" name="KSOTemplateDocerSaveRecord">
    <vt:lpwstr>eyJoZGlkIjoiNTExZDVkYmQ4ZjYwZjVlOTkwYWVmZTdmYjg2ZTU1OWEiLCJ1c2VySWQiOiIzMTM5OTUxNTEifQ==</vt:lpwstr>
  </property>
</Properties>
</file>