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017A0">
      <w:pPr>
        <w:pStyle w:val="9"/>
        <w:spacing w:line="306" w:lineRule="auto"/>
        <w:ind w:firstLine="420" w:firstLineChars="0"/>
        <w:rPr>
          <w:rFonts w:hint="eastAsia" w:ascii="仿宋" w:hAnsi="仿宋" w:eastAsia="仿宋" w:cs="仿宋"/>
          <w:color w:val="auto"/>
          <w:highlight w:val="none"/>
        </w:rPr>
      </w:pPr>
    </w:p>
    <w:p w14:paraId="58612965">
      <w:pPr>
        <w:spacing w:line="1472" w:lineRule="exact"/>
        <w:ind w:firstLine="3617"/>
        <w:rPr>
          <w:rFonts w:hint="eastAsia" w:ascii="仿宋" w:hAnsi="仿宋" w:eastAsia="仿宋" w:cs="仿宋"/>
          <w:color w:val="auto"/>
          <w:highlight w:val="none"/>
        </w:rPr>
      </w:pPr>
      <w:r>
        <w:rPr>
          <w:rFonts w:hint="eastAsia" w:ascii="仿宋" w:hAnsi="仿宋" w:eastAsia="仿宋" w:cs="仿宋"/>
          <w:color w:val="auto"/>
          <w:position w:val="-29"/>
          <w:highlight w:val="none"/>
        </w:rPr>
        <w:drawing>
          <wp:inline distT="0" distB="0" distL="0" distR="0">
            <wp:extent cx="895985" cy="9340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8"/>
                    <a:stretch>
                      <a:fillRect/>
                    </a:stretch>
                  </pic:blipFill>
                  <pic:spPr>
                    <a:xfrm>
                      <a:off x="0" y="0"/>
                      <a:ext cx="896111" cy="934211"/>
                    </a:xfrm>
                    <a:prstGeom prst="rect">
                      <a:avLst/>
                    </a:prstGeom>
                  </pic:spPr>
                </pic:pic>
              </a:graphicData>
            </a:graphic>
          </wp:inline>
        </w:drawing>
      </w:r>
    </w:p>
    <w:p w14:paraId="4D20B040">
      <w:pPr>
        <w:pStyle w:val="9"/>
        <w:spacing w:line="381" w:lineRule="auto"/>
        <w:rPr>
          <w:rFonts w:hint="eastAsia" w:ascii="仿宋" w:hAnsi="仿宋" w:eastAsia="仿宋" w:cs="仿宋"/>
          <w:color w:val="auto"/>
          <w:highlight w:val="none"/>
        </w:rPr>
      </w:pPr>
    </w:p>
    <w:p w14:paraId="5F2849F2">
      <w:pPr>
        <w:spacing w:before="208" w:line="223" w:lineRule="auto"/>
        <w:ind w:left="862"/>
        <w:rPr>
          <w:rFonts w:hint="eastAsia" w:ascii="仿宋" w:hAnsi="仿宋" w:eastAsia="仿宋" w:cs="仿宋"/>
          <w:color w:val="auto"/>
          <w:sz w:val="64"/>
          <w:szCs w:val="64"/>
          <w:highlight w:val="none"/>
          <w:lang w:eastAsia="zh-CN"/>
        </w:rPr>
      </w:pPr>
      <w:r>
        <w:rPr>
          <w:rFonts w:hint="eastAsia" w:ascii="仿宋" w:hAnsi="仿宋" w:eastAsia="仿宋" w:cs="仿宋"/>
          <w:color w:val="auto"/>
          <w:spacing w:val="50"/>
          <w:sz w:val="64"/>
          <w:szCs w:val="64"/>
          <w:highlight w:val="none"/>
          <w:lang w:eastAsia="zh-CN"/>
        </w:rPr>
        <w:t>广西科文招标有限公司</w:t>
      </w:r>
    </w:p>
    <w:p w14:paraId="4AFA3ECB">
      <w:pPr>
        <w:pStyle w:val="9"/>
        <w:spacing w:line="289" w:lineRule="auto"/>
        <w:rPr>
          <w:rFonts w:hint="eastAsia" w:ascii="仿宋" w:hAnsi="仿宋" w:eastAsia="仿宋" w:cs="仿宋"/>
          <w:color w:val="auto"/>
          <w:highlight w:val="none"/>
          <w:lang w:eastAsia="zh-CN"/>
        </w:rPr>
      </w:pPr>
    </w:p>
    <w:p w14:paraId="0065B489">
      <w:pPr>
        <w:pStyle w:val="9"/>
        <w:spacing w:line="290" w:lineRule="auto"/>
        <w:rPr>
          <w:rFonts w:hint="eastAsia" w:ascii="仿宋" w:hAnsi="仿宋" w:eastAsia="仿宋" w:cs="仿宋"/>
          <w:color w:val="auto"/>
          <w:highlight w:val="none"/>
          <w:lang w:eastAsia="zh-CN"/>
        </w:rPr>
      </w:pPr>
      <w:r>
        <w:rPr>
          <w:rFonts w:hint="eastAsia" w:ascii="仿宋" w:hAnsi="仿宋" w:eastAsia="仿宋" w:cs="仿宋"/>
          <w:color w:val="auto"/>
          <w:highlight w:val="none"/>
        </w:rPr>
        <w:drawing>
          <wp:anchor distT="0" distB="0" distL="0" distR="0" simplePos="0" relativeHeight="251659264" behindDoc="0" locked="0" layoutInCell="1" allowOverlap="1">
            <wp:simplePos x="0" y="0"/>
            <wp:positionH relativeFrom="column">
              <wp:posOffset>0</wp:posOffset>
            </wp:positionH>
            <wp:positionV relativeFrom="paragraph">
              <wp:posOffset>67945</wp:posOffset>
            </wp:positionV>
            <wp:extent cx="5486400" cy="127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9"/>
                    <a:stretch>
                      <a:fillRect/>
                    </a:stretch>
                  </pic:blipFill>
                  <pic:spPr>
                    <a:xfrm>
                      <a:off x="0" y="0"/>
                      <a:ext cx="5486400" cy="12700"/>
                    </a:xfrm>
                    <a:prstGeom prst="rect">
                      <a:avLst/>
                    </a:prstGeom>
                  </pic:spPr>
                </pic:pic>
              </a:graphicData>
            </a:graphic>
          </wp:anchor>
        </w:drawing>
      </w:r>
    </w:p>
    <w:p w14:paraId="0CCD8175">
      <w:pPr>
        <w:pStyle w:val="9"/>
        <w:spacing w:line="290" w:lineRule="auto"/>
        <w:rPr>
          <w:rFonts w:hint="eastAsia" w:ascii="仿宋" w:hAnsi="仿宋" w:eastAsia="仿宋" w:cs="仿宋"/>
          <w:color w:val="auto"/>
          <w:highlight w:val="none"/>
          <w:lang w:eastAsia="zh-CN"/>
        </w:rPr>
      </w:pPr>
    </w:p>
    <w:p w14:paraId="5A587DF4">
      <w:pPr>
        <w:pStyle w:val="9"/>
        <w:spacing w:line="290" w:lineRule="auto"/>
        <w:rPr>
          <w:rFonts w:hint="eastAsia" w:ascii="仿宋" w:hAnsi="仿宋" w:eastAsia="仿宋" w:cs="仿宋"/>
          <w:color w:val="auto"/>
          <w:highlight w:val="none"/>
          <w:lang w:eastAsia="zh-CN"/>
        </w:rPr>
      </w:pPr>
    </w:p>
    <w:p w14:paraId="24B988D1">
      <w:pPr>
        <w:spacing w:before="386" w:line="224" w:lineRule="auto"/>
        <w:ind w:left="1996"/>
        <w:rPr>
          <w:rFonts w:hint="eastAsia" w:ascii="仿宋" w:hAnsi="仿宋" w:eastAsia="仿宋" w:cs="仿宋"/>
          <w:color w:val="auto"/>
          <w:sz w:val="119"/>
          <w:szCs w:val="119"/>
          <w:highlight w:val="none"/>
          <w:lang w:eastAsia="zh-CN"/>
        </w:rPr>
      </w:pPr>
      <w:r>
        <w:rPr>
          <w:rFonts w:hint="eastAsia" w:ascii="仿宋" w:hAnsi="仿宋" w:eastAsia="仿宋" w:cs="仿宋"/>
          <w:color w:val="auto"/>
          <w:spacing w:val="-9"/>
          <w:sz w:val="119"/>
          <w:szCs w:val="119"/>
          <w:highlight w:val="none"/>
          <w:lang w:eastAsia="zh-CN"/>
        </w:rPr>
        <w:t>招标文件</w:t>
      </w:r>
    </w:p>
    <w:p w14:paraId="5066A331">
      <w:pPr>
        <w:pStyle w:val="9"/>
        <w:spacing w:line="262" w:lineRule="auto"/>
        <w:rPr>
          <w:rFonts w:hint="eastAsia" w:ascii="仿宋" w:hAnsi="仿宋" w:eastAsia="仿宋" w:cs="仿宋"/>
          <w:color w:val="auto"/>
          <w:highlight w:val="none"/>
          <w:lang w:eastAsia="zh-CN"/>
        </w:rPr>
      </w:pPr>
    </w:p>
    <w:p w14:paraId="29288F55">
      <w:pPr>
        <w:pStyle w:val="9"/>
        <w:spacing w:line="262" w:lineRule="auto"/>
        <w:rPr>
          <w:rFonts w:hint="eastAsia" w:ascii="仿宋" w:hAnsi="仿宋" w:eastAsia="仿宋" w:cs="仿宋"/>
          <w:color w:val="auto"/>
          <w:highlight w:val="none"/>
          <w:lang w:eastAsia="zh-CN"/>
        </w:rPr>
      </w:pPr>
    </w:p>
    <w:p w14:paraId="040F6300">
      <w:pPr>
        <w:pStyle w:val="9"/>
        <w:spacing w:line="263" w:lineRule="auto"/>
        <w:rPr>
          <w:rFonts w:hint="eastAsia" w:ascii="仿宋" w:hAnsi="仿宋" w:eastAsia="仿宋" w:cs="仿宋"/>
          <w:color w:val="auto"/>
          <w:highlight w:val="none"/>
          <w:lang w:eastAsia="zh-CN"/>
        </w:rPr>
      </w:pPr>
    </w:p>
    <w:p w14:paraId="74F8DAFE">
      <w:pPr>
        <w:spacing w:before="153" w:line="226" w:lineRule="auto"/>
        <w:ind w:left="1948"/>
        <w:rPr>
          <w:rFonts w:hint="eastAsia" w:ascii="仿宋" w:hAnsi="仿宋" w:eastAsia="仿宋" w:cs="仿宋"/>
          <w:color w:val="auto"/>
          <w:sz w:val="47"/>
          <w:szCs w:val="47"/>
          <w:highlight w:val="none"/>
          <w:lang w:eastAsia="zh-CN"/>
        </w:rPr>
      </w:pPr>
      <w:r>
        <w:rPr>
          <w:rFonts w:hint="eastAsia" w:ascii="仿宋" w:hAnsi="仿宋" w:eastAsia="仿宋" w:cs="仿宋"/>
          <w:b/>
          <w:bCs/>
          <w:color w:val="auto"/>
          <w:spacing w:val="1"/>
          <w:sz w:val="47"/>
          <w:szCs w:val="47"/>
          <w:highlight w:val="none"/>
          <w:lang w:eastAsia="zh-CN"/>
        </w:rPr>
        <w:t>（全流程电子化采购）</w:t>
      </w:r>
    </w:p>
    <w:p w14:paraId="520597DE">
      <w:pPr>
        <w:pStyle w:val="9"/>
        <w:spacing w:line="282" w:lineRule="auto"/>
        <w:rPr>
          <w:rFonts w:hint="eastAsia" w:ascii="仿宋" w:hAnsi="仿宋" w:eastAsia="仿宋" w:cs="仿宋"/>
          <w:color w:val="auto"/>
          <w:highlight w:val="none"/>
          <w:lang w:eastAsia="zh-CN"/>
        </w:rPr>
      </w:pPr>
    </w:p>
    <w:p w14:paraId="07F786FC">
      <w:pPr>
        <w:pStyle w:val="9"/>
        <w:spacing w:line="282" w:lineRule="auto"/>
        <w:rPr>
          <w:rFonts w:hint="eastAsia" w:ascii="仿宋" w:hAnsi="仿宋" w:eastAsia="仿宋" w:cs="仿宋"/>
          <w:color w:val="auto"/>
          <w:highlight w:val="none"/>
          <w:lang w:eastAsia="zh-CN"/>
        </w:rPr>
      </w:pPr>
    </w:p>
    <w:p w14:paraId="7FD71C64">
      <w:pPr>
        <w:pStyle w:val="9"/>
        <w:spacing w:line="282" w:lineRule="auto"/>
        <w:rPr>
          <w:rFonts w:hint="eastAsia" w:ascii="仿宋" w:hAnsi="仿宋" w:eastAsia="仿宋" w:cs="仿宋"/>
          <w:color w:val="auto"/>
          <w:highlight w:val="none"/>
          <w:lang w:eastAsia="zh-CN"/>
        </w:rPr>
      </w:pPr>
    </w:p>
    <w:p w14:paraId="02EC32C2">
      <w:pPr>
        <w:spacing w:before="98" w:line="221" w:lineRule="auto"/>
        <w:ind w:firstLine="1456" w:firstLineChars="500"/>
        <w:jc w:val="both"/>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5"/>
          <w:sz w:val="30"/>
          <w:szCs w:val="30"/>
          <w:highlight w:val="none"/>
          <w:lang w:eastAsia="zh-CN"/>
        </w:rPr>
        <w:t>项目名称：</w:t>
      </w:r>
      <w:r>
        <w:rPr>
          <w:rFonts w:hint="eastAsia" w:ascii="仿宋" w:hAnsi="仿宋" w:eastAsia="仿宋" w:cs="仿宋"/>
          <w:b/>
          <w:bCs/>
          <w:color w:val="auto"/>
          <w:spacing w:val="-5"/>
          <w:sz w:val="30"/>
          <w:szCs w:val="30"/>
          <w:highlight w:val="none"/>
          <w:lang w:val="en-US" w:eastAsia="zh-CN"/>
        </w:rPr>
        <w:t>2026年港口区各公办幼儿园教玩具设备采购</w:t>
      </w:r>
    </w:p>
    <w:p w14:paraId="7CEB1F77">
      <w:pPr>
        <w:pStyle w:val="9"/>
        <w:spacing w:line="285" w:lineRule="auto"/>
        <w:rPr>
          <w:rFonts w:hint="eastAsia" w:ascii="仿宋" w:hAnsi="仿宋" w:eastAsia="仿宋" w:cs="仿宋"/>
          <w:color w:val="auto"/>
          <w:highlight w:val="none"/>
          <w:lang w:eastAsia="zh-CN"/>
        </w:rPr>
      </w:pPr>
    </w:p>
    <w:p w14:paraId="6D3E4A64">
      <w:pPr>
        <w:spacing w:before="97" w:line="224" w:lineRule="auto"/>
        <w:ind w:firstLine="1476" w:firstLineChars="500"/>
        <w:jc w:val="both"/>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3"/>
          <w:sz w:val="30"/>
          <w:szCs w:val="30"/>
          <w:highlight w:val="none"/>
          <w:lang w:eastAsia="zh-CN"/>
        </w:rPr>
        <w:t>项目编号</w:t>
      </w:r>
      <w:r>
        <w:rPr>
          <w:rFonts w:hint="eastAsia" w:ascii="仿宋" w:hAnsi="仿宋" w:eastAsia="仿宋" w:cs="仿宋"/>
          <w:b/>
          <w:bCs/>
          <w:color w:val="auto"/>
          <w:spacing w:val="-5"/>
          <w:sz w:val="30"/>
          <w:szCs w:val="30"/>
          <w:highlight w:val="none"/>
          <w:lang w:eastAsia="zh-CN"/>
        </w:rPr>
        <w:t>：FCZC2026-G1-020058-KWZB</w:t>
      </w:r>
      <w:r>
        <w:rPr>
          <w:rFonts w:hint="eastAsia" w:ascii="仿宋" w:hAnsi="仿宋" w:eastAsia="仿宋" w:cs="仿宋"/>
          <w:b/>
          <w:bCs/>
          <w:color w:val="auto"/>
          <w:spacing w:val="-5"/>
          <w:sz w:val="30"/>
          <w:szCs w:val="30"/>
          <w:highlight w:val="none"/>
          <w:lang w:val="en-US" w:eastAsia="zh-CN"/>
        </w:rPr>
        <w:t xml:space="preserve"> </w:t>
      </w:r>
    </w:p>
    <w:p w14:paraId="72F40D0F">
      <w:pPr>
        <w:pStyle w:val="9"/>
        <w:spacing w:line="266" w:lineRule="auto"/>
        <w:rPr>
          <w:rFonts w:hint="eastAsia" w:ascii="仿宋" w:hAnsi="仿宋" w:eastAsia="仿宋" w:cs="仿宋"/>
          <w:color w:val="auto"/>
          <w:highlight w:val="none"/>
          <w:lang w:eastAsia="zh-CN"/>
        </w:rPr>
      </w:pPr>
    </w:p>
    <w:p w14:paraId="46096AC2">
      <w:pPr>
        <w:pStyle w:val="9"/>
        <w:spacing w:line="266" w:lineRule="auto"/>
        <w:rPr>
          <w:rFonts w:hint="eastAsia" w:ascii="仿宋" w:hAnsi="仿宋" w:eastAsia="仿宋" w:cs="仿宋"/>
          <w:color w:val="auto"/>
          <w:highlight w:val="none"/>
          <w:lang w:eastAsia="zh-CN"/>
        </w:rPr>
      </w:pPr>
    </w:p>
    <w:p w14:paraId="617323DE">
      <w:pPr>
        <w:pStyle w:val="9"/>
        <w:spacing w:line="267" w:lineRule="auto"/>
        <w:rPr>
          <w:rFonts w:hint="eastAsia" w:ascii="仿宋" w:hAnsi="仿宋" w:eastAsia="仿宋" w:cs="仿宋"/>
          <w:color w:val="auto"/>
          <w:highlight w:val="none"/>
          <w:lang w:eastAsia="zh-CN"/>
        </w:rPr>
      </w:pPr>
    </w:p>
    <w:p w14:paraId="33B8BA52">
      <w:pPr>
        <w:pStyle w:val="9"/>
        <w:spacing w:line="267" w:lineRule="auto"/>
        <w:rPr>
          <w:rFonts w:hint="eastAsia" w:ascii="仿宋" w:hAnsi="仿宋" w:eastAsia="仿宋" w:cs="仿宋"/>
          <w:color w:val="auto"/>
          <w:highlight w:val="none"/>
          <w:lang w:eastAsia="zh-CN"/>
        </w:rPr>
      </w:pPr>
    </w:p>
    <w:p w14:paraId="24FF2B84">
      <w:pPr>
        <w:pStyle w:val="9"/>
        <w:spacing w:line="267" w:lineRule="auto"/>
        <w:rPr>
          <w:rFonts w:hint="eastAsia" w:ascii="仿宋" w:hAnsi="仿宋" w:eastAsia="仿宋" w:cs="仿宋"/>
          <w:color w:val="auto"/>
          <w:highlight w:val="none"/>
          <w:lang w:eastAsia="zh-CN"/>
        </w:rPr>
      </w:pPr>
    </w:p>
    <w:p w14:paraId="4343838D">
      <w:pPr>
        <w:pStyle w:val="9"/>
        <w:spacing w:line="267" w:lineRule="auto"/>
        <w:rPr>
          <w:rFonts w:hint="eastAsia" w:ascii="仿宋" w:hAnsi="仿宋" w:eastAsia="仿宋" w:cs="仿宋"/>
          <w:color w:val="auto"/>
          <w:highlight w:val="none"/>
          <w:lang w:eastAsia="zh-CN"/>
        </w:rPr>
      </w:pPr>
    </w:p>
    <w:p w14:paraId="26EEA5D0">
      <w:pPr>
        <w:spacing w:before="98" w:line="220" w:lineRule="auto"/>
        <w:ind w:left="1784"/>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4"/>
          <w:sz w:val="30"/>
          <w:szCs w:val="30"/>
          <w:highlight w:val="none"/>
          <w:lang w:val="en-US" w:eastAsia="zh-CN"/>
        </w:rPr>
        <w:t>招标</w:t>
      </w:r>
      <w:r>
        <w:rPr>
          <w:rFonts w:hint="eastAsia" w:ascii="仿宋" w:hAnsi="仿宋" w:eastAsia="仿宋" w:cs="仿宋"/>
          <w:b/>
          <w:bCs/>
          <w:color w:val="auto"/>
          <w:spacing w:val="-4"/>
          <w:sz w:val="30"/>
          <w:szCs w:val="30"/>
          <w:highlight w:val="none"/>
          <w:lang w:eastAsia="zh-CN"/>
        </w:rPr>
        <w:t>人：防城港市港口区教育局</w:t>
      </w:r>
    </w:p>
    <w:p w14:paraId="6B822FB7">
      <w:pPr>
        <w:spacing w:before="226" w:line="222" w:lineRule="auto"/>
        <w:ind w:left="1784"/>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4"/>
          <w:sz w:val="30"/>
          <w:szCs w:val="30"/>
          <w:highlight w:val="none"/>
          <w:lang w:val="en-US" w:eastAsia="zh-CN"/>
        </w:rPr>
        <w:t>招标</w:t>
      </w:r>
      <w:r>
        <w:rPr>
          <w:rFonts w:hint="eastAsia" w:ascii="仿宋" w:hAnsi="仿宋" w:eastAsia="仿宋" w:cs="仿宋"/>
          <w:b/>
          <w:bCs/>
          <w:color w:val="auto"/>
          <w:spacing w:val="-4"/>
          <w:sz w:val="30"/>
          <w:szCs w:val="30"/>
          <w:highlight w:val="none"/>
          <w:lang w:eastAsia="zh-CN"/>
        </w:rPr>
        <w:t>代理机构：广西科文招标有限公司</w:t>
      </w:r>
    </w:p>
    <w:p w14:paraId="4589F477">
      <w:pPr>
        <w:spacing w:before="222" w:line="222" w:lineRule="auto"/>
        <w:ind w:left="3543"/>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10"/>
          <w:sz w:val="30"/>
          <w:szCs w:val="30"/>
          <w:highlight w:val="none"/>
          <w:lang w:eastAsia="zh-CN"/>
        </w:rPr>
        <w:t xml:space="preserve">2026 年 </w:t>
      </w:r>
      <w:r>
        <w:rPr>
          <w:rFonts w:hint="eastAsia" w:ascii="仿宋" w:hAnsi="仿宋" w:eastAsia="仿宋" w:cs="仿宋"/>
          <w:b/>
          <w:bCs/>
          <w:color w:val="auto"/>
          <w:spacing w:val="-10"/>
          <w:sz w:val="30"/>
          <w:szCs w:val="30"/>
          <w:highlight w:val="none"/>
          <w:lang w:val="en-US" w:eastAsia="zh-CN"/>
        </w:rPr>
        <w:t xml:space="preserve"> </w:t>
      </w:r>
      <w:r>
        <w:rPr>
          <w:rFonts w:hint="eastAsia" w:ascii="仿宋" w:hAnsi="仿宋" w:eastAsia="仿宋" w:cs="仿宋"/>
          <w:b/>
          <w:bCs/>
          <w:color w:val="auto"/>
          <w:spacing w:val="-10"/>
          <w:sz w:val="30"/>
          <w:szCs w:val="30"/>
          <w:highlight w:val="none"/>
          <w:lang w:eastAsia="zh-CN"/>
        </w:rPr>
        <w:t xml:space="preserve"> 月</w:t>
      </w:r>
    </w:p>
    <w:p w14:paraId="4228C9E7">
      <w:pPr>
        <w:spacing w:line="222" w:lineRule="auto"/>
        <w:rPr>
          <w:rFonts w:hint="eastAsia" w:ascii="仿宋" w:hAnsi="仿宋" w:eastAsia="仿宋" w:cs="仿宋"/>
          <w:color w:val="auto"/>
          <w:sz w:val="30"/>
          <w:szCs w:val="30"/>
          <w:highlight w:val="none"/>
          <w:lang w:eastAsia="zh-CN"/>
        </w:rPr>
        <w:sectPr>
          <w:headerReference r:id="rId5" w:type="first"/>
          <w:footerReference r:id="rId8" w:type="first"/>
          <w:headerReference r:id="rId3" w:type="default"/>
          <w:footerReference r:id="rId6" w:type="default"/>
          <w:headerReference r:id="rId4" w:type="even"/>
          <w:footerReference r:id="rId7" w:type="even"/>
          <w:pgSz w:w="11906" w:h="16839"/>
          <w:pgMar w:top="1431" w:right="1635" w:bottom="918" w:left="1631" w:header="0" w:footer="756" w:gutter="0"/>
          <w:cols w:space="720" w:num="1"/>
        </w:sectPr>
      </w:pPr>
    </w:p>
    <w:sdt>
      <w:sdtPr>
        <w:rPr>
          <w:rFonts w:hint="eastAsia" w:ascii="仿宋" w:hAnsi="仿宋" w:eastAsia="仿宋" w:cs="仿宋"/>
          <w:color w:val="auto"/>
          <w:sz w:val="43"/>
          <w:szCs w:val="43"/>
          <w:highlight w:val="none"/>
        </w:rPr>
        <w:id w:val="147467875"/>
        <w:docPartObj>
          <w:docPartGallery w:val="Table of Contents"/>
          <w:docPartUnique/>
        </w:docPartObj>
      </w:sdtPr>
      <w:sdtEndPr>
        <w:rPr>
          <w:rFonts w:hint="eastAsia" w:ascii="仿宋" w:hAnsi="仿宋" w:eastAsia="仿宋" w:cs="仿宋"/>
          <w:color w:val="auto"/>
          <w:sz w:val="35"/>
          <w:szCs w:val="35"/>
          <w:highlight w:val="none"/>
        </w:rPr>
      </w:sdtEndPr>
      <w:sdtContent>
        <w:p w14:paraId="26B7EDA8">
          <w:pPr>
            <w:spacing w:before="89" w:line="227" w:lineRule="auto"/>
            <w:ind w:left="4365"/>
            <w:rPr>
              <w:rFonts w:hint="eastAsia" w:ascii="仿宋" w:hAnsi="仿宋" w:eastAsia="仿宋" w:cs="仿宋"/>
              <w:color w:val="auto"/>
              <w:sz w:val="43"/>
              <w:szCs w:val="43"/>
              <w:highlight w:val="none"/>
              <w:lang w:eastAsia="zh-CN"/>
            </w:rPr>
          </w:pPr>
          <w:r>
            <w:rPr>
              <w:rFonts w:hint="eastAsia" w:ascii="仿宋" w:hAnsi="仿宋" w:eastAsia="仿宋" w:cs="仿宋"/>
              <w:b/>
              <w:bCs/>
              <w:color w:val="auto"/>
              <w:spacing w:val="-48"/>
              <w:sz w:val="43"/>
              <w:szCs w:val="43"/>
              <w:highlight w:val="none"/>
              <w:lang w:eastAsia="zh-CN"/>
            </w:rPr>
            <w:t>目录</w:t>
          </w:r>
        </w:p>
        <w:p w14:paraId="1A3DD0F3">
          <w:pPr>
            <w:pStyle w:val="9"/>
            <w:spacing w:line="273" w:lineRule="auto"/>
            <w:rPr>
              <w:rFonts w:hint="eastAsia" w:ascii="仿宋" w:hAnsi="仿宋" w:eastAsia="仿宋" w:cs="仿宋"/>
              <w:color w:val="auto"/>
              <w:highlight w:val="none"/>
              <w:lang w:eastAsia="zh-CN"/>
            </w:rPr>
          </w:pPr>
        </w:p>
        <w:p w14:paraId="15A4436A">
          <w:pPr>
            <w:pStyle w:val="9"/>
            <w:spacing w:line="274" w:lineRule="auto"/>
            <w:rPr>
              <w:rFonts w:hint="eastAsia" w:ascii="仿宋" w:hAnsi="仿宋" w:eastAsia="仿宋" w:cs="仿宋"/>
              <w:color w:val="auto"/>
              <w:highlight w:val="none"/>
              <w:lang w:eastAsia="zh-CN"/>
            </w:rPr>
          </w:pPr>
        </w:p>
        <w:p w14:paraId="78B5E21A">
          <w:pPr>
            <w:pStyle w:val="9"/>
            <w:spacing w:line="274" w:lineRule="auto"/>
            <w:rPr>
              <w:rFonts w:hint="eastAsia" w:ascii="仿宋" w:hAnsi="仿宋" w:eastAsia="仿宋" w:cs="仿宋"/>
              <w:color w:val="auto"/>
              <w:highlight w:val="none"/>
              <w:lang w:eastAsia="zh-CN"/>
            </w:rPr>
          </w:pPr>
        </w:p>
        <w:p w14:paraId="38E10FC8">
          <w:pPr>
            <w:pStyle w:val="9"/>
            <w:spacing w:line="274" w:lineRule="auto"/>
            <w:rPr>
              <w:rFonts w:hint="eastAsia" w:ascii="仿宋" w:hAnsi="仿宋" w:eastAsia="仿宋" w:cs="仿宋"/>
              <w:color w:val="auto"/>
              <w:highlight w:val="none"/>
              <w:lang w:eastAsia="zh-CN"/>
            </w:rPr>
          </w:pPr>
        </w:p>
        <w:p w14:paraId="54DD2C37">
          <w:pPr>
            <w:tabs>
              <w:tab w:val="right" w:leader="dot" w:pos="9800"/>
            </w:tabs>
            <w:spacing w:before="114" w:line="228" w:lineRule="auto"/>
            <w:rPr>
              <w:rFonts w:hint="eastAsia" w:ascii="仿宋" w:hAnsi="仿宋" w:eastAsia="仿宋" w:cs="仿宋"/>
              <w:color w:val="auto"/>
              <w:sz w:val="35"/>
              <w:szCs w:val="35"/>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"bookmark1"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2"/>
              <w:sz w:val="35"/>
              <w:szCs w:val="35"/>
              <w:highlight w:val="none"/>
              <w:lang w:eastAsia="zh-CN"/>
            </w:rPr>
            <w:t>第一章招标公告</w:t>
          </w:r>
          <w:r>
            <w:rPr>
              <w:rFonts w:hint="eastAsia" w:ascii="仿宋" w:hAnsi="仿宋" w:eastAsia="仿宋" w:cs="仿宋"/>
              <w:color w:val="auto"/>
              <w:spacing w:val="117"/>
              <w:sz w:val="35"/>
              <w:szCs w:val="35"/>
              <w:highlight w:val="none"/>
              <w:lang w:eastAsia="zh-CN"/>
            </w:rPr>
            <w:t xml:space="preserve"> </w:t>
          </w:r>
          <w:r>
            <w:rPr>
              <w:rFonts w:hint="eastAsia" w:ascii="仿宋" w:hAnsi="仿宋" w:eastAsia="仿宋" w:cs="仿宋"/>
              <w:color w:val="auto"/>
              <w:sz w:val="35"/>
              <w:szCs w:val="35"/>
              <w:highlight w:val="none"/>
              <w:lang w:eastAsia="zh-CN"/>
              <w14:textOutline w14:w="6540" w14:cap="flat" w14:cmpd="sng" w14:algn="ctr">
                <w14:solidFill>
                  <w14:srgbClr w14:val="000000"/>
                </w14:solidFill>
                <w14:prstDash w14:val="solid"/>
                <w14:miter w14:val="0"/>
              </w14:textOutline>
            </w:rPr>
            <w:tab/>
          </w:r>
          <w:r>
            <w:rPr>
              <w:rFonts w:hint="eastAsia" w:ascii="仿宋" w:hAnsi="仿宋" w:eastAsia="仿宋" w:cs="仿宋"/>
              <w:b/>
              <w:bCs/>
              <w:color w:val="auto"/>
              <w:spacing w:val="23"/>
              <w:sz w:val="35"/>
              <w:szCs w:val="35"/>
              <w:highlight w:val="none"/>
              <w:lang w:val="en-US" w:eastAsia="zh-CN"/>
            </w:rPr>
            <w:t>1</w:t>
          </w:r>
          <w:r>
            <w:rPr>
              <w:rFonts w:hint="eastAsia" w:ascii="仿宋" w:hAnsi="仿宋" w:eastAsia="仿宋" w:cs="仿宋"/>
              <w:b/>
              <w:bCs/>
              <w:color w:val="auto"/>
              <w:spacing w:val="23"/>
              <w:sz w:val="35"/>
              <w:szCs w:val="35"/>
              <w:highlight w:val="none"/>
              <w:lang w:eastAsia="zh-CN"/>
            </w:rPr>
            <w:fldChar w:fldCharType="end"/>
          </w:r>
        </w:p>
        <w:p w14:paraId="154B93A6">
          <w:pPr>
            <w:tabs>
              <w:tab w:val="right" w:leader="dot" w:pos="9802"/>
            </w:tabs>
            <w:spacing w:before="227" w:line="228" w:lineRule="auto"/>
            <w:rPr>
              <w:rFonts w:hint="eastAsia" w:ascii="仿宋" w:hAnsi="仿宋" w:eastAsia="仿宋" w:cs="仿宋"/>
              <w:color w:val="auto"/>
              <w:sz w:val="35"/>
              <w:szCs w:val="35"/>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"bookmark2"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3"/>
              <w:sz w:val="35"/>
              <w:szCs w:val="35"/>
              <w:highlight w:val="none"/>
              <w:lang w:eastAsia="zh-CN"/>
            </w:rPr>
            <w:t>第二章</w:t>
          </w:r>
          <w:r>
            <w:rPr>
              <w:rFonts w:hint="eastAsia" w:ascii="仿宋" w:hAnsi="仿宋" w:eastAsia="仿宋" w:cs="仿宋"/>
              <w:color w:val="auto"/>
              <w:spacing w:val="37"/>
              <w:sz w:val="35"/>
              <w:szCs w:val="35"/>
              <w:highlight w:val="none"/>
              <w:lang w:eastAsia="zh-CN"/>
            </w:rPr>
            <w:t xml:space="preserve"> </w:t>
          </w:r>
          <w:r>
            <w:rPr>
              <w:rFonts w:hint="eastAsia" w:ascii="仿宋" w:hAnsi="仿宋" w:eastAsia="仿宋" w:cs="仿宋"/>
              <w:b/>
              <w:bCs/>
              <w:color w:val="auto"/>
              <w:spacing w:val="-3"/>
              <w:sz w:val="35"/>
              <w:szCs w:val="35"/>
              <w:highlight w:val="none"/>
              <w:lang w:eastAsia="zh-CN"/>
            </w:rPr>
            <w:t>采购需求</w:t>
          </w:r>
          <w:r>
            <w:rPr>
              <w:rFonts w:hint="eastAsia" w:ascii="仿宋" w:hAnsi="仿宋" w:eastAsia="仿宋" w:cs="仿宋"/>
              <w:color w:val="auto"/>
              <w:spacing w:val="120"/>
              <w:sz w:val="35"/>
              <w:szCs w:val="35"/>
              <w:highlight w:val="none"/>
              <w:lang w:eastAsia="zh-CN"/>
            </w:rPr>
            <w:t xml:space="preserve"> </w:t>
          </w:r>
          <w:r>
            <w:rPr>
              <w:rFonts w:hint="eastAsia" w:ascii="仿宋" w:hAnsi="仿宋" w:eastAsia="仿宋" w:cs="仿宋"/>
              <w:color w:val="auto"/>
              <w:sz w:val="35"/>
              <w:szCs w:val="35"/>
              <w:highlight w:val="none"/>
              <w:lang w:eastAsia="zh-CN"/>
              <w14:textOutline w14:w="6540" w14:cap="flat" w14:cmpd="sng" w14:algn="ctr">
                <w14:solidFill>
                  <w14:srgbClr w14:val="000000"/>
                </w14:solidFill>
                <w14:prstDash w14:val="solid"/>
                <w14:miter w14:val="0"/>
              </w14:textOutline>
            </w:rPr>
            <w:tab/>
          </w:r>
          <w:r>
            <w:rPr>
              <w:rFonts w:hint="eastAsia" w:ascii="仿宋" w:hAnsi="仿宋" w:eastAsia="仿宋" w:cs="仿宋"/>
              <w:b/>
              <w:bCs/>
              <w:color w:val="auto"/>
              <w:spacing w:val="25"/>
              <w:sz w:val="35"/>
              <w:szCs w:val="35"/>
              <w:highlight w:val="none"/>
              <w:lang w:val="en-US" w:eastAsia="zh-CN"/>
            </w:rPr>
            <w:t>6</w:t>
          </w:r>
          <w:r>
            <w:rPr>
              <w:rFonts w:hint="eastAsia" w:ascii="仿宋" w:hAnsi="仿宋" w:eastAsia="仿宋" w:cs="仿宋"/>
              <w:b/>
              <w:bCs/>
              <w:color w:val="auto"/>
              <w:spacing w:val="25"/>
              <w:sz w:val="35"/>
              <w:szCs w:val="35"/>
              <w:highlight w:val="none"/>
              <w:lang w:eastAsia="zh-CN"/>
            </w:rPr>
            <w:fldChar w:fldCharType="end"/>
          </w:r>
        </w:p>
        <w:p w14:paraId="7170109B">
          <w:pPr>
            <w:tabs>
              <w:tab w:val="right" w:leader="dot" w:pos="9802"/>
            </w:tabs>
            <w:spacing w:before="230" w:line="228" w:lineRule="auto"/>
            <w:rPr>
              <w:rFonts w:hint="eastAsia" w:ascii="仿宋" w:hAnsi="仿宋" w:eastAsia="仿宋" w:cs="仿宋"/>
              <w:color w:val="auto"/>
              <w:sz w:val="35"/>
              <w:szCs w:val="35"/>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"bookmark3"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2"/>
              <w:sz w:val="35"/>
              <w:szCs w:val="35"/>
              <w:highlight w:val="none"/>
              <w:lang w:eastAsia="zh-CN"/>
            </w:rPr>
            <w:t>第三章投标人须知</w:t>
          </w:r>
          <w:r>
            <w:rPr>
              <w:rFonts w:hint="eastAsia" w:ascii="仿宋" w:hAnsi="仿宋" w:eastAsia="仿宋" w:cs="仿宋"/>
              <w:color w:val="auto"/>
              <w:spacing w:val="123"/>
              <w:sz w:val="35"/>
              <w:szCs w:val="35"/>
              <w:highlight w:val="none"/>
              <w:lang w:eastAsia="zh-CN"/>
            </w:rPr>
            <w:t xml:space="preserve"> </w:t>
          </w:r>
          <w:r>
            <w:rPr>
              <w:rFonts w:hint="eastAsia" w:ascii="仿宋" w:hAnsi="仿宋" w:eastAsia="仿宋" w:cs="仿宋"/>
              <w:color w:val="auto"/>
              <w:sz w:val="35"/>
              <w:szCs w:val="35"/>
              <w:highlight w:val="none"/>
              <w:lang w:eastAsia="zh-CN"/>
              <w14:textOutline w14:w="6540" w14:cap="flat" w14:cmpd="sng" w14:algn="ctr">
                <w14:solidFill>
                  <w14:srgbClr w14:val="000000"/>
                </w14:solidFill>
                <w14:prstDash w14:val="solid"/>
                <w14:miter w14:val="0"/>
              </w14:textOutline>
            </w:rPr>
            <w:tab/>
          </w:r>
          <w:r>
            <w:rPr>
              <w:rFonts w:hint="eastAsia" w:ascii="仿宋" w:hAnsi="仿宋" w:eastAsia="仿宋" w:cs="仿宋"/>
              <w:b/>
              <w:bCs/>
              <w:color w:val="auto"/>
              <w:spacing w:val="12"/>
              <w:sz w:val="35"/>
              <w:szCs w:val="35"/>
              <w:highlight w:val="none"/>
              <w:lang w:eastAsia="zh-CN"/>
            </w:rPr>
            <w:t>1</w:t>
          </w:r>
          <w:r>
            <w:rPr>
              <w:rFonts w:hint="eastAsia" w:ascii="仿宋" w:hAnsi="仿宋" w:eastAsia="仿宋" w:cs="仿宋"/>
              <w:b/>
              <w:bCs/>
              <w:color w:val="auto"/>
              <w:spacing w:val="12"/>
              <w:sz w:val="35"/>
              <w:szCs w:val="35"/>
              <w:highlight w:val="none"/>
              <w:lang w:eastAsia="zh-CN"/>
            </w:rPr>
            <w:fldChar w:fldCharType="end"/>
          </w:r>
          <w:r>
            <w:rPr>
              <w:rFonts w:hint="eastAsia" w:ascii="仿宋" w:hAnsi="仿宋" w:eastAsia="仿宋" w:cs="仿宋"/>
              <w:b/>
              <w:bCs/>
              <w:color w:val="auto"/>
              <w:spacing w:val="12"/>
              <w:sz w:val="35"/>
              <w:szCs w:val="35"/>
              <w:highlight w:val="none"/>
              <w:lang w:eastAsia="zh-CN"/>
            </w:rPr>
            <w:t>4</w:t>
          </w:r>
          <w:r>
            <w:rPr>
              <w:rFonts w:hint="eastAsia" w:ascii="仿宋" w:hAnsi="仿宋" w:eastAsia="仿宋" w:cs="仿宋"/>
              <w:b/>
              <w:bCs/>
              <w:color w:val="auto"/>
              <w:spacing w:val="12"/>
              <w:sz w:val="35"/>
              <w:szCs w:val="35"/>
              <w:highlight w:val="none"/>
              <w:lang w:val="en-US" w:eastAsia="zh-CN"/>
            </w:rPr>
            <w:t>7</w:t>
          </w:r>
        </w:p>
        <w:p w14:paraId="4217F180">
          <w:pPr>
            <w:tabs>
              <w:tab w:val="right" w:leader="dot" w:pos="9802"/>
            </w:tabs>
            <w:spacing w:before="227" w:line="228" w:lineRule="auto"/>
            <w:rPr>
              <w:rFonts w:hint="eastAsia" w:ascii="仿宋" w:hAnsi="仿宋" w:eastAsia="仿宋" w:cs="仿宋"/>
              <w:color w:val="auto"/>
              <w:sz w:val="35"/>
              <w:szCs w:val="35"/>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"bookmark4"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4"/>
              <w:sz w:val="35"/>
              <w:szCs w:val="35"/>
              <w:highlight w:val="none"/>
              <w:lang w:eastAsia="zh-CN"/>
            </w:rPr>
            <w:t>第四章评标方法及评标标准</w:t>
          </w:r>
          <w:r>
            <w:rPr>
              <w:rFonts w:hint="eastAsia" w:ascii="仿宋" w:hAnsi="仿宋" w:eastAsia="仿宋" w:cs="仿宋"/>
              <w:color w:val="auto"/>
              <w:spacing w:val="122"/>
              <w:sz w:val="35"/>
              <w:szCs w:val="35"/>
              <w:highlight w:val="none"/>
              <w:lang w:eastAsia="zh-CN"/>
            </w:rPr>
            <w:t xml:space="preserve"> </w:t>
          </w:r>
          <w:r>
            <w:rPr>
              <w:rFonts w:hint="eastAsia" w:ascii="仿宋" w:hAnsi="仿宋" w:eastAsia="仿宋" w:cs="仿宋"/>
              <w:color w:val="auto"/>
              <w:sz w:val="35"/>
              <w:szCs w:val="35"/>
              <w:highlight w:val="none"/>
              <w:lang w:eastAsia="zh-CN"/>
              <w14:textOutline w14:w="6540" w14:cap="flat" w14:cmpd="sng" w14:algn="ctr">
                <w14:solidFill>
                  <w14:srgbClr w14:val="000000"/>
                </w14:solidFill>
                <w14:prstDash w14:val="solid"/>
                <w14:miter w14:val="0"/>
              </w14:textOutline>
            </w:rPr>
            <w:tab/>
          </w:r>
          <w:r>
            <w:rPr>
              <w:rFonts w:hint="eastAsia" w:ascii="仿宋" w:hAnsi="仿宋" w:eastAsia="仿宋" w:cs="仿宋"/>
              <w:b/>
              <w:bCs/>
              <w:color w:val="auto"/>
              <w:spacing w:val="9"/>
              <w:sz w:val="35"/>
              <w:szCs w:val="35"/>
              <w:highlight w:val="none"/>
              <w:lang w:eastAsia="zh-CN"/>
            </w:rPr>
            <w:t>1</w:t>
          </w:r>
          <w:r>
            <w:rPr>
              <w:rFonts w:hint="eastAsia" w:ascii="仿宋" w:hAnsi="仿宋" w:eastAsia="仿宋" w:cs="仿宋"/>
              <w:b/>
              <w:bCs/>
              <w:color w:val="auto"/>
              <w:spacing w:val="9"/>
              <w:sz w:val="35"/>
              <w:szCs w:val="35"/>
              <w:highlight w:val="none"/>
              <w:lang w:eastAsia="zh-CN"/>
            </w:rPr>
            <w:fldChar w:fldCharType="end"/>
          </w:r>
          <w:r>
            <w:rPr>
              <w:rFonts w:hint="eastAsia" w:ascii="仿宋" w:hAnsi="仿宋" w:eastAsia="仿宋" w:cs="仿宋"/>
              <w:b/>
              <w:bCs/>
              <w:color w:val="auto"/>
              <w:spacing w:val="9"/>
              <w:sz w:val="35"/>
              <w:szCs w:val="35"/>
              <w:highlight w:val="none"/>
              <w:lang w:eastAsia="zh-CN"/>
            </w:rPr>
            <w:t>7</w:t>
          </w:r>
          <w:r>
            <w:rPr>
              <w:rFonts w:hint="eastAsia" w:ascii="仿宋" w:hAnsi="仿宋" w:eastAsia="仿宋" w:cs="仿宋"/>
              <w:b/>
              <w:bCs/>
              <w:color w:val="auto"/>
              <w:spacing w:val="9"/>
              <w:sz w:val="35"/>
              <w:szCs w:val="35"/>
              <w:highlight w:val="none"/>
              <w:lang w:val="en-US" w:eastAsia="zh-CN"/>
            </w:rPr>
            <w:t>3</w:t>
          </w:r>
        </w:p>
        <w:p w14:paraId="05EE4986">
          <w:pPr>
            <w:tabs>
              <w:tab w:val="right" w:leader="dot" w:pos="9802"/>
            </w:tabs>
            <w:spacing w:before="228" w:line="228" w:lineRule="auto"/>
            <w:ind w:left="59"/>
            <w:rPr>
              <w:rFonts w:hint="eastAsia" w:ascii="仿宋" w:hAnsi="仿宋" w:eastAsia="仿宋" w:cs="仿宋"/>
              <w:color w:val="auto"/>
              <w:sz w:val="35"/>
              <w:szCs w:val="35"/>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"bookmark5"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4"/>
              <w:sz w:val="35"/>
              <w:szCs w:val="35"/>
              <w:highlight w:val="none"/>
              <w:lang w:eastAsia="zh-CN"/>
            </w:rPr>
            <w:t>第五章拟签订的合同文本</w:t>
          </w:r>
          <w:r>
            <w:rPr>
              <w:rFonts w:hint="eastAsia" w:ascii="仿宋" w:hAnsi="仿宋" w:eastAsia="仿宋" w:cs="仿宋"/>
              <w:color w:val="auto"/>
              <w:spacing w:val="117"/>
              <w:sz w:val="35"/>
              <w:szCs w:val="35"/>
              <w:highlight w:val="none"/>
              <w:lang w:eastAsia="zh-CN"/>
            </w:rPr>
            <w:t xml:space="preserve"> </w:t>
          </w:r>
          <w:r>
            <w:rPr>
              <w:rFonts w:hint="eastAsia" w:ascii="仿宋" w:hAnsi="仿宋" w:eastAsia="仿宋" w:cs="仿宋"/>
              <w:color w:val="auto"/>
              <w:sz w:val="35"/>
              <w:szCs w:val="35"/>
              <w:highlight w:val="none"/>
              <w:lang w:eastAsia="zh-CN"/>
            </w:rPr>
            <w:tab/>
          </w:r>
          <w:r>
            <w:rPr>
              <w:rFonts w:hint="eastAsia" w:ascii="仿宋" w:hAnsi="仿宋" w:eastAsia="仿宋" w:cs="仿宋"/>
              <w:color w:val="auto"/>
              <w:spacing w:val="-16"/>
              <w:sz w:val="35"/>
              <w:szCs w:val="35"/>
              <w:highlight w:val="none"/>
              <w:lang w:eastAsia="zh-CN"/>
            </w:rPr>
            <w:t xml:space="preserve"> </w:t>
          </w:r>
          <w:r>
            <w:rPr>
              <w:rFonts w:hint="eastAsia" w:ascii="仿宋" w:hAnsi="仿宋" w:eastAsia="仿宋" w:cs="仿宋"/>
              <w:color w:val="auto"/>
              <w:spacing w:val="-5"/>
              <w:sz w:val="35"/>
              <w:szCs w:val="35"/>
              <w:highlight w:val="none"/>
              <w:lang w:eastAsia="zh-CN"/>
            </w:rPr>
            <w:t>1</w:t>
          </w:r>
          <w:r>
            <w:rPr>
              <w:rFonts w:hint="eastAsia" w:ascii="仿宋" w:hAnsi="仿宋" w:eastAsia="仿宋" w:cs="仿宋"/>
              <w:color w:val="auto"/>
              <w:spacing w:val="-5"/>
              <w:sz w:val="35"/>
              <w:szCs w:val="35"/>
              <w:highlight w:val="none"/>
              <w:lang w:eastAsia="zh-CN"/>
            </w:rPr>
            <w:fldChar w:fldCharType="end"/>
          </w:r>
          <w:r>
            <w:rPr>
              <w:rFonts w:hint="eastAsia" w:ascii="仿宋" w:hAnsi="仿宋" w:eastAsia="仿宋" w:cs="仿宋"/>
              <w:color w:val="auto"/>
              <w:spacing w:val="-5"/>
              <w:sz w:val="35"/>
              <w:szCs w:val="35"/>
              <w:highlight w:val="none"/>
              <w:lang w:val="en-US" w:eastAsia="zh-CN"/>
            </w:rPr>
            <w:t>97</w:t>
          </w:r>
        </w:p>
        <w:p w14:paraId="7392D308">
          <w:pPr>
            <w:tabs>
              <w:tab w:val="right" w:leader="dot" w:pos="9802"/>
            </w:tabs>
            <w:spacing w:before="269" w:line="228" w:lineRule="auto"/>
            <w:rPr>
              <w:rFonts w:hint="eastAsia" w:ascii="仿宋" w:hAnsi="仿宋" w:eastAsia="仿宋" w:cs="仿宋"/>
              <w:color w:val="auto"/>
              <w:sz w:val="35"/>
              <w:szCs w:val="35"/>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"bookmark6"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3"/>
              <w:sz w:val="35"/>
              <w:szCs w:val="35"/>
              <w:highlight w:val="none"/>
              <w:lang w:eastAsia="zh-CN"/>
            </w:rPr>
            <w:t>第六章投标文件格式</w:t>
          </w:r>
          <w:r>
            <w:rPr>
              <w:rFonts w:hint="eastAsia" w:ascii="仿宋" w:hAnsi="仿宋" w:eastAsia="仿宋" w:cs="仿宋"/>
              <w:color w:val="auto"/>
              <w:spacing w:val="125"/>
              <w:sz w:val="35"/>
              <w:szCs w:val="35"/>
              <w:highlight w:val="none"/>
              <w:lang w:eastAsia="zh-CN"/>
            </w:rPr>
            <w:t xml:space="preserve"> </w:t>
          </w:r>
          <w:r>
            <w:rPr>
              <w:rFonts w:hint="eastAsia" w:ascii="仿宋" w:hAnsi="仿宋" w:eastAsia="仿宋" w:cs="仿宋"/>
              <w:color w:val="auto"/>
              <w:sz w:val="35"/>
              <w:szCs w:val="35"/>
              <w:highlight w:val="none"/>
              <w:lang w:eastAsia="zh-CN"/>
              <w14:textOutline w14:w="6540" w14:cap="flat" w14:cmpd="sng" w14:algn="ctr">
                <w14:solidFill>
                  <w14:srgbClr w14:val="000000"/>
                </w14:solidFill>
                <w14:prstDash w14:val="solid"/>
                <w14:miter w14:val="0"/>
              </w14:textOutline>
            </w:rPr>
            <w:tab/>
          </w:r>
          <w:r>
            <w:rPr>
              <w:rFonts w:hint="eastAsia" w:ascii="仿宋" w:hAnsi="仿宋" w:eastAsia="仿宋" w:cs="仿宋"/>
              <w:b/>
              <w:bCs/>
              <w:color w:val="auto"/>
              <w:spacing w:val="11"/>
              <w:sz w:val="35"/>
              <w:szCs w:val="35"/>
              <w:highlight w:val="none"/>
              <w:lang w:val="en-US" w:eastAsia="zh-CN"/>
            </w:rPr>
            <w:t>2</w:t>
          </w:r>
          <w:r>
            <w:rPr>
              <w:rFonts w:hint="eastAsia" w:ascii="仿宋" w:hAnsi="仿宋" w:eastAsia="仿宋" w:cs="仿宋"/>
              <w:b/>
              <w:bCs/>
              <w:color w:val="auto"/>
              <w:spacing w:val="11"/>
              <w:sz w:val="35"/>
              <w:szCs w:val="35"/>
              <w:highlight w:val="none"/>
              <w:lang w:eastAsia="zh-CN"/>
            </w:rPr>
            <w:fldChar w:fldCharType="end"/>
          </w:r>
          <w:r>
            <w:rPr>
              <w:rFonts w:hint="eastAsia" w:ascii="仿宋" w:hAnsi="仿宋" w:eastAsia="仿宋" w:cs="仿宋"/>
              <w:b/>
              <w:bCs/>
              <w:color w:val="auto"/>
              <w:spacing w:val="11"/>
              <w:sz w:val="35"/>
              <w:szCs w:val="35"/>
              <w:highlight w:val="none"/>
              <w:lang w:val="en-US" w:eastAsia="zh-CN"/>
            </w:rPr>
            <w:t>04</w:t>
          </w:r>
        </w:p>
      </w:sdtContent>
    </w:sdt>
    <w:p w14:paraId="632A418F">
      <w:pPr>
        <w:spacing w:line="228" w:lineRule="auto"/>
        <w:rPr>
          <w:rFonts w:hint="eastAsia" w:ascii="仿宋" w:hAnsi="仿宋" w:eastAsia="仿宋" w:cs="仿宋"/>
          <w:color w:val="auto"/>
          <w:sz w:val="35"/>
          <w:szCs w:val="35"/>
          <w:highlight w:val="none"/>
          <w:lang w:eastAsia="zh-CN"/>
        </w:rPr>
        <w:sectPr>
          <w:footerReference r:id="rId9" w:type="default"/>
          <w:pgSz w:w="11906" w:h="16839"/>
          <w:pgMar w:top="1055" w:right="851" w:bottom="1006" w:left="1251" w:header="0" w:footer="734" w:gutter="0"/>
          <w:pgNumType w:start="1"/>
          <w:cols w:space="720" w:num="1"/>
          <w:titlePg/>
          <w:docGrid w:linePitch="286" w:charSpace="0"/>
        </w:sectPr>
      </w:pPr>
    </w:p>
    <w:p w14:paraId="4A590FAB">
      <w:pPr>
        <w:spacing w:before="90" w:line="226" w:lineRule="auto"/>
        <w:ind w:left="3716"/>
        <w:outlineLvl w:val="0"/>
        <w:rPr>
          <w:rFonts w:hint="eastAsia" w:ascii="仿宋" w:hAnsi="仿宋" w:eastAsia="仿宋" w:cs="仿宋"/>
          <w:color w:val="auto"/>
          <w:sz w:val="43"/>
          <w:szCs w:val="43"/>
          <w:highlight w:val="none"/>
          <w:lang w:eastAsia="zh-CN"/>
        </w:rPr>
      </w:pPr>
      <w:bookmarkStart w:id="0" w:name="bookmark1"/>
      <w:bookmarkEnd w:id="0"/>
      <w:r>
        <w:rPr>
          <w:rFonts w:hint="eastAsia" w:ascii="仿宋" w:hAnsi="仿宋" w:eastAsia="仿宋" w:cs="仿宋"/>
          <w:b/>
          <w:bCs/>
          <w:color w:val="auto"/>
          <w:spacing w:val="-1"/>
          <w:sz w:val="43"/>
          <w:szCs w:val="43"/>
          <w:highlight w:val="none"/>
          <w:lang w:eastAsia="zh-CN"/>
        </w:rPr>
        <w:t>第一章 招标公告</w:t>
      </w:r>
    </w:p>
    <w:p w14:paraId="3B2C7DED">
      <w:pPr>
        <w:kinsoku/>
        <w:adjustRightInd/>
        <w:snapToGrid/>
        <w:spacing w:before="120" w:beforeLines="50" w:line="360" w:lineRule="auto"/>
        <w:jc w:val="center"/>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3"/>
          <w:sz w:val="30"/>
          <w:szCs w:val="30"/>
          <w:highlight w:val="none"/>
          <w:lang w:eastAsia="zh-CN"/>
        </w:rPr>
        <w:t>2026年港口区各公办幼儿园教玩具设备采购（</w:t>
      </w:r>
      <w:r>
        <w:rPr>
          <w:rFonts w:hint="eastAsia" w:ascii="仿宋" w:hAnsi="仿宋" w:eastAsia="仿宋" w:cs="仿宋"/>
          <w:b/>
          <w:bCs/>
          <w:color w:val="auto"/>
          <w:spacing w:val="-3"/>
          <w:sz w:val="30"/>
          <w:szCs w:val="30"/>
          <w:highlight w:val="none"/>
          <w:lang w:val="en-US" w:eastAsia="zh-CN"/>
        </w:rPr>
        <w:t>FCZC2026-G1-020058-KWZB</w:t>
      </w:r>
      <w:r>
        <w:rPr>
          <w:rFonts w:hint="eastAsia" w:ascii="仿宋" w:hAnsi="仿宋" w:eastAsia="仿宋" w:cs="仿宋"/>
          <w:b/>
          <w:bCs/>
          <w:color w:val="auto"/>
          <w:spacing w:val="-3"/>
          <w:sz w:val="30"/>
          <w:szCs w:val="30"/>
          <w:highlight w:val="none"/>
          <w:lang w:eastAsia="zh-CN"/>
        </w:rPr>
        <w:t>）招标公告</w:t>
      </w:r>
    </w:p>
    <w:tbl>
      <w:tblPr>
        <w:tblStyle w:val="25"/>
        <w:tblW w:w="10377" w:type="dxa"/>
        <w:tblInd w:w="2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0377"/>
      </w:tblGrid>
      <w:tr w14:paraId="6585E7C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09" w:hRule="atLeast"/>
        </w:trPr>
        <w:tc>
          <w:tcPr>
            <w:tcW w:w="10377" w:type="dxa"/>
          </w:tcPr>
          <w:p w14:paraId="76303177">
            <w:pPr>
              <w:pStyle w:val="26"/>
              <w:spacing w:before="139" w:line="240" w:lineRule="auto"/>
              <w:ind w:left="102"/>
              <w:rPr>
                <w:rFonts w:hint="eastAsia" w:ascii="仿宋" w:hAnsi="仿宋" w:eastAsia="仿宋" w:cs="仿宋"/>
                <w:color w:val="auto"/>
                <w:highlight w:val="none"/>
                <w:lang w:eastAsia="zh-CN"/>
              </w:rPr>
            </w:pPr>
            <w:r>
              <w:rPr>
                <w:rFonts w:hint="eastAsia" w:ascii="仿宋" w:hAnsi="仿宋" w:eastAsia="仿宋" w:cs="仿宋"/>
                <w:color w:val="auto"/>
                <w:spacing w:val="-5"/>
                <w:highlight w:val="none"/>
                <w:lang w:eastAsia="zh-CN"/>
              </w:rPr>
              <w:t>项目概况</w:t>
            </w:r>
          </w:p>
          <w:p w14:paraId="525F68B5">
            <w:pPr>
              <w:pStyle w:val="26"/>
              <w:spacing w:before="271" w:line="240" w:lineRule="auto"/>
              <w:ind w:left="98" w:right="83" w:firstLine="487"/>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2026年港口区各公办幼儿园教玩具设备采购的潜在投标人应在</w:t>
            </w:r>
            <w:r>
              <w:rPr>
                <w:rFonts w:hint="eastAsia" w:ascii="仿宋" w:hAnsi="仿宋" w:eastAsia="仿宋" w:cs="仿宋"/>
                <w:color w:val="auto"/>
                <w:spacing w:val="-2"/>
                <w:highlight w:val="none"/>
                <w:u w:val="single"/>
                <w:lang w:eastAsia="zh-CN"/>
              </w:rPr>
              <w:t>广西政府采购云平台（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"https://www.gcy.zfcg.gxzf.gov"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highlight w:val="none"/>
                <w:u w:val="single"/>
                <w:lang w:eastAsia="zh-CN"/>
              </w:rPr>
              <w:t>ht</w:t>
            </w:r>
            <w:r>
              <w:rPr>
                <w:rFonts w:hint="eastAsia" w:ascii="仿宋" w:hAnsi="仿宋" w:eastAsia="仿宋" w:cs="仿宋"/>
                <w:color w:val="auto"/>
                <w:spacing w:val="-3"/>
                <w:highlight w:val="none"/>
                <w:u w:val="single"/>
                <w:lang w:eastAsia="zh-CN"/>
              </w:rPr>
              <w:t>tps://www.gcy.zfcg.gxzf.gov</w:t>
            </w:r>
            <w:r>
              <w:rPr>
                <w:rFonts w:hint="eastAsia" w:ascii="仿宋" w:hAnsi="仿宋" w:eastAsia="仿宋" w:cs="仿宋"/>
                <w:color w:val="auto"/>
                <w:spacing w:val="-3"/>
                <w:highlight w:val="none"/>
                <w:u w:val="single"/>
                <w:lang w:eastAsia="zh-CN"/>
              </w:rPr>
              <w:fldChar w:fldCharType="end"/>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3"/>
                <w:highlight w:val="none"/>
                <w:u w:val="single"/>
                <w:lang w:eastAsia="zh-CN"/>
              </w:rPr>
              <w:t>cn/）</w:t>
            </w:r>
            <w:r>
              <w:rPr>
                <w:rFonts w:hint="eastAsia" w:ascii="仿宋" w:hAnsi="仿宋" w:eastAsia="仿宋" w:cs="仿宋"/>
                <w:color w:val="auto"/>
                <w:spacing w:val="-3"/>
                <w:highlight w:val="none"/>
                <w:lang w:eastAsia="zh-CN"/>
              </w:rPr>
              <w:t>获取招标文件，并于</w:t>
            </w:r>
            <w:r>
              <w:rPr>
                <w:rFonts w:hint="eastAsia" w:ascii="仿宋" w:hAnsi="仿宋" w:eastAsia="仿宋" w:cs="仿宋"/>
                <w:color w:val="auto"/>
                <w:spacing w:val="-49"/>
                <w:highlight w:val="none"/>
                <w:lang w:eastAsia="zh-CN"/>
              </w:rPr>
              <w:t xml:space="preserve"> </w:t>
            </w:r>
            <w:r>
              <w:rPr>
                <w:rFonts w:hint="eastAsia" w:ascii="仿宋" w:hAnsi="仿宋" w:eastAsia="仿宋" w:cs="仿宋"/>
                <w:color w:val="auto"/>
                <w:spacing w:val="-4"/>
                <w:sz w:val="24"/>
                <w:szCs w:val="24"/>
                <w:highlight w:val="none"/>
                <w:lang w:eastAsia="zh-CN"/>
              </w:rPr>
              <w:t>2026年</w:t>
            </w:r>
            <w:r>
              <w:rPr>
                <w:rFonts w:hint="eastAsia" w:cs="仿宋"/>
                <w:color w:val="auto"/>
                <w:spacing w:val="-4"/>
                <w:sz w:val="24"/>
                <w:szCs w:val="24"/>
                <w:highlight w:val="none"/>
                <w:lang w:val="en-US" w:eastAsia="zh-CN"/>
              </w:rPr>
              <w:t xml:space="preserve">  </w:t>
            </w:r>
            <w:r>
              <w:rPr>
                <w:rFonts w:hint="eastAsia" w:ascii="仿宋" w:hAnsi="仿宋" w:eastAsia="仿宋" w:cs="仿宋"/>
                <w:color w:val="auto"/>
                <w:spacing w:val="-4"/>
                <w:sz w:val="24"/>
                <w:szCs w:val="24"/>
                <w:highlight w:val="none"/>
                <w:lang w:eastAsia="zh-CN"/>
              </w:rPr>
              <w:t>月</w:t>
            </w:r>
            <w:r>
              <w:rPr>
                <w:rFonts w:hint="eastAsia" w:cs="仿宋"/>
                <w:color w:val="auto"/>
                <w:spacing w:val="-4"/>
                <w:sz w:val="24"/>
                <w:szCs w:val="24"/>
                <w:highlight w:val="none"/>
                <w:lang w:val="en-US" w:eastAsia="zh-CN"/>
              </w:rPr>
              <w:t xml:space="preserve">  </w:t>
            </w:r>
            <w:r>
              <w:rPr>
                <w:rFonts w:hint="eastAsia" w:ascii="仿宋" w:hAnsi="仿宋" w:eastAsia="仿宋" w:cs="仿宋"/>
                <w:color w:val="auto"/>
                <w:spacing w:val="-4"/>
                <w:sz w:val="24"/>
                <w:szCs w:val="24"/>
                <w:highlight w:val="none"/>
                <w:lang w:eastAsia="zh-CN"/>
              </w:rPr>
              <w:t>日</w:t>
            </w:r>
            <w:r>
              <w:rPr>
                <w:rFonts w:hint="eastAsia" w:cs="仿宋"/>
                <w:color w:val="auto"/>
                <w:spacing w:val="-4"/>
                <w:sz w:val="24"/>
                <w:szCs w:val="24"/>
                <w:highlight w:val="none"/>
                <w:lang w:val="en-US" w:eastAsia="zh-CN"/>
              </w:rPr>
              <w:t>09:30</w:t>
            </w:r>
            <w:r>
              <w:rPr>
                <w:rFonts w:hint="eastAsia" w:ascii="仿宋" w:hAnsi="仿宋" w:eastAsia="仿宋" w:cs="仿宋"/>
                <w:color w:val="auto"/>
                <w:spacing w:val="-3"/>
                <w:highlight w:val="none"/>
                <w:lang w:eastAsia="zh-CN"/>
              </w:rPr>
              <w:t>（北京时间）</w:t>
            </w:r>
            <w:r>
              <w:rPr>
                <w:rFonts w:hint="eastAsia" w:ascii="仿宋" w:hAnsi="仿宋" w:eastAsia="仿宋" w:cs="仿宋"/>
                <w:color w:val="auto"/>
                <w:spacing w:val="-4"/>
                <w:highlight w:val="none"/>
                <w:lang w:eastAsia="zh-CN"/>
              </w:rPr>
              <w:t>前递交投标文件。</w:t>
            </w:r>
          </w:p>
        </w:tc>
      </w:tr>
    </w:tbl>
    <w:p w14:paraId="311052F2">
      <w:pPr>
        <w:spacing w:before="195" w:line="240" w:lineRule="auto"/>
        <w:ind w:left="133"/>
        <w:rPr>
          <w:rFonts w:hint="eastAsia" w:ascii="仿宋" w:hAnsi="仿宋" w:eastAsia="仿宋" w:cs="仿宋"/>
          <w:color w:val="auto"/>
          <w:highlight w:val="none"/>
          <w:lang w:eastAsia="zh-CN"/>
        </w:rPr>
      </w:pPr>
      <w:r>
        <w:rPr>
          <w:rFonts w:hint="eastAsia" w:ascii="仿宋" w:hAnsi="仿宋" w:eastAsia="仿宋" w:cs="仿宋"/>
          <w:b/>
          <w:bCs/>
          <w:color w:val="auto"/>
          <w:spacing w:val="-5"/>
          <w:sz w:val="24"/>
          <w:szCs w:val="24"/>
          <w:highlight w:val="none"/>
          <w:lang w:eastAsia="zh-CN"/>
        </w:rPr>
        <w:t>一、项目基本情况</w:t>
      </w:r>
    </w:p>
    <w:p w14:paraId="24D6102C">
      <w:pPr>
        <w:spacing w:before="78" w:line="240" w:lineRule="auto"/>
        <w:ind w:left="610"/>
        <w:rPr>
          <w:rFonts w:hint="eastAsia" w:ascii="仿宋" w:hAnsi="仿宋" w:eastAsia="仿宋" w:cs="仿宋"/>
          <w:color w:val="auto"/>
          <w:highlight w:val="none"/>
          <w:lang w:eastAsia="zh-CN"/>
        </w:rPr>
      </w:pPr>
      <w:r>
        <w:rPr>
          <w:rFonts w:hint="eastAsia" w:ascii="仿宋" w:hAnsi="仿宋" w:eastAsia="仿宋" w:cs="仿宋"/>
          <w:color w:val="auto"/>
          <w:spacing w:val="-1"/>
          <w:sz w:val="24"/>
          <w:szCs w:val="24"/>
          <w:highlight w:val="none"/>
          <w:lang w:eastAsia="zh-CN"/>
        </w:rPr>
        <w:t>项目编号：FCZC2026-G1-020058-KWZB</w:t>
      </w:r>
    </w:p>
    <w:p w14:paraId="44670599">
      <w:pPr>
        <w:spacing w:before="78" w:line="240" w:lineRule="auto"/>
        <w:ind w:left="610"/>
        <w:rPr>
          <w:rFonts w:hint="eastAsia" w:ascii="仿宋" w:hAnsi="仿宋" w:eastAsia="仿宋" w:cs="仿宋"/>
          <w:snapToGrid w:val="0"/>
          <w:color w:val="auto"/>
          <w:spacing w:val="-2"/>
          <w:sz w:val="24"/>
          <w:szCs w:val="24"/>
          <w:highlight w:val="none"/>
          <w:lang w:val="en-US" w:eastAsia="zh-CN" w:bidi="ar-SA"/>
        </w:rPr>
      </w:pPr>
      <w:r>
        <w:rPr>
          <w:rFonts w:hint="eastAsia" w:ascii="仿宋" w:hAnsi="仿宋" w:eastAsia="仿宋" w:cs="仿宋"/>
          <w:color w:val="auto"/>
          <w:spacing w:val="-2"/>
          <w:sz w:val="24"/>
          <w:szCs w:val="24"/>
          <w:highlight w:val="none"/>
          <w:lang w:eastAsia="zh-CN"/>
        </w:rPr>
        <w:t>项目名称：2026年港口区各公办幼儿园教玩具设备采购</w:t>
      </w:r>
    </w:p>
    <w:p w14:paraId="7078AECB">
      <w:pPr>
        <w:keepNext w:val="0"/>
        <w:keepLines w:val="0"/>
        <w:pageBreakBefore w:val="0"/>
        <w:widowControl/>
        <w:kinsoku w:val="0"/>
        <w:wordWrap/>
        <w:overflowPunct/>
        <w:topLinePunct w:val="0"/>
        <w:autoSpaceDE w:val="0"/>
        <w:autoSpaceDN w:val="0"/>
        <w:bidi w:val="0"/>
        <w:adjustRightInd w:val="0"/>
        <w:snapToGrid w:val="0"/>
        <w:spacing w:before="79" w:line="240" w:lineRule="auto"/>
        <w:ind w:left="613"/>
        <w:textAlignment w:val="baseline"/>
        <w:rPr>
          <w:rFonts w:hint="eastAsia" w:ascii="仿宋" w:hAnsi="仿宋" w:eastAsia="仿宋" w:cs="仿宋"/>
          <w:b w:val="0"/>
          <w:bCs w:val="0"/>
          <w:color w:val="auto"/>
          <w:spacing w:val="-1"/>
          <w:sz w:val="24"/>
          <w:szCs w:val="24"/>
          <w:highlight w:val="none"/>
          <w:lang w:val="en-US" w:eastAsia="zh-CN"/>
        </w:rPr>
      </w:pPr>
      <w:r>
        <w:rPr>
          <w:rFonts w:hint="eastAsia" w:ascii="仿宋" w:hAnsi="仿宋" w:eastAsia="仿宋" w:cs="仿宋"/>
          <w:b w:val="0"/>
          <w:bCs w:val="0"/>
          <w:color w:val="auto"/>
          <w:spacing w:val="-1"/>
          <w:sz w:val="24"/>
          <w:szCs w:val="24"/>
          <w:highlight w:val="none"/>
          <w:lang w:val="en-US" w:eastAsia="zh-CN"/>
        </w:rPr>
        <w:t>预算金额：323.884305万元</w:t>
      </w:r>
    </w:p>
    <w:p w14:paraId="3E85A279">
      <w:pPr>
        <w:keepNext w:val="0"/>
        <w:keepLines w:val="0"/>
        <w:pageBreakBefore w:val="0"/>
        <w:widowControl/>
        <w:kinsoku w:val="0"/>
        <w:wordWrap/>
        <w:overflowPunct/>
        <w:topLinePunct w:val="0"/>
        <w:autoSpaceDE w:val="0"/>
        <w:autoSpaceDN w:val="0"/>
        <w:bidi w:val="0"/>
        <w:adjustRightInd w:val="0"/>
        <w:snapToGrid w:val="0"/>
        <w:spacing w:before="79" w:line="240" w:lineRule="auto"/>
        <w:ind w:left="613"/>
        <w:textAlignment w:val="baseline"/>
        <w:rPr>
          <w:rFonts w:hint="eastAsia" w:ascii="仿宋" w:hAnsi="仿宋" w:eastAsia="仿宋" w:cs="仿宋"/>
          <w:color w:val="auto"/>
          <w:highlight w:val="none"/>
          <w:lang w:eastAsia="zh-CN"/>
        </w:rPr>
      </w:pPr>
      <w:r>
        <w:rPr>
          <w:rFonts w:hint="eastAsia" w:ascii="仿宋" w:hAnsi="仿宋" w:eastAsia="仿宋" w:cs="仿宋"/>
          <w:b w:val="0"/>
          <w:bCs w:val="0"/>
          <w:color w:val="auto"/>
          <w:spacing w:val="-1"/>
          <w:sz w:val="24"/>
          <w:szCs w:val="24"/>
          <w:highlight w:val="none"/>
          <w:lang w:val="en-US" w:eastAsia="zh-CN"/>
        </w:rPr>
        <w:t>最高限价：323.884305万元</w:t>
      </w:r>
    </w:p>
    <w:p w14:paraId="641BB7FD">
      <w:pPr>
        <w:spacing w:before="35" w:line="240" w:lineRule="auto"/>
        <w:ind w:left="128" w:firstLine="487"/>
        <w:rPr>
          <w:rFonts w:hint="eastAsia" w:ascii="仿宋" w:hAnsi="仿宋" w:eastAsia="仿宋" w:cs="仿宋"/>
          <w:color w:val="auto"/>
          <w:spacing w:val="-2"/>
          <w:sz w:val="24"/>
          <w:szCs w:val="24"/>
          <w:highlight w:val="none"/>
          <w:lang w:eastAsia="zh-CN"/>
        </w:rPr>
      </w:pPr>
      <w:r>
        <w:rPr>
          <w:rFonts w:hint="eastAsia" w:ascii="仿宋" w:hAnsi="仿宋" w:eastAsia="仿宋" w:cs="仿宋"/>
          <w:color w:val="auto"/>
          <w:spacing w:val="-2"/>
          <w:sz w:val="24"/>
          <w:szCs w:val="24"/>
          <w:highlight w:val="none"/>
          <w:lang w:eastAsia="zh-CN"/>
        </w:rPr>
        <w:t>简要规格描述或项目基本概况介绍、用途：</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4294"/>
        <w:gridCol w:w="1762"/>
        <w:gridCol w:w="3481"/>
      </w:tblGrid>
      <w:tr w14:paraId="6890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Align w:val="center"/>
          </w:tcPr>
          <w:p w14:paraId="4C5E6919">
            <w:pPr>
              <w:pStyle w:val="26"/>
              <w:widowControl w:val="0"/>
              <w:spacing w:before="116" w:line="240" w:lineRule="auto"/>
              <w:ind w:right="136"/>
              <w:jc w:val="center"/>
              <w:rPr>
                <w:rFonts w:hint="default" w:ascii="仿宋" w:hAnsi="仿宋" w:eastAsia="仿宋" w:cs="仿宋"/>
                <w:color w:val="auto"/>
                <w:spacing w:val="-2"/>
                <w:highlight w:val="none"/>
                <w:lang w:val="en-US" w:eastAsia="zh-CN"/>
              </w:rPr>
            </w:pPr>
            <w:r>
              <w:rPr>
                <w:rFonts w:hint="eastAsia" w:cs="仿宋"/>
                <w:color w:val="auto"/>
                <w:spacing w:val="-2"/>
                <w:highlight w:val="none"/>
                <w:lang w:val="en-US" w:eastAsia="zh-CN"/>
              </w:rPr>
              <w:t>分标</w:t>
            </w:r>
          </w:p>
        </w:tc>
        <w:tc>
          <w:tcPr>
            <w:tcW w:w="2045" w:type="pct"/>
            <w:vAlign w:val="center"/>
          </w:tcPr>
          <w:p w14:paraId="1C266EF0">
            <w:pPr>
              <w:pStyle w:val="26"/>
              <w:widowControl w:val="0"/>
              <w:spacing w:before="116" w:line="240" w:lineRule="auto"/>
              <w:ind w:left="281" w:right="136" w:hanging="125"/>
              <w:jc w:val="center"/>
              <w:rPr>
                <w:rFonts w:hint="eastAsia" w:ascii="仿宋" w:hAnsi="仿宋" w:eastAsia="仿宋" w:cs="仿宋"/>
                <w:color w:val="auto"/>
                <w:spacing w:val="-2"/>
                <w:highlight w:val="none"/>
              </w:rPr>
            </w:pPr>
            <w:r>
              <w:rPr>
                <w:rFonts w:hint="eastAsia" w:ascii="仿宋" w:hAnsi="仿宋" w:eastAsia="仿宋" w:cs="仿宋"/>
                <w:color w:val="auto"/>
                <w:spacing w:val="-6"/>
                <w:highlight w:val="none"/>
              </w:rPr>
              <w:t>标的的名称</w:t>
            </w:r>
          </w:p>
        </w:tc>
        <w:tc>
          <w:tcPr>
            <w:tcW w:w="839" w:type="pct"/>
            <w:vAlign w:val="center"/>
          </w:tcPr>
          <w:p w14:paraId="1CCB1768">
            <w:pPr>
              <w:pStyle w:val="26"/>
              <w:widowControl w:val="0"/>
              <w:spacing w:before="116" w:line="240" w:lineRule="auto"/>
              <w:ind w:left="281" w:right="136" w:hanging="125"/>
              <w:jc w:val="center"/>
              <w:rPr>
                <w:rFonts w:hint="eastAsia" w:ascii="仿宋" w:hAnsi="仿宋" w:eastAsia="仿宋" w:cs="仿宋"/>
                <w:color w:val="auto"/>
                <w:spacing w:val="-2"/>
                <w:highlight w:val="none"/>
              </w:rPr>
            </w:pPr>
            <w:r>
              <w:rPr>
                <w:rFonts w:hint="eastAsia" w:ascii="仿宋" w:hAnsi="仿宋" w:eastAsia="仿宋" w:cs="仿宋"/>
                <w:color w:val="auto"/>
                <w:spacing w:val="-6"/>
                <w:highlight w:val="none"/>
              </w:rPr>
              <w:t>数量及单位</w:t>
            </w:r>
          </w:p>
        </w:tc>
        <w:tc>
          <w:tcPr>
            <w:tcW w:w="1658" w:type="pct"/>
            <w:vAlign w:val="center"/>
          </w:tcPr>
          <w:p w14:paraId="683E7BBB">
            <w:pPr>
              <w:pStyle w:val="26"/>
              <w:widowControl w:val="0"/>
              <w:spacing w:before="116" w:line="240" w:lineRule="auto"/>
              <w:ind w:left="281" w:right="136" w:hanging="125"/>
              <w:jc w:val="center"/>
              <w:rPr>
                <w:rFonts w:hint="eastAsia" w:ascii="仿宋" w:hAnsi="仿宋" w:eastAsia="仿宋" w:cs="仿宋"/>
                <w:color w:val="auto"/>
                <w:spacing w:val="-2"/>
                <w:highlight w:val="none"/>
                <w:lang w:eastAsia="zh-CN"/>
              </w:rPr>
            </w:pPr>
            <w:r>
              <w:rPr>
                <w:rFonts w:hint="eastAsia" w:ascii="仿宋" w:hAnsi="仿宋" w:eastAsia="仿宋" w:cs="仿宋"/>
                <w:color w:val="auto"/>
                <w:spacing w:val="-6"/>
                <w:highlight w:val="none"/>
                <w:lang w:eastAsia="zh-CN"/>
              </w:rPr>
              <w:t>简要技术需求或者服务要求</w:t>
            </w:r>
          </w:p>
        </w:tc>
      </w:tr>
      <w:tr w14:paraId="2747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Align w:val="center"/>
          </w:tcPr>
          <w:p w14:paraId="30467435">
            <w:pPr>
              <w:pStyle w:val="26"/>
              <w:widowControl w:val="0"/>
              <w:spacing w:before="78" w:line="240" w:lineRule="auto"/>
              <w:jc w:val="center"/>
              <w:rPr>
                <w:rFonts w:hint="eastAsia" w:ascii="仿宋" w:hAnsi="仿宋" w:eastAsia="仿宋" w:cs="仿宋"/>
                <w:color w:val="auto"/>
                <w:spacing w:val="-2"/>
                <w:highlight w:val="none"/>
              </w:rPr>
            </w:pPr>
            <w:r>
              <w:rPr>
                <w:rFonts w:hint="eastAsia" w:ascii="仿宋" w:hAnsi="仿宋" w:eastAsia="仿宋" w:cs="仿宋"/>
                <w:color w:val="auto"/>
                <w:highlight w:val="none"/>
                <w:lang w:eastAsia="zh-CN"/>
              </w:rPr>
              <w:t>1</w:t>
            </w:r>
          </w:p>
        </w:tc>
        <w:tc>
          <w:tcPr>
            <w:tcW w:w="2045" w:type="pct"/>
            <w:vAlign w:val="center"/>
          </w:tcPr>
          <w:p w14:paraId="3962C0BA">
            <w:pPr>
              <w:pStyle w:val="26"/>
              <w:widowControl w:val="0"/>
              <w:spacing w:before="116" w:line="240" w:lineRule="auto"/>
              <w:ind w:right="187"/>
              <w:jc w:val="both"/>
              <w:rPr>
                <w:rFonts w:hint="eastAsia" w:ascii="仿宋" w:hAnsi="仿宋" w:eastAsia="仿宋" w:cs="仿宋"/>
                <w:color w:val="auto"/>
                <w:spacing w:val="-2"/>
                <w:highlight w:val="none"/>
                <w:lang w:eastAsia="zh-CN"/>
              </w:rPr>
            </w:pPr>
            <w:r>
              <w:rPr>
                <w:rFonts w:hint="eastAsia" w:ascii="仿宋" w:hAnsi="仿宋" w:eastAsia="仿宋" w:cs="仿宋"/>
                <w:color w:val="auto"/>
                <w:spacing w:val="-2"/>
                <w:sz w:val="24"/>
                <w:szCs w:val="24"/>
                <w:highlight w:val="none"/>
                <w:lang w:eastAsia="zh-CN"/>
              </w:rPr>
              <w:t>2026年港口区各公办幼儿园教玩具设备采购</w:t>
            </w:r>
          </w:p>
        </w:tc>
        <w:tc>
          <w:tcPr>
            <w:tcW w:w="839" w:type="pct"/>
            <w:vAlign w:val="center"/>
          </w:tcPr>
          <w:p w14:paraId="70B3A5A4">
            <w:pPr>
              <w:pStyle w:val="26"/>
              <w:widowControl w:val="0"/>
              <w:spacing w:before="78" w:line="240" w:lineRule="auto"/>
              <w:jc w:val="center"/>
              <w:rPr>
                <w:rFonts w:hint="eastAsia" w:ascii="仿宋" w:hAnsi="仿宋" w:eastAsia="仿宋" w:cs="仿宋"/>
                <w:color w:val="auto"/>
                <w:spacing w:val="-2"/>
                <w:highlight w:val="none"/>
              </w:rPr>
            </w:pPr>
            <w:r>
              <w:rPr>
                <w:rFonts w:hint="eastAsia" w:ascii="仿宋" w:hAnsi="仿宋" w:eastAsia="仿宋" w:cs="仿宋"/>
                <w:color w:val="auto"/>
                <w:spacing w:val="-14"/>
                <w:highlight w:val="none"/>
              </w:rPr>
              <w:t>1</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14"/>
                <w:highlight w:val="none"/>
              </w:rPr>
              <w:t>批</w:t>
            </w:r>
          </w:p>
        </w:tc>
        <w:tc>
          <w:tcPr>
            <w:tcW w:w="1658" w:type="pct"/>
            <w:vAlign w:val="center"/>
          </w:tcPr>
          <w:p w14:paraId="14ECBF07">
            <w:pPr>
              <w:pStyle w:val="26"/>
              <w:widowControl w:val="0"/>
              <w:spacing w:before="78" w:line="240" w:lineRule="auto"/>
              <w:jc w:val="center"/>
              <w:rPr>
                <w:rFonts w:hint="eastAsia" w:ascii="仿宋" w:hAnsi="仿宋" w:eastAsia="仿宋" w:cs="仿宋"/>
                <w:color w:val="auto"/>
                <w:spacing w:val="-2"/>
                <w:highlight w:val="none"/>
              </w:rPr>
            </w:pPr>
            <w:r>
              <w:rPr>
                <w:rFonts w:hint="eastAsia" w:ascii="仿宋" w:hAnsi="仿宋" w:eastAsia="仿宋" w:cs="仿宋"/>
                <w:color w:val="auto"/>
                <w:spacing w:val="-3"/>
                <w:highlight w:val="none"/>
              </w:rPr>
              <w:t>详见《采购需求》</w:t>
            </w:r>
          </w:p>
        </w:tc>
      </w:tr>
    </w:tbl>
    <w:p w14:paraId="7708C884">
      <w:pPr>
        <w:spacing w:before="35" w:line="240" w:lineRule="auto"/>
        <w:ind w:left="128" w:firstLine="487"/>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合同履行期限：签订合同之日起30天内完成采购人所需货物的交付、安装、调试等所有工作。</w:t>
      </w:r>
    </w:p>
    <w:p w14:paraId="7E715FD4">
      <w:pPr>
        <w:spacing w:before="3" w:line="240" w:lineRule="auto"/>
        <w:ind w:left="61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本项目（</w:t>
      </w:r>
      <w:r>
        <w:rPr>
          <w:rFonts w:hint="eastAsia" w:ascii="仿宋" w:hAnsi="仿宋" w:eastAsia="仿宋" w:cs="仿宋"/>
          <w:color w:val="auto"/>
          <w:spacing w:val="-2"/>
          <w:sz w:val="24"/>
          <w:szCs w:val="24"/>
          <w:highlight w:val="none"/>
          <w:lang w:val="en-US" w:eastAsia="zh-CN"/>
        </w:rPr>
        <w:t>否</w:t>
      </w:r>
      <w:bookmarkStart w:id="9" w:name="_GoBack"/>
      <w:bookmarkEnd w:id="9"/>
      <w:r>
        <w:rPr>
          <w:rFonts w:hint="eastAsia" w:ascii="仿宋" w:hAnsi="仿宋" w:eastAsia="仿宋" w:cs="仿宋"/>
          <w:color w:val="auto"/>
          <w:spacing w:val="-2"/>
          <w:sz w:val="24"/>
          <w:szCs w:val="24"/>
          <w:highlight w:val="none"/>
          <w:lang w:eastAsia="zh-CN"/>
        </w:rPr>
        <w:t>）接受联合体投标。</w:t>
      </w:r>
    </w:p>
    <w:p w14:paraId="299AA764">
      <w:pPr>
        <w:keepNext w:val="0"/>
        <w:keepLines w:val="0"/>
        <w:pageBreakBefore w:val="0"/>
        <w:widowControl/>
        <w:kinsoku w:val="0"/>
        <w:wordWrap/>
        <w:overflowPunct/>
        <w:topLinePunct w:val="0"/>
        <w:autoSpaceDE w:val="0"/>
        <w:autoSpaceDN w:val="0"/>
        <w:bidi w:val="0"/>
        <w:adjustRightInd w:val="0"/>
        <w:snapToGrid w:val="0"/>
        <w:spacing w:before="176" w:line="240" w:lineRule="auto"/>
        <w:ind w:left="617"/>
        <w:textAlignment w:val="baseline"/>
        <w:rPr>
          <w:rFonts w:hint="eastAsia" w:ascii="仿宋" w:hAnsi="仿宋" w:eastAsia="仿宋" w:cs="仿宋"/>
          <w:color w:val="auto"/>
          <w:highlight w:val="none"/>
          <w:lang w:eastAsia="zh-CN"/>
        </w:rPr>
      </w:pPr>
      <w:r>
        <w:rPr>
          <w:rFonts w:hint="eastAsia" w:ascii="仿宋" w:hAnsi="仿宋" w:eastAsia="仿宋" w:cs="仿宋"/>
          <w:b/>
          <w:bCs/>
          <w:color w:val="auto"/>
          <w:spacing w:val="-9"/>
          <w:sz w:val="24"/>
          <w:szCs w:val="24"/>
          <w:highlight w:val="none"/>
          <w:lang w:eastAsia="zh-CN"/>
        </w:rPr>
        <w:t>二、</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b/>
          <w:bCs/>
          <w:color w:val="auto"/>
          <w:spacing w:val="-9"/>
          <w:sz w:val="24"/>
          <w:szCs w:val="24"/>
          <w:highlight w:val="none"/>
          <w:lang w:eastAsia="zh-CN"/>
        </w:rPr>
        <w:t>申请人的资格要求：</w:t>
      </w:r>
    </w:p>
    <w:p w14:paraId="3E19B8EF">
      <w:pPr>
        <w:keepNext w:val="0"/>
        <w:keepLines w:val="0"/>
        <w:pageBreakBefore w:val="0"/>
        <w:widowControl/>
        <w:kinsoku w:val="0"/>
        <w:wordWrap/>
        <w:overflowPunct/>
        <w:topLinePunct w:val="0"/>
        <w:autoSpaceDE w:val="0"/>
        <w:autoSpaceDN w:val="0"/>
        <w:bidi w:val="0"/>
        <w:adjustRightInd w:val="0"/>
        <w:snapToGrid w:val="0"/>
        <w:spacing w:before="79" w:line="240" w:lineRule="auto"/>
        <w:ind w:left="619"/>
        <w:textAlignment w:val="baseline"/>
        <w:rPr>
          <w:rFonts w:hint="eastAsia" w:ascii="仿宋" w:hAnsi="仿宋" w:eastAsia="仿宋" w:cs="仿宋"/>
          <w:color w:val="auto"/>
          <w:highlight w:val="none"/>
          <w:lang w:eastAsia="zh-CN"/>
        </w:rPr>
      </w:pPr>
      <w:r>
        <w:rPr>
          <w:rFonts w:hint="eastAsia" w:ascii="仿宋" w:hAnsi="仿宋" w:eastAsia="仿宋" w:cs="仿宋"/>
          <w:color w:val="auto"/>
          <w:spacing w:val="-1"/>
          <w:sz w:val="24"/>
          <w:szCs w:val="24"/>
          <w:highlight w:val="none"/>
          <w:lang w:eastAsia="zh-CN"/>
        </w:rPr>
        <w:t>1.满足《中华人民共和国政府采购法》第二十二条规</w:t>
      </w:r>
      <w:r>
        <w:rPr>
          <w:rFonts w:hint="eastAsia" w:ascii="仿宋" w:hAnsi="仿宋" w:eastAsia="仿宋" w:cs="仿宋"/>
          <w:color w:val="auto"/>
          <w:spacing w:val="-2"/>
          <w:sz w:val="24"/>
          <w:szCs w:val="24"/>
          <w:highlight w:val="none"/>
          <w:lang w:eastAsia="zh-CN"/>
        </w:rPr>
        <w:t>定；</w:t>
      </w:r>
    </w:p>
    <w:p w14:paraId="42635DA6">
      <w:pPr>
        <w:keepNext w:val="0"/>
        <w:keepLines w:val="0"/>
        <w:pageBreakBefore w:val="0"/>
        <w:widowControl/>
        <w:kinsoku w:val="0"/>
        <w:wordWrap/>
        <w:overflowPunct/>
        <w:topLinePunct w:val="0"/>
        <w:autoSpaceDE w:val="0"/>
        <w:autoSpaceDN w:val="0"/>
        <w:bidi w:val="0"/>
        <w:adjustRightInd w:val="0"/>
        <w:snapToGrid w:val="0"/>
        <w:spacing w:before="79" w:line="240" w:lineRule="auto"/>
        <w:ind w:left="613"/>
        <w:textAlignment w:val="baseline"/>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2.落实政府采购政策需满足的资格要求：</w:t>
      </w:r>
      <w:r>
        <w:rPr>
          <w:rFonts w:hint="eastAsia" w:ascii="仿宋" w:hAnsi="仿宋" w:eastAsia="仿宋" w:cs="仿宋"/>
          <w:color w:val="auto"/>
          <w:spacing w:val="-1"/>
          <w:sz w:val="24"/>
          <w:szCs w:val="24"/>
          <w:highlight w:val="none"/>
          <w:lang w:val="en-US" w:eastAsia="zh-CN"/>
        </w:rPr>
        <w:t>专门面向中小企业采购的项目。</w:t>
      </w:r>
    </w:p>
    <w:p w14:paraId="70F2CC2E">
      <w:pPr>
        <w:keepNext w:val="0"/>
        <w:keepLines w:val="0"/>
        <w:pageBreakBefore w:val="0"/>
        <w:widowControl/>
        <w:kinsoku w:val="0"/>
        <w:wordWrap/>
        <w:overflowPunct/>
        <w:topLinePunct w:val="0"/>
        <w:autoSpaceDE w:val="0"/>
        <w:autoSpaceDN w:val="0"/>
        <w:bidi w:val="0"/>
        <w:adjustRightInd w:val="0"/>
        <w:snapToGrid w:val="0"/>
        <w:spacing w:before="78" w:line="240" w:lineRule="auto"/>
        <w:ind w:left="132" w:firstLine="474"/>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3.本项目的特定资格要求：无</w:t>
      </w:r>
    </w:p>
    <w:p w14:paraId="1F6B3724">
      <w:pPr>
        <w:spacing w:before="159" w:line="240" w:lineRule="auto"/>
        <w:ind w:left="136"/>
        <w:rPr>
          <w:rFonts w:hint="eastAsia" w:ascii="仿宋" w:hAnsi="仿宋" w:eastAsia="仿宋" w:cs="仿宋"/>
          <w:color w:val="auto"/>
          <w:highlight w:val="none"/>
          <w:lang w:eastAsia="zh-CN"/>
        </w:rPr>
      </w:pPr>
      <w:r>
        <w:rPr>
          <w:rFonts w:hint="eastAsia" w:ascii="仿宋" w:hAnsi="仿宋" w:eastAsia="仿宋" w:cs="仿宋"/>
          <w:b/>
          <w:bCs/>
          <w:color w:val="auto"/>
          <w:spacing w:val="-5"/>
          <w:sz w:val="24"/>
          <w:szCs w:val="24"/>
          <w:highlight w:val="none"/>
          <w:lang w:eastAsia="zh-CN"/>
        </w:rPr>
        <w:t>三、获取招标文件</w:t>
      </w:r>
    </w:p>
    <w:p w14:paraId="04A69E6F">
      <w:pPr>
        <w:spacing w:before="79" w:line="240" w:lineRule="auto"/>
        <w:ind w:left="137" w:right="54" w:firstLine="48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时间：2026年</w:t>
      </w:r>
      <w:r>
        <w:rPr>
          <w:rFonts w:hint="eastAsia" w:ascii="仿宋" w:hAnsi="仿宋" w:eastAsia="仿宋" w:cs="仿宋"/>
          <w:color w:val="auto"/>
          <w:spacing w:val="-5"/>
          <w:sz w:val="24"/>
          <w:szCs w:val="24"/>
          <w:highlight w:val="none"/>
          <w:lang w:val="en-US" w:eastAsia="zh-CN"/>
        </w:rPr>
        <w:t xml:space="preserve">  </w:t>
      </w:r>
      <w:r>
        <w:rPr>
          <w:rFonts w:hint="eastAsia" w:ascii="仿宋" w:hAnsi="仿宋" w:eastAsia="仿宋" w:cs="仿宋"/>
          <w:color w:val="auto"/>
          <w:spacing w:val="-5"/>
          <w:sz w:val="24"/>
          <w:szCs w:val="24"/>
          <w:highlight w:val="none"/>
          <w:lang w:eastAsia="zh-CN"/>
        </w:rPr>
        <w:t>月</w:t>
      </w:r>
      <w:r>
        <w:rPr>
          <w:rFonts w:hint="eastAsia" w:ascii="仿宋" w:hAnsi="仿宋" w:eastAsia="仿宋" w:cs="仿宋"/>
          <w:color w:val="auto"/>
          <w:spacing w:val="-5"/>
          <w:sz w:val="24"/>
          <w:szCs w:val="24"/>
          <w:highlight w:val="none"/>
          <w:lang w:val="en-US" w:eastAsia="zh-CN"/>
        </w:rPr>
        <w:t xml:space="preserve">  </w:t>
      </w:r>
      <w:r>
        <w:rPr>
          <w:rFonts w:hint="eastAsia" w:ascii="仿宋" w:hAnsi="仿宋" w:eastAsia="仿宋" w:cs="仿宋"/>
          <w:color w:val="auto"/>
          <w:spacing w:val="-5"/>
          <w:sz w:val="24"/>
          <w:szCs w:val="24"/>
          <w:highlight w:val="none"/>
          <w:lang w:eastAsia="zh-CN"/>
        </w:rPr>
        <w:t>日至</w:t>
      </w:r>
      <w:r>
        <w:rPr>
          <w:rFonts w:hint="eastAsia" w:ascii="仿宋" w:hAnsi="仿宋" w:eastAsia="仿宋" w:cs="仿宋"/>
          <w:color w:val="auto"/>
          <w:spacing w:val="-49"/>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2026年</w:t>
      </w:r>
      <w:r>
        <w:rPr>
          <w:rFonts w:hint="eastAsia" w:ascii="仿宋" w:hAnsi="仿宋" w:eastAsia="仿宋" w:cs="仿宋"/>
          <w:color w:val="auto"/>
          <w:spacing w:val="-5"/>
          <w:sz w:val="24"/>
          <w:szCs w:val="24"/>
          <w:highlight w:val="none"/>
          <w:lang w:val="en-US" w:eastAsia="zh-CN"/>
        </w:rPr>
        <w:t xml:space="preserve">  </w:t>
      </w:r>
      <w:r>
        <w:rPr>
          <w:rFonts w:hint="eastAsia" w:ascii="仿宋" w:hAnsi="仿宋" w:eastAsia="仿宋" w:cs="仿宋"/>
          <w:color w:val="auto"/>
          <w:spacing w:val="-5"/>
          <w:sz w:val="24"/>
          <w:szCs w:val="24"/>
          <w:highlight w:val="none"/>
          <w:lang w:eastAsia="zh-CN"/>
        </w:rPr>
        <w:t>月</w:t>
      </w:r>
      <w:r>
        <w:rPr>
          <w:rFonts w:hint="eastAsia" w:ascii="仿宋" w:hAnsi="仿宋" w:eastAsia="仿宋" w:cs="仿宋"/>
          <w:color w:val="auto"/>
          <w:spacing w:val="-5"/>
          <w:sz w:val="24"/>
          <w:szCs w:val="24"/>
          <w:highlight w:val="none"/>
          <w:lang w:val="en-US" w:eastAsia="zh-CN"/>
        </w:rPr>
        <w:t xml:space="preserve"> </w:t>
      </w:r>
      <w:r>
        <w:rPr>
          <w:rFonts w:hint="eastAsia" w:ascii="仿宋" w:hAnsi="仿宋" w:eastAsia="仿宋" w:cs="仿宋"/>
          <w:color w:val="auto"/>
          <w:spacing w:val="-5"/>
          <w:sz w:val="24"/>
          <w:szCs w:val="24"/>
          <w:highlight w:val="none"/>
          <w:lang w:eastAsia="zh-CN"/>
        </w:rPr>
        <w:t>日，每天上午</w:t>
      </w:r>
      <w:r>
        <w:rPr>
          <w:rFonts w:hint="eastAsia" w:ascii="仿宋" w:hAnsi="仿宋" w:eastAsia="仿宋" w:cs="仿宋"/>
          <w:color w:val="auto"/>
          <w:spacing w:val="-47"/>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0</w:t>
      </w:r>
      <w:r>
        <w:rPr>
          <w:rFonts w:hint="eastAsia" w:ascii="仿宋" w:hAnsi="仿宋" w:eastAsia="仿宋" w:cs="仿宋"/>
          <w:color w:val="auto"/>
          <w:spacing w:val="-5"/>
          <w:sz w:val="24"/>
          <w:szCs w:val="24"/>
          <w:highlight w:val="none"/>
          <w:lang w:val="en-US" w:eastAsia="zh-CN"/>
        </w:rPr>
        <w:t>8</w:t>
      </w:r>
      <w:r>
        <w:rPr>
          <w:rFonts w:hint="eastAsia" w:ascii="仿宋" w:hAnsi="仿宋" w:eastAsia="仿宋" w:cs="仿宋"/>
          <w:color w:val="auto"/>
          <w:spacing w:val="-5"/>
          <w:sz w:val="24"/>
          <w:szCs w:val="24"/>
          <w:highlight w:val="none"/>
          <w:lang w:eastAsia="zh-CN"/>
        </w:rPr>
        <w:t>:00-12:00；下午</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color w:val="auto"/>
          <w:spacing w:val="-5"/>
          <w:sz w:val="24"/>
          <w:szCs w:val="24"/>
          <w:highlight w:val="none"/>
          <w:lang w:val="en-US" w:eastAsia="zh-CN"/>
        </w:rPr>
        <w:t>15</w:t>
      </w:r>
      <w:r>
        <w:rPr>
          <w:rFonts w:hint="eastAsia" w:ascii="仿宋" w:hAnsi="仿宋" w:eastAsia="仿宋" w:cs="仿宋"/>
          <w:color w:val="auto"/>
          <w:spacing w:val="-5"/>
          <w:sz w:val="24"/>
          <w:szCs w:val="24"/>
          <w:highlight w:val="none"/>
          <w:lang w:eastAsia="zh-CN"/>
        </w:rPr>
        <w:t>:0</w:t>
      </w:r>
      <w:r>
        <w:rPr>
          <w:rFonts w:hint="eastAsia" w:ascii="仿宋" w:hAnsi="仿宋" w:eastAsia="仿宋" w:cs="仿宋"/>
          <w:color w:val="auto"/>
          <w:spacing w:val="-5"/>
          <w:sz w:val="24"/>
          <w:szCs w:val="24"/>
          <w:highlight w:val="none"/>
          <w:lang w:val="en-US" w:eastAsia="zh-CN"/>
        </w:rPr>
        <w:t>0</w:t>
      </w: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18</w:t>
      </w: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00</w:t>
      </w:r>
      <w:r>
        <w:rPr>
          <w:rFonts w:hint="eastAsia" w:ascii="仿宋" w:hAnsi="仿宋" w:eastAsia="仿宋" w:cs="仿宋"/>
          <w:color w:val="auto"/>
          <w:spacing w:val="-5"/>
          <w:sz w:val="24"/>
          <w:szCs w:val="24"/>
          <w:highlight w:val="none"/>
          <w:lang w:eastAsia="zh-CN"/>
        </w:rPr>
        <w:t>（北京时间，</w:t>
      </w:r>
      <w:r>
        <w:rPr>
          <w:rFonts w:hint="eastAsia" w:ascii="仿宋" w:hAnsi="仿宋" w:eastAsia="仿宋" w:cs="仿宋"/>
          <w:color w:val="auto"/>
          <w:spacing w:val="-3"/>
          <w:sz w:val="24"/>
          <w:szCs w:val="24"/>
          <w:highlight w:val="none"/>
          <w:lang w:eastAsia="zh-CN"/>
        </w:rPr>
        <w:t>法定节假日除外）。</w:t>
      </w:r>
    </w:p>
    <w:p w14:paraId="0D03AA33">
      <w:pPr>
        <w:spacing w:before="158" w:line="240" w:lineRule="auto"/>
        <w:ind w:left="610"/>
        <w:rPr>
          <w:rFonts w:hint="eastAsia" w:ascii="仿宋" w:hAnsi="仿宋" w:eastAsia="仿宋" w:cs="仿宋"/>
          <w:color w:val="auto"/>
          <w:highlight w:val="none"/>
        </w:rPr>
      </w:pPr>
      <w:r>
        <w:rPr>
          <w:rFonts w:hint="eastAsia" w:ascii="仿宋" w:hAnsi="仿宋" w:eastAsia="仿宋" w:cs="仿宋"/>
          <w:color w:val="auto"/>
          <w:spacing w:val="-1"/>
          <w:sz w:val="24"/>
          <w:szCs w:val="24"/>
          <w:highlight w:val="none"/>
        </w:rPr>
        <w:t>地点（网址</w:t>
      </w:r>
      <w:r>
        <w:rPr>
          <w:rFonts w:hint="eastAsia" w:ascii="仿宋" w:hAnsi="仿宋" w:eastAsia="仿宋" w:cs="仿宋"/>
          <w:color w:val="auto"/>
          <w:spacing w:val="16"/>
          <w:sz w:val="24"/>
          <w:szCs w:val="24"/>
          <w:highlight w:val="none"/>
        </w:rPr>
        <w:t>）：</w:t>
      </w:r>
      <w:r>
        <w:rPr>
          <w:rFonts w:hint="eastAsia" w:ascii="仿宋" w:hAnsi="仿宋" w:eastAsia="仿宋" w:cs="仿宋"/>
          <w:color w:val="auto"/>
          <w:spacing w:val="-1"/>
          <w:sz w:val="24"/>
          <w:szCs w:val="24"/>
          <w:highlight w:val="none"/>
          <w:u w:val="single"/>
        </w:rPr>
        <w:t>广西政府采购云平台</w:t>
      </w:r>
      <w:r>
        <w:rPr>
          <w:rFonts w:hint="eastAsia" w:ascii="仿宋" w:hAnsi="仿宋" w:eastAsia="仿宋" w:cs="仿宋"/>
          <w:color w:val="auto"/>
          <w:spacing w:val="-1"/>
          <w:sz w:val="24"/>
          <w:szCs w:val="24"/>
          <w:highlight w:val="none"/>
        </w:rPr>
        <w:t>。</w:t>
      </w:r>
    </w:p>
    <w:p w14:paraId="4DDFDE63">
      <w:pPr>
        <w:spacing w:before="79" w:line="240" w:lineRule="auto"/>
        <w:ind w:left="127" w:firstLine="488"/>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方式：网上下载。供应商应自行登陆</w:t>
      </w:r>
      <w:r>
        <w:rPr>
          <w:rFonts w:hint="eastAsia" w:ascii="仿宋" w:hAnsi="仿宋" w:eastAsia="仿宋" w:cs="仿宋"/>
          <w:color w:val="auto"/>
          <w:spacing w:val="-2"/>
          <w:sz w:val="24"/>
          <w:szCs w:val="24"/>
          <w:highlight w:val="none"/>
          <w:u w:val="single"/>
          <w:lang w:eastAsia="zh-CN"/>
        </w:rPr>
        <w:t>广西政府采购云平台（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"https://www.gcy.zfcg.gxzf.gov"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sz w:val="24"/>
          <w:szCs w:val="24"/>
          <w:highlight w:val="none"/>
          <w:u w:val="single"/>
          <w:lang w:eastAsia="zh-CN"/>
        </w:rPr>
        <w:t>h</w:t>
      </w:r>
      <w:r>
        <w:rPr>
          <w:rFonts w:hint="eastAsia" w:ascii="仿宋" w:hAnsi="仿宋" w:eastAsia="仿宋" w:cs="仿宋"/>
          <w:color w:val="auto"/>
          <w:spacing w:val="-3"/>
          <w:sz w:val="24"/>
          <w:szCs w:val="24"/>
          <w:highlight w:val="none"/>
          <w:u w:val="single"/>
          <w:lang w:eastAsia="zh-CN"/>
        </w:rPr>
        <w:t>ttps://www.gcy.zfcg.gxzf.gov</w:t>
      </w:r>
      <w:r>
        <w:rPr>
          <w:rFonts w:hint="eastAsia" w:ascii="仿宋" w:hAnsi="仿宋" w:eastAsia="仿宋" w:cs="仿宋"/>
          <w:color w:val="auto"/>
          <w:spacing w:val="-3"/>
          <w:sz w:val="24"/>
          <w:szCs w:val="24"/>
          <w:highlight w:val="none"/>
          <w:u w:val="single"/>
          <w:lang w:eastAsia="zh-CN"/>
        </w:rPr>
        <w:fldChar w:fldCharType="end"/>
      </w:r>
      <w:r>
        <w:rPr>
          <w:rFonts w:hint="eastAsia" w:ascii="仿宋" w:hAnsi="仿宋" w:eastAsia="仿宋" w:cs="仿宋"/>
          <w:color w:val="auto"/>
          <w:spacing w:val="-3"/>
          <w:sz w:val="24"/>
          <w:szCs w:val="24"/>
          <w:highlight w:val="none"/>
          <w:u w:val="single"/>
          <w:lang w:eastAsia="zh-CN"/>
        </w:rPr>
        <w:t>.</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color w:val="auto"/>
          <w:spacing w:val="-3"/>
          <w:sz w:val="24"/>
          <w:szCs w:val="24"/>
          <w:highlight w:val="none"/>
          <w:u w:val="single"/>
          <w:lang w:eastAsia="zh-CN"/>
        </w:rPr>
        <w:t>cn/）</w:t>
      </w:r>
      <w:r>
        <w:rPr>
          <w:rFonts w:hint="eastAsia" w:ascii="仿宋" w:hAnsi="仿宋" w:eastAsia="仿宋" w:cs="仿宋"/>
          <w:color w:val="auto"/>
          <w:spacing w:val="-3"/>
          <w:sz w:val="24"/>
          <w:szCs w:val="24"/>
          <w:highlight w:val="none"/>
          <w:lang w:eastAsia="zh-CN"/>
        </w:rPr>
        <w:t>下载招标文件（操作路径：登录“广</w:t>
      </w:r>
      <w:r>
        <w:rPr>
          <w:rFonts w:hint="eastAsia" w:ascii="仿宋" w:hAnsi="仿宋" w:eastAsia="仿宋" w:cs="仿宋"/>
          <w:color w:val="auto"/>
          <w:spacing w:val="-4"/>
          <w:sz w:val="24"/>
          <w:szCs w:val="24"/>
          <w:highlight w:val="none"/>
          <w:lang w:eastAsia="zh-CN"/>
        </w:rPr>
        <w:t>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”-项目采购-获取采购文件-找到本项</w:t>
      </w:r>
      <w:r>
        <w:rPr>
          <w:rFonts w:hint="eastAsia" w:ascii="仿宋" w:hAnsi="仿宋" w:eastAsia="仿宋" w:cs="仿宋"/>
          <w:color w:val="auto"/>
          <w:spacing w:val="-3"/>
          <w:sz w:val="24"/>
          <w:szCs w:val="24"/>
          <w:highlight w:val="none"/>
          <w:lang w:eastAsia="zh-CN"/>
        </w:rPr>
        <w:t>目-点击“</w:t>
      </w:r>
      <w:r>
        <w:rPr>
          <w:rFonts w:hint="eastAsia" w:ascii="仿宋" w:hAnsi="仿宋" w:eastAsia="仿宋" w:cs="仿宋"/>
          <w:color w:val="auto"/>
          <w:spacing w:val="-71"/>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申请获取采购文件</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3"/>
          <w:sz w:val="24"/>
          <w:szCs w:val="24"/>
          <w:highlight w:val="none"/>
          <w:lang w:eastAsia="zh-CN"/>
        </w:rPr>
        <w:t>电子投标文件制作需要基于“广</w:t>
      </w:r>
      <w:r>
        <w:rPr>
          <w:rFonts w:hint="eastAsia" w:ascii="仿宋" w:hAnsi="仿宋" w:eastAsia="仿宋" w:cs="仿宋"/>
          <w:color w:val="auto"/>
          <w:spacing w:val="-4"/>
          <w:sz w:val="24"/>
          <w:szCs w:val="24"/>
          <w:highlight w:val="none"/>
          <w:lang w:eastAsia="zh-CN"/>
        </w:rPr>
        <w:t>西政府采购云平台</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”获取的招</w:t>
      </w:r>
      <w:r>
        <w:rPr>
          <w:rFonts w:hint="eastAsia" w:ascii="仿宋" w:hAnsi="仿宋" w:eastAsia="仿宋" w:cs="仿宋"/>
          <w:color w:val="auto"/>
          <w:spacing w:val="-3"/>
          <w:sz w:val="24"/>
          <w:szCs w:val="24"/>
          <w:highlight w:val="none"/>
          <w:lang w:eastAsia="zh-CN"/>
        </w:rPr>
        <w:t>标文件编制。</w:t>
      </w:r>
    </w:p>
    <w:p w14:paraId="2A42F403">
      <w:pPr>
        <w:spacing w:before="157" w:line="240" w:lineRule="auto"/>
        <w:ind w:left="622"/>
        <w:rPr>
          <w:rFonts w:hint="eastAsia" w:ascii="仿宋" w:hAnsi="仿宋" w:eastAsia="仿宋" w:cs="仿宋"/>
          <w:color w:val="auto"/>
          <w:highlight w:val="none"/>
        </w:rPr>
      </w:pPr>
      <w:r>
        <w:rPr>
          <w:rFonts w:hint="eastAsia" w:ascii="仿宋" w:hAnsi="仿宋" w:eastAsia="仿宋" w:cs="仿宋"/>
          <w:color w:val="auto"/>
          <w:spacing w:val="-9"/>
          <w:sz w:val="24"/>
          <w:szCs w:val="24"/>
          <w:highlight w:val="none"/>
        </w:rPr>
        <w:t>售价：0</w:t>
      </w:r>
      <w:r>
        <w:rPr>
          <w:rFonts w:hint="eastAsia" w:ascii="仿宋" w:hAnsi="仿宋" w:eastAsia="仿宋" w:cs="仿宋"/>
          <w:color w:val="auto"/>
          <w:spacing w:val="-37"/>
          <w:sz w:val="24"/>
          <w:szCs w:val="24"/>
          <w:highlight w:val="none"/>
        </w:rPr>
        <w:t xml:space="preserve"> </w:t>
      </w:r>
      <w:r>
        <w:rPr>
          <w:rFonts w:hint="eastAsia" w:ascii="仿宋" w:hAnsi="仿宋" w:eastAsia="仿宋" w:cs="仿宋"/>
          <w:color w:val="auto"/>
          <w:spacing w:val="-9"/>
          <w:sz w:val="24"/>
          <w:szCs w:val="24"/>
          <w:highlight w:val="none"/>
        </w:rPr>
        <w:t>元。</w:t>
      </w:r>
    </w:p>
    <w:p w14:paraId="07A9366C">
      <w:pPr>
        <w:numPr>
          <w:ilvl w:val="0"/>
          <w:numId w:val="1"/>
        </w:numPr>
        <w:spacing w:before="78" w:line="240" w:lineRule="auto"/>
        <w:ind w:left="157"/>
        <w:rPr>
          <w:rFonts w:hint="eastAsia" w:ascii="仿宋" w:hAnsi="仿宋" w:eastAsia="仿宋" w:cs="仿宋"/>
          <w:b/>
          <w:bCs/>
          <w:color w:val="auto"/>
          <w:spacing w:val="-4"/>
          <w:sz w:val="24"/>
          <w:szCs w:val="24"/>
          <w:highlight w:val="none"/>
          <w:lang w:eastAsia="zh-CN"/>
        </w:rPr>
      </w:pPr>
      <w:r>
        <w:rPr>
          <w:rFonts w:hint="eastAsia" w:ascii="仿宋" w:hAnsi="仿宋" w:eastAsia="仿宋" w:cs="仿宋"/>
          <w:b/>
          <w:bCs/>
          <w:color w:val="auto"/>
          <w:spacing w:val="-4"/>
          <w:sz w:val="24"/>
          <w:szCs w:val="24"/>
          <w:highlight w:val="none"/>
          <w:lang w:eastAsia="zh-CN"/>
        </w:rPr>
        <w:t>提交投标文件截止时间、开标时间和地点</w:t>
      </w:r>
    </w:p>
    <w:p w14:paraId="5D2BB7A8">
      <w:pPr>
        <w:spacing w:before="78" w:line="240" w:lineRule="auto"/>
        <w:ind w:firstLine="464" w:firstLineChars="200"/>
        <w:rPr>
          <w:rFonts w:hint="eastAsia" w:ascii="仿宋" w:hAnsi="仿宋" w:eastAsia="仿宋" w:cs="仿宋"/>
          <w:color w:val="auto"/>
          <w:highlight w:val="none"/>
          <w:lang w:eastAsia="zh-CN"/>
        </w:rPr>
      </w:pPr>
      <w:r>
        <w:rPr>
          <w:rFonts w:hint="eastAsia" w:ascii="仿宋" w:hAnsi="仿宋" w:eastAsia="仿宋" w:cs="仿宋"/>
          <w:color w:val="auto"/>
          <w:spacing w:val="-4"/>
          <w:sz w:val="24"/>
          <w:szCs w:val="24"/>
          <w:highlight w:val="none"/>
          <w:lang w:eastAsia="zh-CN"/>
        </w:rPr>
        <w:t>1、提交投标文件截止时间：2026年</w:t>
      </w:r>
      <w:r>
        <w:rPr>
          <w:rFonts w:hint="eastAsia" w:ascii="仿宋" w:hAnsi="仿宋" w:eastAsia="仿宋" w:cs="仿宋"/>
          <w:color w:val="auto"/>
          <w:spacing w:val="-4"/>
          <w:sz w:val="24"/>
          <w:szCs w:val="24"/>
          <w:highlight w:val="none"/>
          <w:lang w:val="en-US" w:eastAsia="zh-CN"/>
        </w:rPr>
        <w:t xml:space="preserve">  </w:t>
      </w:r>
      <w:r>
        <w:rPr>
          <w:rFonts w:hint="eastAsia" w:ascii="仿宋" w:hAnsi="仿宋" w:eastAsia="仿宋" w:cs="仿宋"/>
          <w:color w:val="auto"/>
          <w:spacing w:val="-4"/>
          <w:sz w:val="24"/>
          <w:szCs w:val="24"/>
          <w:highlight w:val="none"/>
          <w:lang w:eastAsia="zh-CN"/>
        </w:rPr>
        <w:t>月</w:t>
      </w:r>
      <w:r>
        <w:rPr>
          <w:rFonts w:hint="eastAsia" w:ascii="仿宋" w:hAnsi="仿宋" w:eastAsia="仿宋" w:cs="仿宋"/>
          <w:color w:val="auto"/>
          <w:spacing w:val="-4"/>
          <w:sz w:val="24"/>
          <w:szCs w:val="24"/>
          <w:highlight w:val="none"/>
          <w:lang w:val="en-US" w:eastAsia="zh-CN"/>
        </w:rPr>
        <w:t xml:space="preserve">  </w:t>
      </w:r>
      <w:r>
        <w:rPr>
          <w:rFonts w:hint="eastAsia" w:ascii="仿宋" w:hAnsi="仿宋" w:eastAsia="仿宋" w:cs="仿宋"/>
          <w:color w:val="auto"/>
          <w:spacing w:val="-4"/>
          <w:sz w:val="24"/>
          <w:szCs w:val="24"/>
          <w:highlight w:val="none"/>
          <w:lang w:eastAsia="zh-CN"/>
        </w:rPr>
        <w:t>日09:30（北京时间）。</w:t>
      </w:r>
    </w:p>
    <w:p w14:paraId="7CA02339">
      <w:pPr>
        <w:spacing w:before="78" w:line="240" w:lineRule="auto"/>
        <w:ind w:left="478"/>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2、投标地点（网址</w:t>
      </w:r>
      <w:r>
        <w:rPr>
          <w:rFonts w:hint="eastAsia" w:ascii="仿宋" w:hAnsi="仿宋" w:eastAsia="仿宋" w:cs="仿宋"/>
          <w:color w:val="auto"/>
          <w:spacing w:val="10"/>
          <w:sz w:val="24"/>
          <w:szCs w:val="24"/>
          <w:highlight w:val="none"/>
          <w:lang w:eastAsia="zh-CN"/>
        </w:rPr>
        <w:t>）：</w:t>
      </w:r>
      <w:r>
        <w:rPr>
          <w:rFonts w:hint="eastAsia" w:ascii="仿宋" w:hAnsi="仿宋" w:eastAsia="仿宋" w:cs="仿宋"/>
          <w:color w:val="auto"/>
          <w:spacing w:val="-2"/>
          <w:sz w:val="24"/>
          <w:szCs w:val="24"/>
          <w:highlight w:val="none"/>
          <w:lang w:eastAsia="zh-CN"/>
        </w:rPr>
        <w:t>通过“广西政府采购云平台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”在线提交投标</w:t>
      </w:r>
      <w:r>
        <w:rPr>
          <w:rFonts w:hint="eastAsia" w:ascii="仿宋" w:hAnsi="仿宋" w:eastAsia="仿宋" w:cs="仿宋"/>
          <w:color w:val="auto"/>
          <w:spacing w:val="-3"/>
          <w:sz w:val="24"/>
          <w:szCs w:val="24"/>
          <w:highlight w:val="none"/>
          <w:lang w:eastAsia="zh-CN"/>
        </w:rPr>
        <w:t>文件。</w:t>
      </w:r>
    </w:p>
    <w:p w14:paraId="6A47B881">
      <w:pPr>
        <w:spacing w:before="78" w:line="240" w:lineRule="auto"/>
        <w:ind w:left="480"/>
        <w:rPr>
          <w:rFonts w:hint="eastAsia" w:ascii="仿宋" w:hAnsi="仿宋" w:eastAsia="仿宋" w:cs="仿宋"/>
          <w:color w:val="auto"/>
          <w:highlight w:val="none"/>
          <w:lang w:eastAsia="zh-CN"/>
        </w:rPr>
      </w:pPr>
      <w:r>
        <w:rPr>
          <w:rFonts w:hint="eastAsia" w:ascii="仿宋" w:hAnsi="仿宋" w:eastAsia="仿宋" w:cs="仿宋"/>
          <w:color w:val="auto"/>
          <w:spacing w:val="-6"/>
          <w:sz w:val="24"/>
          <w:szCs w:val="24"/>
          <w:highlight w:val="none"/>
          <w:lang w:eastAsia="zh-CN"/>
        </w:rPr>
        <w:t>3、开标时间：2026年</w:t>
      </w:r>
      <w:r>
        <w:rPr>
          <w:rFonts w:hint="eastAsia" w:ascii="仿宋" w:hAnsi="仿宋" w:eastAsia="仿宋" w:cs="仿宋"/>
          <w:color w:val="auto"/>
          <w:spacing w:val="-6"/>
          <w:sz w:val="24"/>
          <w:szCs w:val="24"/>
          <w:highlight w:val="none"/>
          <w:lang w:val="en-US" w:eastAsia="zh-CN"/>
        </w:rPr>
        <w:t xml:space="preserve">  </w:t>
      </w:r>
      <w:r>
        <w:rPr>
          <w:rFonts w:hint="eastAsia" w:ascii="仿宋" w:hAnsi="仿宋" w:eastAsia="仿宋" w:cs="仿宋"/>
          <w:color w:val="auto"/>
          <w:spacing w:val="-6"/>
          <w:sz w:val="24"/>
          <w:szCs w:val="24"/>
          <w:highlight w:val="none"/>
          <w:lang w:eastAsia="zh-CN"/>
        </w:rPr>
        <w:t>月</w:t>
      </w:r>
      <w:r>
        <w:rPr>
          <w:rFonts w:hint="eastAsia" w:ascii="仿宋" w:hAnsi="仿宋" w:eastAsia="仿宋" w:cs="仿宋"/>
          <w:color w:val="auto"/>
          <w:spacing w:val="-6"/>
          <w:sz w:val="24"/>
          <w:szCs w:val="24"/>
          <w:highlight w:val="none"/>
          <w:lang w:val="en-US" w:eastAsia="zh-CN"/>
        </w:rPr>
        <w:t xml:space="preserve">  </w:t>
      </w:r>
      <w:r>
        <w:rPr>
          <w:rFonts w:hint="eastAsia" w:ascii="仿宋" w:hAnsi="仿宋" w:eastAsia="仿宋" w:cs="仿宋"/>
          <w:color w:val="auto"/>
          <w:spacing w:val="-6"/>
          <w:sz w:val="24"/>
          <w:szCs w:val="24"/>
          <w:highlight w:val="none"/>
          <w:lang w:eastAsia="zh-CN"/>
        </w:rPr>
        <w:t xml:space="preserve">日 </w:t>
      </w:r>
      <w:r>
        <w:rPr>
          <w:rFonts w:hint="eastAsia" w:ascii="仿宋" w:hAnsi="仿宋" w:eastAsia="仿宋" w:cs="仿宋"/>
          <w:color w:val="auto"/>
          <w:spacing w:val="-6"/>
          <w:sz w:val="24"/>
          <w:szCs w:val="24"/>
          <w:highlight w:val="none"/>
          <w:lang w:val="en-US" w:eastAsia="zh-CN"/>
        </w:rPr>
        <w:t>09:30</w:t>
      </w:r>
      <w:r>
        <w:rPr>
          <w:rFonts w:hint="eastAsia" w:ascii="仿宋" w:hAnsi="仿宋" w:eastAsia="仿宋" w:cs="仿宋"/>
          <w:color w:val="auto"/>
          <w:spacing w:val="-6"/>
          <w:sz w:val="24"/>
          <w:szCs w:val="24"/>
          <w:highlight w:val="none"/>
          <w:lang w:eastAsia="zh-CN"/>
        </w:rPr>
        <w:t>。</w:t>
      </w:r>
    </w:p>
    <w:p w14:paraId="778454DA">
      <w:pPr>
        <w:spacing w:before="78" w:line="240" w:lineRule="auto"/>
        <w:ind w:left="4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4、开标地点：通过“广西政府采购云平台</w:t>
      </w:r>
      <w:r>
        <w:rPr>
          <w:rFonts w:hint="eastAsia" w:ascii="仿宋" w:hAnsi="仿宋" w:eastAsia="仿宋" w:cs="仿宋"/>
          <w:color w:val="auto"/>
          <w:spacing w:val="-71"/>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”在线开启投标文件。</w:t>
      </w:r>
    </w:p>
    <w:p w14:paraId="03BA0459">
      <w:pPr>
        <w:pStyle w:val="9"/>
        <w:spacing w:line="240" w:lineRule="auto"/>
        <w:rPr>
          <w:rFonts w:hint="eastAsia" w:ascii="仿宋" w:hAnsi="仿宋" w:eastAsia="仿宋" w:cs="仿宋"/>
          <w:color w:val="auto"/>
          <w:highlight w:val="none"/>
          <w:lang w:eastAsia="zh-CN"/>
        </w:rPr>
      </w:pPr>
    </w:p>
    <w:p w14:paraId="1F58E171">
      <w:pPr>
        <w:spacing w:before="79" w:line="240" w:lineRule="auto"/>
        <w:ind w:left="6"/>
        <w:rPr>
          <w:rFonts w:hint="eastAsia" w:ascii="仿宋" w:hAnsi="仿宋" w:eastAsia="仿宋" w:cs="仿宋"/>
          <w:color w:val="auto"/>
          <w:highlight w:val="none"/>
          <w:lang w:eastAsia="zh-CN"/>
        </w:rPr>
      </w:pPr>
      <w:r>
        <w:rPr>
          <w:rFonts w:hint="eastAsia" w:ascii="仿宋" w:hAnsi="仿宋" w:eastAsia="仿宋" w:cs="仿宋"/>
          <w:b/>
          <w:bCs/>
          <w:color w:val="auto"/>
          <w:spacing w:val="-6"/>
          <w:sz w:val="24"/>
          <w:szCs w:val="24"/>
          <w:highlight w:val="none"/>
          <w:lang w:eastAsia="zh-CN"/>
        </w:rPr>
        <w:t>五、公告期限</w:t>
      </w:r>
    </w:p>
    <w:p w14:paraId="366D5CD5">
      <w:pPr>
        <w:spacing w:before="79" w:line="240" w:lineRule="auto"/>
        <w:ind w:left="527"/>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自本公告发布之日起</w:t>
      </w:r>
      <w:r>
        <w:rPr>
          <w:rFonts w:hint="eastAsia" w:ascii="仿宋" w:hAnsi="仿宋" w:eastAsia="仿宋" w:cs="仿宋"/>
          <w:color w:val="auto"/>
          <w:spacing w:val="-2"/>
          <w:sz w:val="24"/>
          <w:szCs w:val="24"/>
          <w:highlight w:val="none"/>
          <w:lang w:val="en-US" w:eastAsia="zh-CN"/>
        </w:rPr>
        <w:t>5</w:t>
      </w:r>
      <w:r>
        <w:rPr>
          <w:rFonts w:hint="eastAsia" w:ascii="仿宋" w:hAnsi="仿宋" w:eastAsia="仿宋" w:cs="仿宋"/>
          <w:color w:val="auto"/>
          <w:spacing w:val="-2"/>
          <w:sz w:val="24"/>
          <w:szCs w:val="24"/>
          <w:highlight w:val="none"/>
          <w:lang w:eastAsia="zh-CN"/>
        </w:rPr>
        <w:t>个工作日。</w:t>
      </w:r>
    </w:p>
    <w:p w14:paraId="2DC409E7">
      <w:pPr>
        <w:spacing w:before="78" w:line="240" w:lineRule="auto"/>
        <w:ind w:left="4"/>
        <w:rPr>
          <w:rFonts w:hint="eastAsia" w:ascii="仿宋" w:hAnsi="仿宋" w:eastAsia="仿宋" w:cs="仿宋"/>
          <w:color w:val="auto"/>
          <w:highlight w:val="none"/>
          <w:lang w:eastAsia="zh-CN"/>
        </w:rPr>
      </w:pPr>
      <w:r>
        <w:rPr>
          <w:rFonts w:hint="eastAsia" w:ascii="仿宋" w:hAnsi="仿宋" w:eastAsia="仿宋" w:cs="仿宋"/>
          <w:b/>
          <w:bCs/>
          <w:color w:val="auto"/>
          <w:spacing w:val="-4"/>
          <w:sz w:val="24"/>
          <w:szCs w:val="24"/>
          <w:highlight w:val="none"/>
          <w:lang w:eastAsia="zh-CN"/>
        </w:rPr>
        <w:t>六、其他补充事宜</w:t>
      </w:r>
    </w:p>
    <w:p w14:paraId="022C25DE">
      <w:pPr>
        <w:spacing w:before="78" w:line="240" w:lineRule="auto"/>
        <w:ind w:left="5" w:right="14" w:firstLine="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1、</w:t>
      </w:r>
      <w:r>
        <w:rPr>
          <w:rFonts w:hint="eastAsia" w:ascii="仿宋" w:hAnsi="仿宋" w:eastAsia="仿宋" w:cs="仿宋"/>
          <w:color w:val="auto"/>
          <w:spacing w:val="-7"/>
          <w:sz w:val="24"/>
          <w:szCs w:val="24"/>
          <w:highlight w:val="none"/>
          <w:lang w:val="en-US" w:eastAsia="zh-CN"/>
        </w:rPr>
        <w:t>本项目不收取</w:t>
      </w:r>
      <w:r>
        <w:rPr>
          <w:rFonts w:hint="eastAsia" w:ascii="仿宋" w:hAnsi="仿宋" w:eastAsia="仿宋" w:cs="仿宋"/>
          <w:color w:val="auto"/>
          <w:spacing w:val="-7"/>
          <w:sz w:val="24"/>
          <w:szCs w:val="24"/>
          <w:highlight w:val="none"/>
          <w:lang w:eastAsia="zh-CN"/>
        </w:rPr>
        <w:t>投标保证金</w:t>
      </w:r>
      <w:r>
        <w:rPr>
          <w:rFonts w:hint="eastAsia" w:ascii="仿宋" w:hAnsi="仿宋" w:eastAsia="仿宋" w:cs="仿宋"/>
          <w:color w:val="auto"/>
          <w:sz w:val="24"/>
          <w:szCs w:val="24"/>
          <w:highlight w:val="none"/>
          <w:lang w:eastAsia="zh-CN"/>
        </w:rPr>
        <w:t>：</w:t>
      </w:r>
    </w:p>
    <w:p w14:paraId="2139998B">
      <w:pPr>
        <w:spacing w:before="165" w:line="240" w:lineRule="auto"/>
        <w:ind w:left="8" w:right="10" w:firstLine="46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2、单位负责人为同一人或者存在直接控股、管理关系的不同供应商，不得</w:t>
      </w:r>
      <w:r>
        <w:rPr>
          <w:rFonts w:hint="eastAsia" w:ascii="仿宋" w:hAnsi="仿宋" w:eastAsia="仿宋" w:cs="仿宋"/>
          <w:color w:val="auto"/>
          <w:spacing w:val="-1"/>
          <w:sz w:val="24"/>
          <w:szCs w:val="24"/>
          <w:highlight w:val="none"/>
          <w:lang w:eastAsia="zh-CN"/>
        </w:rPr>
        <w:t>参加同一合同项下</w:t>
      </w:r>
      <w:r>
        <w:rPr>
          <w:rFonts w:hint="eastAsia" w:ascii="仿宋" w:hAnsi="仿宋" w:eastAsia="仿宋" w:cs="仿宋"/>
          <w:color w:val="auto"/>
          <w:spacing w:val="-7"/>
          <w:sz w:val="24"/>
          <w:szCs w:val="24"/>
          <w:highlight w:val="none"/>
          <w:lang w:eastAsia="zh-CN"/>
        </w:rPr>
        <w:t>的政府采购活动。为本项目提供过整体设计、规范编制或者项目管理、监理、检测等</w:t>
      </w:r>
      <w:r>
        <w:rPr>
          <w:rFonts w:hint="eastAsia" w:ascii="仿宋" w:hAnsi="仿宋" w:eastAsia="仿宋" w:cs="仿宋"/>
          <w:color w:val="auto"/>
          <w:spacing w:val="-8"/>
          <w:sz w:val="24"/>
          <w:szCs w:val="24"/>
          <w:highlight w:val="none"/>
          <w:lang w:eastAsia="zh-CN"/>
        </w:rPr>
        <w:t>服务的供应商，</w:t>
      </w:r>
      <w:r>
        <w:rPr>
          <w:rFonts w:hint="eastAsia" w:ascii="仿宋" w:hAnsi="仿宋" w:eastAsia="仿宋" w:cs="仿宋"/>
          <w:color w:val="auto"/>
          <w:spacing w:val="-1"/>
          <w:sz w:val="24"/>
          <w:szCs w:val="24"/>
          <w:highlight w:val="none"/>
          <w:lang w:eastAsia="zh-CN"/>
        </w:rPr>
        <w:t>不得再参加本项目上述服务以外的其他采购活动。</w:t>
      </w:r>
    </w:p>
    <w:p w14:paraId="51F2C09E">
      <w:pPr>
        <w:spacing w:before="239" w:line="240" w:lineRule="auto"/>
        <w:ind w:left="211" w:firstLine="48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9"/>
          <w:sz w:val="24"/>
          <w:szCs w:val="24"/>
          <w:highlight w:val="none"/>
          <w:lang w:eastAsia="zh-CN"/>
        </w:rPr>
        <w:t>3、根据财政部《关于在政府采购活动中查询及使用信用记录有关问题的通知》（财库〔2016〕</w:t>
      </w:r>
      <w:r>
        <w:rPr>
          <w:rFonts w:hint="eastAsia" w:ascii="仿宋" w:hAnsi="仿宋" w:eastAsia="仿宋" w:cs="仿宋"/>
          <w:color w:val="auto"/>
          <w:spacing w:val="6"/>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125 号</w:t>
      </w:r>
      <w:r>
        <w:rPr>
          <w:rFonts w:hint="eastAsia" w:ascii="仿宋" w:hAnsi="仿宋" w:eastAsia="仿宋" w:cs="仿宋"/>
          <w:color w:val="auto"/>
          <w:spacing w:val="-47"/>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54"/>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的</w:t>
      </w:r>
      <w:r>
        <w:rPr>
          <w:rFonts w:hint="eastAsia" w:ascii="仿宋" w:hAnsi="仿宋" w:eastAsia="仿宋" w:cs="仿宋"/>
          <w:color w:val="auto"/>
          <w:spacing w:val="-66"/>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规</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定</w:t>
      </w:r>
      <w:r>
        <w:rPr>
          <w:rFonts w:hint="eastAsia" w:ascii="仿宋" w:hAnsi="仿宋" w:eastAsia="仿宋" w:cs="仿宋"/>
          <w:color w:val="auto"/>
          <w:spacing w:val="-48"/>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67"/>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对</w:t>
      </w:r>
      <w:r>
        <w:rPr>
          <w:rFonts w:hint="eastAsia" w:ascii="仿宋" w:hAnsi="仿宋" w:eastAsia="仿宋" w:cs="仿宋"/>
          <w:color w:val="auto"/>
          <w:spacing w:val="-6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在</w:t>
      </w:r>
      <w:r>
        <w:rPr>
          <w:rFonts w:hint="eastAsia" w:ascii="仿宋" w:hAnsi="仿宋" w:eastAsia="仿宋" w:cs="仿宋"/>
          <w:color w:val="auto"/>
          <w:spacing w:val="-8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68"/>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信</w:t>
      </w:r>
      <w:r>
        <w:rPr>
          <w:rFonts w:hint="eastAsia" w:ascii="仿宋" w:hAnsi="仿宋" w:eastAsia="仿宋" w:cs="仿宋"/>
          <w:color w:val="auto"/>
          <w:spacing w:val="-66"/>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用</w:t>
      </w:r>
      <w:r>
        <w:rPr>
          <w:rFonts w:hint="eastAsia" w:ascii="仿宋" w:hAnsi="仿宋" w:eastAsia="仿宋" w:cs="仿宋"/>
          <w:color w:val="auto"/>
          <w:spacing w:val="-37"/>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中</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国</w:t>
      </w:r>
      <w:r>
        <w:rPr>
          <w:rFonts w:hint="eastAsia" w:ascii="仿宋" w:hAnsi="仿宋" w:eastAsia="仿宋" w:cs="仿宋"/>
          <w:color w:val="auto"/>
          <w:spacing w:val="-50"/>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网</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站</w:t>
      </w:r>
      <w:r>
        <w:rPr>
          <w:rFonts w:hint="eastAsia" w:ascii="仿宋" w:hAnsi="仿宋" w:eastAsia="仿宋" w:cs="仿宋"/>
          <w:color w:val="auto"/>
          <w:spacing w:val="-3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"https://www.creditchina.gov.cn"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13"/>
          <w:sz w:val="24"/>
          <w:szCs w:val="24"/>
          <w:highlight w:val="none"/>
          <w:lang w:eastAsia="zh-CN"/>
        </w:rPr>
        <w:t>www.creditchina.gov.cn</w:t>
      </w:r>
      <w:r>
        <w:rPr>
          <w:rFonts w:hint="eastAsia" w:ascii="仿宋" w:hAnsi="仿宋" w:eastAsia="仿宋" w:cs="仿宋"/>
          <w:color w:val="auto"/>
          <w:spacing w:val="-13"/>
          <w:sz w:val="24"/>
          <w:szCs w:val="24"/>
          <w:highlight w:val="none"/>
          <w:lang w:eastAsia="zh-CN"/>
        </w:rPr>
        <w:fldChar w:fldCharType="end"/>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50"/>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35"/>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中</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国</w:t>
      </w:r>
      <w:r>
        <w:rPr>
          <w:rFonts w:hint="eastAsia" w:ascii="仿宋" w:hAnsi="仿宋" w:eastAsia="仿宋" w:cs="仿宋"/>
          <w:color w:val="auto"/>
          <w:spacing w:val="-65"/>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政</w:t>
      </w:r>
      <w:r>
        <w:rPr>
          <w:rFonts w:hint="eastAsia" w:ascii="仿宋" w:hAnsi="仿宋" w:eastAsia="仿宋" w:cs="仿宋"/>
          <w:color w:val="auto"/>
          <w:spacing w:val="-67"/>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府</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采</w:t>
      </w:r>
      <w:r>
        <w:rPr>
          <w:rFonts w:hint="eastAsia" w:ascii="仿宋" w:hAnsi="仿宋" w:eastAsia="仿宋" w:cs="仿宋"/>
          <w:color w:val="auto"/>
          <w:spacing w:val="-68"/>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购</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"https://www.ccgp.gov.cn"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4"/>
          <w:highlight w:val="none"/>
          <w:lang w:eastAsia="zh-CN"/>
        </w:rPr>
        <w:t>www.ccgp.gov.cn</w:t>
      </w:r>
      <w:r>
        <w:rPr>
          <w:rFonts w:hint="eastAsia" w:ascii="仿宋" w:hAnsi="仿宋" w:eastAsia="仿宋" w:cs="仿宋"/>
          <w:color w:val="auto"/>
          <w:sz w:val="24"/>
          <w:szCs w:val="24"/>
          <w:highlight w:val="none"/>
          <w:lang w:eastAsia="zh-CN"/>
        </w:rPr>
        <w:fldChar w:fldCharType="end"/>
      </w:r>
      <w:r>
        <w:rPr>
          <w:rFonts w:hint="eastAsia" w:ascii="仿宋" w:hAnsi="仿宋" w:eastAsia="仿宋" w:cs="仿宋"/>
          <w:color w:val="auto"/>
          <w:sz w:val="24"/>
          <w:szCs w:val="24"/>
          <w:highlight w:val="none"/>
          <w:lang w:eastAsia="zh-CN"/>
        </w:rPr>
        <w:t>)被列入失信被执行人、重大税收违法案件当事人名单、政府采购严重违法失</w:t>
      </w:r>
      <w:r>
        <w:rPr>
          <w:rFonts w:hint="eastAsia" w:ascii="仿宋" w:hAnsi="仿宋" w:eastAsia="仿宋" w:cs="仿宋"/>
          <w:color w:val="auto"/>
          <w:spacing w:val="-2"/>
          <w:sz w:val="24"/>
          <w:szCs w:val="24"/>
          <w:highlight w:val="none"/>
          <w:lang w:eastAsia="zh-CN"/>
        </w:rPr>
        <w:t>信行为记录名单及其他不符合《中华人民共和国政</w:t>
      </w:r>
      <w:r>
        <w:rPr>
          <w:rFonts w:hint="eastAsia" w:ascii="仿宋" w:hAnsi="仿宋" w:eastAsia="仿宋" w:cs="仿宋"/>
          <w:color w:val="auto"/>
          <w:spacing w:val="-3"/>
          <w:sz w:val="24"/>
          <w:szCs w:val="24"/>
          <w:highlight w:val="none"/>
          <w:lang w:eastAsia="zh-CN"/>
        </w:rPr>
        <w:t>府采购法》第二十二条规定条件的供应商，不</w:t>
      </w:r>
      <w:r>
        <w:rPr>
          <w:rFonts w:hint="eastAsia" w:ascii="仿宋" w:hAnsi="仿宋" w:eastAsia="仿宋" w:cs="仿宋"/>
          <w:color w:val="auto"/>
          <w:spacing w:val="-2"/>
          <w:sz w:val="24"/>
          <w:szCs w:val="24"/>
          <w:highlight w:val="none"/>
          <w:lang w:eastAsia="zh-CN"/>
        </w:rPr>
        <w:t>得参与政府采购活动。</w:t>
      </w:r>
    </w:p>
    <w:p w14:paraId="66D01DCC">
      <w:pPr>
        <w:spacing w:before="78" w:line="240" w:lineRule="auto"/>
        <w:ind w:right="75" w:firstLine="474"/>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4、网上查询地址：中国政府采购网、广西壮族自治区政府采购网</w:t>
      </w:r>
      <w:r>
        <w:rPr>
          <w:rFonts w:hint="eastAsia" w:ascii="仿宋" w:hAnsi="仿宋" w:eastAsia="仿宋" w:cs="仿宋"/>
          <w:color w:val="auto"/>
          <w:spacing w:val="-2"/>
          <w:sz w:val="24"/>
          <w:szCs w:val="24"/>
          <w:highlight w:val="none"/>
          <w:lang w:eastAsia="zh-CN"/>
        </w:rPr>
        <w:t>、全国公共资源交易平台（广西·防城港）</w:t>
      </w:r>
      <w:r>
        <w:rPr>
          <w:rFonts w:hint="eastAsia" w:ascii="仿宋" w:hAnsi="仿宋" w:eastAsia="仿宋" w:cs="仿宋"/>
          <w:color w:val="auto"/>
          <w:spacing w:val="-1"/>
          <w:sz w:val="24"/>
          <w:szCs w:val="24"/>
          <w:highlight w:val="none"/>
        </w:rPr>
        <w:t>。</w:t>
      </w:r>
    </w:p>
    <w:p w14:paraId="255E320F">
      <w:pPr>
        <w:spacing w:before="166" w:line="240" w:lineRule="auto"/>
        <w:ind w:left="480"/>
        <w:rPr>
          <w:rFonts w:hint="eastAsia" w:ascii="仿宋" w:hAnsi="仿宋" w:eastAsia="仿宋" w:cs="仿宋"/>
          <w:color w:val="auto"/>
          <w:highlight w:val="none"/>
          <w:lang w:eastAsia="zh-CN"/>
        </w:rPr>
      </w:pPr>
      <w:r>
        <w:rPr>
          <w:rFonts w:hint="eastAsia" w:ascii="仿宋" w:hAnsi="仿宋" w:eastAsia="仿宋" w:cs="仿宋"/>
          <w:color w:val="auto"/>
          <w:spacing w:val="-1"/>
          <w:sz w:val="24"/>
          <w:szCs w:val="24"/>
          <w:highlight w:val="none"/>
          <w:lang w:eastAsia="zh-CN"/>
        </w:rPr>
        <w:t>5、本项目需要落实的政府采购政策：</w:t>
      </w:r>
    </w:p>
    <w:p w14:paraId="778EAE9E">
      <w:pPr>
        <w:spacing w:before="78" w:line="240" w:lineRule="auto"/>
        <w:ind w:left="487"/>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（1）政府采购促进中小企业发展政策。</w:t>
      </w:r>
    </w:p>
    <w:p w14:paraId="69A20557">
      <w:pPr>
        <w:spacing w:before="78" w:line="240" w:lineRule="auto"/>
        <w:ind w:left="487"/>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（2）政府采购支持采用本国产品的政策。</w:t>
      </w:r>
    </w:p>
    <w:p w14:paraId="18678890">
      <w:pPr>
        <w:spacing w:before="78" w:line="240" w:lineRule="auto"/>
        <w:ind w:left="487"/>
        <w:rPr>
          <w:rFonts w:hint="eastAsia" w:ascii="仿宋" w:hAnsi="仿宋" w:eastAsia="仿宋" w:cs="仿宋"/>
          <w:color w:val="auto"/>
          <w:highlight w:val="none"/>
          <w:lang w:eastAsia="zh-CN"/>
        </w:rPr>
      </w:pPr>
      <w:r>
        <w:rPr>
          <w:rFonts w:hint="eastAsia" w:ascii="仿宋" w:hAnsi="仿宋" w:eastAsia="仿宋" w:cs="仿宋"/>
          <w:color w:val="auto"/>
          <w:spacing w:val="-1"/>
          <w:sz w:val="24"/>
          <w:szCs w:val="24"/>
          <w:highlight w:val="none"/>
          <w:lang w:eastAsia="zh-CN"/>
        </w:rPr>
        <w:t>（3）强制采购节能产品；优先采购节能产品、环境标志产品。</w:t>
      </w:r>
    </w:p>
    <w:p w14:paraId="0D121361">
      <w:pPr>
        <w:spacing w:before="79" w:line="240" w:lineRule="auto"/>
        <w:ind w:left="487"/>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（4）政府采购促进残疾人就业政策。</w:t>
      </w:r>
    </w:p>
    <w:p w14:paraId="20BE1A90">
      <w:pPr>
        <w:spacing w:before="78" w:line="240"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（5）政府采购支持监狱企业发展政策。</w:t>
      </w:r>
    </w:p>
    <w:p w14:paraId="229FC4A4">
      <w:pPr>
        <w:spacing w:before="49" w:line="240" w:lineRule="auto"/>
        <w:ind w:left="495"/>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（6）对本国产品的支持等有关政策。</w:t>
      </w:r>
    </w:p>
    <w:p w14:paraId="628498A0">
      <w:pPr>
        <w:spacing w:before="78" w:line="240" w:lineRule="auto"/>
        <w:ind w:left="484"/>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6、投标注意事项：</w:t>
      </w:r>
    </w:p>
    <w:p w14:paraId="189A295D">
      <w:pPr>
        <w:spacing w:before="78" w:line="240" w:lineRule="auto"/>
        <w:ind w:left="8" w:right="15" w:firstLine="48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（1）投标文件提交方式：本项目为全流程电子化政府采购项目</w:t>
      </w:r>
      <w:r>
        <w:rPr>
          <w:rFonts w:hint="eastAsia" w:ascii="仿宋" w:hAnsi="仿宋" w:eastAsia="仿宋" w:cs="仿宋"/>
          <w:color w:val="auto"/>
          <w:spacing w:val="-4"/>
          <w:sz w:val="24"/>
          <w:szCs w:val="24"/>
          <w:highlight w:val="none"/>
          <w:lang w:eastAsia="zh-CN"/>
        </w:rPr>
        <w:t>，通过</w:t>
      </w:r>
      <w:r>
        <w:rPr>
          <w:rFonts w:hint="eastAsia" w:ascii="仿宋" w:hAnsi="仿宋" w:eastAsia="仿宋" w:cs="仿宋"/>
          <w:color w:val="auto"/>
          <w:spacing w:val="-4"/>
          <w:sz w:val="24"/>
          <w:szCs w:val="24"/>
          <w:highlight w:val="none"/>
          <w:u w:val="single"/>
          <w:lang w:eastAsia="zh-CN"/>
        </w:rPr>
        <w:t>广西政府采购云平台（h</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"ttps://www.gcy.zfcg.gxzf.gov.cn/"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sz w:val="24"/>
          <w:szCs w:val="24"/>
          <w:highlight w:val="none"/>
          <w:u w:val="single"/>
          <w:lang w:eastAsia="zh-CN"/>
        </w:rPr>
        <w:t>ttps://www.gcy.zfcg.gxzf.gov.cn/</w:t>
      </w:r>
      <w:r>
        <w:rPr>
          <w:rFonts w:hint="eastAsia" w:ascii="仿宋" w:hAnsi="仿宋" w:eastAsia="仿宋" w:cs="仿宋"/>
          <w:color w:val="auto"/>
          <w:spacing w:val="-2"/>
          <w:sz w:val="24"/>
          <w:szCs w:val="24"/>
          <w:highlight w:val="none"/>
          <w:u w:val="single"/>
          <w:lang w:eastAsia="zh-CN"/>
        </w:rPr>
        <w:fldChar w:fldCharType="end"/>
      </w:r>
      <w:r>
        <w:rPr>
          <w:rFonts w:hint="eastAsia" w:ascii="仿宋" w:hAnsi="仿宋" w:eastAsia="仿宋" w:cs="仿宋"/>
          <w:color w:val="auto"/>
          <w:spacing w:val="-2"/>
          <w:sz w:val="24"/>
          <w:szCs w:val="24"/>
          <w:highlight w:val="none"/>
          <w:u w:val="single"/>
          <w:lang w:eastAsia="zh-CN"/>
        </w:rPr>
        <w:t>）</w:t>
      </w:r>
      <w:r>
        <w:rPr>
          <w:rFonts w:hint="eastAsia" w:ascii="仿宋" w:hAnsi="仿宋" w:eastAsia="仿宋" w:cs="仿宋"/>
          <w:color w:val="auto"/>
          <w:spacing w:val="-2"/>
          <w:sz w:val="24"/>
          <w:szCs w:val="24"/>
          <w:highlight w:val="none"/>
          <w:lang w:eastAsia="zh-CN"/>
        </w:rPr>
        <w:t>实行在线电子投标，供应</w:t>
      </w:r>
      <w:r>
        <w:rPr>
          <w:rFonts w:hint="eastAsia" w:ascii="仿宋" w:hAnsi="仿宋" w:eastAsia="仿宋" w:cs="仿宋"/>
          <w:color w:val="auto"/>
          <w:spacing w:val="-3"/>
          <w:sz w:val="24"/>
          <w:szCs w:val="24"/>
          <w:highlight w:val="none"/>
          <w:lang w:eastAsia="zh-CN"/>
        </w:rPr>
        <w:t>商应先安装“广西政府采购云平台</w:t>
      </w:r>
      <w:r>
        <w:rPr>
          <w:rFonts w:hint="eastAsia" w:ascii="仿宋" w:hAnsi="仿宋" w:eastAsia="仿宋" w:cs="仿宋"/>
          <w:color w:val="auto"/>
          <w:spacing w:val="-8"/>
          <w:sz w:val="24"/>
          <w:szCs w:val="24"/>
          <w:highlight w:val="none"/>
          <w:lang w:eastAsia="zh-CN"/>
        </w:rPr>
        <w:t>电子交易客户端</w:t>
      </w:r>
      <w:r>
        <w:rPr>
          <w:rFonts w:hint="eastAsia" w:ascii="仿宋" w:hAnsi="仿宋" w:eastAsia="仿宋" w:cs="仿宋"/>
          <w:color w:val="auto"/>
          <w:spacing w:val="-87"/>
          <w:sz w:val="24"/>
          <w:szCs w:val="24"/>
          <w:highlight w:val="none"/>
          <w:lang w:eastAsia="zh-CN"/>
        </w:rPr>
        <w:t xml:space="preserve"> </w:t>
      </w:r>
      <w:r>
        <w:rPr>
          <w:rFonts w:hint="eastAsia" w:ascii="仿宋" w:hAnsi="仿宋" w:eastAsia="仿宋" w:cs="仿宋"/>
          <w:color w:val="auto"/>
          <w:spacing w:val="-8"/>
          <w:sz w:val="24"/>
          <w:szCs w:val="24"/>
          <w:highlight w:val="none"/>
          <w:lang w:eastAsia="zh-CN"/>
        </w:rPr>
        <w:t>”（请自行前往“广西政府采购云平台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8"/>
          <w:sz w:val="24"/>
          <w:szCs w:val="24"/>
          <w:highlight w:val="none"/>
          <w:lang w:eastAsia="zh-CN"/>
        </w:rPr>
        <w:t>”进行下载</w:t>
      </w:r>
      <w:r>
        <w:rPr>
          <w:rFonts w:hint="eastAsia" w:ascii="仿宋" w:hAnsi="仿宋" w:eastAsia="仿宋" w:cs="仿宋"/>
          <w:color w:val="auto"/>
          <w:spacing w:val="-45"/>
          <w:sz w:val="24"/>
          <w:szCs w:val="24"/>
          <w:highlight w:val="none"/>
          <w:lang w:eastAsia="zh-CN"/>
        </w:rPr>
        <w:t>），</w:t>
      </w:r>
      <w:r>
        <w:rPr>
          <w:rFonts w:hint="eastAsia" w:ascii="仿宋" w:hAnsi="仿宋" w:eastAsia="仿宋" w:cs="仿宋"/>
          <w:color w:val="auto"/>
          <w:spacing w:val="-8"/>
          <w:sz w:val="24"/>
          <w:szCs w:val="24"/>
          <w:highlight w:val="none"/>
          <w:lang w:eastAsia="zh-CN"/>
        </w:rPr>
        <w:t>并</w:t>
      </w:r>
      <w:r>
        <w:rPr>
          <w:rFonts w:hint="eastAsia" w:ascii="仿宋" w:hAnsi="仿宋" w:eastAsia="仿宋" w:cs="仿宋"/>
          <w:color w:val="auto"/>
          <w:spacing w:val="-9"/>
          <w:sz w:val="24"/>
          <w:szCs w:val="24"/>
          <w:highlight w:val="none"/>
          <w:lang w:eastAsia="zh-CN"/>
        </w:rPr>
        <w:t>按照本项目招标文件和“广</w:t>
      </w:r>
      <w:r>
        <w:rPr>
          <w:rFonts w:hint="eastAsia" w:ascii="仿宋" w:hAnsi="仿宋" w:eastAsia="仿宋" w:cs="仿宋"/>
          <w:color w:val="auto"/>
          <w:spacing w:val="-14"/>
          <w:sz w:val="24"/>
          <w:szCs w:val="24"/>
          <w:highlight w:val="none"/>
          <w:lang w:eastAsia="zh-CN"/>
        </w:rPr>
        <w:t>西政府采购云平台</w:t>
      </w:r>
      <w:r>
        <w:rPr>
          <w:rFonts w:hint="eastAsia" w:ascii="仿宋" w:hAnsi="仿宋" w:eastAsia="仿宋" w:cs="仿宋"/>
          <w:color w:val="auto"/>
          <w:spacing w:val="-70"/>
          <w:sz w:val="24"/>
          <w:szCs w:val="24"/>
          <w:highlight w:val="none"/>
          <w:lang w:eastAsia="zh-CN"/>
        </w:rPr>
        <w:t xml:space="preserve"> </w:t>
      </w:r>
      <w:r>
        <w:rPr>
          <w:rFonts w:hint="eastAsia" w:ascii="仿宋" w:hAnsi="仿宋" w:eastAsia="仿宋" w:cs="仿宋"/>
          <w:color w:val="auto"/>
          <w:spacing w:val="-14"/>
          <w:sz w:val="24"/>
          <w:szCs w:val="24"/>
          <w:highlight w:val="none"/>
          <w:lang w:eastAsia="zh-CN"/>
        </w:rPr>
        <w:t>”的要求编制、加密后在投标截止时间前通过网络上传至“广西政府采购云平台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4"/>
          <w:sz w:val="24"/>
          <w:szCs w:val="24"/>
          <w:highlight w:val="none"/>
          <w:lang w:eastAsia="zh-CN"/>
        </w:rPr>
        <w:t>供应商在“广西政府采购云平台</w:t>
      </w:r>
      <w:r>
        <w:rPr>
          <w:rFonts w:hint="eastAsia" w:ascii="仿宋" w:hAnsi="仿宋" w:eastAsia="仿宋" w:cs="仿宋"/>
          <w:color w:val="auto"/>
          <w:spacing w:val="-81"/>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”提交电子版投标文件时，请填写参加远程开标活动经办人联系方</w:t>
      </w:r>
      <w:r>
        <w:rPr>
          <w:rFonts w:hint="eastAsia" w:ascii="仿宋" w:hAnsi="仿宋" w:eastAsia="仿宋" w:cs="仿宋"/>
          <w:color w:val="auto"/>
          <w:spacing w:val="-8"/>
          <w:sz w:val="24"/>
          <w:szCs w:val="24"/>
          <w:highlight w:val="none"/>
          <w:lang w:eastAsia="zh-CN"/>
        </w:rPr>
        <w:t>式。</w:t>
      </w:r>
    </w:p>
    <w:p w14:paraId="1466F610">
      <w:pPr>
        <w:spacing w:before="156" w:line="240" w:lineRule="auto"/>
        <w:ind w:right="78" w:firstLine="49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（2）供应商应及时熟悉掌握电子标系统操作指南（</w:t>
      </w:r>
      <w:r>
        <w:rPr>
          <w:rFonts w:hint="eastAsia" w:ascii="仿宋" w:hAnsi="仿宋" w:eastAsia="仿宋" w:cs="仿宋"/>
          <w:color w:val="auto"/>
          <w:spacing w:val="-1"/>
          <w:sz w:val="24"/>
          <w:szCs w:val="24"/>
          <w:highlight w:val="none"/>
          <w:lang w:eastAsia="zh-CN"/>
        </w:rPr>
        <w:t>见广西政府采购云平台电子卖场首页右上</w:t>
      </w:r>
      <w:r>
        <w:rPr>
          <w:rFonts w:hint="eastAsia" w:ascii="仿宋" w:hAnsi="仿宋" w:eastAsia="仿宋" w:cs="仿宋"/>
          <w:color w:val="auto"/>
          <w:sz w:val="24"/>
          <w:szCs w:val="24"/>
          <w:highlight w:val="none"/>
          <w:lang w:eastAsia="zh-CN"/>
        </w:rPr>
        <w:t>角—服务中心—帮助文档—项目采购</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"https://service.zcygov.cn/" \l "/knowledges/tree?tag=A"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4"/>
          <w:highlight w:val="none"/>
          <w:lang w:eastAsia="zh-CN"/>
        </w:rPr>
        <w:t>https://service.zcygov.cn/#/knowledges/</w:t>
      </w:r>
      <w:r>
        <w:rPr>
          <w:rFonts w:hint="eastAsia" w:ascii="仿宋" w:hAnsi="仿宋" w:eastAsia="仿宋" w:cs="仿宋"/>
          <w:color w:val="auto"/>
          <w:spacing w:val="-1"/>
          <w:sz w:val="24"/>
          <w:szCs w:val="24"/>
          <w:highlight w:val="none"/>
          <w:lang w:eastAsia="zh-CN"/>
        </w:rPr>
        <w:t>tree?tag=A</w:t>
      </w:r>
      <w:r>
        <w:rPr>
          <w:rFonts w:hint="eastAsia" w:ascii="仿宋" w:hAnsi="仿宋" w:eastAsia="仿宋" w:cs="仿宋"/>
          <w:color w:val="auto"/>
          <w:spacing w:val="-1"/>
          <w:sz w:val="24"/>
          <w:szCs w:val="24"/>
          <w:highlight w:val="none"/>
          <w:lang w:eastAsia="zh-CN"/>
        </w:rPr>
        <w:fldChar w:fldCharType="end"/>
      </w:r>
      <w:r>
        <w:rPr>
          <w:rFonts w:hint="eastAsia" w:ascii="仿宋" w:hAnsi="仿宋" w:eastAsia="仿宋" w:cs="仿宋"/>
          <w:color w:val="auto"/>
          <w:spacing w:val="1"/>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G1DtGwBFdiHxlNdhY0r；及时完成</w:t>
      </w:r>
      <w:r>
        <w:rPr>
          <w:rFonts w:hint="eastAsia" w:ascii="仿宋" w:hAnsi="仿宋" w:eastAsia="仿宋" w:cs="仿宋"/>
          <w:color w:val="auto"/>
          <w:spacing w:val="-54"/>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C</w:t>
      </w:r>
      <w:r>
        <w:rPr>
          <w:rFonts w:hint="eastAsia" w:ascii="仿宋" w:hAnsi="仿宋" w:eastAsia="仿宋" w:cs="仿宋"/>
          <w:color w:val="auto"/>
          <w:spacing w:val="-4"/>
          <w:sz w:val="24"/>
          <w:szCs w:val="24"/>
          <w:highlight w:val="none"/>
          <w:lang w:eastAsia="zh-CN"/>
        </w:rPr>
        <w:t>A 申领和绑定（见广西壮族自治区政府采购网—办事服务—下载</w:t>
      </w:r>
      <w:r>
        <w:rPr>
          <w:rFonts w:hint="eastAsia" w:ascii="仿宋" w:hAnsi="仿宋" w:eastAsia="仿宋" w:cs="仿宋"/>
          <w:color w:val="auto"/>
          <w:spacing w:val="1"/>
          <w:sz w:val="24"/>
          <w:szCs w:val="24"/>
          <w:highlight w:val="none"/>
          <w:lang w:eastAsia="zh-CN"/>
        </w:rPr>
        <w:t>专区-广西政府采购云平台</w:t>
      </w:r>
      <w:r>
        <w:rPr>
          <w:rFonts w:hint="eastAsia" w:ascii="仿宋" w:hAnsi="仿宋" w:eastAsia="仿宋" w:cs="仿宋"/>
          <w:color w:val="auto"/>
          <w:sz w:val="24"/>
          <w:szCs w:val="24"/>
          <w:highlight w:val="none"/>
          <w:lang w:eastAsia="zh-CN"/>
        </w:rPr>
        <w:t>CA</w:t>
      </w:r>
      <w:r>
        <w:rPr>
          <w:rFonts w:hint="eastAsia" w:ascii="仿宋" w:hAnsi="仿宋" w:eastAsia="仿宋" w:cs="仿宋"/>
          <w:color w:val="auto"/>
          <w:spacing w:val="-29"/>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证书办理操作指南）。</w:t>
      </w:r>
    </w:p>
    <w:p w14:paraId="0692739F">
      <w:pPr>
        <w:spacing w:before="160" w:line="240" w:lineRule="auto"/>
        <w:ind w:left="12" w:right="77" w:firstLine="48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（3）未进行网上注册并办理数字证书（CA</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认证）的供应商将无法参与</w:t>
      </w:r>
      <w:r>
        <w:rPr>
          <w:rFonts w:hint="eastAsia" w:ascii="仿宋" w:hAnsi="仿宋" w:eastAsia="仿宋" w:cs="仿宋"/>
          <w:color w:val="auto"/>
          <w:spacing w:val="-3"/>
          <w:sz w:val="24"/>
          <w:szCs w:val="24"/>
          <w:highlight w:val="none"/>
          <w:lang w:eastAsia="zh-CN"/>
        </w:rPr>
        <w:t>本项目政府采购活动，</w:t>
      </w:r>
      <w:r>
        <w:rPr>
          <w:rFonts w:hint="eastAsia" w:ascii="仿宋" w:hAnsi="仿宋" w:eastAsia="仿宋" w:cs="仿宋"/>
          <w:color w:val="auto"/>
          <w:spacing w:val="-1"/>
          <w:sz w:val="24"/>
          <w:szCs w:val="24"/>
          <w:highlight w:val="none"/>
          <w:lang w:eastAsia="zh-CN"/>
        </w:rPr>
        <w:t>潜在供应商应当在投标截止时间前，完成电子交易平台上的</w:t>
      </w:r>
      <w:r>
        <w:rPr>
          <w:rFonts w:hint="eastAsia" w:ascii="仿宋" w:hAnsi="仿宋" w:eastAsia="仿宋" w:cs="仿宋"/>
          <w:color w:val="auto"/>
          <w:spacing w:val="-46"/>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CA</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数字证书办理及投标文件的提交。</w:t>
      </w:r>
      <w:r>
        <w:rPr>
          <w:rFonts w:hint="eastAsia" w:ascii="仿宋" w:hAnsi="仿宋" w:eastAsia="仿宋" w:cs="仿宋"/>
          <w:color w:val="auto"/>
          <w:spacing w:val="-4"/>
          <w:sz w:val="24"/>
          <w:szCs w:val="24"/>
          <w:highlight w:val="none"/>
          <w:lang w:eastAsia="zh-CN"/>
        </w:rPr>
        <w:t>完成CA</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数字证书办理预计</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7 日左右，投标人只需办理其中一家</w:t>
      </w:r>
      <w:r>
        <w:rPr>
          <w:rFonts w:hint="eastAsia" w:ascii="仿宋" w:hAnsi="仿宋" w:eastAsia="仿宋" w:cs="仿宋"/>
          <w:color w:val="auto"/>
          <w:spacing w:val="-54"/>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CA</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数字证书及签</w:t>
      </w:r>
      <w:r>
        <w:rPr>
          <w:rFonts w:hint="eastAsia" w:ascii="仿宋" w:hAnsi="仿宋" w:eastAsia="仿宋" w:cs="仿宋"/>
          <w:color w:val="auto"/>
          <w:spacing w:val="-5"/>
          <w:sz w:val="24"/>
          <w:szCs w:val="24"/>
          <w:highlight w:val="none"/>
          <w:lang w:eastAsia="zh-CN"/>
        </w:rPr>
        <w:t>章，建议各投标人</w:t>
      </w:r>
      <w:r>
        <w:rPr>
          <w:rFonts w:hint="eastAsia" w:ascii="仿宋" w:hAnsi="仿宋" w:eastAsia="仿宋" w:cs="仿宋"/>
          <w:color w:val="auto"/>
          <w:spacing w:val="-3"/>
          <w:sz w:val="24"/>
          <w:szCs w:val="24"/>
          <w:highlight w:val="none"/>
          <w:lang w:eastAsia="zh-CN"/>
        </w:rPr>
        <w:t>抓紧时间办理。</w:t>
      </w:r>
    </w:p>
    <w:p w14:paraId="742A7DCD">
      <w:pPr>
        <w:spacing w:before="156" w:line="240" w:lineRule="auto"/>
        <w:ind w:left="10" w:firstLine="48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（4）为确保网上操作合法、有效和安全，请投标人</w:t>
      </w:r>
      <w:r>
        <w:rPr>
          <w:rFonts w:hint="eastAsia" w:ascii="仿宋" w:hAnsi="仿宋" w:eastAsia="仿宋" w:cs="仿宋"/>
          <w:color w:val="auto"/>
          <w:spacing w:val="-1"/>
          <w:sz w:val="24"/>
          <w:szCs w:val="24"/>
          <w:highlight w:val="none"/>
          <w:lang w:eastAsia="zh-CN"/>
        </w:rPr>
        <w:t>确保在电子投标过程中能够对相关数据电</w:t>
      </w:r>
      <w:r>
        <w:rPr>
          <w:rFonts w:hint="eastAsia" w:ascii="仿宋" w:hAnsi="仿宋" w:eastAsia="仿宋" w:cs="仿宋"/>
          <w:color w:val="auto"/>
          <w:spacing w:val="1"/>
          <w:sz w:val="24"/>
          <w:szCs w:val="24"/>
          <w:highlight w:val="none"/>
          <w:lang w:eastAsia="zh-CN"/>
        </w:rPr>
        <w:t>文进行加密和使用电子签章，妥善保管</w:t>
      </w:r>
      <w:r>
        <w:rPr>
          <w:rFonts w:hint="eastAsia" w:ascii="仿宋" w:hAnsi="仿宋" w:eastAsia="仿宋" w:cs="仿宋"/>
          <w:color w:val="auto"/>
          <w:sz w:val="24"/>
          <w:szCs w:val="24"/>
          <w:highlight w:val="none"/>
          <w:lang w:eastAsia="zh-CN"/>
        </w:rPr>
        <w:t>CA</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数字证书并使用有效的</w:t>
      </w:r>
      <w:r>
        <w:rPr>
          <w:rFonts w:hint="eastAsia" w:ascii="仿宋" w:hAnsi="仿宋" w:eastAsia="仿宋" w:cs="仿宋"/>
          <w:color w:val="auto"/>
          <w:sz w:val="24"/>
          <w:szCs w:val="24"/>
          <w:highlight w:val="none"/>
          <w:lang w:eastAsia="zh-CN"/>
        </w:rPr>
        <w:t>CA</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数字证书参与整个</w:t>
      </w:r>
      <w:r>
        <w:rPr>
          <w:rFonts w:hint="eastAsia" w:ascii="仿宋" w:hAnsi="仿宋" w:eastAsia="仿宋" w:cs="仿宋"/>
          <w:color w:val="auto"/>
          <w:sz w:val="24"/>
          <w:szCs w:val="24"/>
          <w:highlight w:val="none"/>
          <w:lang w:eastAsia="zh-CN"/>
        </w:rPr>
        <w:t>采购活动。</w:t>
      </w:r>
    </w:p>
    <w:p w14:paraId="45761F5F">
      <w:pPr>
        <w:spacing w:before="163" w:line="240" w:lineRule="auto"/>
        <w:ind w:left="9" w:right="6" w:firstLine="7"/>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注：投标人应当在投标截止时间前完成电子投标文件的上传、递交，</w:t>
      </w:r>
      <w:r>
        <w:rPr>
          <w:rFonts w:hint="eastAsia" w:ascii="仿宋" w:hAnsi="仿宋" w:eastAsia="仿宋" w:cs="仿宋"/>
          <w:color w:val="auto"/>
          <w:spacing w:val="-4"/>
          <w:sz w:val="24"/>
          <w:szCs w:val="24"/>
          <w:highlight w:val="none"/>
          <w:lang w:eastAsia="zh-CN"/>
        </w:rPr>
        <w:t>投标截止时间前可以补充、修</w:t>
      </w:r>
      <w:r>
        <w:rPr>
          <w:rFonts w:hint="eastAsia" w:ascii="仿宋" w:hAnsi="仿宋" w:eastAsia="仿宋" w:cs="仿宋"/>
          <w:color w:val="auto"/>
          <w:spacing w:val="-1"/>
          <w:sz w:val="24"/>
          <w:szCs w:val="24"/>
          <w:highlight w:val="none"/>
          <w:lang w:eastAsia="zh-CN"/>
        </w:rPr>
        <w:t>改或者撤回投标文件。补充或者修改投标文件的，应当先行</w:t>
      </w:r>
      <w:r>
        <w:rPr>
          <w:rFonts w:hint="eastAsia" w:ascii="仿宋" w:hAnsi="仿宋" w:eastAsia="仿宋" w:cs="仿宋"/>
          <w:color w:val="auto"/>
          <w:spacing w:val="-2"/>
          <w:sz w:val="24"/>
          <w:szCs w:val="24"/>
          <w:highlight w:val="none"/>
          <w:lang w:eastAsia="zh-CN"/>
        </w:rPr>
        <w:t>撤回原文件，补充、修改后重新上传、</w:t>
      </w:r>
      <w:r>
        <w:rPr>
          <w:rFonts w:hint="eastAsia" w:ascii="仿宋" w:hAnsi="仿宋" w:eastAsia="仿宋" w:cs="仿宋"/>
          <w:color w:val="auto"/>
          <w:spacing w:val="-3"/>
          <w:sz w:val="24"/>
          <w:szCs w:val="24"/>
          <w:highlight w:val="none"/>
          <w:lang w:eastAsia="zh-CN"/>
        </w:rPr>
        <w:t>递交。投标截止时间前未完成上传、递交的，视为撤回投标文件。投标截止时间以后上</w:t>
      </w:r>
      <w:r>
        <w:rPr>
          <w:rFonts w:hint="eastAsia" w:ascii="仿宋" w:hAnsi="仿宋" w:eastAsia="仿宋" w:cs="仿宋"/>
          <w:color w:val="auto"/>
          <w:spacing w:val="-4"/>
          <w:sz w:val="24"/>
          <w:szCs w:val="24"/>
          <w:highlight w:val="none"/>
          <w:lang w:eastAsia="zh-CN"/>
        </w:rPr>
        <w:t>传递交的投</w:t>
      </w:r>
      <w:r>
        <w:rPr>
          <w:rFonts w:hint="eastAsia" w:ascii="仿宋" w:hAnsi="仿宋" w:eastAsia="仿宋" w:cs="仿宋"/>
          <w:color w:val="auto"/>
          <w:spacing w:val="-3"/>
          <w:sz w:val="24"/>
          <w:szCs w:val="24"/>
          <w:highlight w:val="none"/>
          <w:lang w:eastAsia="zh-CN"/>
        </w:rPr>
        <w:t>标文件，“广西政府采购云平台</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”将予以拒收。</w:t>
      </w:r>
    </w:p>
    <w:p w14:paraId="2BCAA7D0">
      <w:pPr>
        <w:spacing w:before="161" w:line="240" w:lineRule="auto"/>
        <w:ind w:left="11" w:right="80" w:firstLine="47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7、</w:t>
      </w:r>
      <w:r>
        <w:rPr>
          <w:rFonts w:hint="eastAsia" w:ascii="仿宋" w:hAnsi="仿宋" w:eastAsia="仿宋" w:cs="仿宋"/>
          <w:color w:val="auto"/>
          <w:sz w:val="24"/>
          <w:szCs w:val="24"/>
          <w:highlight w:val="none"/>
          <w:lang w:eastAsia="zh-CN"/>
        </w:rPr>
        <w:t>CA</w:t>
      </w:r>
      <w:r>
        <w:rPr>
          <w:rFonts w:hint="eastAsia" w:ascii="仿宋" w:hAnsi="仿宋" w:eastAsia="仿宋" w:cs="仿宋"/>
          <w:color w:val="auto"/>
          <w:spacing w:val="-37"/>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证书在线解密：供应商投标时，需携带制作投标文件时用来加密</w:t>
      </w:r>
      <w:r>
        <w:rPr>
          <w:rFonts w:hint="eastAsia" w:ascii="仿宋" w:hAnsi="仿宋" w:eastAsia="仿宋" w:cs="仿宋"/>
          <w:color w:val="auto"/>
          <w:spacing w:val="3"/>
          <w:sz w:val="24"/>
          <w:szCs w:val="24"/>
          <w:highlight w:val="none"/>
          <w:lang w:eastAsia="zh-CN"/>
        </w:rPr>
        <w:t>的有效数字证书（</w:t>
      </w:r>
      <w:r>
        <w:rPr>
          <w:rFonts w:hint="eastAsia" w:ascii="仿宋" w:hAnsi="仿宋" w:eastAsia="仿宋" w:cs="仿宋"/>
          <w:color w:val="auto"/>
          <w:sz w:val="24"/>
          <w:szCs w:val="24"/>
          <w:highlight w:val="none"/>
          <w:lang w:eastAsia="zh-CN"/>
        </w:rPr>
        <w:t>CA</w:t>
      </w:r>
      <w:r>
        <w:rPr>
          <w:rFonts w:hint="eastAsia" w:ascii="仿宋" w:hAnsi="仿宋" w:eastAsia="仿宋" w:cs="仿宋"/>
          <w:color w:val="auto"/>
          <w:spacing w:val="-4"/>
          <w:sz w:val="24"/>
          <w:szCs w:val="24"/>
          <w:highlight w:val="none"/>
          <w:lang w:eastAsia="zh-CN"/>
        </w:rPr>
        <w:t>认证）登录“广西政府采购云平台</w:t>
      </w:r>
      <w:r>
        <w:rPr>
          <w:rFonts w:hint="eastAsia" w:ascii="仿宋" w:hAnsi="仿宋" w:eastAsia="仿宋" w:cs="仿宋"/>
          <w:color w:val="auto"/>
          <w:spacing w:val="-84"/>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”电子开标大厅现场按规定时间对加密的投标文件进行解密，否</w:t>
      </w:r>
      <w:r>
        <w:rPr>
          <w:rFonts w:hint="eastAsia" w:ascii="仿宋" w:hAnsi="仿宋" w:eastAsia="仿宋" w:cs="仿宋"/>
          <w:color w:val="auto"/>
          <w:spacing w:val="-3"/>
          <w:sz w:val="24"/>
          <w:szCs w:val="24"/>
          <w:highlight w:val="none"/>
          <w:lang w:eastAsia="zh-CN"/>
        </w:rPr>
        <w:t>则后果自负。</w:t>
      </w:r>
    </w:p>
    <w:p w14:paraId="3C4A8214">
      <w:pPr>
        <w:spacing w:before="158" w:line="240" w:lineRule="auto"/>
        <w:ind w:left="9" w:right="80" w:firstLine="47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z w:val="24"/>
          <w:szCs w:val="24"/>
          <w:highlight w:val="none"/>
        </w:rPr>
        <w:t>8、若对项目采购电子交易系统操作有疑问，可登录广西政府采购云平台（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"https://www.gcy"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4"/>
          <w:highlight w:val="none"/>
        </w:rPr>
        <w:t>https</w:t>
      </w:r>
      <w:r>
        <w:rPr>
          <w:rFonts w:hint="eastAsia" w:ascii="仿宋" w:hAnsi="仿宋" w:eastAsia="仿宋" w:cs="仿宋"/>
          <w:color w:val="auto"/>
          <w:spacing w:val="-1"/>
          <w:sz w:val="24"/>
          <w:szCs w:val="24"/>
          <w:highlight w:val="none"/>
        </w:rPr>
        <w:t>://www.gcy</w:t>
      </w:r>
      <w:r>
        <w:rPr>
          <w:rFonts w:hint="eastAsia" w:ascii="仿宋" w:hAnsi="仿宋" w:eastAsia="仿宋" w:cs="仿宋"/>
          <w:color w:val="auto"/>
          <w:spacing w:val="-1"/>
          <w:sz w:val="24"/>
          <w:szCs w:val="24"/>
          <w:highlight w:val="none"/>
        </w:rPr>
        <w:fldChar w:fldCharType="end"/>
      </w:r>
      <w:r>
        <w:rPr>
          <w:rFonts w:hint="eastAsia" w:ascii="仿宋" w:hAnsi="仿宋" w:eastAsia="仿宋" w:cs="仿宋"/>
          <w:color w:val="auto"/>
          <w:spacing w:val="-1"/>
          <w:sz w:val="24"/>
          <w:szCs w:val="24"/>
          <w:highlight w:val="none"/>
        </w:rPr>
        <w:t>.</w:t>
      </w:r>
      <w:r>
        <w:rPr>
          <w:rFonts w:hint="eastAsia" w:ascii="仿宋" w:hAnsi="仿宋" w:eastAsia="仿宋" w:cs="仿宋"/>
          <w:color w:val="auto"/>
          <w:sz w:val="24"/>
          <w:szCs w:val="24"/>
          <w:highlight w:val="none"/>
        </w:rPr>
        <w:t xml:space="preserve"> </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"zfcg.gxzf.gov.cn/"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1"/>
          <w:sz w:val="24"/>
          <w:szCs w:val="24"/>
          <w:highlight w:val="none"/>
          <w:lang w:eastAsia="zh-CN"/>
        </w:rPr>
        <w:t>zfcg.gxzf.gov.cn/</w:t>
      </w:r>
      <w:r>
        <w:rPr>
          <w:rFonts w:hint="eastAsia" w:ascii="仿宋" w:hAnsi="仿宋" w:eastAsia="仿宋" w:cs="仿宋"/>
          <w:color w:val="auto"/>
          <w:spacing w:val="-1"/>
          <w:sz w:val="24"/>
          <w:szCs w:val="24"/>
          <w:highlight w:val="none"/>
          <w:lang w:eastAsia="zh-CN"/>
        </w:rPr>
        <w:fldChar w:fldCharType="end"/>
      </w:r>
      <w:r>
        <w:rPr>
          <w:rFonts w:hint="eastAsia" w:ascii="仿宋" w:hAnsi="仿宋" w:eastAsia="仿宋" w:cs="仿宋"/>
          <w:color w:val="auto"/>
          <w:spacing w:val="17"/>
          <w:sz w:val="24"/>
          <w:szCs w:val="24"/>
          <w:highlight w:val="none"/>
          <w:lang w:eastAsia="zh-CN"/>
        </w:rPr>
        <w:t>），</w:t>
      </w:r>
      <w:r>
        <w:rPr>
          <w:rFonts w:hint="eastAsia" w:ascii="仿宋" w:hAnsi="仿宋" w:eastAsia="仿宋" w:cs="仿宋"/>
          <w:color w:val="auto"/>
          <w:spacing w:val="-1"/>
          <w:sz w:val="24"/>
          <w:szCs w:val="24"/>
          <w:highlight w:val="none"/>
          <w:lang w:eastAsia="zh-CN"/>
        </w:rPr>
        <w:t>点击右侧咨询小采，获取采小蜜智能服务管家帮助，或拨打广西政府采购</w:t>
      </w:r>
      <w:r>
        <w:rPr>
          <w:rFonts w:hint="eastAsia" w:ascii="仿宋" w:hAnsi="仿宋" w:eastAsia="仿宋" w:cs="仿宋"/>
          <w:color w:val="auto"/>
          <w:spacing w:val="1"/>
          <w:sz w:val="24"/>
          <w:szCs w:val="24"/>
          <w:highlight w:val="none"/>
          <w:lang w:eastAsia="zh-CN"/>
        </w:rPr>
        <w:t>云平台服务热线95763</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获取热线服务帮助。</w:t>
      </w:r>
    </w:p>
    <w:p w14:paraId="1750A1D5">
      <w:pPr>
        <w:spacing w:before="158" w:line="240" w:lineRule="auto"/>
        <w:ind w:left="9" w:right="80" w:firstLine="474"/>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9、投标人可选择其中一个或多个分标参与投标，但只能成为一个分标的中标人。</w:t>
      </w:r>
    </w:p>
    <w:p w14:paraId="6351702D">
      <w:pPr>
        <w:spacing w:before="158" w:line="240" w:lineRule="auto"/>
        <w:ind w:left="9" w:right="80" w:firstLine="47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监督部门：防城港市港口区政府采购管理办公室；电话：0770-6106362。</w:t>
      </w:r>
      <w:r>
        <w:rPr>
          <w:rFonts w:hint="eastAsia" w:ascii="仿宋" w:hAnsi="仿宋" w:eastAsia="仿宋" w:cs="仿宋"/>
          <w:color w:val="auto"/>
          <w:sz w:val="24"/>
          <w:szCs w:val="24"/>
          <w:highlight w:val="none"/>
        </w:rPr>
        <w:br w:type="textWrapping"/>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评标说明：本项目为远程异地全流程电子评标。评标主场设在防城港市公共资源交易中心，评标副场设在</w:t>
      </w:r>
      <w:r>
        <w:rPr>
          <w:rFonts w:hint="eastAsia" w:ascii="仿宋" w:hAnsi="仿宋" w:eastAsia="仿宋" w:cs="仿宋"/>
          <w:color w:val="auto"/>
          <w:sz w:val="24"/>
          <w:szCs w:val="24"/>
          <w:highlight w:val="none"/>
          <w:lang w:val="en-US" w:eastAsia="zh-CN"/>
        </w:rPr>
        <w:t xml:space="preserve"> * </w:t>
      </w:r>
      <w:r>
        <w:rPr>
          <w:rFonts w:hint="eastAsia" w:ascii="仿宋" w:hAnsi="仿宋" w:eastAsia="仿宋" w:cs="仿宋"/>
          <w:color w:val="auto"/>
          <w:sz w:val="24"/>
          <w:szCs w:val="24"/>
          <w:highlight w:val="none"/>
        </w:rPr>
        <w:t>公共资源交易中心。</w:t>
      </w:r>
    </w:p>
    <w:p w14:paraId="2793CE7F">
      <w:pPr>
        <w:spacing w:before="158" w:line="240" w:lineRule="auto"/>
        <w:ind w:left="9" w:right="80" w:firstLine="474"/>
        <w:rPr>
          <w:rFonts w:hint="eastAsia" w:ascii="仿宋" w:hAnsi="仿宋" w:eastAsia="仿宋" w:cs="仿宋"/>
          <w:color w:val="auto"/>
          <w:highlight w:val="none"/>
          <w:lang w:eastAsia="zh-CN"/>
        </w:rPr>
      </w:pPr>
      <w:r>
        <w:rPr>
          <w:rFonts w:hint="eastAsia" w:ascii="仿宋" w:hAnsi="仿宋" w:eastAsia="仿宋" w:cs="仿宋"/>
          <w:b/>
          <w:bCs/>
          <w:color w:val="auto"/>
          <w:spacing w:val="-3"/>
          <w:sz w:val="24"/>
          <w:szCs w:val="24"/>
          <w:highlight w:val="none"/>
          <w:lang w:eastAsia="zh-CN"/>
        </w:rPr>
        <w:t>七、对本次招标提出询问，请按以下方式联系。</w:t>
      </w:r>
    </w:p>
    <w:p w14:paraId="607D79B0">
      <w:pPr>
        <w:spacing w:before="78" w:line="240" w:lineRule="auto"/>
        <w:ind w:left="653"/>
        <w:rPr>
          <w:rFonts w:hint="eastAsia" w:ascii="仿宋" w:hAnsi="仿宋" w:eastAsia="仿宋" w:cs="仿宋"/>
          <w:color w:val="auto"/>
          <w:highlight w:val="none"/>
          <w:lang w:eastAsia="zh-CN"/>
        </w:rPr>
      </w:pPr>
      <w:r>
        <w:rPr>
          <w:rFonts w:hint="eastAsia" w:ascii="仿宋" w:hAnsi="仿宋" w:eastAsia="仿宋" w:cs="仿宋"/>
          <w:color w:val="auto"/>
          <w:spacing w:val="-4"/>
          <w:sz w:val="24"/>
          <w:szCs w:val="24"/>
          <w:highlight w:val="none"/>
          <w:lang w:eastAsia="zh-CN"/>
        </w:rPr>
        <w:t>1.采购人信息</w:t>
      </w:r>
    </w:p>
    <w:p w14:paraId="3BE10920">
      <w:pPr>
        <w:spacing w:before="78" w:line="240" w:lineRule="auto"/>
        <w:ind w:left="644"/>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名称：防城港市港口区教育局</w:t>
      </w:r>
    </w:p>
    <w:p w14:paraId="1F6EDD99">
      <w:pPr>
        <w:spacing w:before="78" w:line="240" w:lineRule="auto"/>
        <w:ind w:left="644"/>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地址：防城港市港口区兴教路88号</w:t>
      </w:r>
    </w:p>
    <w:p w14:paraId="78711F3D">
      <w:pPr>
        <w:spacing w:before="79" w:line="240" w:lineRule="auto"/>
        <w:ind w:left="644"/>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项目联系人：</w:t>
      </w:r>
      <w:r>
        <w:rPr>
          <w:rFonts w:hint="eastAsia" w:ascii="仿宋" w:hAnsi="仿宋" w:eastAsia="仿宋" w:cs="仿宋"/>
          <w:color w:val="auto"/>
          <w:spacing w:val="-2"/>
          <w:sz w:val="24"/>
          <w:szCs w:val="24"/>
          <w:highlight w:val="none"/>
          <w:lang w:val="en-US" w:eastAsia="zh-CN"/>
        </w:rPr>
        <w:t>何</w:t>
      </w:r>
      <w:r>
        <w:rPr>
          <w:rFonts w:hint="eastAsia" w:ascii="仿宋" w:hAnsi="仿宋" w:eastAsia="仿宋" w:cs="仿宋"/>
          <w:color w:val="auto"/>
          <w:spacing w:val="-2"/>
          <w:sz w:val="24"/>
          <w:szCs w:val="24"/>
          <w:highlight w:val="none"/>
          <w:lang w:eastAsia="zh-CN"/>
        </w:rPr>
        <w:t>老师</w:t>
      </w:r>
    </w:p>
    <w:p w14:paraId="33FE037C">
      <w:pPr>
        <w:spacing w:before="78" w:line="240" w:lineRule="auto"/>
        <w:ind w:left="644"/>
        <w:rPr>
          <w:rFonts w:hint="default" w:ascii="仿宋" w:hAnsi="仿宋" w:eastAsia="仿宋" w:cs="仿宋"/>
          <w:color w:val="auto"/>
          <w:highlight w:val="none"/>
          <w:lang w:val="en-US" w:eastAsia="zh-CN"/>
        </w:rPr>
      </w:pPr>
      <w:r>
        <w:rPr>
          <w:rFonts w:hint="eastAsia" w:ascii="仿宋" w:hAnsi="仿宋" w:eastAsia="仿宋" w:cs="仿宋"/>
          <w:color w:val="auto"/>
          <w:spacing w:val="-1"/>
          <w:sz w:val="24"/>
          <w:szCs w:val="24"/>
          <w:highlight w:val="none"/>
          <w:lang w:eastAsia="zh-CN"/>
        </w:rPr>
        <w:t>项目联系方式：</w:t>
      </w:r>
      <w:r>
        <w:rPr>
          <w:rFonts w:hint="eastAsia" w:ascii="仿宋" w:hAnsi="仿宋" w:eastAsia="仿宋" w:cs="仿宋"/>
          <w:color w:val="auto"/>
          <w:spacing w:val="-1"/>
          <w:sz w:val="24"/>
          <w:szCs w:val="24"/>
          <w:highlight w:val="none"/>
          <w:lang w:val="en-US" w:eastAsia="zh-CN"/>
        </w:rPr>
        <w:t>0770-2810072</w:t>
      </w:r>
    </w:p>
    <w:p w14:paraId="7B114F5B">
      <w:pPr>
        <w:spacing w:before="79" w:line="240" w:lineRule="auto"/>
        <w:ind w:left="638"/>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2.采购代理机构信息</w:t>
      </w:r>
    </w:p>
    <w:p w14:paraId="114A8EB3">
      <w:pPr>
        <w:spacing w:before="79" w:line="240" w:lineRule="auto"/>
        <w:ind w:left="644"/>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名称：广西科文招标有限公司</w:t>
      </w:r>
    </w:p>
    <w:p w14:paraId="5162F7C5">
      <w:pPr>
        <w:spacing w:before="78" w:line="240" w:lineRule="auto"/>
        <w:ind w:left="644"/>
        <w:rPr>
          <w:rFonts w:hint="eastAsia" w:ascii="仿宋" w:hAnsi="仿宋" w:eastAsia="仿宋" w:cs="仿宋"/>
          <w:color w:val="auto"/>
          <w:highlight w:val="none"/>
          <w:lang w:eastAsia="zh-CN"/>
        </w:rPr>
      </w:pPr>
      <w:r>
        <w:rPr>
          <w:rFonts w:hint="eastAsia" w:ascii="仿宋" w:hAnsi="仿宋" w:eastAsia="仿宋" w:cs="仿宋"/>
          <w:color w:val="auto"/>
          <w:spacing w:val="-4"/>
          <w:sz w:val="24"/>
          <w:szCs w:val="24"/>
          <w:highlight w:val="none"/>
          <w:lang w:eastAsia="zh-CN"/>
        </w:rPr>
        <w:t>地  址：防城港市港口区西湾广场康晨小区A22-23栋1层</w:t>
      </w:r>
    </w:p>
    <w:p w14:paraId="7D3B34EE">
      <w:pPr>
        <w:spacing w:before="79" w:line="240" w:lineRule="auto"/>
        <w:ind w:left="644"/>
        <w:rPr>
          <w:rFonts w:hint="eastAsia" w:ascii="仿宋" w:hAnsi="仿宋" w:eastAsia="仿宋" w:cs="仿宋"/>
          <w:color w:val="auto"/>
          <w:highlight w:val="none"/>
          <w:lang w:eastAsia="zh-CN"/>
        </w:rPr>
      </w:pPr>
      <w:r>
        <w:rPr>
          <w:rFonts w:hint="eastAsia" w:ascii="仿宋" w:hAnsi="仿宋" w:eastAsia="仿宋" w:cs="仿宋"/>
          <w:color w:val="auto"/>
          <w:spacing w:val="-1"/>
          <w:sz w:val="24"/>
          <w:szCs w:val="24"/>
          <w:highlight w:val="none"/>
          <w:lang w:eastAsia="zh-CN"/>
        </w:rPr>
        <w:t>项目联系方式：</w:t>
      </w:r>
      <w:r>
        <w:rPr>
          <w:rFonts w:hint="eastAsia" w:ascii="仿宋" w:hAnsi="仿宋" w:eastAsia="仿宋" w:cs="仿宋"/>
          <w:color w:val="auto"/>
          <w:spacing w:val="-4"/>
          <w:sz w:val="24"/>
          <w:szCs w:val="24"/>
          <w:highlight w:val="none"/>
          <w:lang w:val="en-US" w:eastAsia="zh-CN"/>
        </w:rPr>
        <w:t>0770-2885505</w:t>
      </w:r>
    </w:p>
    <w:p w14:paraId="03F7310A">
      <w:pPr>
        <w:spacing w:before="79" w:line="240" w:lineRule="auto"/>
        <w:ind w:left="640"/>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3.项目联系方式</w:t>
      </w:r>
    </w:p>
    <w:p w14:paraId="589EB88A">
      <w:pPr>
        <w:spacing w:before="78" w:line="240" w:lineRule="auto"/>
        <w:ind w:left="644"/>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项目联系人：</w:t>
      </w:r>
      <w:r>
        <w:rPr>
          <w:rFonts w:hint="eastAsia" w:ascii="仿宋" w:hAnsi="仿宋" w:eastAsia="仿宋" w:cs="仿宋"/>
          <w:color w:val="auto"/>
          <w:spacing w:val="-2"/>
          <w:sz w:val="24"/>
          <w:szCs w:val="24"/>
          <w:highlight w:val="none"/>
          <w:lang w:val="en-US" w:eastAsia="zh-CN"/>
        </w:rPr>
        <w:t>卢妍</w:t>
      </w:r>
    </w:p>
    <w:p w14:paraId="4F8ED4BF">
      <w:pPr>
        <w:spacing w:before="79" w:line="240" w:lineRule="auto"/>
        <w:ind w:left="669"/>
        <w:rPr>
          <w:rFonts w:hint="default" w:ascii="仿宋" w:hAnsi="仿宋" w:eastAsia="仿宋" w:cs="仿宋"/>
          <w:color w:val="auto"/>
          <w:sz w:val="24"/>
          <w:szCs w:val="24"/>
          <w:highlight w:val="none"/>
          <w:lang w:val="en-US" w:eastAsia="zh-CN"/>
        </w:rPr>
      </w:pPr>
      <w:r>
        <w:rPr>
          <w:rFonts w:hint="eastAsia" w:ascii="仿宋" w:hAnsi="仿宋" w:eastAsia="仿宋" w:cs="仿宋"/>
          <w:color w:val="auto"/>
          <w:spacing w:val="-4"/>
          <w:sz w:val="24"/>
          <w:szCs w:val="24"/>
          <w:highlight w:val="none"/>
          <w:lang w:eastAsia="zh-CN"/>
        </w:rPr>
        <w:t>电</w:t>
      </w:r>
      <w:r>
        <w:rPr>
          <w:rFonts w:hint="eastAsia" w:ascii="仿宋" w:hAnsi="仿宋" w:eastAsia="仿宋" w:cs="仿宋"/>
          <w:color w:val="auto"/>
          <w:spacing w:val="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话：</w:t>
      </w:r>
      <w:r>
        <w:rPr>
          <w:rFonts w:hint="eastAsia" w:ascii="仿宋" w:hAnsi="仿宋" w:eastAsia="仿宋" w:cs="仿宋"/>
          <w:color w:val="auto"/>
          <w:spacing w:val="-4"/>
          <w:sz w:val="24"/>
          <w:szCs w:val="24"/>
          <w:highlight w:val="none"/>
          <w:lang w:val="en-US" w:eastAsia="zh-CN"/>
        </w:rPr>
        <w:t>0770-2885505</w:t>
      </w:r>
    </w:p>
    <w:p w14:paraId="66798409">
      <w:pPr>
        <w:pStyle w:val="9"/>
        <w:spacing w:line="240" w:lineRule="auto"/>
        <w:rPr>
          <w:rFonts w:hint="eastAsia" w:ascii="仿宋" w:hAnsi="仿宋" w:eastAsia="仿宋" w:cs="仿宋"/>
          <w:color w:val="auto"/>
          <w:highlight w:val="none"/>
          <w:lang w:eastAsia="zh-CN"/>
        </w:rPr>
      </w:pPr>
    </w:p>
    <w:p w14:paraId="436B940D">
      <w:pPr>
        <w:pStyle w:val="9"/>
        <w:spacing w:line="240" w:lineRule="auto"/>
        <w:rPr>
          <w:rFonts w:hint="eastAsia" w:ascii="仿宋" w:hAnsi="仿宋" w:eastAsia="仿宋" w:cs="仿宋"/>
          <w:color w:val="auto"/>
          <w:highlight w:val="none"/>
          <w:lang w:eastAsia="zh-CN"/>
        </w:rPr>
      </w:pPr>
    </w:p>
    <w:p w14:paraId="25BD84AD">
      <w:pPr>
        <w:pStyle w:val="9"/>
        <w:spacing w:line="240" w:lineRule="auto"/>
        <w:jc w:val="right"/>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防城港市港口区教育局</w:t>
      </w:r>
    </w:p>
    <w:p w14:paraId="218905D2">
      <w:pPr>
        <w:spacing w:before="79" w:line="222" w:lineRule="auto"/>
        <w:jc w:val="right"/>
        <w:rPr>
          <w:rFonts w:hint="eastAsia" w:ascii="仿宋" w:hAnsi="仿宋" w:eastAsia="仿宋" w:cs="仿宋"/>
          <w:color w:val="auto"/>
          <w:highlight w:val="none"/>
          <w:lang w:eastAsia="zh-CN"/>
        </w:rPr>
      </w:pPr>
      <w:r>
        <w:rPr>
          <w:rFonts w:hint="eastAsia" w:ascii="仿宋" w:hAnsi="仿宋" w:eastAsia="仿宋" w:cs="仿宋"/>
          <w:color w:val="auto"/>
          <w:spacing w:val="-2"/>
          <w:sz w:val="24"/>
          <w:szCs w:val="24"/>
          <w:highlight w:val="none"/>
          <w:lang w:eastAsia="zh-CN"/>
        </w:rPr>
        <w:t>广西科文招标有限公司</w:t>
      </w:r>
    </w:p>
    <w:p w14:paraId="4275589A">
      <w:pPr>
        <w:spacing w:before="158" w:line="359" w:lineRule="auto"/>
        <w:ind w:left="9" w:right="80" w:firstLine="474"/>
        <w:jc w:val="right"/>
        <w:rPr>
          <w:rFonts w:hint="eastAsia" w:ascii="仿宋" w:hAnsi="仿宋" w:eastAsia="仿宋" w:cs="仿宋"/>
          <w:color w:val="auto"/>
          <w:spacing w:val="1"/>
          <w:sz w:val="24"/>
          <w:szCs w:val="24"/>
          <w:highlight w:val="none"/>
          <w:lang w:eastAsia="zh-CN"/>
        </w:rPr>
        <w:sectPr>
          <w:footerReference r:id="rId10" w:type="default"/>
          <w:pgSz w:w="11906" w:h="16839"/>
          <w:pgMar w:top="1065" w:right="770" w:bottom="1006" w:left="857" w:header="0" w:footer="735" w:gutter="0"/>
          <w:cols w:space="720" w:num="1"/>
        </w:sectPr>
      </w:pPr>
      <w:r>
        <w:rPr>
          <w:rFonts w:hint="eastAsia" w:ascii="仿宋" w:hAnsi="仿宋" w:eastAsia="仿宋" w:cs="仿宋"/>
          <w:color w:val="auto"/>
          <w:spacing w:val="-15"/>
          <w:sz w:val="24"/>
          <w:szCs w:val="24"/>
          <w:highlight w:val="none"/>
          <w:lang w:eastAsia="zh-CN"/>
        </w:rPr>
        <w:t>2026年</w:t>
      </w:r>
      <w:r>
        <w:rPr>
          <w:rFonts w:hint="eastAsia" w:ascii="仿宋" w:hAnsi="仿宋" w:eastAsia="仿宋" w:cs="仿宋"/>
          <w:color w:val="auto"/>
          <w:spacing w:val="-15"/>
          <w:sz w:val="24"/>
          <w:szCs w:val="24"/>
          <w:highlight w:val="none"/>
          <w:lang w:val="en-US" w:eastAsia="zh-CN"/>
        </w:rPr>
        <w:t xml:space="preserve">  </w:t>
      </w:r>
      <w:r>
        <w:rPr>
          <w:rFonts w:hint="eastAsia" w:ascii="仿宋" w:hAnsi="仿宋" w:eastAsia="仿宋" w:cs="仿宋"/>
          <w:color w:val="auto"/>
          <w:spacing w:val="-15"/>
          <w:sz w:val="24"/>
          <w:szCs w:val="24"/>
          <w:highlight w:val="none"/>
          <w:lang w:eastAsia="zh-CN"/>
        </w:rPr>
        <w:t>月</w:t>
      </w:r>
      <w:r>
        <w:rPr>
          <w:rFonts w:hint="eastAsia" w:ascii="仿宋" w:hAnsi="仿宋" w:eastAsia="仿宋" w:cs="仿宋"/>
          <w:color w:val="auto"/>
          <w:spacing w:val="-15"/>
          <w:sz w:val="24"/>
          <w:szCs w:val="24"/>
          <w:highlight w:val="none"/>
          <w:lang w:val="en-US" w:eastAsia="zh-CN"/>
        </w:rPr>
        <w:t xml:space="preserve">  </w:t>
      </w:r>
      <w:r>
        <w:rPr>
          <w:rFonts w:hint="eastAsia" w:ascii="仿宋" w:hAnsi="仿宋" w:eastAsia="仿宋" w:cs="仿宋"/>
          <w:color w:val="auto"/>
          <w:spacing w:val="-15"/>
          <w:sz w:val="24"/>
          <w:szCs w:val="24"/>
          <w:highlight w:val="none"/>
          <w:lang w:eastAsia="zh-CN"/>
        </w:rPr>
        <w:t>日</w:t>
      </w:r>
    </w:p>
    <w:p w14:paraId="32F06731">
      <w:pPr>
        <w:spacing w:before="89" w:line="221" w:lineRule="auto"/>
        <w:ind w:left="3484"/>
        <w:outlineLvl w:val="0"/>
        <w:rPr>
          <w:rFonts w:hint="eastAsia" w:ascii="仿宋" w:hAnsi="仿宋" w:eastAsia="仿宋" w:cs="仿宋"/>
          <w:color w:val="auto"/>
          <w:sz w:val="43"/>
          <w:szCs w:val="43"/>
          <w:highlight w:val="none"/>
          <w:lang w:eastAsia="zh-CN"/>
        </w:rPr>
      </w:pPr>
      <w:bookmarkStart w:id="1" w:name="bookmark2"/>
      <w:bookmarkEnd w:id="1"/>
      <w:r>
        <w:rPr>
          <w:rFonts w:hint="eastAsia" w:ascii="仿宋" w:hAnsi="仿宋" w:eastAsia="仿宋" w:cs="仿宋"/>
          <w:b/>
          <w:bCs/>
          <w:color w:val="auto"/>
          <w:spacing w:val="-6"/>
          <w:sz w:val="43"/>
          <w:szCs w:val="43"/>
          <w:highlight w:val="none"/>
          <w:lang w:eastAsia="zh-CN"/>
        </w:rPr>
        <w:t>第二章</w:t>
      </w:r>
      <w:r>
        <w:rPr>
          <w:rFonts w:hint="eastAsia" w:ascii="仿宋" w:hAnsi="仿宋" w:eastAsia="仿宋" w:cs="仿宋"/>
          <w:color w:val="auto"/>
          <w:spacing w:val="45"/>
          <w:sz w:val="43"/>
          <w:szCs w:val="43"/>
          <w:highlight w:val="none"/>
          <w:lang w:eastAsia="zh-CN"/>
        </w:rPr>
        <w:t xml:space="preserve"> </w:t>
      </w:r>
      <w:r>
        <w:rPr>
          <w:rFonts w:hint="eastAsia" w:ascii="仿宋" w:hAnsi="仿宋" w:eastAsia="仿宋" w:cs="仿宋"/>
          <w:b/>
          <w:bCs/>
          <w:color w:val="auto"/>
          <w:spacing w:val="-6"/>
          <w:sz w:val="43"/>
          <w:szCs w:val="43"/>
          <w:highlight w:val="none"/>
          <w:lang w:eastAsia="zh-CN"/>
        </w:rPr>
        <w:t>采购需求</w:t>
      </w:r>
    </w:p>
    <w:p w14:paraId="7D59B447">
      <w:pPr>
        <w:spacing w:line="360" w:lineRule="auto"/>
        <w:ind w:firstLine="310" w:firstLineChars="147"/>
        <w:rPr>
          <w:rFonts w:hint="eastAsia" w:ascii="仿宋" w:hAnsi="仿宋" w:eastAsia="仿宋" w:cs="仿宋"/>
          <w:b/>
          <w:bCs/>
          <w:color w:val="auto"/>
          <w:highlight w:val="none"/>
          <w:lang w:eastAsia="zh-CN"/>
        </w:rPr>
      </w:pPr>
      <w:bookmarkStart w:id="2" w:name="_Hlk65055179"/>
      <w:bookmarkStart w:id="3" w:name="_Toc254970490"/>
      <w:bookmarkStart w:id="4" w:name="_Toc254970631"/>
      <w:r>
        <w:rPr>
          <w:rFonts w:hint="eastAsia" w:ascii="仿宋" w:hAnsi="仿宋" w:eastAsia="仿宋" w:cs="仿宋"/>
          <w:b/>
          <w:bCs/>
          <w:color w:val="auto"/>
          <w:highlight w:val="none"/>
          <w:lang w:eastAsia="zh-CN"/>
        </w:rPr>
        <w:t xml:space="preserve">说明： </w:t>
      </w:r>
    </w:p>
    <w:p w14:paraId="45DBAF4E">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1、采购需求中如出现品牌、型号或者生产厂家等均仅起参考作用，不属于指定品牌、型号或者生产厂家的情形，投标人可参照或者选用其他相当的品牌、型号或者生产供应商替代。但投标人的产品实质上应相当于或优于本需求中的技术要求。 </w:t>
      </w:r>
    </w:p>
    <w:p w14:paraId="6615394F">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2、凡在“技术要求”中表述为“标配”或“标准配置”的设备，投标人应在设备性能配置清单中将其标配参数详细列明。 </w:t>
      </w:r>
    </w:p>
    <w:p w14:paraId="16AFD254">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3、根据《财政部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w:t>
      </w:r>
      <w:r>
        <w:rPr>
          <w:rFonts w:hint="eastAsia" w:ascii="仿宋" w:hAnsi="仿宋" w:eastAsia="仿宋" w:cs="仿宋"/>
          <w:color w:val="auto"/>
          <w:highlight w:val="none"/>
          <w:lang w:eastAsia="zh-CN" w:bidi="ar"/>
        </w:rPr>
        <w:t>★</w:t>
      </w:r>
      <w:r>
        <w:rPr>
          <w:rFonts w:hint="eastAsia" w:ascii="仿宋" w:hAnsi="仿宋" w:eastAsia="仿宋" w:cs="仿宋"/>
          <w:b/>
          <w:bCs/>
          <w:color w:val="auto"/>
          <w:highlight w:val="none"/>
          <w:lang w:eastAsia="zh-CN"/>
        </w:rPr>
        <w:t xml:space="preserve">”的（详见本章后附的节能产品政府采购品目清单），投标人的投标货物必须使用政府强制采购的节能产品，否则投标文件作无效处理。 </w:t>
      </w:r>
    </w:p>
    <w:p w14:paraId="4196CC2F">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4、如投标人投标产品存在侵犯他人的知识产权或者专利成果行为的，由投标人自行承担相应法律责任。 </w:t>
      </w:r>
    </w:p>
    <w:p w14:paraId="20C804A8">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5、“实质性要求”是指招标文件中已经指明不满足则投标无效的条款，或者不能负偏离的条款，或者采购需求中带“▲”的条款。 </w:t>
      </w:r>
    </w:p>
    <w:p w14:paraId="5942CC57">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6、投标人应根据自身实际情况如实响应招标文件。 </w:t>
      </w:r>
    </w:p>
    <w:p w14:paraId="01273FE3">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7、投标人所投标货物或服务如国家有强制性要求的按国家规定执行，若执行标准有修改或更新按最新版本执行。 </w:t>
      </w:r>
    </w:p>
    <w:p w14:paraId="0195BB85">
      <w:pPr>
        <w:spacing w:line="360" w:lineRule="auto"/>
        <w:ind w:firstLine="354" w:firstLineChars="147"/>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一</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eastAsia="zh-CN"/>
        </w:rPr>
        <w:t>技术</w:t>
      </w:r>
      <w:r>
        <w:rPr>
          <w:rFonts w:hint="eastAsia" w:ascii="仿宋" w:hAnsi="仿宋" w:eastAsia="仿宋" w:cs="仿宋"/>
          <w:b/>
          <w:bCs/>
          <w:color w:val="auto"/>
          <w:sz w:val="24"/>
          <w:highlight w:val="none"/>
        </w:rPr>
        <w:t>条款</w:t>
      </w:r>
    </w:p>
    <w:p w14:paraId="1F92B8E3">
      <w:pPr>
        <w:spacing w:line="360" w:lineRule="auto"/>
        <w:ind w:firstLine="354" w:firstLineChars="147"/>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eastAsia="zh-CN"/>
        </w:rPr>
        <w:t>所属行业：</w:t>
      </w:r>
      <w:r>
        <w:rPr>
          <w:rFonts w:hint="eastAsia" w:ascii="仿宋" w:hAnsi="仿宋" w:eastAsia="仿宋" w:cs="仿宋"/>
          <w:b/>
          <w:bCs/>
          <w:color w:val="auto"/>
          <w:sz w:val="24"/>
          <w:highlight w:val="none"/>
          <w:lang w:val="en-US" w:eastAsia="zh-CN"/>
        </w:rPr>
        <w:t>工业</w:t>
      </w:r>
    </w:p>
    <w:bookmarkEnd w:id="2"/>
    <w:bookmarkEnd w:id="3"/>
    <w:bookmarkEnd w:id="4"/>
    <w:tbl>
      <w:tblPr>
        <w:tblStyle w:val="18"/>
        <w:tblW w:w="5053" w:type="pct"/>
        <w:jc w:val="center"/>
        <w:tblLayout w:type="fixed"/>
        <w:tblCellMar>
          <w:top w:w="0" w:type="dxa"/>
          <w:left w:w="108" w:type="dxa"/>
          <w:bottom w:w="0" w:type="dxa"/>
          <w:right w:w="108" w:type="dxa"/>
        </w:tblCellMar>
      </w:tblPr>
      <w:tblGrid>
        <w:gridCol w:w="612"/>
        <w:gridCol w:w="787"/>
        <w:gridCol w:w="787"/>
        <w:gridCol w:w="599"/>
        <w:gridCol w:w="693"/>
        <w:gridCol w:w="6481"/>
        <w:gridCol w:w="597"/>
      </w:tblGrid>
      <w:tr w14:paraId="2E80453A">
        <w:tblPrEx>
          <w:tblCellMar>
            <w:top w:w="0" w:type="dxa"/>
            <w:left w:w="108" w:type="dxa"/>
            <w:bottom w:w="0" w:type="dxa"/>
            <w:right w:w="108" w:type="dxa"/>
          </w:tblCellMar>
        </w:tblPrEx>
        <w:trPr>
          <w:trHeight w:val="60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521484B4">
            <w:pPr>
              <w:textAlignment w:val="center"/>
              <w:rPr>
                <w:rFonts w:hint="eastAsia" w:ascii="仿宋" w:hAnsi="仿宋" w:eastAsia="仿宋" w:cs="仿宋"/>
                <w:b/>
                <w:bCs/>
                <w:color w:val="auto"/>
                <w:highlight w:val="none"/>
                <w:lang w:bidi="ar"/>
              </w:rPr>
            </w:pPr>
            <w:r>
              <w:rPr>
                <w:rFonts w:hint="eastAsia" w:ascii="仿宋" w:hAnsi="仿宋" w:eastAsia="仿宋" w:cs="仿宋"/>
                <w:b/>
                <w:bCs/>
                <w:color w:val="auto"/>
                <w:sz w:val="21"/>
                <w:highlight w:val="none"/>
                <w:lang w:eastAsia="zh-CN" w:bidi="ar"/>
              </w:rPr>
              <w:t>防城港市港口区公车中心幼儿园</w:t>
            </w:r>
          </w:p>
        </w:tc>
      </w:tr>
      <w:tr w14:paraId="2C75D3F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BA24F3A">
            <w:pPr>
              <w:jc w:val="center"/>
              <w:textAlignment w:val="center"/>
              <w:rPr>
                <w:rFonts w:hint="eastAsia" w:ascii="仿宋" w:hAnsi="仿宋" w:eastAsia="仿宋" w:cs="仿宋"/>
                <w:b/>
                <w:bCs/>
                <w:color w:val="auto"/>
                <w:highlight w:val="none"/>
              </w:rPr>
            </w:pPr>
            <w:r>
              <w:rPr>
                <w:rFonts w:hint="eastAsia" w:ascii="仿宋" w:hAnsi="仿宋" w:eastAsia="仿宋" w:cs="仿宋"/>
                <w:b/>
                <w:bCs/>
                <w:color w:val="auto"/>
                <w:highlight w:val="none"/>
                <w:lang w:bidi="ar"/>
              </w:rPr>
              <w:t>序号</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74FB32BF">
            <w:pPr>
              <w:jc w:val="center"/>
              <w:textAlignment w:val="center"/>
              <w:rPr>
                <w:rFonts w:hint="eastAsia" w:ascii="仿宋" w:hAnsi="仿宋" w:eastAsia="仿宋" w:cs="仿宋"/>
                <w:b/>
                <w:bCs/>
                <w:color w:val="auto"/>
                <w:highlight w:val="none"/>
              </w:rPr>
            </w:pPr>
            <w:r>
              <w:rPr>
                <w:rFonts w:hint="eastAsia" w:ascii="仿宋" w:hAnsi="仿宋" w:eastAsia="仿宋" w:cs="仿宋"/>
                <w:b/>
                <w:bCs/>
                <w:color w:val="auto"/>
                <w:highlight w:val="none"/>
                <w:lang w:eastAsia="zh-CN"/>
              </w:rPr>
              <w:t>标的名称</w:t>
            </w:r>
          </w:p>
        </w:tc>
        <w:tc>
          <w:tcPr>
            <w:tcW w:w="283" w:type="pct"/>
            <w:tcBorders>
              <w:top w:val="single" w:color="000000" w:sz="4" w:space="0"/>
              <w:left w:val="single" w:color="000000" w:sz="4" w:space="0"/>
              <w:bottom w:val="single" w:color="000000" w:sz="4" w:space="0"/>
              <w:right w:val="single" w:color="000000" w:sz="4" w:space="0"/>
            </w:tcBorders>
            <w:vAlign w:val="center"/>
          </w:tcPr>
          <w:p w14:paraId="649FBBE8">
            <w:pPr>
              <w:jc w:val="center"/>
              <w:textAlignment w:val="center"/>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单位</w:t>
            </w:r>
          </w:p>
        </w:tc>
        <w:tc>
          <w:tcPr>
            <w:tcW w:w="328" w:type="pct"/>
            <w:tcBorders>
              <w:top w:val="single" w:color="000000" w:sz="4" w:space="0"/>
              <w:left w:val="single" w:color="000000" w:sz="4" w:space="0"/>
              <w:bottom w:val="single" w:color="000000" w:sz="4" w:space="0"/>
              <w:right w:val="single" w:color="000000" w:sz="4" w:space="0"/>
            </w:tcBorders>
            <w:vAlign w:val="center"/>
          </w:tcPr>
          <w:p w14:paraId="123F41B1">
            <w:pPr>
              <w:jc w:val="center"/>
              <w:textAlignment w:val="center"/>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数量</w:t>
            </w:r>
          </w:p>
        </w:tc>
        <w:tc>
          <w:tcPr>
            <w:tcW w:w="3069" w:type="pct"/>
            <w:tcBorders>
              <w:top w:val="single" w:color="000000" w:sz="4" w:space="0"/>
              <w:left w:val="single" w:color="000000" w:sz="4" w:space="0"/>
              <w:bottom w:val="single" w:color="000000" w:sz="4" w:space="0"/>
              <w:right w:val="single" w:color="000000" w:sz="4" w:space="0"/>
            </w:tcBorders>
            <w:vAlign w:val="center"/>
          </w:tcPr>
          <w:p w14:paraId="5C3BDF21">
            <w:pPr>
              <w:jc w:val="center"/>
              <w:textAlignment w:val="center"/>
              <w:rPr>
                <w:rFonts w:hint="eastAsia" w:ascii="仿宋" w:hAnsi="仿宋" w:eastAsia="仿宋" w:cs="仿宋"/>
                <w:b/>
                <w:bCs/>
                <w:color w:val="auto"/>
                <w:highlight w:val="none"/>
              </w:rPr>
            </w:pPr>
            <w:r>
              <w:rPr>
                <w:rFonts w:hint="eastAsia" w:ascii="仿宋" w:hAnsi="仿宋" w:eastAsia="仿宋" w:cs="仿宋"/>
                <w:b/>
                <w:bCs/>
                <w:color w:val="auto"/>
                <w:highlight w:val="none"/>
                <w:lang w:bidi="ar"/>
              </w:rPr>
              <w:t>技术参数</w:t>
            </w:r>
          </w:p>
        </w:tc>
        <w:tc>
          <w:tcPr>
            <w:tcW w:w="282" w:type="pct"/>
            <w:tcBorders>
              <w:top w:val="single" w:color="000000" w:sz="4" w:space="0"/>
              <w:left w:val="single" w:color="000000" w:sz="4" w:space="0"/>
              <w:bottom w:val="single" w:color="000000" w:sz="4" w:space="0"/>
              <w:right w:val="single" w:color="000000" w:sz="4" w:space="0"/>
            </w:tcBorders>
            <w:vAlign w:val="center"/>
          </w:tcPr>
          <w:p w14:paraId="60D09B05">
            <w:pPr>
              <w:jc w:val="center"/>
              <w:textAlignment w:val="center"/>
              <w:rPr>
                <w:rFonts w:hint="eastAsia" w:ascii="仿宋" w:hAnsi="仿宋" w:eastAsia="仿宋" w:cs="仿宋"/>
                <w:b/>
                <w:bCs/>
                <w:color w:val="auto"/>
                <w:highlight w:val="none"/>
                <w:lang w:val="en-US" w:eastAsia="zh-CN" w:bidi="ar"/>
              </w:rPr>
            </w:pPr>
            <w:r>
              <w:rPr>
                <w:rFonts w:hint="eastAsia" w:ascii="仿宋" w:hAnsi="仿宋" w:eastAsia="仿宋" w:cs="仿宋"/>
                <w:b/>
                <w:bCs/>
                <w:color w:val="auto"/>
                <w:highlight w:val="none"/>
                <w:lang w:val="en-US" w:eastAsia="zh-CN" w:bidi="ar"/>
              </w:rPr>
              <w:t>备注</w:t>
            </w:r>
          </w:p>
        </w:tc>
      </w:tr>
      <w:tr w14:paraId="679A77F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9935EC3">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1</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56F9AC25">
            <w:pPr>
              <w:keepNext w:val="0"/>
              <w:keepLines w:val="0"/>
              <w:widowControl/>
              <w:suppressLineNumbers w:val="0"/>
              <w:jc w:val="center"/>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0"/>
                <w:szCs w:val="20"/>
                <w:u w:val="none"/>
                <w:lang w:val="en-US" w:eastAsia="zh-CN" w:bidi="ar"/>
              </w:rPr>
              <w:t>户外太空舱攀爬双滑道</w:t>
            </w:r>
          </w:p>
        </w:tc>
        <w:tc>
          <w:tcPr>
            <w:tcW w:w="283" w:type="pct"/>
            <w:tcBorders>
              <w:top w:val="single" w:color="000000" w:sz="4" w:space="0"/>
              <w:left w:val="single" w:color="000000" w:sz="4" w:space="0"/>
              <w:bottom w:val="single" w:color="000000" w:sz="4" w:space="0"/>
              <w:right w:val="single" w:color="000000" w:sz="4" w:space="0"/>
            </w:tcBorders>
            <w:vAlign w:val="center"/>
          </w:tcPr>
          <w:p w14:paraId="01415E5C">
            <w:pPr>
              <w:keepNext w:val="0"/>
              <w:keepLines w:val="0"/>
              <w:widowControl/>
              <w:suppressLineNumbers w:val="0"/>
              <w:jc w:val="center"/>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44669D">
            <w:pPr>
              <w:keepNext w:val="0"/>
              <w:keepLines w:val="0"/>
              <w:widowControl/>
              <w:suppressLineNumbers w:val="0"/>
              <w:jc w:val="center"/>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vAlign w:val="center"/>
          </w:tcPr>
          <w:p w14:paraId="1CA3D4B3">
            <w:pPr>
              <w:keepNext w:val="0"/>
              <w:keepLines w:val="0"/>
              <w:widowControl/>
              <w:suppressLineNumbers w:val="0"/>
              <w:jc w:val="left"/>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0"/>
                <w:szCs w:val="20"/>
                <w:u w:val="none"/>
                <w:lang w:val="en-US" w:eastAsia="zh-CN" w:bidi="ar"/>
              </w:rPr>
              <w:t>材质：环保加厚滚塑；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规格及数量：双滑道</w:t>
            </w:r>
            <w:r>
              <w:rPr>
                <w:rFonts w:hint="eastAsia" w:ascii="宋体" w:hAnsi="宋体" w:eastAsia="宋体" w:cs="宋体"/>
                <w:i w:val="0"/>
                <w:iCs w:val="0"/>
                <w:snapToGrid w:val="0"/>
                <w:color w:val="000000"/>
                <w:kern w:val="0"/>
                <w:sz w:val="20"/>
                <w:szCs w:val="20"/>
                <w:highlight w:val="none"/>
                <w:u w:val="none"/>
                <w:lang w:val="en-US" w:eastAsia="zh-CN" w:bidi="ar"/>
              </w:rPr>
              <w:t>400cm×300cm×110cm。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8D4CD71">
            <w:pPr>
              <w:pStyle w:val="15"/>
              <w:shd w:val="clear" w:color="auto" w:fill="FFFFFF"/>
              <w:spacing w:before="240"/>
              <w:rPr>
                <w:rFonts w:hint="eastAsia" w:ascii="仿宋" w:hAnsi="仿宋" w:eastAsia="仿宋" w:cs="仿宋"/>
                <w:b/>
                <w:bCs/>
                <w:color w:val="auto"/>
                <w:sz w:val="21"/>
                <w:highlight w:val="none"/>
                <w:lang w:eastAsia="zh-CN" w:bidi="ar"/>
              </w:rPr>
            </w:pPr>
          </w:p>
        </w:tc>
      </w:tr>
      <w:tr w14:paraId="61BFDDE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AB41E33">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2</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28574E3F">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户外大型不锈钢一代太空鱼艇滑梯</w:t>
            </w:r>
          </w:p>
        </w:tc>
        <w:tc>
          <w:tcPr>
            <w:tcW w:w="283" w:type="pct"/>
            <w:tcBorders>
              <w:top w:val="single" w:color="000000" w:sz="4" w:space="0"/>
              <w:left w:val="single" w:color="000000" w:sz="4" w:space="0"/>
              <w:bottom w:val="single" w:color="000000" w:sz="4" w:space="0"/>
              <w:right w:val="single" w:color="000000" w:sz="4" w:space="0"/>
            </w:tcBorders>
            <w:vAlign w:val="center"/>
          </w:tcPr>
          <w:p w14:paraId="3420AE3F">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931AB11">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vAlign w:val="center"/>
          </w:tcPr>
          <w:p w14:paraId="3F37ABD2">
            <w:pPr>
              <w:keepNext w:val="0"/>
              <w:keepLines w:val="0"/>
              <w:widowControl/>
              <w:suppressLineNumbers w:val="0"/>
              <w:jc w:val="left"/>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材质：环保加厚滚塑；</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规格及数量：590cm×500cm×270cm。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229E2BC">
            <w:pPr>
              <w:jc w:val="both"/>
              <w:textAlignment w:val="center"/>
              <w:rPr>
                <w:rFonts w:hint="eastAsia" w:ascii="仿宋" w:hAnsi="仿宋" w:eastAsia="仿宋" w:cs="仿宋"/>
                <w:b/>
                <w:bCs/>
                <w:color w:val="auto"/>
                <w:highlight w:val="none"/>
                <w:lang w:eastAsia="zh-CN" w:bidi="ar"/>
              </w:rPr>
            </w:pPr>
          </w:p>
        </w:tc>
      </w:tr>
      <w:tr w14:paraId="27DA075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99EBFD5">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3</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2E6FA298">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户外大型不锈钢卡米火箭组合滑梯</w:t>
            </w:r>
          </w:p>
        </w:tc>
        <w:tc>
          <w:tcPr>
            <w:tcW w:w="283" w:type="pct"/>
            <w:tcBorders>
              <w:top w:val="single" w:color="000000" w:sz="4" w:space="0"/>
              <w:left w:val="single" w:color="000000" w:sz="4" w:space="0"/>
              <w:bottom w:val="single" w:color="000000" w:sz="4" w:space="0"/>
              <w:right w:val="single" w:color="000000" w:sz="4" w:space="0"/>
            </w:tcBorders>
            <w:vAlign w:val="center"/>
          </w:tcPr>
          <w:p w14:paraId="1C4EBA5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6F53DED">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vAlign w:val="center"/>
          </w:tcPr>
          <w:p w14:paraId="526614B2">
            <w:pPr>
              <w:keepNext w:val="0"/>
              <w:keepLines w:val="0"/>
              <w:widowControl/>
              <w:suppressLineNumbers w:val="0"/>
              <w:jc w:val="left"/>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材质：环保加厚滚塑；</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规格及数量：250cm×250cm×280cm。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5D6246F">
            <w:pPr>
              <w:jc w:val="both"/>
              <w:textAlignment w:val="center"/>
              <w:rPr>
                <w:rFonts w:hint="eastAsia" w:ascii="仿宋" w:hAnsi="仿宋" w:eastAsia="仿宋" w:cs="仿宋"/>
                <w:b/>
                <w:bCs/>
                <w:color w:val="auto"/>
                <w:highlight w:val="none"/>
                <w:lang w:eastAsia="zh-CN" w:bidi="ar"/>
              </w:rPr>
            </w:pPr>
          </w:p>
        </w:tc>
      </w:tr>
      <w:tr w14:paraId="446E122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D0F2DE6">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2A4A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户外软体野战豪华军事218件野战包</w:t>
            </w:r>
          </w:p>
        </w:tc>
        <w:tc>
          <w:tcPr>
            <w:tcW w:w="283" w:type="pct"/>
            <w:tcBorders>
              <w:top w:val="single" w:color="000000" w:sz="4" w:space="0"/>
              <w:left w:val="single" w:color="000000" w:sz="4" w:space="0"/>
              <w:bottom w:val="single" w:color="000000" w:sz="4" w:space="0"/>
              <w:right w:val="single" w:color="000000" w:sz="4" w:space="0"/>
            </w:tcBorders>
            <w:vAlign w:val="center"/>
          </w:tcPr>
          <w:p w14:paraId="54D1A55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B0A301E">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1EB6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规格及数量：</w:t>
            </w:r>
          </w:p>
          <w:p w14:paraId="3E41E27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1炸药包35cm×25cm×10cm麻布＋珍珠棉10个；</w:t>
            </w:r>
          </w:p>
          <w:p w14:paraId="7EAA020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2.手榴弹手柄15弹头6.5木30个；</w:t>
            </w:r>
          </w:p>
          <w:p w14:paraId="25EB8C8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3.手雷高8.5重量35g塑料20个；</w:t>
            </w:r>
          </w:p>
          <w:p w14:paraId="6574CCA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4.沙袋45cm×25cm内里是木肩20个；</w:t>
            </w:r>
          </w:p>
          <w:p w14:paraId="4D0B782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5.担架100cm迷彩布＋铁4个；</w:t>
            </w:r>
          </w:p>
          <w:p w14:paraId="374EE2D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6.伪装网5×4涤纶布料1张；</w:t>
            </w:r>
          </w:p>
          <w:p w14:paraId="264BDD8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7.多功能小推车135cm×50cm迷彩布＋铁3台；</w:t>
            </w:r>
          </w:p>
          <w:p w14:paraId="0776C7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8.靶座（可到绕杆）90cm木＋PVC5个；</w:t>
            </w:r>
          </w:p>
          <w:p w14:paraId="6FA6FB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9.手枪23cm塑料10把；</w:t>
            </w:r>
          </w:p>
          <w:p w14:paraId="58E9634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10.行军包25cm×25cm×10cm迷彩布＋棉花6个；</w:t>
            </w:r>
          </w:p>
          <w:p w14:paraId="519568C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11.战斗机190cm×90cm×50cm木2台；</w:t>
            </w:r>
          </w:p>
          <w:p w14:paraId="6973948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12.弹药箱51cm×25cm×20cm重6斤木6个；</w:t>
            </w:r>
          </w:p>
          <w:p w14:paraId="06E9450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13.迷彩小沙袋7cm×5cm（50个）沙子50个；</w:t>
            </w:r>
          </w:p>
          <w:p w14:paraId="5D66772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14.警棍警盾警盾：21.5cm×39cm警棍：40塑料10套；</w:t>
            </w:r>
          </w:p>
          <w:p w14:paraId="5D1C5E5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15.迷彩马甲48cm×27cm／50cm×28.5cm／52cm×3cm涤纶布料30件；</w:t>
            </w:r>
          </w:p>
          <w:p w14:paraId="4C7138B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16.大号三角帐篷150cm×150cm×150cm涤纶布＋铁2个；</w:t>
            </w:r>
          </w:p>
          <w:p w14:paraId="3C405A8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17.铁支架帐篷100cm×100cm×160cm涤纶布＋铁1个；</w:t>
            </w:r>
          </w:p>
          <w:p w14:paraId="24E96E8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18.指挥部200cm×200cm×210cm涤纶布＋铁1个；</w:t>
            </w:r>
          </w:p>
          <w:p w14:paraId="05A6E70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19.投掷靶95cm×95cm图口直径40木1个；</w:t>
            </w:r>
          </w:p>
          <w:p w14:paraId="4B17BC2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20.幼儿国防教案6本6本。</w:t>
            </w:r>
          </w:p>
        </w:tc>
        <w:tc>
          <w:tcPr>
            <w:tcW w:w="282" w:type="pct"/>
            <w:tcBorders>
              <w:top w:val="single" w:color="000000" w:sz="4" w:space="0"/>
              <w:left w:val="single" w:color="000000" w:sz="4" w:space="0"/>
              <w:bottom w:val="single" w:color="000000" w:sz="4" w:space="0"/>
              <w:right w:val="single" w:color="000000" w:sz="4" w:space="0"/>
            </w:tcBorders>
            <w:vAlign w:val="center"/>
          </w:tcPr>
          <w:p w14:paraId="5484BE13">
            <w:pPr>
              <w:jc w:val="both"/>
              <w:textAlignment w:val="center"/>
              <w:rPr>
                <w:rFonts w:hint="eastAsia" w:ascii="仿宋" w:hAnsi="仿宋" w:eastAsia="仿宋" w:cs="仿宋"/>
                <w:b/>
                <w:bCs/>
                <w:color w:val="auto"/>
                <w:highlight w:val="none"/>
                <w:lang w:eastAsia="zh-CN" w:bidi="ar"/>
              </w:rPr>
            </w:pPr>
          </w:p>
        </w:tc>
      </w:tr>
      <w:tr w14:paraId="2D0A82B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6EE04E">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5</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06BEEE41">
            <w:pPr>
              <w:jc w:val="both"/>
              <w:textAlignment w:val="center"/>
              <w:rPr>
                <w:rFonts w:hint="eastAsia" w:ascii="仿宋" w:hAnsi="仿宋" w:eastAsia="仿宋" w:cs="仿宋"/>
                <w:color w:val="auto"/>
                <w:highlight w:val="none"/>
                <w:lang w:bidi="ar"/>
              </w:rPr>
            </w:pPr>
            <w:r>
              <w:rPr>
                <w:rFonts w:hint="eastAsia" w:ascii="仿宋" w:hAnsi="仿宋" w:eastAsia="仿宋" w:cs="仿宋"/>
                <w:color w:val="auto"/>
                <w:highlight w:val="none"/>
                <w:lang w:bidi="ar"/>
              </w:rPr>
              <w:t>户外大型百变磁力片思维积木玩具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653E1E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169D26">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D0C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材质：主体材料有EPP环保材质、PP食品级环保塑料、EVA环保材质等。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w:t>
            </w:r>
          </w:p>
          <w:p w14:paraId="232E9982">
            <w:pPr>
              <w:keepNext w:val="0"/>
              <w:keepLines w:val="0"/>
              <w:widowControl/>
              <w:numPr>
                <w:ilvl w:val="0"/>
                <w:numId w:val="2"/>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产品数量74件（配置：卡普隆板透明洞洞板（240×240mm）12块、卡普隆板彩色光影板（240×240mm）12块、轨道导管（500×70mm）20根、EVA软球（50mm）30个。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2.产品数量：367件。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配置：环保EVA材质组成部分：软软长棍蓝色（66×1500mm）2根；</w:t>
            </w:r>
          </w:p>
          <w:p w14:paraId="710677B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软软长棍橙色（66×1500mm）2根；</w:t>
            </w:r>
          </w:p>
          <w:p w14:paraId="604E7A2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软软中棍蓝色（66×1000mm）2根；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软软中棍橙色（66×1000mm）2根；</w:t>
            </w:r>
          </w:p>
          <w:p w14:paraId="7B81B94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软软短棍蓝色（66×600mm）5根；</w:t>
            </w:r>
          </w:p>
          <w:p w14:paraId="63274EF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软软短棍橙色（66×600mm）5根；</w:t>
            </w:r>
          </w:p>
          <w:p w14:paraId="44E2F21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软软骰子（150×150×150mm）</w:t>
            </w:r>
            <w:r>
              <w:rPr>
                <w:rFonts w:hint="eastAsia" w:ascii="宋体" w:hAnsi="宋体" w:eastAsia="宋体" w:cs="宋体"/>
                <w:i w:val="0"/>
                <w:iCs w:val="0"/>
                <w:snapToGrid w:val="0"/>
                <w:color w:val="000000"/>
                <w:kern w:val="0"/>
                <w:sz w:val="20"/>
                <w:szCs w:val="20"/>
                <w:u w:val="none"/>
                <w:lang w:val="en-US" w:eastAsia="zh-CN" w:bidi="ar"/>
              </w:rPr>
              <w:t>1个（颜色随机）；</w:t>
            </w:r>
          </w:p>
          <w:p w14:paraId="57C29D3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磁力片正方形（360×360×60m</w:t>
            </w:r>
            <w:r>
              <w:rPr>
                <w:rFonts w:hint="eastAsia" w:ascii="宋体" w:hAnsi="宋体" w:eastAsia="宋体" w:cs="宋体"/>
                <w:i w:val="0"/>
                <w:iCs w:val="0"/>
                <w:snapToGrid w:val="0"/>
                <w:color w:val="000000"/>
                <w:kern w:val="0"/>
                <w:sz w:val="20"/>
                <w:szCs w:val="20"/>
                <w:highlight w:val="none"/>
                <w:u w:val="none"/>
                <w:lang w:val="en-US" w:eastAsia="zh-CN" w:bidi="ar"/>
              </w:rPr>
              <w:t>m）2</w:t>
            </w:r>
            <w:r>
              <w:rPr>
                <w:rFonts w:hint="eastAsia" w:ascii="宋体" w:hAnsi="宋体" w:eastAsia="宋体" w:cs="宋体"/>
                <w:i w:val="0"/>
                <w:iCs w:val="0"/>
                <w:snapToGrid w:val="0"/>
                <w:color w:val="000000"/>
                <w:kern w:val="0"/>
                <w:sz w:val="20"/>
                <w:szCs w:val="20"/>
                <w:u w:val="none"/>
                <w:lang w:val="en-US" w:eastAsia="zh-CN" w:bidi="ar"/>
              </w:rPr>
              <w:t>0片；</w:t>
            </w:r>
          </w:p>
          <w:p w14:paraId="0122CDE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磁力片三角形（330×290×24mm）20片；</w:t>
            </w:r>
          </w:p>
          <w:p w14:paraId="55D7A95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磁力片空心正方形（360×360×24mm）20片；</w:t>
            </w:r>
          </w:p>
          <w:p w14:paraId="7AE7981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磁力片空心梯形（690×310×24mm）5片；</w:t>
            </w:r>
          </w:p>
          <w:p w14:paraId="518BBA7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磁力片梯形（690×310×24mm）5片；</w:t>
            </w:r>
          </w:p>
          <w:p w14:paraId="012242C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软软圆盘蓝色（240×240×70mm）5个；</w:t>
            </w:r>
          </w:p>
          <w:p w14:paraId="543D18F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软软圆盘橙色（240×240×70mm）5个；</w:t>
            </w:r>
          </w:p>
          <w:p w14:paraId="5CBFC5A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软软带孔圆盘蓝色（240×240×65mm）5个；</w:t>
            </w:r>
          </w:p>
          <w:p w14:paraId="3A105C4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软软带孔圆盘橙色（240×240×65mm）5个；</w:t>
            </w:r>
          </w:p>
          <w:p w14:paraId="49E9886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软软带孔立方形蓝色（240×240×65mm）5个；</w:t>
            </w:r>
          </w:p>
          <w:p w14:paraId="703A8C6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软软带孔立方形橙色（240×240×65mm）5个；</w:t>
            </w:r>
          </w:p>
          <w:p w14:paraId="204086C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平板车</w:t>
            </w:r>
            <w:r>
              <w:rPr>
                <w:rFonts w:hint="eastAsia" w:ascii="宋体" w:hAnsi="宋体" w:eastAsia="宋体" w:cs="宋体"/>
                <w:i w:val="0"/>
                <w:iCs w:val="0"/>
                <w:snapToGrid w:val="0"/>
                <w:color w:val="000000"/>
                <w:kern w:val="0"/>
                <w:sz w:val="20"/>
                <w:szCs w:val="20"/>
                <w:highlight w:val="none"/>
                <w:u w:val="none"/>
                <w:lang w:val="en-US" w:eastAsia="zh-CN" w:bidi="ar"/>
              </w:rPr>
              <w:t>（310×310×160mm）4</w:t>
            </w:r>
            <w:r>
              <w:rPr>
                <w:rFonts w:hint="eastAsia" w:ascii="宋体" w:hAnsi="宋体" w:eastAsia="宋体" w:cs="宋体"/>
                <w:i w:val="0"/>
                <w:iCs w:val="0"/>
                <w:snapToGrid w:val="0"/>
                <w:color w:val="000000"/>
                <w:kern w:val="0"/>
                <w:sz w:val="20"/>
                <w:szCs w:val="20"/>
                <w:u w:val="none"/>
                <w:lang w:val="en-US" w:eastAsia="zh-CN" w:bidi="ar"/>
              </w:rPr>
              <w:t>辆；</w:t>
            </w:r>
          </w:p>
          <w:p w14:paraId="126E0C1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平板车连接件（110×36×32mm）8个；</w:t>
            </w:r>
          </w:p>
          <w:p w14:paraId="743F555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拖车长绳（长1350mm）4条；</w:t>
            </w:r>
          </w:p>
          <w:p w14:paraId="30BD86C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拖车短绳（长350mm）2条；</w:t>
            </w:r>
          </w:p>
          <w:p w14:paraId="4E5E01C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圆环（中350mm）30个；</w:t>
            </w:r>
          </w:p>
          <w:p w14:paraId="6E4E8B7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建构游戏图卡（285×210mm）68张；</w:t>
            </w:r>
          </w:p>
          <w:p w14:paraId="4743F4F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规则游戏图卡（285×210mm）60张；</w:t>
            </w:r>
          </w:p>
          <w:p w14:paraId="49784DB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运动游戏图卡（285×210mm）72张。</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3.产品数量：662件。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配置：环保EVA材质组成部分：软软长棍</w:t>
            </w:r>
            <w:r>
              <w:rPr>
                <w:rFonts w:hint="eastAsia" w:ascii="宋体" w:hAnsi="宋体" w:eastAsia="宋体" w:cs="宋体"/>
                <w:i w:val="0"/>
                <w:iCs w:val="0"/>
                <w:snapToGrid w:val="0"/>
                <w:color w:val="000000"/>
                <w:kern w:val="0"/>
                <w:sz w:val="20"/>
                <w:szCs w:val="20"/>
                <w:highlight w:val="none"/>
                <w:u w:val="none"/>
                <w:lang w:val="en-US" w:eastAsia="zh-CN" w:bidi="ar"/>
              </w:rPr>
              <w:t>蓝色（66×1500mm）5</w:t>
            </w:r>
            <w:r>
              <w:rPr>
                <w:rFonts w:hint="eastAsia" w:ascii="宋体" w:hAnsi="宋体" w:eastAsia="宋体" w:cs="宋体"/>
                <w:i w:val="0"/>
                <w:iCs w:val="0"/>
                <w:snapToGrid w:val="0"/>
                <w:color w:val="000000"/>
                <w:kern w:val="0"/>
                <w:sz w:val="20"/>
                <w:szCs w:val="20"/>
                <w:u w:val="none"/>
                <w:lang w:val="en-US" w:eastAsia="zh-CN" w:bidi="ar"/>
              </w:rPr>
              <w:t>根；</w:t>
            </w:r>
          </w:p>
          <w:p w14:paraId="33CF207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软软长棍橙色（66×1500mm）5根</w:t>
            </w:r>
            <w:r>
              <w:rPr>
                <w:rFonts w:hint="eastAsia" w:ascii="宋体" w:hAnsi="宋体" w:eastAsia="宋体" w:cs="宋体"/>
                <w:i w:val="0"/>
                <w:iCs w:val="0"/>
                <w:snapToGrid w:val="0"/>
                <w:color w:val="000000"/>
                <w:kern w:val="0"/>
                <w:sz w:val="20"/>
                <w:szCs w:val="20"/>
                <w:highlight w:val="none"/>
                <w:u w:val="none"/>
                <w:lang w:val="en-US" w:eastAsia="zh-CN" w:bidi="ar"/>
              </w:rPr>
              <w:t>；</w:t>
            </w:r>
          </w:p>
          <w:p w14:paraId="7A191A4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软软中棍蓝色（66×1000mm）5根；</w:t>
            </w:r>
          </w:p>
          <w:p w14:paraId="5AD3BD4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软软中棍橙色（66×1000mm）5根；</w:t>
            </w:r>
          </w:p>
          <w:p w14:paraId="5D326E5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软软短棍蓝色（66×600mm）10根；</w:t>
            </w:r>
          </w:p>
          <w:p w14:paraId="1ED0197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软软短棍橙色（66×600mm）10根；</w:t>
            </w:r>
          </w:p>
          <w:p w14:paraId="1919A2A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软软骰子（150×150×150mm）2个；</w:t>
            </w:r>
          </w:p>
          <w:p w14:paraId="4B7D10C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磁力片正方形（360×360×60mm）40片；</w:t>
            </w:r>
          </w:p>
          <w:p w14:paraId="75B24D7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磁力片三角形（330×290×24mm）40片；</w:t>
            </w:r>
          </w:p>
          <w:p w14:paraId="6D1E360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磁力片空心正方形（360×360×24mm）40片；</w:t>
            </w:r>
          </w:p>
          <w:p w14:paraId="6EF570B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磁力片空心梯形（690×310×24mm）10片；</w:t>
            </w:r>
          </w:p>
          <w:p w14:paraId="6B6FC14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磁力片梯形（690×310×24mm）10片；</w:t>
            </w:r>
          </w:p>
          <w:p w14:paraId="709DF0C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软软圆盘蓝色（240</w:t>
            </w:r>
            <w:r>
              <w:rPr>
                <w:rFonts w:hint="eastAsia" w:ascii="宋体" w:hAnsi="宋体" w:eastAsia="宋体" w:cs="宋体"/>
                <w:i w:val="0"/>
                <w:iCs w:val="0"/>
                <w:snapToGrid w:val="0"/>
                <w:color w:val="000000"/>
                <w:kern w:val="0"/>
                <w:sz w:val="20"/>
                <w:szCs w:val="20"/>
                <w:highlight w:val="none"/>
                <w:u w:val="none"/>
                <w:lang w:val="en-US" w:eastAsia="zh-CN" w:bidi="ar"/>
              </w:rPr>
              <w:t>×240×70mm）1</w:t>
            </w:r>
            <w:r>
              <w:rPr>
                <w:rFonts w:hint="eastAsia" w:ascii="宋体" w:hAnsi="宋体" w:eastAsia="宋体" w:cs="宋体"/>
                <w:i w:val="0"/>
                <w:iCs w:val="0"/>
                <w:snapToGrid w:val="0"/>
                <w:color w:val="000000"/>
                <w:kern w:val="0"/>
                <w:sz w:val="20"/>
                <w:szCs w:val="20"/>
                <w:u w:val="none"/>
                <w:lang w:val="en-US" w:eastAsia="zh-CN" w:bidi="ar"/>
              </w:rPr>
              <w:t>0个；</w:t>
            </w:r>
          </w:p>
          <w:p w14:paraId="33608F0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软软圆盘橙色（240×240×70mm）10个；</w:t>
            </w:r>
          </w:p>
          <w:p w14:paraId="2DA40DE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软软带孔圆盘蓝色（240×240×65mm）10个；</w:t>
            </w:r>
          </w:p>
          <w:p w14:paraId="21D46C3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软软带孔圆盘橙色（240×240×65mm）10个；</w:t>
            </w:r>
          </w:p>
          <w:p w14:paraId="22299B6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软软带孔立方形蓝色（240×240×65mm）10个；</w:t>
            </w:r>
          </w:p>
          <w:p w14:paraId="114332E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软软带孔立方形橙色（240×240×65mm）10个；</w:t>
            </w:r>
          </w:p>
          <w:p w14:paraId="14D1692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软软立方形蓝色（240×240×240mm）6个；</w:t>
            </w:r>
          </w:p>
          <w:p w14:paraId="0CA95A5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软软立方形绿色（240×240×240mm）6个；</w:t>
            </w:r>
          </w:p>
          <w:p w14:paraId="5BD2C23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软软连接件（中75×120mm）24个；</w:t>
            </w:r>
          </w:p>
          <w:p w14:paraId="70EAA5B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平板车（310×310</w:t>
            </w:r>
            <w:r>
              <w:rPr>
                <w:rFonts w:hint="eastAsia" w:ascii="宋体" w:hAnsi="宋体" w:eastAsia="宋体" w:cs="宋体"/>
                <w:i w:val="0"/>
                <w:iCs w:val="0"/>
                <w:snapToGrid w:val="0"/>
                <w:color w:val="000000"/>
                <w:kern w:val="0"/>
                <w:sz w:val="20"/>
                <w:szCs w:val="20"/>
                <w:highlight w:val="none"/>
                <w:u w:val="none"/>
                <w:lang w:val="en-US" w:eastAsia="zh-CN" w:bidi="ar"/>
              </w:rPr>
              <w:t>×160mm）8辆；</w:t>
            </w:r>
          </w:p>
          <w:p w14:paraId="647C60A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平板车连接件（110×3</w:t>
            </w:r>
            <w:r>
              <w:rPr>
                <w:rFonts w:hint="eastAsia" w:ascii="宋体" w:hAnsi="宋体" w:eastAsia="宋体" w:cs="宋体"/>
                <w:i w:val="0"/>
                <w:iCs w:val="0"/>
                <w:snapToGrid w:val="0"/>
                <w:color w:val="000000"/>
                <w:kern w:val="0"/>
                <w:sz w:val="20"/>
                <w:szCs w:val="20"/>
                <w:u w:val="none"/>
                <w:lang w:val="en-US" w:eastAsia="zh-CN" w:bidi="ar"/>
              </w:rPr>
              <w:t>6×32mm）16个；</w:t>
            </w:r>
          </w:p>
          <w:p w14:paraId="6E410FB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拖车长绳（长1350mm）8条；</w:t>
            </w:r>
          </w:p>
          <w:p w14:paraId="4B9C9F2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拖车短绳</w:t>
            </w:r>
            <w:r>
              <w:rPr>
                <w:rFonts w:hint="eastAsia" w:ascii="宋体" w:hAnsi="宋体" w:eastAsia="宋体" w:cs="宋体"/>
                <w:i w:val="0"/>
                <w:iCs w:val="0"/>
                <w:snapToGrid w:val="0"/>
                <w:color w:val="000000"/>
                <w:kern w:val="0"/>
                <w:sz w:val="20"/>
                <w:szCs w:val="20"/>
                <w:highlight w:val="none"/>
                <w:u w:val="none"/>
                <w:lang w:val="en-US" w:eastAsia="zh-CN" w:bidi="ar"/>
              </w:rPr>
              <w:t>（长350mm）4条；</w:t>
            </w:r>
          </w:p>
          <w:p w14:paraId="0B26394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圆环（直径350mm）60个；</w:t>
            </w:r>
          </w:p>
          <w:p w14:paraId="02FD2CB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建构游戏图卡（285×210mm）102张；</w:t>
            </w:r>
          </w:p>
          <w:p w14:paraId="77BE0B5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规则游戏图卡（285×210mm）90张；</w:t>
            </w:r>
          </w:p>
          <w:p w14:paraId="0B74161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运动游戏图卡（285×210mm）108张。</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4.产品数量：1024件。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配置：环保EVA</w:t>
            </w:r>
            <w:r>
              <w:rPr>
                <w:rFonts w:hint="eastAsia" w:ascii="宋体" w:hAnsi="宋体" w:eastAsia="宋体" w:cs="宋体"/>
                <w:i w:val="0"/>
                <w:iCs w:val="0"/>
                <w:snapToGrid w:val="0"/>
                <w:color w:val="000000"/>
                <w:kern w:val="0"/>
                <w:sz w:val="20"/>
                <w:szCs w:val="20"/>
                <w:highlight w:val="none"/>
                <w:u w:val="none"/>
                <w:lang w:val="en-US" w:eastAsia="zh-CN" w:bidi="ar"/>
              </w:rPr>
              <w:t>材质组成部分：软软长棍蓝色（66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×1500mm）10根；</w:t>
            </w:r>
          </w:p>
          <w:p w14:paraId="7892B32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×1500mm）10根；</w:t>
            </w:r>
          </w:p>
          <w:p w14:paraId="1134054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×1000mm）10根；</w:t>
            </w:r>
          </w:p>
          <w:p w14:paraId="2D726B3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×1000mm）10根；</w:t>
            </w:r>
          </w:p>
          <w:p w14:paraId="378E8A6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×600mm）20根；</w:t>
            </w:r>
          </w:p>
          <w:p w14:paraId="1D56379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×600mm）20根；</w:t>
            </w:r>
          </w:p>
          <w:p w14:paraId="7BA881D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软软骰子（150×15</w:t>
            </w:r>
            <w:r>
              <w:rPr>
                <w:rFonts w:hint="eastAsia" w:ascii="宋体" w:hAnsi="宋体" w:eastAsia="宋体" w:cs="宋体"/>
                <w:i w:val="0"/>
                <w:iCs w:val="0"/>
                <w:snapToGrid w:val="0"/>
                <w:color w:val="000000"/>
                <w:kern w:val="0"/>
                <w:sz w:val="20"/>
                <w:szCs w:val="20"/>
                <w:u w:val="none"/>
                <w:lang w:val="en-US" w:eastAsia="zh-CN" w:bidi="ar"/>
              </w:rPr>
              <w:t>0×150mm）4个；</w:t>
            </w:r>
          </w:p>
          <w:p w14:paraId="6CD293F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磁力片正方形（360mm×360mm×60mm）60片；</w:t>
            </w:r>
          </w:p>
          <w:p w14:paraId="5796A6B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磁力片三角形（330mm×290mm×24mm）60片；</w:t>
            </w:r>
          </w:p>
          <w:p w14:paraId="59948D0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磁力片空心正方形（360mm×360mm×24mm）60片；</w:t>
            </w:r>
          </w:p>
          <w:p w14:paraId="4E786DE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磁力片空心梯形（690mm×310mm×2</w:t>
            </w:r>
            <w:r>
              <w:rPr>
                <w:rFonts w:hint="eastAsia" w:ascii="宋体" w:hAnsi="宋体" w:eastAsia="宋体" w:cs="宋体"/>
                <w:i w:val="0"/>
                <w:iCs w:val="0"/>
                <w:snapToGrid w:val="0"/>
                <w:color w:val="000000"/>
                <w:kern w:val="0"/>
                <w:sz w:val="20"/>
                <w:szCs w:val="20"/>
                <w:highlight w:val="none"/>
                <w:u w:val="none"/>
                <w:lang w:val="en-US" w:eastAsia="zh-CN" w:bidi="ar"/>
              </w:rPr>
              <w:t>4mm)</w:t>
            </w:r>
            <w:r>
              <w:rPr>
                <w:rFonts w:hint="eastAsia" w:ascii="宋体" w:hAnsi="宋体" w:eastAsia="宋体" w:cs="宋体"/>
                <w:i w:val="0"/>
                <w:iCs w:val="0"/>
                <w:snapToGrid w:val="0"/>
                <w:color w:val="000000"/>
                <w:kern w:val="0"/>
                <w:sz w:val="20"/>
                <w:szCs w:val="20"/>
                <w:u w:val="none"/>
                <w:lang w:val="en-US" w:eastAsia="zh-CN" w:bidi="ar"/>
              </w:rPr>
              <w:t>15片；</w:t>
            </w:r>
          </w:p>
          <w:p w14:paraId="4C9FB13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磁力片梯形（690mm×310mm×24mm）15片；</w:t>
            </w:r>
          </w:p>
          <w:p w14:paraId="778E4D2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软软圆盘蓝色（240mm×240mm×70mm）15个；</w:t>
            </w:r>
          </w:p>
          <w:p w14:paraId="77ECF9C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软软圆盘橙色（240mm×240mm×70mm）15个；</w:t>
            </w:r>
          </w:p>
          <w:p w14:paraId="36BBBD75">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软软带孔圆盘蓝色（240mm×240×65mm）15个；</w:t>
            </w:r>
          </w:p>
          <w:p w14:paraId="1354FE3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软软带孔圆盘橙色（240mm×240mm×65mm）15个；</w:t>
            </w:r>
          </w:p>
          <w:p w14:paraId="4F28467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软软带孔立方形蓝色（240mm×240mm×65mm）15个；</w:t>
            </w:r>
          </w:p>
          <w:p w14:paraId="5F6EF82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软软带孔立方形橙色（240mm×240mm×65mm）15个；</w:t>
            </w:r>
          </w:p>
          <w:p w14:paraId="11669455">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软软立方形蓝色（240mm×240mm×240mm）12个；</w:t>
            </w:r>
          </w:p>
          <w:p w14:paraId="7D72987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w:t>
            </w:r>
            <w:r>
              <w:rPr>
                <w:rFonts w:hint="eastAsia" w:ascii="宋体" w:hAnsi="宋体" w:eastAsia="宋体" w:cs="宋体"/>
                <w:i w:val="0"/>
                <w:iCs w:val="0"/>
                <w:snapToGrid w:val="0"/>
                <w:color w:val="000000"/>
                <w:kern w:val="0"/>
                <w:sz w:val="20"/>
                <w:szCs w:val="20"/>
                <w:highlight w:val="none"/>
                <w:u w:val="none"/>
                <w:lang w:val="en-US" w:eastAsia="zh-CN" w:bidi="ar"/>
              </w:rPr>
              <w:t>方形绿色（240mm×240mm×240mm）12个；</w:t>
            </w:r>
          </w:p>
          <w:p w14:paraId="7E5A66B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软软连接件（直径75mm×120mm）24个；</w:t>
            </w:r>
          </w:p>
          <w:p w14:paraId="5A08128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平板车（310mm×310mm×160mm）16辆；</w:t>
            </w:r>
          </w:p>
          <w:p w14:paraId="78E0FA1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平板车连接件（110mm×36mm×32mm）32个；</w:t>
            </w:r>
          </w:p>
          <w:p w14:paraId="491B355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拖车长绳（长1350mm）16条；</w:t>
            </w:r>
          </w:p>
          <w:p w14:paraId="57A331E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拖车短绳（长350mm）8条；</w:t>
            </w:r>
          </w:p>
          <w:p w14:paraId="7628826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圆环（直径350mm）120个；</w:t>
            </w:r>
          </w:p>
          <w:p w14:paraId="2AA1F06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建构游戏图卡（285m</w:t>
            </w:r>
            <w:r>
              <w:rPr>
                <w:rFonts w:hint="eastAsia" w:ascii="宋体" w:hAnsi="宋体" w:eastAsia="宋体" w:cs="宋体"/>
                <w:i w:val="0"/>
                <w:iCs w:val="0"/>
                <w:snapToGrid w:val="0"/>
                <w:color w:val="000000"/>
                <w:kern w:val="0"/>
                <w:sz w:val="20"/>
                <w:szCs w:val="20"/>
                <w:u w:val="none"/>
                <w:lang w:val="en-US" w:eastAsia="zh-CN" w:bidi="ar"/>
              </w:rPr>
              <w:t>m×210mm）136张；</w:t>
            </w:r>
          </w:p>
          <w:p w14:paraId="132F749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规则游戏图卡（285mm×210mm）120张；</w:t>
            </w:r>
          </w:p>
          <w:p w14:paraId="150079A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运动游戏图卡（285mm×210mm）144张。</w:t>
            </w:r>
          </w:p>
        </w:tc>
        <w:tc>
          <w:tcPr>
            <w:tcW w:w="282" w:type="pct"/>
            <w:tcBorders>
              <w:top w:val="single" w:color="000000" w:sz="4" w:space="0"/>
              <w:left w:val="single" w:color="000000" w:sz="4" w:space="0"/>
              <w:bottom w:val="single" w:color="000000" w:sz="4" w:space="0"/>
              <w:right w:val="single" w:color="000000" w:sz="4" w:space="0"/>
            </w:tcBorders>
            <w:vAlign w:val="center"/>
          </w:tcPr>
          <w:p w14:paraId="7C5C26BB">
            <w:pPr>
              <w:jc w:val="both"/>
              <w:textAlignment w:val="center"/>
              <w:rPr>
                <w:rFonts w:hint="eastAsia" w:ascii="仿宋" w:hAnsi="仿宋" w:eastAsia="仿宋" w:cs="仿宋"/>
                <w:b/>
                <w:bCs/>
                <w:color w:val="auto"/>
                <w:highlight w:val="none"/>
                <w:lang w:eastAsia="zh-CN" w:bidi="ar"/>
              </w:rPr>
            </w:pPr>
          </w:p>
        </w:tc>
      </w:tr>
      <w:tr w14:paraId="65EC1F78">
        <w:tblPrEx>
          <w:tblCellMar>
            <w:top w:w="0" w:type="dxa"/>
            <w:left w:w="108" w:type="dxa"/>
            <w:bottom w:w="0" w:type="dxa"/>
            <w:right w:w="108" w:type="dxa"/>
          </w:tblCellMar>
        </w:tblPrEx>
        <w:trPr>
          <w:trHeight w:val="279"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FBB9CF3">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7F57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户外大型EVA软体砖块积木玩具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FCE4174">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C5A5F1">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634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材质：环保EVA软体；</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规格及数量：长方砖（20cm×10cm×5cm）540个；</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正方砖（10cm×10cm×5cm）120个；</w:t>
            </w:r>
          </w:p>
          <w:p w14:paraId="513C90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圆砖钉（4cm×5cm）1080；三角砖（10cm×10cm×5cm）150个；</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方木棍（3cm×20cm）30个；</w:t>
            </w:r>
          </w:p>
          <w:p w14:paraId="455B696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瓦（11.2cm×10cm）100个；</w:t>
            </w:r>
          </w:p>
          <w:p w14:paraId="0B37C05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长砖钉（4cm×20cm）30个；</w:t>
            </w:r>
          </w:p>
          <w:p w14:paraId="5A93F96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方木板（11.2cm×20cm）30个；</w:t>
            </w:r>
          </w:p>
          <w:p w14:paraId="74EFC4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长砖灰蓝双孔（21cm×9cm×6cm）400个；</w:t>
            </w:r>
          </w:p>
          <w:p w14:paraId="1F2EA04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长砖红色三孔（21cm×9cm×6cm）400个；</w:t>
            </w:r>
          </w:p>
          <w:p w14:paraId="5131B82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六边形砖（16cm×14cm×6cm）50个；</w:t>
            </w:r>
          </w:p>
          <w:p w14:paraId="737903E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宽木纹（30cm×10cm×4cm）50个。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188F27C">
            <w:pPr>
              <w:jc w:val="both"/>
              <w:textAlignment w:val="center"/>
              <w:rPr>
                <w:rFonts w:hint="eastAsia" w:ascii="仿宋" w:hAnsi="仿宋" w:eastAsia="仿宋" w:cs="仿宋"/>
                <w:b/>
                <w:bCs/>
                <w:color w:val="auto"/>
                <w:highlight w:val="none"/>
                <w:lang w:eastAsia="zh-CN" w:bidi="ar"/>
              </w:rPr>
            </w:pPr>
          </w:p>
        </w:tc>
      </w:tr>
      <w:tr w14:paraId="75148B3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7B4D81">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07C1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可移动调节爬行蓝色云梯引体向上攀爬架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0B3222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3728546">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7157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材质：钢管壁厚2MM（加厚）；</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规格及数量：长3米；升降可调节130-200CM；</w:t>
            </w:r>
          </w:p>
          <w:p w14:paraId="23E8C6E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海绵保护垫：（300cm×150cm×20cm）1块；（150cm×100cm×20cm）1块；（200cm×50cm×20cm）2块。</w:t>
            </w:r>
          </w:p>
        </w:tc>
        <w:tc>
          <w:tcPr>
            <w:tcW w:w="282" w:type="pct"/>
            <w:tcBorders>
              <w:top w:val="single" w:color="000000" w:sz="4" w:space="0"/>
              <w:left w:val="single" w:color="000000" w:sz="4" w:space="0"/>
              <w:bottom w:val="single" w:color="000000" w:sz="4" w:space="0"/>
              <w:right w:val="single" w:color="000000" w:sz="4" w:space="0"/>
            </w:tcBorders>
            <w:vAlign w:val="center"/>
          </w:tcPr>
          <w:p w14:paraId="3C393052">
            <w:pPr>
              <w:jc w:val="both"/>
              <w:textAlignment w:val="center"/>
              <w:rPr>
                <w:rFonts w:hint="eastAsia" w:ascii="仿宋" w:hAnsi="仿宋" w:eastAsia="仿宋" w:cs="仿宋"/>
                <w:b/>
                <w:bCs/>
                <w:color w:val="auto"/>
                <w:highlight w:val="none"/>
                <w:lang w:eastAsia="zh-CN" w:bidi="ar"/>
              </w:rPr>
            </w:pPr>
          </w:p>
        </w:tc>
      </w:tr>
      <w:tr w14:paraId="1E760B5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09FCB9">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CB19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跑酷17件套组合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515AB2E2">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F4F1573">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50ED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材质：环保EVA软体；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规格及数量：三角蹬：60cm×50cm×40cm；</w:t>
            </w:r>
          </w:p>
          <w:p w14:paraId="4A1A0F1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升降三角架120cm×90cm×100-170cm；</w:t>
            </w:r>
          </w:p>
          <w:p w14:paraId="2279FCC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跑酷直墙：150cm×75cm×150cm；</w:t>
            </w:r>
          </w:p>
          <w:p w14:paraId="1F4F80A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猫挂三角：150cm×70cm×80cm；</w:t>
            </w:r>
          </w:p>
          <w:p w14:paraId="6D1347E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渐进式跳箱：76cm×65cm×130cm；</w:t>
            </w:r>
          </w:p>
          <w:p w14:paraId="2B951EF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跳箱：90×45/22×48cm；</w:t>
            </w:r>
          </w:p>
          <w:p w14:paraId="193A50A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跳箱：90×68/30×60cm；</w:t>
            </w:r>
          </w:p>
          <w:p w14:paraId="78D6121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跳箱：90×70/30×75cm；</w:t>
            </w:r>
          </w:p>
          <w:p w14:paraId="462410B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跳箱：90×70/30×95cm；</w:t>
            </w:r>
          </w:p>
          <w:p w14:paraId="23F5190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双折垫：120cm×60cm×5cm×5个。</w:t>
            </w:r>
          </w:p>
        </w:tc>
        <w:tc>
          <w:tcPr>
            <w:tcW w:w="282" w:type="pct"/>
            <w:tcBorders>
              <w:top w:val="single" w:color="000000" w:sz="4" w:space="0"/>
              <w:left w:val="single" w:color="000000" w:sz="4" w:space="0"/>
              <w:bottom w:val="single" w:color="000000" w:sz="4" w:space="0"/>
              <w:right w:val="single" w:color="000000" w:sz="4" w:space="0"/>
            </w:tcBorders>
            <w:vAlign w:val="center"/>
          </w:tcPr>
          <w:p w14:paraId="63260A6C">
            <w:pPr>
              <w:jc w:val="both"/>
              <w:textAlignment w:val="center"/>
              <w:rPr>
                <w:rFonts w:hint="eastAsia" w:ascii="仿宋" w:hAnsi="仿宋" w:eastAsia="仿宋" w:cs="仿宋"/>
                <w:b/>
                <w:bCs/>
                <w:color w:val="auto"/>
                <w:highlight w:val="none"/>
                <w:lang w:eastAsia="zh-CN" w:bidi="ar"/>
              </w:rPr>
            </w:pPr>
          </w:p>
        </w:tc>
      </w:tr>
      <w:tr w14:paraId="0917C78F">
        <w:tblPrEx>
          <w:tblCellMar>
            <w:top w:w="0" w:type="dxa"/>
            <w:left w:w="108" w:type="dxa"/>
            <w:bottom w:w="0" w:type="dxa"/>
            <w:right w:w="108" w:type="dxa"/>
          </w:tblCellMar>
        </w:tblPrEx>
        <w:trPr>
          <w:trHeight w:val="229"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E1E01B">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B083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儿童户外三轮购物车小拉车</w:t>
            </w:r>
          </w:p>
        </w:tc>
        <w:tc>
          <w:tcPr>
            <w:tcW w:w="283" w:type="pct"/>
            <w:tcBorders>
              <w:top w:val="single" w:color="000000" w:sz="4" w:space="0"/>
              <w:left w:val="single" w:color="000000" w:sz="4" w:space="0"/>
              <w:bottom w:val="single" w:color="000000" w:sz="4" w:space="0"/>
              <w:right w:val="single" w:color="000000" w:sz="4" w:space="0"/>
            </w:tcBorders>
            <w:vAlign w:val="center"/>
          </w:tcPr>
          <w:p w14:paraId="1E72CA2A">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2261C8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3E3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材质：金属环保塑料（PP）；</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规格及数量：（78cm×36cm×65cm×5cm）5辆。</w:t>
            </w:r>
          </w:p>
        </w:tc>
        <w:tc>
          <w:tcPr>
            <w:tcW w:w="282" w:type="pct"/>
            <w:tcBorders>
              <w:top w:val="single" w:color="000000" w:sz="4" w:space="0"/>
              <w:left w:val="single" w:color="000000" w:sz="4" w:space="0"/>
              <w:bottom w:val="single" w:color="000000" w:sz="4" w:space="0"/>
              <w:right w:val="single" w:color="000000" w:sz="4" w:space="0"/>
            </w:tcBorders>
            <w:vAlign w:val="center"/>
          </w:tcPr>
          <w:p w14:paraId="0A8EC57A">
            <w:pPr>
              <w:jc w:val="both"/>
              <w:textAlignment w:val="center"/>
              <w:rPr>
                <w:rFonts w:hint="eastAsia" w:ascii="仿宋" w:hAnsi="仿宋" w:eastAsia="仿宋" w:cs="仿宋"/>
                <w:b/>
                <w:bCs/>
                <w:color w:val="auto"/>
                <w:highlight w:val="none"/>
                <w:lang w:eastAsia="zh-CN" w:bidi="ar"/>
              </w:rPr>
            </w:pPr>
          </w:p>
        </w:tc>
      </w:tr>
      <w:tr w14:paraId="3112619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1FE0FFA">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A776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户外泳池玩水防滑防水布</w:t>
            </w:r>
          </w:p>
        </w:tc>
        <w:tc>
          <w:tcPr>
            <w:tcW w:w="283" w:type="pct"/>
            <w:tcBorders>
              <w:top w:val="single" w:color="000000" w:sz="4" w:space="0"/>
              <w:left w:val="single" w:color="000000" w:sz="4" w:space="0"/>
              <w:bottom w:val="single" w:color="000000" w:sz="4" w:space="0"/>
              <w:right w:val="single" w:color="000000" w:sz="4" w:space="0"/>
            </w:tcBorders>
            <w:vAlign w:val="center"/>
          </w:tcPr>
          <w:p w14:paraId="7EC01E03">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765B836B">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F3E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材质：双面PE涂层加厚耐磨防水防晒防滑基布；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规格及数量：20cm×20cm。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FC67567">
            <w:pPr>
              <w:jc w:val="both"/>
              <w:textAlignment w:val="center"/>
              <w:rPr>
                <w:rFonts w:hint="eastAsia" w:ascii="仿宋" w:hAnsi="仿宋" w:eastAsia="仿宋" w:cs="仿宋"/>
                <w:b/>
                <w:bCs/>
                <w:color w:val="auto"/>
                <w:highlight w:val="none"/>
                <w:lang w:eastAsia="zh-CN" w:bidi="ar"/>
              </w:rPr>
            </w:pPr>
          </w:p>
        </w:tc>
      </w:tr>
      <w:tr w14:paraId="69005BC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BC360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253A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户外无线蓄电泵款充气遮阳泳池</w:t>
            </w:r>
          </w:p>
        </w:tc>
        <w:tc>
          <w:tcPr>
            <w:tcW w:w="283" w:type="pct"/>
            <w:tcBorders>
              <w:top w:val="single" w:color="000000" w:sz="4" w:space="0"/>
              <w:left w:val="single" w:color="000000" w:sz="4" w:space="0"/>
              <w:bottom w:val="single" w:color="000000" w:sz="4" w:space="0"/>
              <w:right w:val="single" w:color="000000" w:sz="4" w:space="0"/>
            </w:tcBorders>
            <w:vAlign w:val="center"/>
          </w:tcPr>
          <w:p w14:paraId="01979E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E9853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8D8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材质：PVC环保加厚无异味；</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规格及数量：长方形泳池外径（460cm×200cm×60cm）；</w:t>
            </w:r>
          </w:p>
          <w:p w14:paraId="22ACA8E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内径（400cm×150cm×60cm）；</w:t>
            </w:r>
          </w:p>
          <w:p w14:paraId="0D31809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充气梯（187cm×80cm×81cm）2个芯闪无线充电蓄电泵4个；海洋球200个。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57B1076">
            <w:pPr>
              <w:jc w:val="both"/>
              <w:textAlignment w:val="center"/>
              <w:rPr>
                <w:rFonts w:hint="eastAsia" w:ascii="仿宋" w:hAnsi="仿宋" w:eastAsia="仿宋" w:cs="仿宋"/>
                <w:b/>
                <w:bCs/>
                <w:color w:val="auto"/>
                <w:highlight w:val="none"/>
                <w:lang w:eastAsia="zh-CN" w:bidi="ar"/>
              </w:rPr>
            </w:pPr>
          </w:p>
        </w:tc>
      </w:tr>
      <w:tr w14:paraId="02D033B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0DD0B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CA8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户外沙水区安吉游戏148件套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4E9001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027E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65B7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材质：新型PE板材、环保PC管</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规格及数量：水车1（长930mm;宽430mm;高380mm）1个；</w:t>
            </w:r>
          </w:p>
          <w:p w14:paraId="35FA2A6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水车2（长630mm;宽430mm;高320mm）1个；</w:t>
            </w:r>
          </w:p>
          <w:p w14:paraId="7237A65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立板1（厚：15 宽1：200 宽2：280 高：366）4个；</w:t>
            </w:r>
          </w:p>
          <w:p w14:paraId="352DCC1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立板2（厚：15 宽1：200 宽2：280 高：528）4个；</w:t>
            </w:r>
          </w:p>
          <w:p w14:paraId="0ED930D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立板3（厚：15 宽1：200 宽2：280 高：680）4个；</w:t>
            </w:r>
          </w:p>
          <w:p w14:paraId="331E8D0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立板4（厚：15 宽1：200 宽2：280 高：831）4个；</w:t>
            </w:r>
          </w:p>
          <w:p w14:paraId="650FACB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鱼板（厚：15  长：394 高：150）16个；</w:t>
            </w:r>
          </w:p>
          <w:p w14:paraId="4B4BAE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挡水板（厚：10长：500 宽：405）2个；</w:t>
            </w:r>
          </w:p>
          <w:p w14:paraId="621992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水泵1（dn48）2个；</w:t>
            </w:r>
          </w:p>
          <w:p w14:paraId="14FF5D9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剖面管1（长：1000）10个；</w:t>
            </w:r>
          </w:p>
          <w:p w14:paraId="644D6AF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剖面管2（长：1500）5个；</w:t>
            </w:r>
          </w:p>
          <w:p w14:paraId="1E5FFC9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剖面管3（长：2000）2个；</w:t>
            </w:r>
          </w:p>
          <w:p w14:paraId="4EBCB91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管道1（长：1000）5个；</w:t>
            </w:r>
          </w:p>
          <w:p w14:paraId="57B8DD0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管道2（长：1500）5个；</w:t>
            </w:r>
          </w:p>
          <w:p w14:paraId="61DB5D0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管道3（长：2000）5个；</w:t>
            </w:r>
          </w:p>
          <w:p w14:paraId="4FC03A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水龙头连接器（4分）5个；</w:t>
            </w:r>
          </w:p>
          <w:p w14:paraId="4227D80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钢丝软管（25cm,250cm）2个；</w:t>
            </w:r>
          </w:p>
          <w:p w14:paraId="068A794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硅胶管（4分/35000）41个；</w:t>
            </w:r>
          </w:p>
          <w:p w14:paraId="359F579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双通（100cm×170cm×170cm）2个；</w:t>
            </w:r>
          </w:p>
          <w:p w14:paraId="34314EB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三通（100cm×150cm×200cm）2个；</w:t>
            </w:r>
          </w:p>
          <w:p w14:paraId="525BFA6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塞子（100cm×100cm×80cm）2个；</w:t>
            </w:r>
          </w:p>
          <w:p w14:paraId="31CDFB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管帽4个；铲子（小）（360cm×88cm）17个；</w:t>
            </w:r>
          </w:p>
          <w:p w14:paraId="3E4CEA2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铲子（大）（650×140）3个；</w:t>
            </w:r>
          </w:p>
          <w:p w14:paraId="4E3138F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筛网（小）（直径150）20个；</w:t>
            </w:r>
          </w:p>
          <w:p w14:paraId="7DF5840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筛网（中）（直径200）10个；</w:t>
            </w:r>
          </w:p>
          <w:p w14:paraId="771BAD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筛网（大）（直径280）5个；</w:t>
            </w:r>
          </w:p>
          <w:p w14:paraId="0DC2150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沙桶（直径250）5个；水车袋5个。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B7B9684">
            <w:pPr>
              <w:jc w:val="both"/>
              <w:textAlignment w:val="center"/>
              <w:rPr>
                <w:rFonts w:hint="eastAsia" w:ascii="仿宋" w:hAnsi="仿宋" w:eastAsia="仿宋" w:cs="仿宋"/>
                <w:b/>
                <w:bCs/>
                <w:color w:val="auto"/>
                <w:highlight w:val="none"/>
                <w:lang w:eastAsia="zh-CN" w:bidi="ar"/>
              </w:rPr>
            </w:pPr>
          </w:p>
        </w:tc>
      </w:tr>
      <w:tr w14:paraId="5FA2D88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BA35B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2BAB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乌兹按压注水水枪</w:t>
            </w:r>
          </w:p>
        </w:tc>
        <w:tc>
          <w:tcPr>
            <w:tcW w:w="283" w:type="pct"/>
            <w:tcBorders>
              <w:top w:val="single" w:color="000000" w:sz="4" w:space="0"/>
              <w:left w:val="single" w:color="000000" w:sz="4" w:space="0"/>
              <w:bottom w:val="single" w:color="000000" w:sz="4" w:space="0"/>
              <w:right w:val="single" w:color="000000" w:sz="4" w:space="0"/>
            </w:tcBorders>
            <w:vAlign w:val="center"/>
          </w:tcPr>
          <w:p w14:paraId="3D6570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把</w:t>
            </w:r>
          </w:p>
        </w:tc>
        <w:tc>
          <w:tcPr>
            <w:tcW w:w="328" w:type="pct"/>
            <w:tcBorders>
              <w:top w:val="single" w:color="000000" w:sz="4" w:space="0"/>
              <w:left w:val="single" w:color="000000" w:sz="4" w:space="0"/>
              <w:bottom w:val="single" w:color="000000" w:sz="4" w:space="0"/>
              <w:right w:val="single" w:color="000000" w:sz="4" w:space="0"/>
            </w:tcBorders>
            <w:vAlign w:val="center"/>
          </w:tcPr>
          <w:p w14:paraId="2660D1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47A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材质：环保PC；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规格及数量：17cm×3.5cm×15cm。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E248B26">
            <w:pPr>
              <w:jc w:val="both"/>
              <w:textAlignment w:val="center"/>
              <w:rPr>
                <w:rFonts w:hint="eastAsia" w:ascii="仿宋" w:hAnsi="仿宋" w:eastAsia="仿宋" w:cs="仿宋"/>
                <w:b/>
                <w:bCs/>
                <w:color w:val="auto"/>
                <w:highlight w:val="none"/>
                <w:lang w:eastAsia="zh-CN" w:bidi="ar"/>
              </w:rPr>
            </w:pPr>
          </w:p>
        </w:tc>
      </w:tr>
      <w:tr w14:paraId="7AE0930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08F0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70E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针筒抽拉水枪</w:t>
            </w:r>
          </w:p>
        </w:tc>
        <w:tc>
          <w:tcPr>
            <w:tcW w:w="283" w:type="pct"/>
            <w:tcBorders>
              <w:top w:val="single" w:color="000000" w:sz="4" w:space="0"/>
              <w:left w:val="single" w:color="000000" w:sz="4" w:space="0"/>
              <w:bottom w:val="single" w:color="000000" w:sz="4" w:space="0"/>
              <w:right w:val="single" w:color="000000" w:sz="4" w:space="0"/>
            </w:tcBorders>
            <w:vAlign w:val="center"/>
          </w:tcPr>
          <w:p w14:paraId="6D46BD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把</w:t>
            </w:r>
          </w:p>
        </w:tc>
        <w:tc>
          <w:tcPr>
            <w:tcW w:w="328" w:type="pct"/>
            <w:tcBorders>
              <w:top w:val="single" w:color="000000" w:sz="4" w:space="0"/>
              <w:left w:val="single" w:color="000000" w:sz="4" w:space="0"/>
              <w:bottom w:val="single" w:color="000000" w:sz="4" w:space="0"/>
              <w:right w:val="single" w:color="000000" w:sz="4" w:space="0"/>
            </w:tcBorders>
            <w:vAlign w:val="center"/>
          </w:tcPr>
          <w:p w14:paraId="1D000D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EF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材质：环保PC；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规格及数量：62cm×3.5cm。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8FD6B1F">
            <w:pPr>
              <w:jc w:val="both"/>
              <w:textAlignment w:val="center"/>
              <w:rPr>
                <w:rFonts w:hint="eastAsia" w:ascii="仿宋" w:hAnsi="仿宋" w:eastAsia="仿宋" w:cs="仿宋"/>
                <w:b/>
                <w:bCs/>
                <w:color w:val="auto"/>
                <w:highlight w:val="none"/>
                <w:lang w:eastAsia="zh-CN" w:bidi="ar"/>
              </w:rPr>
            </w:pPr>
          </w:p>
        </w:tc>
      </w:tr>
      <w:tr w14:paraId="4018596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F11C9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CF9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户外沙水区旋转天平挖沙筛网</w:t>
            </w:r>
          </w:p>
        </w:tc>
        <w:tc>
          <w:tcPr>
            <w:tcW w:w="283" w:type="pct"/>
            <w:tcBorders>
              <w:top w:val="single" w:color="000000" w:sz="4" w:space="0"/>
              <w:left w:val="single" w:color="000000" w:sz="4" w:space="0"/>
              <w:bottom w:val="single" w:color="000000" w:sz="4" w:space="0"/>
              <w:right w:val="single" w:color="000000" w:sz="4" w:space="0"/>
            </w:tcBorders>
            <w:vAlign w:val="center"/>
          </w:tcPr>
          <w:p w14:paraId="70753C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CCE23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362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材质：环保PC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规格及数量：接力倒沙桶（96cm×52cm×50cm）1个；</w:t>
            </w:r>
          </w:p>
          <w:p w14:paraId="2536018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玩沙欹器（62cm×38cm×40cm）1个；</w:t>
            </w:r>
          </w:p>
          <w:p w14:paraId="6397D54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漏斗转轮（97cm×50cm×50cm）1个；</w:t>
            </w:r>
          </w:p>
          <w:p w14:paraId="649D70B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沙水天平（98cm×58cm×50cm）1个；</w:t>
            </w:r>
          </w:p>
          <w:p w14:paraId="3BA6FB2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筛沙网（106cm×69cm×10cm）1个。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36E28FE">
            <w:pPr>
              <w:jc w:val="both"/>
              <w:textAlignment w:val="center"/>
              <w:rPr>
                <w:rFonts w:hint="eastAsia" w:ascii="仿宋" w:hAnsi="仿宋" w:eastAsia="仿宋" w:cs="仿宋"/>
                <w:b/>
                <w:bCs/>
                <w:color w:val="auto"/>
                <w:highlight w:val="none"/>
                <w:lang w:eastAsia="zh-CN" w:bidi="ar"/>
              </w:rPr>
            </w:pPr>
          </w:p>
        </w:tc>
      </w:tr>
      <w:tr w14:paraId="1FECD9B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E2D3F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EAD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户外沙水区防水雨裤雨鞋装备</w:t>
            </w:r>
          </w:p>
        </w:tc>
        <w:tc>
          <w:tcPr>
            <w:tcW w:w="283" w:type="pct"/>
            <w:tcBorders>
              <w:top w:val="single" w:color="000000" w:sz="4" w:space="0"/>
              <w:left w:val="single" w:color="000000" w:sz="4" w:space="0"/>
              <w:bottom w:val="single" w:color="000000" w:sz="4" w:space="0"/>
              <w:right w:val="single" w:color="000000" w:sz="4" w:space="0"/>
            </w:tcBorders>
            <w:vAlign w:val="center"/>
          </w:tcPr>
          <w:p w14:paraId="197863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3EE93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B5B5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材质：环保PVC速干排汗面料、UPF50+防晒等级；</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规格及数量：黄色款10套（身高75-90、裤长62、腰围42/70、鞋码21）；</w:t>
            </w:r>
          </w:p>
          <w:p w14:paraId="646BA3C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蓝色款10套（身高80-95、裤长62、腰围42/70、鞋码23）；</w:t>
            </w:r>
          </w:p>
          <w:p w14:paraId="4EABEB8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绿色款10套（身高90-105、裤长72、腰围46/80、鞋码26）；</w:t>
            </w:r>
          </w:p>
          <w:p w14:paraId="4FC8610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橘红色款10套（身高100-120、裤长82、腰围48/86、鞋码30）。</w:t>
            </w:r>
          </w:p>
        </w:tc>
        <w:tc>
          <w:tcPr>
            <w:tcW w:w="282" w:type="pct"/>
            <w:tcBorders>
              <w:top w:val="single" w:color="000000" w:sz="4" w:space="0"/>
              <w:left w:val="single" w:color="000000" w:sz="4" w:space="0"/>
              <w:bottom w:val="single" w:color="000000" w:sz="4" w:space="0"/>
              <w:right w:val="single" w:color="000000" w:sz="4" w:space="0"/>
            </w:tcBorders>
            <w:vAlign w:val="center"/>
          </w:tcPr>
          <w:p w14:paraId="553EF2EE">
            <w:pPr>
              <w:jc w:val="both"/>
              <w:textAlignment w:val="center"/>
              <w:rPr>
                <w:rFonts w:hint="eastAsia" w:ascii="仿宋" w:hAnsi="仿宋" w:eastAsia="仿宋" w:cs="仿宋"/>
                <w:b/>
                <w:bCs/>
                <w:color w:val="auto"/>
                <w:highlight w:val="none"/>
                <w:lang w:eastAsia="zh-CN" w:bidi="ar"/>
              </w:rPr>
            </w:pPr>
          </w:p>
        </w:tc>
      </w:tr>
      <w:tr w14:paraId="6DE61DAE">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FDFC5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78F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双层户外雨衣收纳柜</w:t>
            </w:r>
          </w:p>
        </w:tc>
        <w:tc>
          <w:tcPr>
            <w:tcW w:w="283" w:type="pct"/>
            <w:tcBorders>
              <w:top w:val="single" w:color="000000" w:sz="4" w:space="0"/>
              <w:left w:val="single" w:color="000000" w:sz="4" w:space="0"/>
              <w:bottom w:val="single" w:color="000000" w:sz="4" w:space="0"/>
              <w:right w:val="single" w:color="000000" w:sz="4" w:space="0"/>
            </w:tcBorders>
            <w:vAlign w:val="center"/>
          </w:tcPr>
          <w:p w14:paraId="24C3E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1EE81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E6C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材质：优质PVC管PP面板；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规格及数量：165cm×45cm×160cm。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0627E76">
            <w:pPr>
              <w:jc w:val="both"/>
              <w:textAlignment w:val="center"/>
              <w:rPr>
                <w:rFonts w:hint="eastAsia" w:ascii="仿宋" w:hAnsi="仿宋" w:eastAsia="仿宋" w:cs="仿宋"/>
                <w:b/>
                <w:bCs/>
                <w:color w:val="auto"/>
                <w:highlight w:val="none"/>
                <w:lang w:eastAsia="zh-CN" w:bidi="ar"/>
              </w:rPr>
            </w:pPr>
          </w:p>
        </w:tc>
      </w:tr>
      <w:tr w14:paraId="12272D34">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B043E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5673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跨栏架跳跃弯曲器材</w:t>
            </w:r>
          </w:p>
        </w:tc>
        <w:tc>
          <w:tcPr>
            <w:tcW w:w="283" w:type="pct"/>
            <w:tcBorders>
              <w:top w:val="single" w:color="000000" w:sz="4" w:space="0"/>
              <w:left w:val="single" w:color="000000" w:sz="4" w:space="0"/>
              <w:bottom w:val="single" w:color="000000" w:sz="4" w:space="0"/>
              <w:right w:val="single" w:color="000000" w:sz="4" w:space="0"/>
            </w:tcBorders>
            <w:vAlign w:val="center"/>
          </w:tcPr>
          <w:p w14:paraId="50211D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7AFB6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A83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材质：新型环保直径2.2cm；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规格及数量：红色15cm10个；</w:t>
            </w:r>
          </w:p>
          <w:p w14:paraId="6AD4B8B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蓝色23cm10个；</w:t>
            </w:r>
          </w:p>
          <w:p w14:paraId="41400BD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绿色30cm10个；</w:t>
            </w:r>
          </w:p>
          <w:p w14:paraId="14D8A27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黄色40cm10个。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AADBE20">
            <w:pPr>
              <w:jc w:val="both"/>
              <w:textAlignment w:val="center"/>
              <w:rPr>
                <w:rFonts w:hint="eastAsia" w:ascii="仿宋" w:hAnsi="仿宋" w:eastAsia="仿宋" w:cs="仿宋"/>
                <w:b/>
                <w:bCs/>
                <w:color w:val="auto"/>
                <w:highlight w:val="none"/>
                <w:lang w:eastAsia="zh-CN" w:bidi="ar"/>
              </w:rPr>
            </w:pPr>
          </w:p>
        </w:tc>
      </w:tr>
      <w:tr w14:paraId="51E37AE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D4735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8108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跳格房子钻洞/辛鸟梯</w:t>
            </w:r>
          </w:p>
        </w:tc>
        <w:tc>
          <w:tcPr>
            <w:tcW w:w="283" w:type="pct"/>
            <w:tcBorders>
              <w:top w:val="single" w:color="000000" w:sz="4" w:space="0"/>
              <w:left w:val="single" w:color="000000" w:sz="4" w:space="0"/>
              <w:bottom w:val="single" w:color="000000" w:sz="4" w:space="0"/>
              <w:right w:val="single" w:color="000000" w:sz="4" w:space="0"/>
            </w:tcBorders>
            <w:vAlign w:val="center"/>
          </w:tcPr>
          <w:p w14:paraId="08B810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6A75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A47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材质：牛津布泡沫棉；</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规格及数量：黄色底8米8个屋顶（0.6cm×0.22cm×0.65cm）5条；</w:t>
            </w:r>
          </w:p>
          <w:p w14:paraId="4551FF1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红色底6米6个屋顶（0.6cm×0.22cm×0.65cm）5条；</w:t>
            </w:r>
          </w:p>
          <w:p w14:paraId="060453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红色10米辛鸟梯5条。</w:t>
            </w:r>
          </w:p>
        </w:tc>
        <w:tc>
          <w:tcPr>
            <w:tcW w:w="282" w:type="pct"/>
            <w:tcBorders>
              <w:top w:val="single" w:color="000000" w:sz="4" w:space="0"/>
              <w:left w:val="single" w:color="000000" w:sz="4" w:space="0"/>
              <w:bottom w:val="single" w:color="000000" w:sz="4" w:space="0"/>
              <w:right w:val="single" w:color="000000" w:sz="4" w:space="0"/>
            </w:tcBorders>
            <w:vAlign w:val="center"/>
          </w:tcPr>
          <w:p w14:paraId="43CC0CD3">
            <w:pPr>
              <w:jc w:val="both"/>
              <w:textAlignment w:val="center"/>
              <w:rPr>
                <w:rFonts w:hint="eastAsia" w:ascii="仿宋" w:hAnsi="仿宋" w:eastAsia="仿宋" w:cs="仿宋"/>
                <w:b/>
                <w:bCs/>
                <w:color w:val="auto"/>
                <w:highlight w:val="none"/>
                <w:lang w:eastAsia="zh-CN" w:bidi="ar"/>
              </w:rPr>
            </w:pPr>
          </w:p>
        </w:tc>
      </w:tr>
      <w:tr w14:paraId="56AEEBB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A959D7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B88D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沙包投掷架、沙包组合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36A86F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33B0E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640B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材质：牛津布、优质PVC管；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规格及数量：卡通数字投掷布（5米×5米）1张；</w:t>
            </w:r>
          </w:p>
          <w:p w14:paraId="6E00ED1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黄色软球100个。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0BAE473">
            <w:pPr>
              <w:jc w:val="both"/>
              <w:textAlignment w:val="center"/>
              <w:rPr>
                <w:rFonts w:hint="eastAsia" w:ascii="仿宋" w:hAnsi="仿宋" w:eastAsia="仿宋" w:cs="仿宋"/>
                <w:b/>
                <w:bCs/>
                <w:color w:val="auto"/>
                <w:highlight w:val="none"/>
                <w:lang w:eastAsia="zh-CN" w:bidi="ar"/>
              </w:rPr>
            </w:pPr>
          </w:p>
        </w:tc>
      </w:tr>
      <w:tr w14:paraId="3121D6E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D8D3F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9F26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马球组合套装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EDD51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3339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440C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材质：优质PP面板</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规格及数量：小木马（35cm×12cm×12cm）5个；</w:t>
            </w:r>
          </w:p>
          <w:p w14:paraId="004D59C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球杆（10cm×3.5cm×54.5cm）2根；</w:t>
            </w:r>
          </w:p>
          <w:p w14:paraId="4795DE1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5个彩色球；10米卡通地垫。</w:t>
            </w:r>
          </w:p>
        </w:tc>
        <w:tc>
          <w:tcPr>
            <w:tcW w:w="282" w:type="pct"/>
            <w:tcBorders>
              <w:top w:val="single" w:color="000000" w:sz="4" w:space="0"/>
              <w:left w:val="single" w:color="000000" w:sz="4" w:space="0"/>
              <w:bottom w:val="single" w:color="000000" w:sz="4" w:space="0"/>
              <w:right w:val="single" w:color="000000" w:sz="4" w:space="0"/>
            </w:tcBorders>
            <w:vAlign w:val="center"/>
          </w:tcPr>
          <w:p w14:paraId="1E0B15CD">
            <w:pPr>
              <w:jc w:val="both"/>
              <w:textAlignment w:val="center"/>
              <w:rPr>
                <w:rFonts w:hint="eastAsia" w:ascii="仿宋" w:hAnsi="仿宋" w:eastAsia="仿宋" w:cs="仿宋"/>
                <w:b/>
                <w:bCs/>
                <w:color w:val="auto"/>
                <w:highlight w:val="none"/>
                <w:lang w:eastAsia="zh-CN" w:bidi="ar"/>
              </w:rPr>
            </w:pPr>
          </w:p>
        </w:tc>
      </w:tr>
      <w:tr w14:paraId="13B8550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CF05C2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4540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篮球足球电动充气泵</w:t>
            </w:r>
          </w:p>
        </w:tc>
        <w:tc>
          <w:tcPr>
            <w:tcW w:w="283" w:type="pct"/>
            <w:tcBorders>
              <w:top w:val="single" w:color="000000" w:sz="4" w:space="0"/>
              <w:left w:val="single" w:color="000000" w:sz="4" w:space="0"/>
              <w:bottom w:val="single" w:color="000000" w:sz="4" w:space="0"/>
              <w:right w:val="single" w:color="000000" w:sz="4" w:space="0"/>
            </w:tcBorders>
            <w:vAlign w:val="center"/>
          </w:tcPr>
          <w:p w14:paraId="4ADDBD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2C059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6513">
            <w:pPr>
              <w:keepNext w:val="0"/>
              <w:keepLines w:val="0"/>
              <w:widowControl/>
              <w:suppressLineNumbers w:val="0"/>
              <w:jc w:val="left"/>
              <w:textAlignment w:val="center"/>
              <w:rPr>
                <w:rFonts w:hint="default"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材质：法式美式气嘴；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规格及数量：3000mAh/个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13ECED4">
            <w:pPr>
              <w:jc w:val="both"/>
              <w:textAlignment w:val="center"/>
              <w:rPr>
                <w:rFonts w:hint="eastAsia" w:ascii="仿宋" w:hAnsi="仿宋" w:eastAsia="仿宋" w:cs="仿宋"/>
                <w:b/>
                <w:bCs/>
                <w:color w:val="auto"/>
                <w:highlight w:val="none"/>
                <w:lang w:eastAsia="zh-CN" w:bidi="ar"/>
              </w:rPr>
            </w:pPr>
          </w:p>
        </w:tc>
      </w:tr>
      <w:tr w14:paraId="1898D9A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F5AE6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C19A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儿童足球</w:t>
            </w:r>
          </w:p>
        </w:tc>
        <w:tc>
          <w:tcPr>
            <w:tcW w:w="283" w:type="pct"/>
            <w:tcBorders>
              <w:top w:val="single" w:color="000000" w:sz="4" w:space="0"/>
              <w:left w:val="single" w:color="000000" w:sz="4" w:space="0"/>
              <w:bottom w:val="single" w:color="000000" w:sz="4" w:space="0"/>
              <w:right w:val="single" w:color="000000" w:sz="4" w:space="0"/>
            </w:tcBorders>
            <w:vAlign w:val="center"/>
          </w:tcPr>
          <w:p w14:paraId="0D3A31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5F2B7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30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C23F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规格及数量：足球4号球。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2C3F2391">
            <w:pPr>
              <w:jc w:val="both"/>
              <w:textAlignment w:val="center"/>
              <w:rPr>
                <w:rFonts w:hint="eastAsia" w:ascii="仿宋" w:hAnsi="仿宋" w:eastAsia="仿宋" w:cs="仿宋"/>
                <w:b/>
                <w:bCs/>
                <w:color w:val="auto"/>
                <w:highlight w:val="none"/>
                <w:lang w:eastAsia="zh-CN" w:bidi="ar"/>
              </w:rPr>
            </w:pPr>
          </w:p>
        </w:tc>
      </w:tr>
      <w:tr w14:paraId="4C3DDB1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9B197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7068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折叠足球门框</w:t>
            </w:r>
          </w:p>
        </w:tc>
        <w:tc>
          <w:tcPr>
            <w:tcW w:w="283" w:type="pct"/>
            <w:tcBorders>
              <w:top w:val="single" w:color="000000" w:sz="4" w:space="0"/>
              <w:left w:val="single" w:color="000000" w:sz="4" w:space="0"/>
              <w:bottom w:val="single" w:color="000000" w:sz="4" w:space="0"/>
              <w:right w:val="single" w:color="000000" w:sz="4" w:space="0"/>
            </w:tcBorders>
            <w:vAlign w:val="center"/>
          </w:tcPr>
          <w:p w14:paraId="3173393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7CEFD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4459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材质：全新环保优质PVC管；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规格及数量：防水牛津布足球门90cm×60cm×60cm；金属地钉4个；灵活卡扣4个。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52C3916A">
            <w:pPr>
              <w:jc w:val="both"/>
              <w:textAlignment w:val="center"/>
              <w:rPr>
                <w:rFonts w:hint="eastAsia" w:ascii="仿宋" w:hAnsi="仿宋" w:eastAsia="仿宋" w:cs="仿宋"/>
                <w:b/>
                <w:bCs/>
                <w:color w:val="auto"/>
                <w:highlight w:val="none"/>
                <w:lang w:eastAsia="zh-CN" w:bidi="ar"/>
              </w:rPr>
            </w:pPr>
          </w:p>
        </w:tc>
      </w:tr>
      <w:tr w14:paraId="0D943D94">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83721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3A5C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300213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A2ED5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30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B6A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规格及数量：篮球5号球。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3A2E8F3C">
            <w:pPr>
              <w:jc w:val="both"/>
              <w:textAlignment w:val="center"/>
              <w:rPr>
                <w:rFonts w:hint="eastAsia" w:ascii="仿宋" w:hAnsi="仿宋" w:eastAsia="仿宋" w:cs="仿宋"/>
                <w:b/>
                <w:bCs/>
                <w:color w:val="auto"/>
                <w:highlight w:val="none"/>
                <w:lang w:eastAsia="zh-CN" w:bidi="ar"/>
              </w:rPr>
            </w:pPr>
          </w:p>
        </w:tc>
      </w:tr>
      <w:tr w14:paraId="55CF2556">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C4E31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F09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匹克球升降训练网</w:t>
            </w:r>
          </w:p>
        </w:tc>
        <w:tc>
          <w:tcPr>
            <w:tcW w:w="283" w:type="pct"/>
            <w:tcBorders>
              <w:top w:val="single" w:color="000000" w:sz="4" w:space="0"/>
              <w:left w:val="single" w:color="000000" w:sz="4" w:space="0"/>
              <w:bottom w:val="single" w:color="000000" w:sz="4" w:space="0"/>
              <w:right w:val="single" w:color="000000" w:sz="4" w:space="0"/>
            </w:tcBorders>
            <w:vAlign w:val="center"/>
          </w:tcPr>
          <w:p w14:paraId="3401E0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652B5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E684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材质：加厚铁管、条轮、牛津布；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规格及数量：1.62cm×1.5cm×0.5cm。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86416C">
            <w:pPr>
              <w:jc w:val="both"/>
              <w:textAlignment w:val="center"/>
              <w:rPr>
                <w:rFonts w:hint="eastAsia" w:ascii="仿宋" w:hAnsi="仿宋" w:eastAsia="仿宋" w:cs="仿宋"/>
                <w:b/>
                <w:bCs/>
                <w:color w:val="auto"/>
                <w:highlight w:val="none"/>
                <w:lang w:eastAsia="zh-CN" w:bidi="ar"/>
              </w:rPr>
            </w:pPr>
          </w:p>
        </w:tc>
      </w:tr>
      <w:tr w14:paraId="5F4518B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C01F86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B6D8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儿童匹克球套装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2528A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11F4C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D7EE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材质：玻璃纤维+PP蜂窝芯；</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规格及数量：球拍（18cm×36cm）3副；</w:t>
            </w:r>
          </w:p>
          <w:p w14:paraId="06819A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球拍（20cm×40cm）3副；</w:t>
            </w:r>
          </w:p>
          <w:p w14:paraId="1F6326D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匹克球10个；</w:t>
            </w:r>
          </w:p>
          <w:p w14:paraId="5C72A1D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球拍收纳包6个。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E3BCC33">
            <w:pPr>
              <w:jc w:val="both"/>
              <w:textAlignment w:val="center"/>
              <w:rPr>
                <w:rFonts w:hint="eastAsia" w:ascii="仿宋" w:hAnsi="仿宋" w:eastAsia="仿宋" w:cs="仿宋"/>
                <w:b/>
                <w:bCs/>
                <w:color w:val="auto"/>
                <w:highlight w:val="none"/>
                <w:lang w:eastAsia="zh-CN" w:bidi="ar"/>
              </w:rPr>
            </w:pPr>
          </w:p>
        </w:tc>
      </w:tr>
      <w:tr w14:paraId="6AB1A20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34467F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F8E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儿童竹节跳绳</w:t>
            </w:r>
          </w:p>
        </w:tc>
        <w:tc>
          <w:tcPr>
            <w:tcW w:w="283" w:type="pct"/>
            <w:tcBorders>
              <w:top w:val="single" w:color="000000" w:sz="4" w:space="0"/>
              <w:left w:val="single" w:color="000000" w:sz="4" w:space="0"/>
              <w:bottom w:val="single" w:color="000000" w:sz="4" w:space="0"/>
              <w:right w:val="single" w:color="000000" w:sz="4" w:space="0"/>
            </w:tcBorders>
            <w:vAlign w:val="center"/>
          </w:tcPr>
          <w:p w14:paraId="76EC64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w:t>
            </w:r>
          </w:p>
        </w:tc>
        <w:tc>
          <w:tcPr>
            <w:tcW w:w="328" w:type="pct"/>
            <w:tcBorders>
              <w:top w:val="single" w:color="000000" w:sz="4" w:space="0"/>
              <w:left w:val="single" w:color="000000" w:sz="4" w:space="0"/>
              <w:bottom w:val="single" w:color="000000" w:sz="4" w:space="0"/>
              <w:right w:val="single" w:color="000000" w:sz="4" w:space="0"/>
            </w:tcBorders>
            <w:vAlign w:val="center"/>
          </w:tcPr>
          <w:p w14:paraId="519118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F273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材质：TPE+棉绳；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规格及数量：2.8米绳长自由调节、柄长13cm（蓝色30根、绿色40根、粉色30根。</w:t>
            </w:r>
          </w:p>
        </w:tc>
        <w:tc>
          <w:tcPr>
            <w:tcW w:w="282" w:type="pct"/>
            <w:tcBorders>
              <w:top w:val="single" w:color="000000" w:sz="4" w:space="0"/>
              <w:left w:val="single" w:color="000000" w:sz="4" w:space="0"/>
              <w:bottom w:val="single" w:color="000000" w:sz="4" w:space="0"/>
              <w:right w:val="single" w:color="000000" w:sz="4" w:space="0"/>
            </w:tcBorders>
            <w:vAlign w:val="center"/>
          </w:tcPr>
          <w:p w14:paraId="5B4D745B">
            <w:pPr>
              <w:jc w:val="both"/>
              <w:textAlignment w:val="center"/>
              <w:rPr>
                <w:rFonts w:hint="eastAsia" w:ascii="仿宋" w:hAnsi="仿宋" w:eastAsia="仿宋" w:cs="仿宋"/>
                <w:b/>
                <w:bCs/>
                <w:color w:val="auto"/>
                <w:highlight w:val="none"/>
                <w:lang w:eastAsia="zh-CN" w:bidi="ar"/>
              </w:rPr>
            </w:pPr>
          </w:p>
        </w:tc>
      </w:tr>
      <w:tr w14:paraId="52B50BD5">
        <w:tblPrEx>
          <w:tblCellMar>
            <w:top w:w="0" w:type="dxa"/>
            <w:left w:w="108" w:type="dxa"/>
            <w:bottom w:w="0" w:type="dxa"/>
            <w:right w:w="108" w:type="dxa"/>
          </w:tblCellMar>
        </w:tblPrEx>
        <w:trPr>
          <w:trHeight w:val="33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91343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AC2A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静音反向嵌入卡扣拼接滑板车+划桨（火箭滑板车）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0983DE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3EAC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2B3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规格及数量：滑板（20cm×63cm×53cm）1个；划桨根（50cm）2根。</w:t>
            </w:r>
          </w:p>
        </w:tc>
        <w:tc>
          <w:tcPr>
            <w:tcW w:w="282" w:type="pct"/>
            <w:tcBorders>
              <w:top w:val="single" w:color="000000" w:sz="4" w:space="0"/>
              <w:left w:val="single" w:color="000000" w:sz="4" w:space="0"/>
              <w:bottom w:val="single" w:color="000000" w:sz="4" w:space="0"/>
              <w:right w:val="single" w:color="000000" w:sz="4" w:space="0"/>
            </w:tcBorders>
            <w:vAlign w:val="center"/>
          </w:tcPr>
          <w:p w14:paraId="2199D500">
            <w:pPr>
              <w:jc w:val="both"/>
              <w:textAlignment w:val="center"/>
              <w:rPr>
                <w:rFonts w:hint="eastAsia" w:ascii="仿宋" w:hAnsi="仿宋" w:eastAsia="仿宋" w:cs="仿宋"/>
                <w:b/>
                <w:bCs/>
                <w:color w:val="auto"/>
                <w:highlight w:val="none"/>
                <w:lang w:eastAsia="zh-CN" w:bidi="ar"/>
              </w:rPr>
            </w:pPr>
          </w:p>
        </w:tc>
      </w:tr>
      <w:tr w14:paraId="50ADDCE8">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98C9FE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926A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户外大型7色26CM60雪花片积木组合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736294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489839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0436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材质：ABS2CM加厚；</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规格及数量：（26×2）红色50片、蓝色50片、黄色50片、绿色50片、粉色50片、紫色100片、橘黄50片。</w:t>
            </w:r>
          </w:p>
        </w:tc>
        <w:tc>
          <w:tcPr>
            <w:tcW w:w="282" w:type="pct"/>
            <w:tcBorders>
              <w:top w:val="single" w:color="000000" w:sz="4" w:space="0"/>
              <w:left w:val="single" w:color="000000" w:sz="4" w:space="0"/>
              <w:bottom w:val="single" w:color="000000" w:sz="4" w:space="0"/>
              <w:right w:val="single" w:color="000000" w:sz="4" w:space="0"/>
            </w:tcBorders>
            <w:vAlign w:val="center"/>
          </w:tcPr>
          <w:p w14:paraId="58EE40A2">
            <w:pPr>
              <w:jc w:val="both"/>
              <w:textAlignment w:val="center"/>
              <w:rPr>
                <w:rFonts w:hint="eastAsia" w:ascii="仿宋" w:hAnsi="仿宋" w:eastAsia="仿宋" w:cs="仿宋"/>
                <w:b/>
                <w:bCs/>
                <w:color w:val="auto"/>
                <w:highlight w:val="none"/>
                <w:lang w:eastAsia="zh-CN" w:bidi="ar"/>
              </w:rPr>
            </w:pPr>
          </w:p>
        </w:tc>
      </w:tr>
      <w:tr w14:paraId="60DD9C0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22352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DEFB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户外大型雪花片积木收纳车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EFAB1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DB247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DC4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材质：不锈钢铁管；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规格及数量：长铁管（110cm）4根；</w:t>
            </w:r>
          </w:p>
          <w:p w14:paraId="63E9638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带轮底盘（70×70）4个。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7E0CD97">
            <w:pPr>
              <w:jc w:val="both"/>
              <w:textAlignment w:val="center"/>
              <w:rPr>
                <w:rFonts w:hint="eastAsia" w:ascii="仿宋" w:hAnsi="仿宋" w:eastAsia="仿宋" w:cs="仿宋"/>
                <w:b/>
                <w:bCs/>
                <w:color w:val="auto"/>
                <w:highlight w:val="none"/>
                <w:lang w:eastAsia="zh-CN" w:bidi="ar"/>
              </w:rPr>
            </w:pPr>
          </w:p>
        </w:tc>
      </w:tr>
      <w:tr w14:paraId="481E06D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1B7BDA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0E2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趣味游戏亲子奶奶裤</w:t>
            </w:r>
          </w:p>
        </w:tc>
        <w:tc>
          <w:tcPr>
            <w:tcW w:w="283" w:type="pct"/>
            <w:tcBorders>
              <w:top w:val="single" w:color="000000" w:sz="4" w:space="0"/>
              <w:left w:val="single" w:color="000000" w:sz="4" w:space="0"/>
              <w:bottom w:val="single" w:color="000000" w:sz="4" w:space="0"/>
              <w:right w:val="single" w:color="000000" w:sz="4" w:space="0"/>
            </w:tcBorders>
            <w:vAlign w:val="center"/>
          </w:tcPr>
          <w:p w14:paraId="5DAFA3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5AB5A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F47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规格及数量：黄色款成人款（22cm）5件；</w:t>
            </w:r>
          </w:p>
          <w:p w14:paraId="7E8CDEC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黄色儿童款（80cm×23.5cm）5件；</w:t>
            </w:r>
          </w:p>
          <w:p w14:paraId="3E0B511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蓝色款成人款（22cm）5件；</w:t>
            </w:r>
          </w:p>
          <w:p w14:paraId="3302353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蓝色色儿童款（80cm×23.5mcm）5件；</w:t>
            </w:r>
          </w:p>
          <w:p w14:paraId="2E3B19E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红色款成人款（22cm）5件；</w:t>
            </w:r>
          </w:p>
          <w:p w14:paraId="5A07243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红色色儿童款（80cm×23.5cm）5件；</w:t>
            </w:r>
          </w:p>
          <w:p w14:paraId="3E65AD5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黄色球（16cm×6.3cm）20个；</w:t>
            </w:r>
          </w:p>
          <w:p w14:paraId="3767F4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蓝色球（16cm×6.3cm）20个；</w:t>
            </w:r>
          </w:p>
          <w:p w14:paraId="2FD10F8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红色球（16cm×6.3cm）20个。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77E0485">
            <w:pPr>
              <w:jc w:val="both"/>
              <w:textAlignment w:val="center"/>
              <w:rPr>
                <w:rFonts w:hint="eastAsia" w:ascii="仿宋" w:hAnsi="仿宋" w:eastAsia="仿宋" w:cs="仿宋"/>
                <w:b/>
                <w:bCs/>
                <w:color w:val="auto"/>
                <w:highlight w:val="none"/>
                <w:lang w:eastAsia="zh-CN" w:bidi="ar"/>
              </w:rPr>
            </w:pPr>
          </w:p>
        </w:tc>
      </w:tr>
      <w:tr w14:paraId="225304C4">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F0B41A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A33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训练分队网眼透气背心对抗服</w:t>
            </w:r>
          </w:p>
        </w:tc>
        <w:tc>
          <w:tcPr>
            <w:tcW w:w="283" w:type="pct"/>
            <w:tcBorders>
              <w:top w:val="single" w:color="000000" w:sz="4" w:space="0"/>
              <w:left w:val="single" w:color="000000" w:sz="4" w:space="0"/>
              <w:bottom w:val="single" w:color="000000" w:sz="4" w:space="0"/>
              <w:right w:val="single" w:color="000000" w:sz="4" w:space="0"/>
            </w:tcBorders>
            <w:vAlign w:val="center"/>
          </w:tcPr>
          <w:p w14:paraId="17E111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0F3FE4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AA5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材质：100%聚酯纤维；</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规格及数量：幼儿款（48cm×35cm）红色50件；</w:t>
            </w:r>
          </w:p>
          <w:p w14:paraId="6171D4E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成人款（70cm×62cm）红色50件；</w:t>
            </w:r>
          </w:p>
          <w:p w14:paraId="6C45769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儿童款（56cm×40cm）黄色50件；</w:t>
            </w:r>
          </w:p>
          <w:p w14:paraId="17E21FC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成人款（70cm×62cm）黄色50件；</w:t>
            </w:r>
          </w:p>
          <w:p w14:paraId="6A242D2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儿童款（56cm×40cm）蓝色60件；</w:t>
            </w:r>
          </w:p>
          <w:p w14:paraId="289DAD9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成人款（70cm×62cm）蓝色100件。</w:t>
            </w:r>
          </w:p>
        </w:tc>
        <w:tc>
          <w:tcPr>
            <w:tcW w:w="282" w:type="pct"/>
            <w:tcBorders>
              <w:top w:val="single" w:color="000000" w:sz="4" w:space="0"/>
              <w:left w:val="single" w:color="000000" w:sz="4" w:space="0"/>
              <w:bottom w:val="single" w:color="000000" w:sz="4" w:space="0"/>
              <w:right w:val="single" w:color="000000" w:sz="4" w:space="0"/>
            </w:tcBorders>
            <w:vAlign w:val="center"/>
          </w:tcPr>
          <w:p w14:paraId="09664D45">
            <w:pPr>
              <w:jc w:val="both"/>
              <w:textAlignment w:val="center"/>
              <w:rPr>
                <w:rFonts w:hint="eastAsia" w:ascii="仿宋" w:hAnsi="仿宋" w:eastAsia="仿宋" w:cs="仿宋"/>
                <w:b/>
                <w:bCs/>
                <w:color w:val="auto"/>
                <w:highlight w:val="none"/>
                <w:lang w:eastAsia="zh-CN" w:bidi="ar"/>
              </w:rPr>
            </w:pPr>
          </w:p>
        </w:tc>
      </w:tr>
      <w:tr w14:paraId="7870444E">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BB72D2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2C12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卡通蹦蹦床</w:t>
            </w:r>
          </w:p>
        </w:tc>
        <w:tc>
          <w:tcPr>
            <w:tcW w:w="283" w:type="pct"/>
            <w:tcBorders>
              <w:top w:val="single" w:color="000000" w:sz="4" w:space="0"/>
              <w:left w:val="single" w:color="000000" w:sz="4" w:space="0"/>
              <w:bottom w:val="single" w:color="000000" w:sz="4" w:space="0"/>
              <w:right w:val="single" w:color="000000" w:sz="4" w:space="0"/>
            </w:tcBorders>
            <w:vAlign w:val="center"/>
          </w:tcPr>
          <w:p w14:paraId="72515E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A3FE3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B2C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材质：环保材质；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规格：65cm×15cm。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A76CA5A">
            <w:pPr>
              <w:jc w:val="both"/>
              <w:textAlignment w:val="center"/>
              <w:rPr>
                <w:rFonts w:hint="eastAsia" w:ascii="仿宋" w:hAnsi="仿宋" w:eastAsia="仿宋" w:cs="仿宋"/>
                <w:b/>
                <w:bCs/>
                <w:color w:val="auto"/>
                <w:highlight w:val="none"/>
                <w:lang w:eastAsia="zh-CN" w:bidi="ar"/>
              </w:rPr>
            </w:pPr>
          </w:p>
        </w:tc>
      </w:tr>
      <w:tr w14:paraId="7C12042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DCA55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D354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扮演交警服套装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EF09F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5D184D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957B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规格：儿童款可穿戴道具交警服装1件；</w:t>
            </w:r>
          </w:p>
          <w:p w14:paraId="05762C1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99cm双模式交通信号灯1个；</w:t>
            </w:r>
          </w:p>
          <w:p w14:paraId="482C3F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22cm双模式警棍；9.5cm×10.5cm声光警报声警灯1个；</w:t>
            </w:r>
          </w:p>
          <w:p w14:paraId="3A74F53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16cm×16</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双模式喇叭1个。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0C3B501">
            <w:pPr>
              <w:jc w:val="both"/>
              <w:textAlignment w:val="center"/>
              <w:rPr>
                <w:rFonts w:hint="eastAsia" w:ascii="仿宋" w:hAnsi="仿宋" w:eastAsia="仿宋" w:cs="仿宋"/>
                <w:b/>
                <w:bCs/>
                <w:color w:val="auto"/>
                <w:highlight w:val="none"/>
                <w:lang w:eastAsia="zh-CN" w:bidi="ar"/>
              </w:rPr>
            </w:pPr>
          </w:p>
        </w:tc>
      </w:tr>
      <w:tr w14:paraId="175AE6B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5004C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8533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户内并排加油机</w:t>
            </w:r>
          </w:p>
        </w:tc>
        <w:tc>
          <w:tcPr>
            <w:tcW w:w="283" w:type="pct"/>
            <w:tcBorders>
              <w:top w:val="single" w:color="000000" w:sz="4" w:space="0"/>
              <w:left w:val="single" w:color="000000" w:sz="4" w:space="0"/>
              <w:bottom w:val="single" w:color="000000" w:sz="4" w:space="0"/>
              <w:right w:val="single" w:color="000000" w:sz="4" w:space="0"/>
            </w:tcBorders>
            <w:vAlign w:val="center"/>
          </w:tcPr>
          <w:p w14:paraId="2F1FCA5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C384A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41E2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规格：85cm×40cm×70cm。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ADB3E1">
            <w:pPr>
              <w:jc w:val="both"/>
              <w:textAlignment w:val="center"/>
              <w:rPr>
                <w:rFonts w:hint="eastAsia" w:ascii="仿宋" w:hAnsi="仿宋" w:eastAsia="仿宋" w:cs="仿宋"/>
                <w:b/>
                <w:bCs/>
                <w:color w:val="auto"/>
                <w:highlight w:val="none"/>
                <w:lang w:eastAsia="zh-CN" w:bidi="ar"/>
              </w:rPr>
            </w:pPr>
          </w:p>
        </w:tc>
      </w:tr>
      <w:tr w14:paraId="741C4AD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5C6621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DF3D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户外交通游戏斑马线</w:t>
            </w:r>
          </w:p>
        </w:tc>
        <w:tc>
          <w:tcPr>
            <w:tcW w:w="283" w:type="pct"/>
            <w:tcBorders>
              <w:top w:val="single" w:color="000000" w:sz="4" w:space="0"/>
              <w:left w:val="single" w:color="000000" w:sz="4" w:space="0"/>
              <w:bottom w:val="single" w:color="000000" w:sz="4" w:space="0"/>
              <w:right w:val="single" w:color="000000" w:sz="4" w:space="0"/>
            </w:tcBorders>
            <w:vAlign w:val="center"/>
          </w:tcPr>
          <w:p w14:paraId="05BE0E1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5A1754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942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材质：牛津布；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规格：240cm×150cm。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1DF84A7">
            <w:pPr>
              <w:jc w:val="both"/>
              <w:textAlignment w:val="center"/>
              <w:rPr>
                <w:rFonts w:hint="eastAsia" w:ascii="仿宋" w:hAnsi="仿宋" w:eastAsia="仿宋" w:cs="仿宋"/>
                <w:b/>
                <w:bCs/>
                <w:color w:val="auto"/>
                <w:highlight w:val="none"/>
                <w:lang w:eastAsia="zh-CN" w:bidi="ar"/>
              </w:rPr>
            </w:pPr>
          </w:p>
        </w:tc>
      </w:tr>
      <w:tr w14:paraId="4B73734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A07859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A0EB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儿童户外遮阳伞小圆桌桌椅</w:t>
            </w:r>
          </w:p>
        </w:tc>
        <w:tc>
          <w:tcPr>
            <w:tcW w:w="283" w:type="pct"/>
            <w:tcBorders>
              <w:top w:val="single" w:color="000000" w:sz="4" w:space="0"/>
              <w:left w:val="single" w:color="000000" w:sz="4" w:space="0"/>
              <w:bottom w:val="single" w:color="000000" w:sz="4" w:space="0"/>
              <w:right w:val="single" w:color="000000" w:sz="4" w:space="0"/>
            </w:tcBorders>
            <w:vAlign w:val="center"/>
          </w:tcPr>
          <w:p w14:paraId="534BE5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03F6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0D2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规格：桌子（60cm×57cm）1张；凳子（22cm×23cm×27cm）2张；深蓝白条纹遮阳伞（120cm×152cm×3.2cm）。</w:t>
            </w:r>
          </w:p>
        </w:tc>
        <w:tc>
          <w:tcPr>
            <w:tcW w:w="282" w:type="pct"/>
            <w:tcBorders>
              <w:top w:val="single" w:color="000000" w:sz="4" w:space="0"/>
              <w:left w:val="single" w:color="000000" w:sz="4" w:space="0"/>
              <w:bottom w:val="single" w:color="000000" w:sz="4" w:space="0"/>
              <w:right w:val="single" w:color="000000" w:sz="4" w:space="0"/>
            </w:tcBorders>
            <w:vAlign w:val="center"/>
          </w:tcPr>
          <w:p w14:paraId="01454745">
            <w:pPr>
              <w:jc w:val="both"/>
              <w:textAlignment w:val="center"/>
              <w:rPr>
                <w:rFonts w:hint="eastAsia" w:ascii="仿宋" w:hAnsi="仿宋" w:eastAsia="仿宋" w:cs="仿宋"/>
                <w:b/>
                <w:bCs/>
                <w:color w:val="auto"/>
                <w:highlight w:val="none"/>
                <w:lang w:eastAsia="zh-CN" w:bidi="ar"/>
              </w:rPr>
            </w:pPr>
          </w:p>
        </w:tc>
      </w:tr>
      <w:tr w14:paraId="156B250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07BF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8EB0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儿童水果铺</w:t>
            </w:r>
          </w:p>
        </w:tc>
        <w:tc>
          <w:tcPr>
            <w:tcW w:w="283" w:type="pct"/>
            <w:tcBorders>
              <w:top w:val="single" w:color="000000" w:sz="4" w:space="0"/>
              <w:left w:val="single" w:color="000000" w:sz="4" w:space="0"/>
              <w:bottom w:val="single" w:color="000000" w:sz="4" w:space="0"/>
              <w:right w:val="single" w:color="000000" w:sz="4" w:space="0"/>
            </w:tcBorders>
            <w:vAlign w:val="center"/>
          </w:tcPr>
          <w:p w14:paraId="692809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965BA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7BF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规格：100cm×40cm×135cm；水果模具100个。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B3D66CD">
            <w:pPr>
              <w:jc w:val="both"/>
              <w:textAlignment w:val="center"/>
              <w:rPr>
                <w:rFonts w:hint="eastAsia" w:ascii="仿宋" w:hAnsi="仿宋" w:eastAsia="仿宋" w:cs="仿宋"/>
                <w:b/>
                <w:bCs/>
                <w:color w:val="auto"/>
                <w:highlight w:val="none"/>
                <w:lang w:eastAsia="zh-CN" w:bidi="ar"/>
              </w:rPr>
            </w:pPr>
          </w:p>
        </w:tc>
      </w:tr>
      <w:tr w14:paraId="6920537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1E0924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A4AE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儿童蔬菜铺</w:t>
            </w:r>
          </w:p>
        </w:tc>
        <w:tc>
          <w:tcPr>
            <w:tcW w:w="283" w:type="pct"/>
            <w:tcBorders>
              <w:top w:val="single" w:color="000000" w:sz="4" w:space="0"/>
              <w:left w:val="single" w:color="000000" w:sz="4" w:space="0"/>
              <w:bottom w:val="single" w:color="000000" w:sz="4" w:space="0"/>
              <w:right w:val="single" w:color="000000" w:sz="4" w:space="0"/>
            </w:tcBorders>
            <w:vAlign w:val="center"/>
          </w:tcPr>
          <w:p w14:paraId="30ABC9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E7AB1B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9CE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规格：100cm×65cm×135cm；蔬菜模具100个。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7892363">
            <w:pPr>
              <w:jc w:val="both"/>
              <w:textAlignment w:val="center"/>
              <w:rPr>
                <w:rFonts w:hint="eastAsia" w:ascii="仿宋" w:hAnsi="仿宋" w:eastAsia="仿宋" w:cs="仿宋"/>
                <w:b/>
                <w:bCs/>
                <w:color w:val="auto"/>
                <w:highlight w:val="none"/>
                <w:lang w:eastAsia="zh-CN" w:bidi="ar"/>
              </w:rPr>
            </w:pPr>
          </w:p>
        </w:tc>
      </w:tr>
      <w:tr w14:paraId="2809CC8E">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8F751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EE92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儿童甜品铺</w:t>
            </w:r>
          </w:p>
        </w:tc>
        <w:tc>
          <w:tcPr>
            <w:tcW w:w="283" w:type="pct"/>
            <w:tcBorders>
              <w:top w:val="single" w:color="000000" w:sz="4" w:space="0"/>
              <w:left w:val="single" w:color="000000" w:sz="4" w:space="0"/>
              <w:bottom w:val="single" w:color="000000" w:sz="4" w:space="0"/>
              <w:right w:val="single" w:color="000000" w:sz="4" w:space="0"/>
            </w:tcBorders>
            <w:vAlign w:val="center"/>
          </w:tcPr>
          <w:p w14:paraId="402710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9B22B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625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规格：100cm×40cm×135cm；点心模具100个。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FFCB087">
            <w:pPr>
              <w:jc w:val="both"/>
              <w:textAlignment w:val="center"/>
              <w:rPr>
                <w:rFonts w:hint="eastAsia" w:ascii="仿宋" w:hAnsi="仿宋" w:eastAsia="仿宋" w:cs="仿宋"/>
                <w:b/>
                <w:bCs/>
                <w:color w:val="auto"/>
                <w:highlight w:val="none"/>
                <w:lang w:eastAsia="zh-CN" w:bidi="ar"/>
              </w:rPr>
            </w:pPr>
          </w:p>
        </w:tc>
      </w:tr>
      <w:tr w14:paraId="7E0AF2B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6294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03FC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儿童小餐吧</w:t>
            </w:r>
          </w:p>
        </w:tc>
        <w:tc>
          <w:tcPr>
            <w:tcW w:w="283" w:type="pct"/>
            <w:tcBorders>
              <w:top w:val="single" w:color="000000" w:sz="4" w:space="0"/>
              <w:left w:val="single" w:color="000000" w:sz="4" w:space="0"/>
              <w:bottom w:val="single" w:color="000000" w:sz="4" w:space="0"/>
              <w:right w:val="single" w:color="000000" w:sz="4" w:space="0"/>
            </w:tcBorders>
            <w:vAlign w:val="center"/>
          </w:tcPr>
          <w:p w14:paraId="196F0E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A18D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12EB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规格：100cm×40cm×135cm。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C2707E1">
            <w:pPr>
              <w:jc w:val="both"/>
              <w:textAlignment w:val="center"/>
              <w:rPr>
                <w:rFonts w:hint="eastAsia" w:ascii="仿宋" w:hAnsi="仿宋" w:eastAsia="仿宋" w:cs="仿宋"/>
                <w:b/>
                <w:bCs/>
                <w:color w:val="auto"/>
                <w:highlight w:val="none"/>
                <w:lang w:eastAsia="zh-CN" w:bidi="ar"/>
              </w:rPr>
            </w:pPr>
          </w:p>
        </w:tc>
      </w:tr>
      <w:tr w14:paraId="1ED59F88">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105AD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095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户外轮胎训练器材玩具（冰淇淋售卖车9件套）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377694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34B3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4FA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材质：进口防腐木、聚氯脂PU发泡；</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规格：大轮胎（77cm×53cm）2个；</w:t>
            </w:r>
          </w:p>
          <w:p w14:paraId="1718D83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高登（58cm×50cm×100cm）2个；</w:t>
            </w:r>
          </w:p>
          <w:p w14:paraId="51BDF2F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直梯（195cm×39cm×6.2cm）1个；</w:t>
            </w:r>
          </w:p>
          <w:p w14:paraId="33B4400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长板（195cm×19.8cm×4.5cm)2个；</w:t>
            </w:r>
          </w:p>
          <w:p w14:paraId="34884C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长板（120cm×19.8cm×4.5cm)1个；</w:t>
            </w:r>
          </w:p>
          <w:p w14:paraId="5A79571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滑梯（160cm×45cm×81cm个)。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BE8A89E">
            <w:pPr>
              <w:jc w:val="both"/>
              <w:textAlignment w:val="center"/>
              <w:rPr>
                <w:rFonts w:hint="eastAsia" w:ascii="仿宋" w:hAnsi="仿宋" w:eastAsia="仿宋" w:cs="仿宋"/>
                <w:b/>
                <w:bCs/>
                <w:color w:val="auto"/>
                <w:highlight w:val="none"/>
                <w:lang w:eastAsia="zh-CN" w:bidi="ar"/>
              </w:rPr>
            </w:pPr>
          </w:p>
        </w:tc>
      </w:tr>
      <w:tr w14:paraId="189601E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D3275C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17F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儿童软飞盘</w:t>
            </w:r>
          </w:p>
        </w:tc>
        <w:tc>
          <w:tcPr>
            <w:tcW w:w="283" w:type="pct"/>
            <w:tcBorders>
              <w:top w:val="single" w:color="000000" w:sz="4" w:space="0"/>
              <w:left w:val="single" w:color="000000" w:sz="4" w:space="0"/>
              <w:bottom w:val="single" w:color="000000" w:sz="4" w:space="0"/>
              <w:right w:val="single" w:color="000000" w:sz="4" w:space="0"/>
            </w:tcBorders>
            <w:vAlign w:val="center"/>
          </w:tcPr>
          <w:p w14:paraId="2EEDE6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0AFED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AEFD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材质：发泡PU；</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规格：20cm65g。</w:t>
            </w:r>
          </w:p>
        </w:tc>
        <w:tc>
          <w:tcPr>
            <w:tcW w:w="282" w:type="pct"/>
            <w:tcBorders>
              <w:top w:val="single" w:color="000000" w:sz="4" w:space="0"/>
              <w:left w:val="single" w:color="000000" w:sz="4" w:space="0"/>
              <w:bottom w:val="single" w:color="000000" w:sz="4" w:space="0"/>
              <w:right w:val="single" w:color="000000" w:sz="4" w:space="0"/>
            </w:tcBorders>
            <w:vAlign w:val="center"/>
          </w:tcPr>
          <w:p w14:paraId="7D5B7C86">
            <w:pPr>
              <w:jc w:val="both"/>
              <w:textAlignment w:val="center"/>
              <w:rPr>
                <w:rFonts w:hint="eastAsia" w:ascii="仿宋" w:hAnsi="仿宋" w:eastAsia="仿宋" w:cs="仿宋"/>
                <w:b/>
                <w:bCs/>
                <w:color w:val="auto"/>
                <w:highlight w:val="none"/>
                <w:lang w:eastAsia="zh-CN" w:bidi="ar"/>
              </w:rPr>
            </w:pPr>
          </w:p>
        </w:tc>
      </w:tr>
      <w:tr w14:paraId="60734490">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01E19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C17BF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地面萝卜蹲游戏垫</w:t>
            </w:r>
          </w:p>
        </w:tc>
        <w:tc>
          <w:tcPr>
            <w:tcW w:w="283" w:type="pct"/>
            <w:tcBorders>
              <w:top w:val="single" w:color="000000" w:sz="4" w:space="0"/>
              <w:left w:val="single" w:color="000000" w:sz="4" w:space="0"/>
              <w:bottom w:val="single" w:color="000000" w:sz="4" w:space="0"/>
              <w:right w:val="single" w:color="000000" w:sz="4" w:space="0"/>
            </w:tcBorders>
            <w:vAlign w:val="center"/>
          </w:tcPr>
          <w:p w14:paraId="11DE9C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66CA1A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7FDC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材质：耐磨PVC；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规格：150cm×150cm。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6488E61">
            <w:pPr>
              <w:jc w:val="both"/>
              <w:textAlignment w:val="center"/>
              <w:rPr>
                <w:rFonts w:hint="eastAsia" w:ascii="仿宋" w:hAnsi="仿宋" w:eastAsia="仿宋" w:cs="仿宋"/>
                <w:b/>
                <w:bCs/>
                <w:color w:val="auto"/>
                <w:highlight w:val="none"/>
                <w:lang w:eastAsia="zh-CN" w:bidi="ar"/>
              </w:rPr>
            </w:pPr>
          </w:p>
        </w:tc>
      </w:tr>
      <w:tr w14:paraId="6032FD3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794AAA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20F2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儿童专业电子显微镜套装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AF6EDA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F06B0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F224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规格：7寸2000倍超清大屏两用双模式显微镜1台、32G内存卡一张、58标本。</w:t>
            </w:r>
          </w:p>
        </w:tc>
        <w:tc>
          <w:tcPr>
            <w:tcW w:w="282" w:type="pct"/>
            <w:tcBorders>
              <w:top w:val="single" w:color="000000" w:sz="4" w:space="0"/>
              <w:left w:val="single" w:color="000000" w:sz="4" w:space="0"/>
              <w:bottom w:val="single" w:color="000000" w:sz="4" w:space="0"/>
              <w:right w:val="single" w:color="000000" w:sz="4" w:space="0"/>
            </w:tcBorders>
            <w:vAlign w:val="center"/>
          </w:tcPr>
          <w:p w14:paraId="32BC0410">
            <w:pPr>
              <w:jc w:val="both"/>
              <w:textAlignment w:val="center"/>
              <w:rPr>
                <w:rFonts w:hint="eastAsia" w:ascii="仿宋" w:hAnsi="仿宋" w:eastAsia="仿宋" w:cs="仿宋"/>
                <w:b/>
                <w:bCs/>
                <w:color w:val="auto"/>
                <w:highlight w:val="none"/>
                <w:lang w:eastAsia="zh-CN" w:bidi="ar"/>
              </w:rPr>
            </w:pPr>
          </w:p>
        </w:tc>
      </w:tr>
      <w:tr w14:paraId="2993258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62E5B5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6B1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儿童放大镜6色套装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0BF586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D645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E94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材质：亚克力；</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规格及数量：紫、蓝、绿、黄、橘、红色放大镜（7.5cm×16cm）6个；</w:t>
            </w:r>
          </w:p>
          <w:p w14:paraId="56C5935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底座（150cm×15026cmcm×15cm×7cm）1个。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634FF3A3">
            <w:pPr>
              <w:jc w:val="both"/>
              <w:textAlignment w:val="center"/>
              <w:rPr>
                <w:rFonts w:hint="eastAsia" w:ascii="仿宋" w:hAnsi="仿宋" w:eastAsia="仿宋" w:cs="仿宋"/>
                <w:b/>
                <w:bCs/>
                <w:color w:val="auto"/>
                <w:highlight w:val="none"/>
                <w:lang w:eastAsia="zh-CN" w:bidi="ar"/>
              </w:rPr>
            </w:pPr>
          </w:p>
        </w:tc>
      </w:tr>
      <w:tr w14:paraId="382CE9E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2D15CA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8C1D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半透明纯磁力片238片套装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5D4BE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8E2DB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3A6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材质：ABS塑料+永磁磁铁；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规格及数量：正方形56片、三角形100片、六边形2片、圆形4片、半圆29片、小扇形6片、菱形2片、小长方形8片、直三角形8片、大扇形8片、五边形2片、梯形2片、长三角6片、大拱形1片、小拱形2片、弧形2片。</w:t>
            </w:r>
          </w:p>
        </w:tc>
        <w:tc>
          <w:tcPr>
            <w:tcW w:w="282" w:type="pct"/>
            <w:tcBorders>
              <w:top w:val="single" w:color="000000" w:sz="4" w:space="0"/>
              <w:left w:val="single" w:color="000000" w:sz="4" w:space="0"/>
              <w:bottom w:val="single" w:color="000000" w:sz="4" w:space="0"/>
              <w:right w:val="single" w:color="000000" w:sz="4" w:space="0"/>
            </w:tcBorders>
            <w:vAlign w:val="center"/>
          </w:tcPr>
          <w:p w14:paraId="1B86EB46">
            <w:pPr>
              <w:jc w:val="both"/>
              <w:textAlignment w:val="center"/>
              <w:rPr>
                <w:rFonts w:hint="eastAsia" w:ascii="仿宋" w:hAnsi="仿宋" w:eastAsia="仿宋" w:cs="仿宋"/>
                <w:b/>
                <w:bCs/>
                <w:color w:val="auto"/>
                <w:highlight w:val="none"/>
                <w:lang w:eastAsia="zh-CN" w:bidi="ar"/>
              </w:rPr>
            </w:pPr>
          </w:p>
        </w:tc>
      </w:tr>
      <w:tr w14:paraId="718BD0A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B57F1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448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儿童桌面三合一抽木棒游戏</w:t>
            </w:r>
          </w:p>
        </w:tc>
        <w:tc>
          <w:tcPr>
            <w:tcW w:w="283" w:type="pct"/>
            <w:tcBorders>
              <w:top w:val="single" w:color="000000" w:sz="4" w:space="0"/>
              <w:left w:val="single" w:color="000000" w:sz="4" w:space="0"/>
              <w:bottom w:val="single" w:color="000000" w:sz="4" w:space="0"/>
              <w:right w:val="single" w:color="000000" w:sz="4" w:space="0"/>
            </w:tcBorders>
            <w:vAlign w:val="center"/>
          </w:tcPr>
          <w:p w14:paraId="3B772B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C0249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4D31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规格：底座（21cm×17.2cm×9.5cm)；</w:t>
            </w:r>
          </w:p>
          <w:p w14:paraId="4CBEDDB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分色盒（14.8cm×3cm×9.5cm）；</w:t>
            </w:r>
          </w:p>
          <w:p w14:paraId="332374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彩色木棒40根、骰子球（2.4cm）；</w:t>
            </w:r>
          </w:p>
          <w:p w14:paraId="279E5A2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彩球5个（3cm）；</w:t>
            </w:r>
          </w:p>
          <w:p w14:paraId="7A89D83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木圈1片（6.5cm）。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AABC098">
            <w:pPr>
              <w:jc w:val="both"/>
              <w:textAlignment w:val="center"/>
              <w:rPr>
                <w:rFonts w:hint="eastAsia" w:ascii="仿宋" w:hAnsi="仿宋" w:eastAsia="仿宋" w:cs="仿宋"/>
                <w:b/>
                <w:bCs/>
                <w:color w:val="auto"/>
                <w:highlight w:val="none"/>
                <w:lang w:eastAsia="zh-CN" w:bidi="ar"/>
              </w:rPr>
            </w:pPr>
          </w:p>
        </w:tc>
      </w:tr>
      <w:tr w14:paraId="30C53EA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89EB44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D65A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益智思维训练拼接工具箱</w:t>
            </w:r>
          </w:p>
        </w:tc>
        <w:tc>
          <w:tcPr>
            <w:tcW w:w="283" w:type="pct"/>
            <w:tcBorders>
              <w:top w:val="single" w:color="000000" w:sz="4" w:space="0"/>
              <w:left w:val="single" w:color="000000" w:sz="4" w:space="0"/>
              <w:bottom w:val="single" w:color="000000" w:sz="4" w:space="0"/>
              <w:right w:val="single" w:color="000000" w:sz="4" w:space="0"/>
            </w:tcBorders>
            <w:vAlign w:val="center"/>
          </w:tcPr>
          <w:p w14:paraId="5701E7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4A00C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A60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xml:space="preserve">规格：电钻1个、大扳手1个、螺母扳手1个、双头扳手1个、螺丝刀1个、六孔正方块绿色4个、六孔正方块12个、螺帽12个、半截螺丝8个、小螺丝22个、中螺丝8个、十字螺丝14个、小螺帽14个、一字螺丝转接头（短）1个、一字螺丝转接头（长）1个、胶垫片6个、三孔木片14片、两孔木片16片、三角形木片2片、半圆3孔木片1片 </w:t>
            </w:r>
          </w:p>
        </w:tc>
        <w:tc>
          <w:tcPr>
            <w:tcW w:w="282" w:type="pct"/>
            <w:tcBorders>
              <w:top w:val="single" w:color="000000" w:sz="4" w:space="0"/>
              <w:left w:val="single" w:color="000000" w:sz="4" w:space="0"/>
              <w:bottom w:val="single" w:color="000000" w:sz="4" w:space="0"/>
              <w:right w:val="single" w:color="000000" w:sz="4" w:space="0"/>
            </w:tcBorders>
            <w:vAlign w:val="center"/>
          </w:tcPr>
          <w:p w14:paraId="6177EACC">
            <w:pPr>
              <w:jc w:val="both"/>
              <w:textAlignment w:val="center"/>
              <w:rPr>
                <w:rFonts w:hint="eastAsia" w:ascii="仿宋" w:hAnsi="仿宋" w:eastAsia="仿宋" w:cs="仿宋"/>
                <w:b/>
                <w:bCs/>
                <w:color w:val="auto"/>
                <w:highlight w:val="none"/>
                <w:lang w:eastAsia="zh-CN" w:bidi="ar"/>
              </w:rPr>
            </w:pPr>
          </w:p>
        </w:tc>
      </w:tr>
      <w:tr w14:paraId="55E6DD2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4CEDB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1FC1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儿童面粉彩泥DIY套装（中华点心）</w:t>
            </w:r>
          </w:p>
        </w:tc>
        <w:tc>
          <w:tcPr>
            <w:tcW w:w="283" w:type="pct"/>
            <w:tcBorders>
              <w:top w:val="single" w:color="000000" w:sz="4" w:space="0"/>
              <w:left w:val="single" w:color="000000" w:sz="4" w:space="0"/>
              <w:bottom w:val="single" w:color="000000" w:sz="4" w:space="0"/>
              <w:right w:val="single" w:color="000000" w:sz="4" w:space="0"/>
            </w:tcBorders>
            <w:vAlign w:val="center"/>
          </w:tcPr>
          <w:p w14:paraId="4A586C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5CA09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5371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 xml:space="preserve">材质：塑料、超轻黏土； </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规格：模具10个、压花手柄2个、压花板4板、蒸笼2层、碟子5个。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2E4BF3A">
            <w:pPr>
              <w:jc w:val="both"/>
              <w:textAlignment w:val="center"/>
              <w:rPr>
                <w:rFonts w:hint="eastAsia" w:ascii="仿宋" w:hAnsi="仿宋" w:eastAsia="仿宋" w:cs="仿宋"/>
                <w:b/>
                <w:bCs/>
                <w:color w:val="auto"/>
                <w:highlight w:val="none"/>
                <w:lang w:eastAsia="zh-CN" w:bidi="ar"/>
              </w:rPr>
            </w:pPr>
          </w:p>
        </w:tc>
      </w:tr>
      <w:tr w14:paraId="3AB627B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38BE74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123B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奥尔夫原木打击乐器收纳木盒+21铃榉木棒铃套装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378DB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BB95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B937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规格：底座(28cm×17cm×17cm)、棒铃8个（23cm)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2E3B5800">
            <w:pPr>
              <w:jc w:val="both"/>
              <w:textAlignment w:val="center"/>
              <w:rPr>
                <w:rFonts w:hint="eastAsia" w:ascii="仿宋" w:hAnsi="仿宋" w:eastAsia="仿宋" w:cs="仿宋"/>
                <w:b/>
                <w:bCs/>
                <w:color w:val="auto"/>
                <w:highlight w:val="none"/>
                <w:lang w:eastAsia="zh-CN" w:bidi="ar"/>
              </w:rPr>
            </w:pPr>
          </w:p>
        </w:tc>
      </w:tr>
      <w:tr w14:paraId="12007E8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4038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DAD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奥尔夫原木打击乐器收纳木盒+榉木环保铃套装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7B86F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E91C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CCF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规格：底座(28cm×14cm×15cm)、环保铃16个（16cm)。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7B06F4FC">
            <w:pPr>
              <w:jc w:val="both"/>
              <w:textAlignment w:val="center"/>
              <w:rPr>
                <w:rFonts w:hint="eastAsia" w:ascii="仿宋" w:hAnsi="仿宋" w:eastAsia="仿宋" w:cs="仿宋"/>
                <w:b/>
                <w:bCs/>
                <w:color w:val="auto"/>
                <w:highlight w:val="none"/>
                <w:lang w:eastAsia="zh-CN" w:bidi="ar"/>
              </w:rPr>
            </w:pPr>
          </w:p>
        </w:tc>
      </w:tr>
      <w:tr w14:paraId="1D1A5932">
        <w:tblPrEx>
          <w:tblCellMar>
            <w:top w:w="0" w:type="dxa"/>
            <w:left w:w="108" w:type="dxa"/>
            <w:bottom w:w="0" w:type="dxa"/>
            <w:right w:w="108" w:type="dxa"/>
          </w:tblCellMar>
        </w:tblPrEx>
        <w:trPr>
          <w:trHeight w:val="745"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197CE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A984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奥尔夫原木打击乐器收纳木盒+铜镲套装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B80C1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F39FB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6412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规格：底座(29cm×8cm×17cm)、铜镲8个（9cm)。</w:t>
            </w:r>
          </w:p>
        </w:tc>
        <w:tc>
          <w:tcPr>
            <w:tcW w:w="282" w:type="pct"/>
            <w:tcBorders>
              <w:top w:val="single" w:color="000000" w:sz="4" w:space="0"/>
              <w:left w:val="single" w:color="000000" w:sz="4" w:space="0"/>
              <w:bottom w:val="single" w:color="000000" w:sz="4" w:space="0"/>
              <w:right w:val="single" w:color="000000" w:sz="4" w:space="0"/>
            </w:tcBorders>
            <w:vAlign w:val="center"/>
          </w:tcPr>
          <w:p w14:paraId="38A64003">
            <w:pPr>
              <w:jc w:val="both"/>
              <w:textAlignment w:val="center"/>
              <w:rPr>
                <w:rFonts w:hint="eastAsia" w:ascii="仿宋" w:hAnsi="仿宋" w:eastAsia="仿宋" w:cs="仿宋"/>
                <w:b/>
                <w:bCs/>
                <w:color w:val="auto"/>
                <w:highlight w:val="none"/>
                <w:lang w:eastAsia="zh-CN" w:bidi="ar"/>
              </w:rPr>
            </w:pPr>
          </w:p>
        </w:tc>
      </w:tr>
      <w:tr w14:paraId="3625573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D4396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4C37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奥尔夫原木打击乐器收纳木盒+榉木大号沙锤套装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418D6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F542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FA49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材质：木质、环保砂石粒；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规格：底座(29cm×29cm×20cm)、沙锤16个（20cm)。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B9D0845">
            <w:pPr>
              <w:jc w:val="both"/>
              <w:textAlignment w:val="center"/>
              <w:rPr>
                <w:rFonts w:hint="eastAsia" w:ascii="仿宋" w:hAnsi="仿宋" w:eastAsia="仿宋" w:cs="仿宋"/>
                <w:b/>
                <w:bCs/>
                <w:color w:val="auto"/>
                <w:highlight w:val="none"/>
                <w:lang w:eastAsia="zh-CN" w:bidi="ar"/>
              </w:rPr>
            </w:pPr>
          </w:p>
        </w:tc>
      </w:tr>
      <w:tr w14:paraId="68F7D15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F5E1D6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7967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奥尔夫原木打击乐器收纳木盒+榉木大号响板套装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394B72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1E43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D02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规格：底座(28cm×14cm×12cm)、响板10对（6cm)。</w:t>
            </w:r>
          </w:p>
        </w:tc>
        <w:tc>
          <w:tcPr>
            <w:tcW w:w="282" w:type="pct"/>
            <w:tcBorders>
              <w:top w:val="single" w:color="000000" w:sz="4" w:space="0"/>
              <w:left w:val="single" w:color="000000" w:sz="4" w:space="0"/>
              <w:bottom w:val="single" w:color="000000" w:sz="4" w:space="0"/>
              <w:right w:val="single" w:color="000000" w:sz="4" w:space="0"/>
            </w:tcBorders>
            <w:vAlign w:val="center"/>
          </w:tcPr>
          <w:p w14:paraId="7510FE2B">
            <w:pPr>
              <w:jc w:val="both"/>
              <w:textAlignment w:val="center"/>
              <w:rPr>
                <w:rFonts w:hint="eastAsia" w:ascii="仿宋" w:hAnsi="仿宋" w:eastAsia="仿宋" w:cs="仿宋"/>
                <w:b/>
                <w:bCs/>
                <w:color w:val="auto"/>
                <w:highlight w:val="none"/>
                <w:lang w:eastAsia="zh-CN" w:bidi="ar"/>
              </w:rPr>
            </w:pPr>
          </w:p>
        </w:tc>
      </w:tr>
      <w:tr w14:paraId="7E0172C8">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FB7118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8624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奥尔夫原木打击乐器收纳木盒+红色铃鼓套装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4B58A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21A8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94C3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规格：底座(43cm×23cm×17cm)、铃鼓8个（15cm)。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AE961C2">
            <w:pPr>
              <w:jc w:val="both"/>
              <w:textAlignment w:val="center"/>
              <w:rPr>
                <w:rFonts w:hint="eastAsia" w:ascii="仿宋" w:hAnsi="仿宋" w:eastAsia="仿宋" w:cs="仿宋"/>
                <w:b/>
                <w:bCs/>
                <w:color w:val="auto"/>
                <w:highlight w:val="none"/>
                <w:lang w:eastAsia="zh-CN" w:bidi="ar"/>
              </w:rPr>
            </w:pPr>
          </w:p>
        </w:tc>
      </w:tr>
      <w:tr w14:paraId="7DF1F26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B6131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4D77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奥尔夫原木打击乐器收纳木盒+大号纯铜榉木碰铃套装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E8AC7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A1F9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63D7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规格：底座(28cm×14cm×15cm)、碰铃8个（16cm)。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2F6E7AA">
            <w:pPr>
              <w:jc w:val="both"/>
              <w:textAlignment w:val="center"/>
              <w:rPr>
                <w:rFonts w:hint="eastAsia" w:ascii="仿宋" w:hAnsi="仿宋" w:eastAsia="仿宋" w:cs="仿宋"/>
                <w:b/>
                <w:bCs/>
                <w:color w:val="auto"/>
                <w:highlight w:val="none"/>
                <w:lang w:eastAsia="zh-CN" w:bidi="ar"/>
              </w:rPr>
            </w:pPr>
          </w:p>
        </w:tc>
      </w:tr>
      <w:tr w14:paraId="69E0F33E">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77298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7FE8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奥尔夫原木打击乐器收纳木盒+红色木鱼套装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55ECC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210E7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00A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规格：底座(40cm×23cm×17cm)、木鱼8个（18cm)、木鱼锤8根。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3A189A02">
            <w:pPr>
              <w:jc w:val="both"/>
              <w:textAlignment w:val="center"/>
              <w:rPr>
                <w:rFonts w:hint="eastAsia" w:ascii="仿宋" w:hAnsi="仿宋" w:eastAsia="仿宋" w:cs="仿宋"/>
                <w:b/>
                <w:bCs/>
                <w:color w:val="auto"/>
                <w:highlight w:val="none"/>
                <w:lang w:eastAsia="zh-CN" w:bidi="ar"/>
              </w:rPr>
            </w:pPr>
          </w:p>
        </w:tc>
      </w:tr>
      <w:tr w14:paraId="4388EF34">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A59E9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D72C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奥尔夫原木打击乐器收纳木盒+榉木三角铁套装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B8B84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C856F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314D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规格：底座(30cm×27cm)、三角铁8个（15cm)、铁棒8根。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3163A459">
            <w:pPr>
              <w:jc w:val="both"/>
              <w:textAlignment w:val="center"/>
              <w:rPr>
                <w:rFonts w:hint="eastAsia" w:ascii="仿宋" w:hAnsi="仿宋" w:eastAsia="仿宋" w:cs="仿宋"/>
                <w:b/>
                <w:bCs/>
                <w:color w:val="auto"/>
                <w:highlight w:val="none"/>
                <w:lang w:eastAsia="zh-CN" w:bidi="ar"/>
              </w:rPr>
            </w:pPr>
          </w:p>
        </w:tc>
      </w:tr>
      <w:tr w14:paraId="245B9EC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8C7D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6D4F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幼儿园小型20×30复古盘老石墨</w:t>
            </w:r>
          </w:p>
        </w:tc>
        <w:tc>
          <w:tcPr>
            <w:tcW w:w="283" w:type="pct"/>
            <w:tcBorders>
              <w:top w:val="single" w:color="000000" w:sz="4" w:space="0"/>
              <w:left w:val="single" w:color="000000" w:sz="4" w:space="0"/>
              <w:bottom w:val="single" w:color="000000" w:sz="4" w:space="0"/>
              <w:right w:val="single" w:color="000000" w:sz="4" w:space="0"/>
            </w:tcBorders>
            <w:vAlign w:val="center"/>
          </w:tcPr>
          <w:p w14:paraId="7113C8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3991B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65B8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材质：木质、麻石；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规格：木架1个、石磨（20cm×30cm)1个、豆腐模具1个。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78D576D">
            <w:pPr>
              <w:jc w:val="both"/>
              <w:textAlignment w:val="center"/>
              <w:rPr>
                <w:rFonts w:hint="eastAsia" w:ascii="仿宋" w:hAnsi="仿宋" w:eastAsia="仿宋" w:cs="仿宋"/>
                <w:b/>
                <w:bCs/>
                <w:color w:val="auto"/>
                <w:highlight w:val="none"/>
                <w:lang w:eastAsia="zh-CN" w:bidi="ar"/>
              </w:rPr>
            </w:pPr>
          </w:p>
        </w:tc>
      </w:tr>
      <w:tr w14:paraId="400F56EC">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1AD01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133A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楼梯墙面布置阅读区装饰80×62（各种绘本推荐）</w:t>
            </w:r>
          </w:p>
        </w:tc>
        <w:tc>
          <w:tcPr>
            <w:tcW w:w="283" w:type="pct"/>
            <w:tcBorders>
              <w:top w:val="single" w:color="000000" w:sz="4" w:space="0"/>
              <w:left w:val="single" w:color="000000" w:sz="4" w:space="0"/>
              <w:bottom w:val="single" w:color="000000" w:sz="4" w:space="0"/>
              <w:right w:val="single" w:color="000000" w:sz="4" w:space="0"/>
            </w:tcBorders>
            <w:vAlign w:val="center"/>
          </w:tcPr>
          <w:p w14:paraId="063341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w:t>
            </w:r>
          </w:p>
        </w:tc>
        <w:tc>
          <w:tcPr>
            <w:tcW w:w="328" w:type="pct"/>
            <w:tcBorders>
              <w:top w:val="single" w:color="000000" w:sz="4" w:space="0"/>
              <w:left w:val="single" w:color="000000" w:sz="4" w:space="0"/>
              <w:bottom w:val="single" w:color="000000" w:sz="4" w:space="0"/>
              <w:right w:val="single" w:color="000000" w:sz="4" w:space="0"/>
            </w:tcBorders>
            <w:vAlign w:val="center"/>
          </w:tcPr>
          <w:p w14:paraId="0C43DC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A16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规格：80cm×62cm。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72D192F">
            <w:pPr>
              <w:jc w:val="both"/>
              <w:textAlignment w:val="center"/>
              <w:rPr>
                <w:rFonts w:hint="eastAsia" w:ascii="仿宋" w:hAnsi="仿宋" w:eastAsia="仿宋" w:cs="仿宋"/>
                <w:b/>
                <w:bCs/>
                <w:color w:val="auto"/>
                <w:highlight w:val="none"/>
                <w:lang w:eastAsia="zh-CN" w:bidi="ar"/>
              </w:rPr>
            </w:pPr>
          </w:p>
        </w:tc>
      </w:tr>
      <w:tr w14:paraId="6875BB0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A6339E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84C1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楼梯墙面布置阅读区装饰美晶板210×66（蚂蚁和西瓜、我妈妈、我爸爸）</w:t>
            </w:r>
          </w:p>
        </w:tc>
        <w:tc>
          <w:tcPr>
            <w:tcW w:w="283" w:type="pct"/>
            <w:tcBorders>
              <w:top w:val="single" w:color="000000" w:sz="4" w:space="0"/>
              <w:left w:val="single" w:color="000000" w:sz="4" w:space="0"/>
              <w:bottom w:val="single" w:color="000000" w:sz="4" w:space="0"/>
              <w:right w:val="single" w:color="000000" w:sz="4" w:space="0"/>
            </w:tcBorders>
            <w:vAlign w:val="center"/>
          </w:tcPr>
          <w:p w14:paraId="020F7B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w:t>
            </w:r>
          </w:p>
        </w:tc>
        <w:tc>
          <w:tcPr>
            <w:tcW w:w="328" w:type="pct"/>
            <w:tcBorders>
              <w:top w:val="single" w:color="000000" w:sz="4" w:space="0"/>
              <w:left w:val="single" w:color="000000" w:sz="4" w:space="0"/>
              <w:bottom w:val="single" w:color="000000" w:sz="4" w:space="0"/>
              <w:right w:val="single" w:color="000000" w:sz="4" w:space="0"/>
            </w:tcBorders>
            <w:vAlign w:val="center"/>
          </w:tcPr>
          <w:p w14:paraId="107C2C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225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规格：210cm×66cm。</w:t>
            </w:r>
          </w:p>
        </w:tc>
        <w:tc>
          <w:tcPr>
            <w:tcW w:w="282" w:type="pct"/>
            <w:tcBorders>
              <w:top w:val="single" w:color="000000" w:sz="4" w:space="0"/>
              <w:left w:val="single" w:color="000000" w:sz="4" w:space="0"/>
              <w:bottom w:val="single" w:color="000000" w:sz="4" w:space="0"/>
              <w:right w:val="single" w:color="000000" w:sz="4" w:space="0"/>
            </w:tcBorders>
            <w:vAlign w:val="center"/>
          </w:tcPr>
          <w:p w14:paraId="66F510D3">
            <w:pPr>
              <w:jc w:val="both"/>
              <w:textAlignment w:val="center"/>
              <w:rPr>
                <w:rFonts w:hint="eastAsia" w:ascii="仿宋" w:hAnsi="仿宋" w:eastAsia="仿宋" w:cs="仿宋"/>
                <w:b/>
                <w:bCs/>
                <w:color w:val="auto"/>
                <w:highlight w:val="none"/>
                <w:lang w:eastAsia="zh-CN" w:bidi="ar"/>
              </w:rPr>
            </w:pPr>
          </w:p>
        </w:tc>
      </w:tr>
      <w:tr w14:paraId="38AD3864">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BBEFD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1C88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楼梯墙面氛围布置装饰美晶板200×112（今天你阅读了吗）</w:t>
            </w:r>
          </w:p>
        </w:tc>
        <w:tc>
          <w:tcPr>
            <w:tcW w:w="283" w:type="pct"/>
            <w:tcBorders>
              <w:top w:val="single" w:color="000000" w:sz="4" w:space="0"/>
              <w:left w:val="single" w:color="000000" w:sz="4" w:space="0"/>
              <w:bottom w:val="single" w:color="000000" w:sz="4" w:space="0"/>
              <w:right w:val="single" w:color="000000" w:sz="4" w:space="0"/>
            </w:tcBorders>
            <w:vAlign w:val="center"/>
          </w:tcPr>
          <w:p w14:paraId="54F76E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w:t>
            </w:r>
          </w:p>
        </w:tc>
        <w:tc>
          <w:tcPr>
            <w:tcW w:w="328" w:type="pct"/>
            <w:tcBorders>
              <w:top w:val="single" w:color="000000" w:sz="4" w:space="0"/>
              <w:left w:val="single" w:color="000000" w:sz="4" w:space="0"/>
              <w:bottom w:val="single" w:color="000000" w:sz="4" w:space="0"/>
              <w:right w:val="single" w:color="000000" w:sz="4" w:space="0"/>
            </w:tcBorders>
            <w:vAlign w:val="center"/>
          </w:tcPr>
          <w:p w14:paraId="4405A5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828C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规格：200cm×112cm。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C76678">
            <w:pPr>
              <w:jc w:val="both"/>
              <w:textAlignment w:val="center"/>
              <w:rPr>
                <w:rFonts w:hint="eastAsia" w:ascii="仿宋" w:hAnsi="仿宋" w:eastAsia="仿宋" w:cs="仿宋"/>
                <w:b/>
                <w:bCs/>
                <w:color w:val="auto"/>
                <w:highlight w:val="none"/>
                <w:lang w:eastAsia="zh-CN" w:bidi="ar"/>
              </w:rPr>
            </w:pPr>
          </w:p>
        </w:tc>
      </w:tr>
      <w:tr w14:paraId="1A693907">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36193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7E1A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楼梯墙面氛围布置装饰美晶板120×74（让阅读成为一种习惯、打开绘本看时间）</w:t>
            </w:r>
          </w:p>
        </w:tc>
        <w:tc>
          <w:tcPr>
            <w:tcW w:w="283" w:type="pct"/>
            <w:tcBorders>
              <w:top w:val="single" w:color="000000" w:sz="4" w:space="0"/>
              <w:left w:val="single" w:color="000000" w:sz="4" w:space="0"/>
              <w:bottom w:val="single" w:color="000000" w:sz="4" w:space="0"/>
              <w:right w:val="single" w:color="000000" w:sz="4" w:space="0"/>
            </w:tcBorders>
            <w:vAlign w:val="center"/>
          </w:tcPr>
          <w:p w14:paraId="1855E6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6CF54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E4D1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材质：PVC、亚克力；</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规格：123cm×74cm。</w:t>
            </w:r>
          </w:p>
        </w:tc>
        <w:tc>
          <w:tcPr>
            <w:tcW w:w="282" w:type="pct"/>
            <w:tcBorders>
              <w:top w:val="single" w:color="000000" w:sz="4" w:space="0"/>
              <w:left w:val="single" w:color="000000" w:sz="4" w:space="0"/>
              <w:bottom w:val="single" w:color="000000" w:sz="4" w:space="0"/>
              <w:right w:val="single" w:color="000000" w:sz="4" w:space="0"/>
            </w:tcBorders>
            <w:vAlign w:val="center"/>
          </w:tcPr>
          <w:p w14:paraId="65792C23">
            <w:pPr>
              <w:jc w:val="both"/>
              <w:textAlignment w:val="center"/>
              <w:rPr>
                <w:rFonts w:hint="eastAsia" w:ascii="仿宋" w:hAnsi="仿宋" w:eastAsia="仿宋" w:cs="仿宋"/>
                <w:b/>
                <w:bCs/>
                <w:color w:val="auto"/>
                <w:highlight w:val="none"/>
                <w:lang w:eastAsia="zh-CN" w:bidi="ar"/>
              </w:rPr>
            </w:pPr>
          </w:p>
        </w:tc>
      </w:tr>
      <w:tr w14:paraId="043FC8B7">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4587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865A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磁力大号桌面飞行棋</w:t>
            </w:r>
          </w:p>
        </w:tc>
        <w:tc>
          <w:tcPr>
            <w:tcW w:w="283" w:type="pct"/>
            <w:tcBorders>
              <w:top w:val="single" w:color="000000" w:sz="4" w:space="0"/>
              <w:left w:val="single" w:color="000000" w:sz="4" w:space="0"/>
              <w:bottom w:val="single" w:color="000000" w:sz="4" w:space="0"/>
              <w:right w:val="single" w:color="000000" w:sz="4" w:space="0"/>
            </w:tcBorders>
            <w:vAlign w:val="center"/>
          </w:tcPr>
          <w:p w14:paraId="785616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889A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4604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材质：PVC、磁铁石；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规格：棋盘（25cm×25cm）、棋子20、骰子。</w:t>
            </w:r>
          </w:p>
        </w:tc>
        <w:tc>
          <w:tcPr>
            <w:tcW w:w="282" w:type="pct"/>
            <w:tcBorders>
              <w:top w:val="single" w:color="000000" w:sz="4" w:space="0"/>
              <w:left w:val="single" w:color="000000" w:sz="4" w:space="0"/>
              <w:bottom w:val="single" w:color="000000" w:sz="4" w:space="0"/>
              <w:right w:val="single" w:color="000000" w:sz="4" w:space="0"/>
            </w:tcBorders>
            <w:vAlign w:val="center"/>
          </w:tcPr>
          <w:p w14:paraId="39411F4C">
            <w:pPr>
              <w:jc w:val="both"/>
              <w:textAlignment w:val="center"/>
              <w:rPr>
                <w:rFonts w:hint="eastAsia" w:ascii="仿宋" w:hAnsi="仿宋" w:eastAsia="仿宋" w:cs="仿宋"/>
                <w:b/>
                <w:bCs/>
                <w:color w:val="auto"/>
                <w:highlight w:val="none"/>
                <w:lang w:eastAsia="zh-CN" w:bidi="ar"/>
              </w:rPr>
            </w:pPr>
          </w:p>
        </w:tc>
      </w:tr>
      <w:tr w14:paraId="0B97308A">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82C1F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5C72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手指画颜料套装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3A64C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B7F89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FBA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材质：环保颜料、塑料；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规格：12瓶基础颜料（60ml)。</w:t>
            </w:r>
          </w:p>
        </w:tc>
        <w:tc>
          <w:tcPr>
            <w:tcW w:w="282" w:type="pct"/>
            <w:tcBorders>
              <w:top w:val="single" w:color="000000" w:sz="4" w:space="0"/>
              <w:left w:val="single" w:color="000000" w:sz="4" w:space="0"/>
              <w:bottom w:val="single" w:color="000000" w:sz="4" w:space="0"/>
              <w:right w:val="single" w:color="000000" w:sz="4" w:space="0"/>
            </w:tcBorders>
            <w:vAlign w:val="center"/>
          </w:tcPr>
          <w:p w14:paraId="43BCCE40">
            <w:pPr>
              <w:jc w:val="both"/>
              <w:textAlignment w:val="center"/>
              <w:rPr>
                <w:rFonts w:hint="eastAsia" w:ascii="仿宋" w:hAnsi="仿宋" w:eastAsia="仿宋" w:cs="仿宋"/>
                <w:b/>
                <w:bCs/>
                <w:color w:val="auto"/>
                <w:highlight w:val="none"/>
                <w:lang w:eastAsia="zh-CN" w:bidi="ar"/>
              </w:rPr>
            </w:pPr>
          </w:p>
        </w:tc>
      </w:tr>
      <w:tr w14:paraId="6F3367CA">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51853A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6DB4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幼儿桌面桌球套装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711B7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CE64B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19A8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材质：木材、塑料；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规格：底座（34.5cm×22.5cm×6.5cm）、台球6、球杆1根。</w:t>
            </w:r>
          </w:p>
        </w:tc>
        <w:tc>
          <w:tcPr>
            <w:tcW w:w="282" w:type="pct"/>
            <w:tcBorders>
              <w:top w:val="single" w:color="000000" w:sz="4" w:space="0"/>
              <w:left w:val="single" w:color="000000" w:sz="4" w:space="0"/>
              <w:bottom w:val="single" w:color="000000" w:sz="4" w:space="0"/>
              <w:right w:val="single" w:color="000000" w:sz="4" w:space="0"/>
            </w:tcBorders>
            <w:vAlign w:val="center"/>
          </w:tcPr>
          <w:p w14:paraId="1A06D65E">
            <w:pPr>
              <w:jc w:val="both"/>
              <w:textAlignment w:val="center"/>
              <w:rPr>
                <w:rFonts w:hint="eastAsia" w:ascii="仿宋" w:hAnsi="仿宋" w:eastAsia="仿宋" w:cs="仿宋"/>
                <w:b/>
                <w:bCs/>
                <w:color w:val="auto"/>
                <w:highlight w:val="none"/>
                <w:lang w:eastAsia="zh-CN" w:bidi="ar"/>
              </w:rPr>
            </w:pPr>
          </w:p>
        </w:tc>
      </w:tr>
      <w:tr w14:paraId="4FB112D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1957D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1671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儿童绘画防水罩衣+袖套</w:t>
            </w:r>
          </w:p>
        </w:tc>
        <w:tc>
          <w:tcPr>
            <w:tcW w:w="283" w:type="pct"/>
            <w:tcBorders>
              <w:top w:val="single" w:color="000000" w:sz="4" w:space="0"/>
              <w:left w:val="single" w:color="000000" w:sz="4" w:space="0"/>
              <w:bottom w:val="single" w:color="000000" w:sz="4" w:space="0"/>
              <w:right w:val="single" w:color="000000" w:sz="4" w:space="0"/>
            </w:tcBorders>
            <w:vAlign w:val="center"/>
          </w:tcPr>
          <w:p w14:paraId="04FF52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C2AFF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374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材质：防水布；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规格：衣服1件、袖套1对。</w:t>
            </w:r>
          </w:p>
        </w:tc>
        <w:tc>
          <w:tcPr>
            <w:tcW w:w="282" w:type="pct"/>
            <w:tcBorders>
              <w:top w:val="single" w:color="000000" w:sz="4" w:space="0"/>
              <w:left w:val="single" w:color="000000" w:sz="4" w:space="0"/>
              <w:bottom w:val="single" w:color="000000" w:sz="4" w:space="0"/>
              <w:right w:val="single" w:color="000000" w:sz="4" w:space="0"/>
            </w:tcBorders>
            <w:vAlign w:val="center"/>
          </w:tcPr>
          <w:p w14:paraId="03152685">
            <w:pPr>
              <w:jc w:val="both"/>
              <w:textAlignment w:val="center"/>
              <w:rPr>
                <w:rFonts w:hint="eastAsia" w:ascii="仿宋" w:hAnsi="仿宋" w:eastAsia="仿宋" w:cs="仿宋"/>
                <w:b/>
                <w:bCs/>
                <w:color w:val="auto"/>
                <w:highlight w:val="none"/>
                <w:lang w:eastAsia="zh-CN" w:bidi="ar"/>
              </w:rPr>
            </w:pPr>
          </w:p>
        </w:tc>
      </w:tr>
      <w:tr w14:paraId="62B750C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58F7EA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D28D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兼容大颗粒墙面积木底板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9BCC5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片</w:t>
            </w:r>
          </w:p>
        </w:tc>
        <w:tc>
          <w:tcPr>
            <w:tcW w:w="328" w:type="pct"/>
            <w:tcBorders>
              <w:top w:val="single" w:color="000000" w:sz="4" w:space="0"/>
              <w:left w:val="single" w:color="000000" w:sz="4" w:space="0"/>
              <w:bottom w:val="single" w:color="000000" w:sz="4" w:space="0"/>
              <w:right w:val="single" w:color="000000" w:sz="4" w:space="0"/>
            </w:tcBorders>
            <w:vAlign w:val="center"/>
          </w:tcPr>
          <w:p w14:paraId="430614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D1C0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规格：76.5cm×127.5cm。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40579FF">
            <w:pPr>
              <w:jc w:val="both"/>
              <w:textAlignment w:val="center"/>
              <w:rPr>
                <w:rFonts w:hint="eastAsia" w:ascii="仿宋" w:hAnsi="仿宋" w:eastAsia="仿宋" w:cs="仿宋"/>
                <w:b/>
                <w:bCs/>
                <w:color w:val="auto"/>
                <w:highlight w:val="none"/>
                <w:lang w:eastAsia="zh-CN" w:bidi="ar"/>
              </w:rPr>
            </w:pPr>
          </w:p>
        </w:tc>
      </w:tr>
      <w:tr w14:paraId="3E3AD2CB">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70BD79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37DC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立体墙贴软木太阳主题墙绿色毛毡底板</w:t>
            </w:r>
          </w:p>
        </w:tc>
        <w:tc>
          <w:tcPr>
            <w:tcW w:w="283" w:type="pct"/>
            <w:tcBorders>
              <w:top w:val="single" w:color="000000" w:sz="4" w:space="0"/>
              <w:left w:val="single" w:color="000000" w:sz="4" w:space="0"/>
              <w:bottom w:val="single" w:color="000000" w:sz="4" w:space="0"/>
              <w:right w:val="single" w:color="000000" w:sz="4" w:space="0"/>
            </w:tcBorders>
            <w:vAlign w:val="center"/>
          </w:tcPr>
          <w:p w14:paraId="5E6EEF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6C535E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108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材质：毛毡布；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C08F88C">
            <w:pPr>
              <w:jc w:val="both"/>
              <w:textAlignment w:val="center"/>
              <w:rPr>
                <w:rFonts w:hint="eastAsia" w:ascii="仿宋" w:hAnsi="仿宋" w:eastAsia="仿宋" w:cs="仿宋"/>
                <w:b/>
                <w:bCs/>
                <w:color w:val="auto"/>
                <w:highlight w:val="none"/>
                <w:lang w:eastAsia="zh-CN" w:bidi="ar"/>
              </w:rPr>
            </w:pPr>
          </w:p>
        </w:tc>
      </w:tr>
      <w:tr w14:paraId="31E99229">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7621A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4473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墙面白色铁丝网格挂墙展示架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8269E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片</w:t>
            </w:r>
          </w:p>
        </w:tc>
        <w:tc>
          <w:tcPr>
            <w:tcW w:w="328" w:type="pct"/>
            <w:tcBorders>
              <w:top w:val="single" w:color="000000" w:sz="4" w:space="0"/>
              <w:left w:val="single" w:color="000000" w:sz="4" w:space="0"/>
              <w:bottom w:val="single" w:color="000000" w:sz="4" w:space="0"/>
              <w:right w:val="single" w:color="000000" w:sz="4" w:space="0"/>
            </w:tcBorders>
            <w:vAlign w:val="center"/>
          </w:tcPr>
          <w:p w14:paraId="4CEECA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426C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BCC45F8">
            <w:pPr>
              <w:jc w:val="both"/>
              <w:textAlignment w:val="center"/>
              <w:rPr>
                <w:rFonts w:hint="eastAsia" w:ascii="仿宋" w:hAnsi="仿宋" w:eastAsia="仿宋" w:cs="仿宋"/>
                <w:b/>
                <w:bCs/>
                <w:color w:val="auto"/>
                <w:highlight w:val="none"/>
                <w:lang w:eastAsia="zh-CN" w:bidi="ar"/>
              </w:rPr>
            </w:pPr>
          </w:p>
        </w:tc>
      </w:tr>
      <w:tr w14:paraId="2A8C6805">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AE0427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4F71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滑轮款网格</w:t>
            </w:r>
          </w:p>
        </w:tc>
        <w:tc>
          <w:tcPr>
            <w:tcW w:w="283" w:type="pct"/>
            <w:tcBorders>
              <w:top w:val="single" w:color="000000" w:sz="4" w:space="0"/>
              <w:left w:val="single" w:color="000000" w:sz="4" w:space="0"/>
              <w:bottom w:val="single" w:color="000000" w:sz="4" w:space="0"/>
              <w:right w:val="single" w:color="000000" w:sz="4" w:space="0"/>
            </w:tcBorders>
            <w:vAlign w:val="center"/>
          </w:tcPr>
          <w:p w14:paraId="58870A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301525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0BA7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材质：木材、铁丝；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规格：105cm×105cm。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DE713FE">
            <w:pPr>
              <w:jc w:val="both"/>
              <w:textAlignment w:val="center"/>
              <w:rPr>
                <w:rFonts w:hint="eastAsia" w:ascii="仿宋" w:hAnsi="仿宋" w:eastAsia="仿宋" w:cs="仿宋"/>
                <w:b/>
                <w:bCs/>
                <w:color w:val="auto"/>
                <w:highlight w:val="none"/>
                <w:lang w:eastAsia="zh-CN" w:bidi="ar"/>
              </w:rPr>
            </w:pPr>
          </w:p>
        </w:tc>
      </w:tr>
      <w:tr w14:paraId="63D723B4">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8E99A1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6E57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美工区铁丝网格架展示架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A8DA7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55021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887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规格：网格架(60cm×30cm)1个、卡座（15cm×10cm×9cm）1个。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3000306">
            <w:pPr>
              <w:jc w:val="both"/>
              <w:textAlignment w:val="center"/>
              <w:rPr>
                <w:rFonts w:hint="eastAsia" w:ascii="仿宋" w:hAnsi="仿宋" w:eastAsia="仿宋" w:cs="仿宋"/>
                <w:b/>
                <w:bCs/>
                <w:color w:val="auto"/>
                <w:highlight w:val="none"/>
                <w:lang w:eastAsia="zh-CN" w:bidi="ar"/>
              </w:rPr>
            </w:pPr>
          </w:p>
        </w:tc>
      </w:tr>
      <w:tr w14:paraId="08C12C65">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B840D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77E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美工区放置架铁艺扇型多层架</w:t>
            </w:r>
          </w:p>
        </w:tc>
        <w:tc>
          <w:tcPr>
            <w:tcW w:w="283" w:type="pct"/>
            <w:tcBorders>
              <w:top w:val="single" w:color="000000" w:sz="4" w:space="0"/>
              <w:left w:val="single" w:color="000000" w:sz="4" w:space="0"/>
              <w:bottom w:val="single" w:color="000000" w:sz="4" w:space="0"/>
              <w:right w:val="single" w:color="000000" w:sz="4" w:space="0"/>
            </w:tcBorders>
            <w:vAlign w:val="center"/>
          </w:tcPr>
          <w:p w14:paraId="3F1232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8EA7A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8E9A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规格：28cm×28cm×23cm。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467FAB58">
            <w:pPr>
              <w:jc w:val="both"/>
              <w:textAlignment w:val="center"/>
              <w:rPr>
                <w:rFonts w:hint="eastAsia" w:ascii="仿宋" w:hAnsi="仿宋" w:eastAsia="仿宋" w:cs="仿宋"/>
                <w:b/>
                <w:bCs/>
                <w:color w:val="auto"/>
                <w:highlight w:val="none"/>
                <w:lang w:eastAsia="zh-CN" w:bidi="ar"/>
              </w:rPr>
            </w:pPr>
          </w:p>
        </w:tc>
      </w:tr>
      <w:tr w14:paraId="39595B01">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8ECD6E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37D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美工区收纳架放置架铁艺多层</w:t>
            </w:r>
          </w:p>
        </w:tc>
        <w:tc>
          <w:tcPr>
            <w:tcW w:w="283" w:type="pct"/>
            <w:tcBorders>
              <w:top w:val="single" w:color="000000" w:sz="4" w:space="0"/>
              <w:left w:val="single" w:color="000000" w:sz="4" w:space="0"/>
              <w:bottom w:val="single" w:color="000000" w:sz="4" w:space="0"/>
              <w:right w:val="single" w:color="000000" w:sz="4" w:space="0"/>
            </w:tcBorders>
            <w:vAlign w:val="center"/>
          </w:tcPr>
          <w:p w14:paraId="64D9B1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88DA8D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022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材质：铁丝；</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规格：35cm×14cm×32cm。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94D4674">
            <w:pPr>
              <w:jc w:val="both"/>
              <w:textAlignment w:val="center"/>
              <w:rPr>
                <w:rFonts w:hint="eastAsia" w:ascii="仿宋" w:hAnsi="仿宋" w:eastAsia="仿宋" w:cs="仿宋"/>
                <w:b/>
                <w:bCs/>
                <w:color w:val="auto"/>
                <w:highlight w:val="none"/>
                <w:lang w:eastAsia="zh-CN" w:bidi="ar"/>
              </w:rPr>
            </w:pPr>
          </w:p>
        </w:tc>
      </w:tr>
      <w:tr w14:paraId="39301D0F">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FC617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C7B5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美工区剪刀收纳架放置架铁艺</w:t>
            </w:r>
          </w:p>
        </w:tc>
        <w:tc>
          <w:tcPr>
            <w:tcW w:w="283" w:type="pct"/>
            <w:tcBorders>
              <w:top w:val="single" w:color="000000" w:sz="4" w:space="0"/>
              <w:left w:val="single" w:color="000000" w:sz="4" w:space="0"/>
              <w:bottom w:val="single" w:color="000000" w:sz="4" w:space="0"/>
              <w:right w:val="single" w:color="000000" w:sz="4" w:space="0"/>
            </w:tcBorders>
            <w:vAlign w:val="center"/>
          </w:tcPr>
          <w:p w14:paraId="2D59EC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554AD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F3A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规格：25cm×25cm。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B57A60C">
            <w:pPr>
              <w:jc w:val="both"/>
              <w:textAlignment w:val="center"/>
              <w:rPr>
                <w:rFonts w:hint="eastAsia" w:ascii="仿宋" w:hAnsi="仿宋" w:eastAsia="仿宋" w:cs="仿宋"/>
                <w:b/>
                <w:bCs/>
                <w:color w:val="auto"/>
                <w:highlight w:val="none"/>
                <w:lang w:eastAsia="zh-CN" w:bidi="ar"/>
              </w:rPr>
            </w:pPr>
          </w:p>
        </w:tc>
      </w:tr>
      <w:tr w14:paraId="085308FB">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F8C5FA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6B7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全开纸收纳架白色10层</w:t>
            </w:r>
          </w:p>
        </w:tc>
        <w:tc>
          <w:tcPr>
            <w:tcW w:w="283" w:type="pct"/>
            <w:tcBorders>
              <w:top w:val="single" w:color="000000" w:sz="4" w:space="0"/>
              <w:left w:val="single" w:color="000000" w:sz="4" w:space="0"/>
              <w:bottom w:val="single" w:color="000000" w:sz="4" w:space="0"/>
              <w:right w:val="single" w:color="000000" w:sz="4" w:space="0"/>
            </w:tcBorders>
            <w:vAlign w:val="center"/>
          </w:tcPr>
          <w:p w14:paraId="38408A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235E6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3DE0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规格：120cm×80cm×190cm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E5C54BE">
            <w:pPr>
              <w:jc w:val="both"/>
              <w:textAlignment w:val="center"/>
              <w:rPr>
                <w:rFonts w:hint="eastAsia" w:ascii="仿宋" w:hAnsi="仿宋" w:eastAsia="仿宋" w:cs="仿宋"/>
                <w:b/>
                <w:bCs/>
                <w:color w:val="auto"/>
                <w:highlight w:val="none"/>
                <w:lang w:eastAsia="zh-CN" w:bidi="ar"/>
              </w:rPr>
            </w:pPr>
          </w:p>
        </w:tc>
      </w:tr>
      <w:tr w14:paraId="2CE703C1">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45A6EA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203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4开纸分类收纳架白色5层</w:t>
            </w:r>
          </w:p>
        </w:tc>
        <w:tc>
          <w:tcPr>
            <w:tcW w:w="283" w:type="pct"/>
            <w:tcBorders>
              <w:top w:val="single" w:color="000000" w:sz="4" w:space="0"/>
              <w:left w:val="single" w:color="000000" w:sz="4" w:space="0"/>
              <w:bottom w:val="single" w:color="000000" w:sz="4" w:space="0"/>
              <w:right w:val="single" w:color="000000" w:sz="4" w:space="0"/>
            </w:tcBorders>
            <w:vAlign w:val="center"/>
          </w:tcPr>
          <w:p w14:paraId="12C7B9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2895B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110B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规格：80cm×50cm×100cm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8C65CBB">
            <w:pPr>
              <w:jc w:val="both"/>
              <w:textAlignment w:val="center"/>
              <w:rPr>
                <w:rFonts w:hint="eastAsia" w:ascii="仿宋" w:hAnsi="仿宋" w:eastAsia="仿宋" w:cs="仿宋"/>
                <w:b/>
                <w:bCs/>
                <w:color w:val="auto"/>
                <w:highlight w:val="none"/>
                <w:lang w:eastAsia="zh-CN" w:bidi="ar"/>
              </w:rPr>
            </w:pPr>
          </w:p>
        </w:tc>
      </w:tr>
      <w:tr w14:paraId="015204BF">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3810E2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0E98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电动陶泥转盘</w:t>
            </w:r>
          </w:p>
        </w:tc>
        <w:tc>
          <w:tcPr>
            <w:tcW w:w="283" w:type="pct"/>
            <w:tcBorders>
              <w:top w:val="single" w:color="000000" w:sz="4" w:space="0"/>
              <w:left w:val="single" w:color="000000" w:sz="4" w:space="0"/>
              <w:bottom w:val="single" w:color="000000" w:sz="4" w:space="0"/>
              <w:right w:val="single" w:color="000000" w:sz="4" w:space="0"/>
            </w:tcBorders>
            <w:vAlign w:val="center"/>
          </w:tcPr>
          <w:p w14:paraId="2082FE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EB5B3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D08D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规格：转盘30cm、架子（48×42×58）。</w:t>
            </w:r>
          </w:p>
        </w:tc>
        <w:tc>
          <w:tcPr>
            <w:tcW w:w="282" w:type="pct"/>
            <w:tcBorders>
              <w:top w:val="single" w:color="000000" w:sz="4" w:space="0"/>
              <w:left w:val="single" w:color="000000" w:sz="4" w:space="0"/>
              <w:bottom w:val="single" w:color="000000" w:sz="4" w:space="0"/>
              <w:right w:val="single" w:color="000000" w:sz="4" w:space="0"/>
            </w:tcBorders>
            <w:vAlign w:val="center"/>
          </w:tcPr>
          <w:p w14:paraId="6DBD1D78">
            <w:pPr>
              <w:jc w:val="both"/>
              <w:textAlignment w:val="center"/>
              <w:rPr>
                <w:rFonts w:hint="eastAsia" w:ascii="仿宋" w:hAnsi="仿宋" w:eastAsia="仿宋" w:cs="仿宋"/>
                <w:b/>
                <w:bCs/>
                <w:color w:val="auto"/>
                <w:highlight w:val="none"/>
                <w:lang w:eastAsia="zh-CN" w:bidi="ar"/>
              </w:rPr>
            </w:pPr>
          </w:p>
        </w:tc>
      </w:tr>
      <w:tr w14:paraId="72234D6C">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0EBAB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AE38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学生专业黄泥软陶泥</w:t>
            </w:r>
          </w:p>
        </w:tc>
        <w:tc>
          <w:tcPr>
            <w:tcW w:w="283" w:type="pct"/>
            <w:tcBorders>
              <w:top w:val="single" w:color="000000" w:sz="4" w:space="0"/>
              <w:left w:val="single" w:color="000000" w:sz="4" w:space="0"/>
              <w:bottom w:val="single" w:color="000000" w:sz="4" w:space="0"/>
              <w:right w:val="single" w:color="000000" w:sz="4" w:space="0"/>
            </w:tcBorders>
            <w:vAlign w:val="center"/>
          </w:tcPr>
          <w:p w14:paraId="35B202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4F75FB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159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材质：环保陶泥；</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规格：500g包。</w:t>
            </w:r>
          </w:p>
        </w:tc>
        <w:tc>
          <w:tcPr>
            <w:tcW w:w="282" w:type="pct"/>
            <w:tcBorders>
              <w:top w:val="single" w:color="000000" w:sz="4" w:space="0"/>
              <w:left w:val="single" w:color="000000" w:sz="4" w:space="0"/>
              <w:bottom w:val="single" w:color="000000" w:sz="4" w:space="0"/>
              <w:right w:val="single" w:color="000000" w:sz="4" w:space="0"/>
            </w:tcBorders>
            <w:vAlign w:val="center"/>
          </w:tcPr>
          <w:p w14:paraId="06487086">
            <w:pPr>
              <w:jc w:val="both"/>
              <w:textAlignment w:val="center"/>
              <w:rPr>
                <w:rFonts w:hint="eastAsia" w:ascii="仿宋" w:hAnsi="仿宋" w:eastAsia="仿宋" w:cs="仿宋"/>
                <w:b/>
                <w:bCs/>
                <w:color w:val="auto"/>
                <w:highlight w:val="none"/>
                <w:lang w:eastAsia="zh-CN" w:bidi="ar"/>
              </w:rPr>
            </w:pPr>
          </w:p>
        </w:tc>
      </w:tr>
      <w:tr w14:paraId="01226211">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160766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A5C6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无毒可水洗水粉颜料套装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CA651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588B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70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E248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材质：环保颜料；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规格：500ML（红、黄、蓝、白、黑、绿、橘各10瓶）（含鸭嘴杆+画笔）。</w:t>
            </w:r>
          </w:p>
        </w:tc>
        <w:tc>
          <w:tcPr>
            <w:tcW w:w="282" w:type="pct"/>
            <w:tcBorders>
              <w:top w:val="single" w:color="000000" w:sz="4" w:space="0"/>
              <w:left w:val="single" w:color="000000" w:sz="4" w:space="0"/>
              <w:bottom w:val="single" w:color="000000" w:sz="4" w:space="0"/>
              <w:right w:val="single" w:color="000000" w:sz="4" w:space="0"/>
            </w:tcBorders>
            <w:vAlign w:val="center"/>
          </w:tcPr>
          <w:p w14:paraId="3293A043">
            <w:pPr>
              <w:jc w:val="both"/>
              <w:textAlignment w:val="center"/>
              <w:rPr>
                <w:rFonts w:hint="eastAsia" w:ascii="仿宋" w:hAnsi="仿宋" w:eastAsia="仿宋" w:cs="仿宋"/>
                <w:b/>
                <w:bCs/>
                <w:color w:val="auto"/>
                <w:highlight w:val="none"/>
                <w:lang w:eastAsia="zh-CN" w:bidi="ar"/>
              </w:rPr>
            </w:pPr>
          </w:p>
        </w:tc>
      </w:tr>
      <w:tr w14:paraId="1D9E3E5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13544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E6C0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幼儿园户外专用PVC涂鸦绘画膜90×500CM</w:t>
            </w:r>
          </w:p>
        </w:tc>
        <w:tc>
          <w:tcPr>
            <w:tcW w:w="283" w:type="pct"/>
            <w:tcBorders>
              <w:top w:val="single" w:color="000000" w:sz="4" w:space="0"/>
              <w:left w:val="single" w:color="000000" w:sz="4" w:space="0"/>
              <w:bottom w:val="single" w:color="000000" w:sz="4" w:space="0"/>
              <w:right w:val="single" w:color="000000" w:sz="4" w:space="0"/>
            </w:tcBorders>
            <w:vAlign w:val="center"/>
          </w:tcPr>
          <w:p w14:paraId="2490327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卷</w:t>
            </w:r>
          </w:p>
        </w:tc>
        <w:tc>
          <w:tcPr>
            <w:tcW w:w="328" w:type="pct"/>
            <w:tcBorders>
              <w:top w:val="single" w:color="000000" w:sz="4" w:space="0"/>
              <w:left w:val="single" w:color="000000" w:sz="4" w:space="0"/>
              <w:bottom w:val="single" w:color="000000" w:sz="4" w:space="0"/>
              <w:right w:val="single" w:color="000000" w:sz="4" w:space="0"/>
            </w:tcBorders>
            <w:vAlign w:val="center"/>
          </w:tcPr>
          <w:p w14:paraId="149BDC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62F6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w:t>
            </w:r>
            <w:r>
              <w:rPr>
                <w:rFonts w:hint="eastAsia" w:ascii="宋体" w:hAnsi="宋体" w:eastAsia="宋体" w:cs="宋体"/>
                <w:i w:val="0"/>
                <w:iCs w:val="0"/>
                <w:snapToGrid w:val="0"/>
                <w:color w:val="000000"/>
                <w:kern w:val="0"/>
                <w:sz w:val="20"/>
                <w:szCs w:val="20"/>
                <w:highlight w:val="none"/>
                <w:u w:val="none"/>
                <w:lang w:val="en-US" w:eastAsia="zh-CN" w:bidi="ar"/>
              </w:rPr>
              <w:t>：90cm×500cm卷。</w:t>
            </w:r>
          </w:p>
        </w:tc>
        <w:tc>
          <w:tcPr>
            <w:tcW w:w="282" w:type="pct"/>
            <w:tcBorders>
              <w:top w:val="single" w:color="000000" w:sz="4" w:space="0"/>
              <w:left w:val="single" w:color="000000" w:sz="4" w:space="0"/>
              <w:bottom w:val="single" w:color="000000" w:sz="4" w:space="0"/>
              <w:right w:val="single" w:color="000000" w:sz="4" w:space="0"/>
            </w:tcBorders>
            <w:vAlign w:val="center"/>
          </w:tcPr>
          <w:p w14:paraId="31A4EE73">
            <w:pPr>
              <w:jc w:val="both"/>
              <w:textAlignment w:val="center"/>
              <w:rPr>
                <w:rFonts w:hint="eastAsia" w:ascii="仿宋" w:hAnsi="仿宋" w:eastAsia="仿宋" w:cs="仿宋"/>
                <w:b/>
                <w:bCs/>
                <w:color w:val="auto"/>
                <w:highlight w:val="none"/>
                <w:lang w:eastAsia="zh-CN" w:bidi="ar"/>
              </w:rPr>
            </w:pPr>
          </w:p>
        </w:tc>
      </w:tr>
      <w:tr w14:paraId="451DF8F4">
        <w:tblPrEx>
          <w:tblCellMar>
            <w:top w:w="0" w:type="dxa"/>
            <w:left w:w="108" w:type="dxa"/>
            <w:bottom w:w="0" w:type="dxa"/>
            <w:right w:w="108" w:type="dxa"/>
          </w:tblCellMar>
        </w:tblPrEx>
        <w:trPr>
          <w:trHeight w:val="653"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43FE963D">
            <w:pPr>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sz w:val="21"/>
                <w:highlight w:val="none"/>
                <w:lang w:eastAsia="zh-CN" w:bidi="ar"/>
              </w:rPr>
              <w:t>防城港市港口区幼儿园</w:t>
            </w:r>
          </w:p>
        </w:tc>
      </w:tr>
      <w:tr w14:paraId="03D19619">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6A210B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147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大型户外玩具组合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7E7DD5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4295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E3BE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户外大型不锈钢环廊架组合木质儿童滑梯。定制；17m×7m。</w:t>
            </w:r>
          </w:p>
        </w:tc>
        <w:tc>
          <w:tcPr>
            <w:tcW w:w="282" w:type="pct"/>
            <w:tcBorders>
              <w:top w:val="single" w:color="000000" w:sz="4" w:space="0"/>
              <w:left w:val="single" w:color="000000" w:sz="4" w:space="0"/>
              <w:bottom w:val="single" w:color="000000" w:sz="4" w:space="0"/>
              <w:right w:val="single" w:color="000000" w:sz="4" w:space="0"/>
            </w:tcBorders>
            <w:vAlign w:val="center"/>
          </w:tcPr>
          <w:p w14:paraId="12270E5C">
            <w:pPr>
              <w:jc w:val="both"/>
              <w:textAlignment w:val="center"/>
              <w:rPr>
                <w:rFonts w:hint="eastAsia" w:ascii="仿宋" w:hAnsi="仿宋" w:eastAsia="仿宋" w:cs="仿宋"/>
                <w:b/>
                <w:bCs/>
                <w:color w:val="auto"/>
                <w:highlight w:val="none"/>
                <w:lang w:eastAsia="zh-CN" w:bidi="ar"/>
              </w:rPr>
            </w:pPr>
          </w:p>
        </w:tc>
      </w:tr>
      <w:tr w14:paraId="4414537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37B55B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0EF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音响</w:t>
            </w:r>
          </w:p>
        </w:tc>
        <w:tc>
          <w:tcPr>
            <w:tcW w:w="283" w:type="pct"/>
            <w:tcBorders>
              <w:top w:val="single" w:color="000000" w:sz="4" w:space="0"/>
              <w:left w:val="single" w:color="000000" w:sz="4" w:space="0"/>
              <w:bottom w:val="single" w:color="000000" w:sz="4" w:space="0"/>
              <w:right w:val="single" w:color="000000" w:sz="4" w:space="0"/>
            </w:tcBorders>
            <w:vAlign w:val="center"/>
          </w:tcPr>
          <w:p w14:paraId="76B0E3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78FF12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7C78B">
            <w:pPr>
              <w:keepNext w:val="0"/>
              <w:keepLines w:val="0"/>
              <w:widowControl/>
              <w:suppressLineNumbers w:val="0"/>
              <w:jc w:val="left"/>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无线蓝牙音响。20小时超长续航，AUX输入，蓝牙连接。内含话筒1个；遥控器；无线耳麦2个；充电线；背带</w:t>
            </w:r>
          </w:p>
        </w:tc>
        <w:tc>
          <w:tcPr>
            <w:tcW w:w="282" w:type="pct"/>
            <w:tcBorders>
              <w:top w:val="single" w:color="000000" w:sz="4" w:space="0"/>
              <w:left w:val="single" w:color="000000" w:sz="4" w:space="0"/>
              <w:bottom w:val="single" w:color="000000" w:sz="4" w:space="0"/>
              <w:right w:val="single" w:color="000000" w:sz="4" w:space="0"/>
            </w:tcBorders>
            <w:vAlign w:val="center"/>
          </w:tcPr>
          <w:p w14:paraId="6BDA0D51">
            <w:pPr>
              <w:jc w:val="both"/>
              <w:textAlignment w:val="center"/>
              <w:rPr>
                <w:rFonts w:hint="eastAsia" w:ascii="仿宋" w:hAnsi="仿宋" w:eastAsia="仿宋" w:cs="仿宋"/>
                <w:b/>
                <w:bCs/>
                <w:color w:val="auto"/>
                <w:highlight w:val="none"/>
                <w:lang w:eastAsia="zh-CN" w:bidi="ar"/>
              </w:rPr>
            </w:pPr>
          </w:p>
        </w:tc>
      </w:tr>
      <w:tr w14:paraId="4E7FA68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E4E3A6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3B42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儿童串珠手工DIY材料</w:t>
            </w:r>
          </w:p>
        </w:tc>
        <w:tc>
          <w:tcPr>
            <w:tcW w:w="283" w:type="pct"/>
            <w:tcBorders>
              <w:top w:val="single" w:color="000000" w:sz="4" w:space="0"/>
              <w:left w:val="single" w:color="000000" w:sz="4" w:space="0"/>
              <w:bottom w:val="single" w:color="000000" w:sz="4" w:space="0"/>
              <w:right w:val="single" w:color="000000" w:sz="4" w:space="0"/>
            </w:tcBorders>
            <w:vAlign w:val="center"/>
          </w:tcPr>
          <w:p w14:paraId="0D9B86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斤</w:t>
            </w:r>
          </w:p>
        </w:tc>
        <w:tc>
          <w:tcPr>
            <w:tcW w:w="328" w:type="pct"/>
            <w:tcBorders>
              <w:top w:val="single" w:color="000000" w:sz="4" w:space="0"/>
              <w:left w:val="single" w:color="000000" w:sz="4" w:space="0"/>
              <w:bottom w:val="single" w:color="000000" w:sz="4" w:space="0"/>
              <w:right w:val="single" w:color="000000" w:sz="4" w:space="0"/>
            </w:tcBorders>
            <w:vAlign w:val="center"/>
          </w:tcPr>
          <w:p w14:paraId="48809F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E7F6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彩色亚克力。</w:t>
            </w:r>
          </w:p>
        </w:tc>
        <w:tc>
          <w:tcPr>
            <w:tcW w:w="282" w:type="pct"/>
            <w:tcBorders>
              <w:top w:val="single" w:color="000000" w:sz="4" w:space="0"/>
              <w:left w:val="single" w:color="000000" w:sz="4" w:space="0"/>
              <w:bottom w:val="single" w:color="000000" w:sz="4" w:space="0"/>
              <w:right w:val="single" w:color="000000" w:sz="4" w:space="0"/>
            </w:tcBorders>
            <w:vAlign w:val="center"/>
          </w:tcPr>
          <w:p w14:paraId="48BD295B">
            <w:pPr>
              <w:jc w:val="both"/>
              <w:textAlignment w:val="center"/>
              <w:rPr>
                <w:rFonts w:hint="eastAsia" w:ascii="仿宋" w:hAnsi="仿宋" w:eastAsia="仿宋" w:cs="仿宋"/>
                <w:b/>
                <w:bCs/>
                <w:color w:val="auto"/>
                <w:highlight w:val="none"/>
                <w:lang w:eastAsia="zh-CN" w:bidi="ar"/>
              </w:rPr>
            </w:pPr>
          </w:p>
        </w:tc>
      </w:tr>
      <w:tr w14:paraId="21C5332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F15539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55E4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沙水玩具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BD814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79E8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3511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挖沙铲子水桶。</w:t>
            </w:r>
          </w:p>
        </w:tc>
        <w:tc>
          <w:tcPr>
            <w:tcW w:w="282" w:type="pct"/>
            <w:tcBorders>
              <w:top w:val="single" w:color="000000" w:sz="4" w:space="0"/>
              <w:left w:val="single" w:color="000000" w:sz="4" w:space="0"/>
              <w:bottom w:val="single" w:color="000000" w:sz="4" w:space="0"/>
              <w:right w:val="single" w:color="000000" w:sz="4" w:space="0"/>
            </w:tcBorders>
            <w:vAlign w:val="center"/>
          </w:tcPr>
          <w:p w14:paraId="34ADFBDE">
            <w:pPr>
              <w:jc w:val="both"/>
              <w:textAlignment w:val="center"/>
              <w:rPr>
                <w:rFonts w:hint="eastAsia" w:ascii="仿宋" w:hAnsi="仿宋" w:eastAsia="仿宋" w:cs="仿宋"/>
                <w:b/>
                <w:bCs/>
                <w:color w:val="auto"/>
                <w:highlight w:val="none"/>
                <w:lang w:eastAsia="zh-CN" w:bidi="ar"/>
              </w:rPr>
            </w:pPr>
          </w:p>
        </w:tc>
      </w:tr>
      <w:tr w14:paraId="2FEE8355">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202D0D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478D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桌面齿轮积木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E8734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E7608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DEC2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3-6岁拼搭齿轮玩具。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0837B119">
            <w:pPr>
              <w:jc w:val="both"/>
              <w:textAlignment w:val="center"/>
              <w:rPr>
                <w:rFonts w:hint="eastAsia" w:ascii="仿宋" w:hAnsi="仿宋" w:eastAsia="仿宋" w:cs="仿宋"/>
                <w:b/>
                <w:bCs/>
                <w:color w:val="auto"/>
                <w:highlight w:val="none"/>
                <w:lang w:eastAsia="zh-CN" w:bidi="ar"/>
              </w:rPr>
            </w:pPr>
          </w:p>
        </w:tc>
      </w:tr>
      <w:tr w14:paraId="1D01A10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BA9A9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8E8A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益智骨架关节积木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999FD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4B1F07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5EEF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大中小班桌面益智拼插玩具3到6大号收纳盒。</w:t>
            </w:r>
          </w:p>
        </w:tc>
        <w:tc>
          <w:tcPr>
            <w:tcW w:w="282" w:type="pct"/>
            <w:tcBorders>
              <w:top w:val="single" w:color="000000" w:sz="4" w:space="0"/>
              <w:left w:val="single" w:color="000000" w:sz="4" w:space="0"/>
              <w:bottom w:val="single" w:color="000000" w:sz="4" w:space="0"/>
              <w:right w:val="single" w:color="000000" w:sz="4" w:space="0"/>
            </w:tcBorders>
            <w:vAlign w:val="center"/>
          </w:tcPr>
          <w:p w14:paraId="316D498E">
            <w:pPr>
              <w:jc w:val="both"/>
              <w:textAlignment w:val="center"/>
              <w:rPr>
                <w:rFonts w:hint="eastAsia" w:ascii="仿宋" w:hAnsi="仿宋" w:eastAsia="仿宋" w:cs="仿宋"/>
                <w:b/>
                <w:bCs/>
                <w:color w:val="auto"/>
                <w:highlight w:val="none"/>
                <w:lang w:eastAsia="zh-CN" w:bidi="ar"/>
              </w:rPr>
            </w:pPr>
          </w:p>
        </w:tc>
      </w:tr>
      <w:tr w14:paraId="79B51E1C">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394C6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BB4E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条形拼搭积木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7E44D7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04435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5BD4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桌面游戏条形拼搭积木玩具3-6岁拼插。</w:t>
            </w:r>
          </w:p>
        </w:tc>
        <w:tc>
          <w:tcPr>
            <w:tcW w:w="282" w:type="pct"/>
            <w:tcBorders>
              <w:top w:val="single" w:color="000000" w:sz="4" w:space="0"/>
              <w:left w:val="single" w:color="000000" w:sz="4" w:space="0"/>
              <w:bottom w:val="single" w:color="000000" w:sz="4" w:space="0"/>
              <w:right w:val="single" w:color="000000" w:sz="4" w:space="0"/>
            </w:tcBorders>
            <w:vAlign w:val="center"/>
          </w:tcPr>
          <w:p w14:paraId="05EE0F19">
            <w:pPr>
              <w:jc w:val="both"/>
              <w:textAlignment w:val="center"/>
              <w:rPr>
                <w:rFonts w:hint="eastAsia" w:ascii="仿宋" w:hAnsi="仿宋" w:eastAsia="仿宋" w:cs="仿宋"/>
                <w:b/>
                <w:bCs/>
                <w:color w:val="auto"/>
                <w:highlight w:val="none"/>
                <w:lang w:eastAsia="zh-CN" w:bidi="ar"/>
              </w:rPr>
            </w:pPr>
          </w:p>
        </w:tc>
      </w:tr>
      <w:tr w14:paraId="04874F0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55A04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4E64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搭房子积木拼装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C5355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211F18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8EC9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益智玩具3到6岁女男孩大颗粒方块（310装）。</w:t>
            </w:r>
          </w:p>
        </w:tc>
        <w:tc>
          <w:tcPr>
            <w:tcW w:w="282" w:type="pct"/>
            <w:tcBorders>
              <w:top w:val="single" w:color="000000" w:sz="4" w:space="0"/>
              <w:left w:val="single" w:color="000000" w:sz="4" w:space="0"/>
              <w:bottom w:val="single" w:color="000000" w:sz="4" w:space="0"/>
              <w:right w:val="single" w:color="000000" w:sz="4" w:space="0"/>
            </w:tcBorders>
            <w:vAlign w:val="center"/>
          </w:tcPr>
          <w:p w14:paraId="0FD1CD52">
            <w:pPr>
              <w:jc w:val="both"/>
              <w:textAlignment w:val="center"/>
              <w:rPr>
                <w:rFonts w:hint="eastAsia" w:ascii="仿宋" w:hAnsi="仿宋" w:eastAsia="仿宋" w:cs="仿宋"/>
                <w:b/>
                <w:bCs/>
                <w:color w:val="auto"/>
                <w:highlight w:val="none"/>
                <w:lang w:eastAsia="zh-CN" w:bidi="ar"/>
              </w:rPr>
            </w:pPr>
          </w:p>
        </w:tc>
      </w:tr>
      <w:tr w14:paraId="05CE59D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4212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55B1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拼装拼插六角积木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49519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82229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88CA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积木塑料玩具3-6周岁益智（900颗装）。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5DA4F24A">
            <w:pPr>
              <w:jc w:val="both"/>
              <w:textAlignment w:val="center"/>
              <w:rPr>
                <w:rFonts w:hint="eastAsia" w:ascii="仿宋" w:hAnsi="仿宋" w:eastAsia="仿宋" w:cs="仿宋"/>
                <w:b/>
                <w:bCs/>
                <w:color w:val="auto"/>
                <w:highlight w:val="none"/>
                <w:lang w:eastAsia="zh-CN" w:bidi="ar"/>
              </w:rPr>
            </w:pPr>
          </w:p>
        </w:tc>
      </w:tr>
      <w:tr w14:paraId="4BC06CF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A0A042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442B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塑料积木桌拼图拼装拼插玩具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297AE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A411A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F5F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积木桌拼图拼装拼插玩具益智大颗粒大号（400颗）。</w:t>
            </w:r>
          </w:p>
        </w:tc>
        <w:tc>
          <w:tcPr>
            <w:tcW w:w="282" w:type="pct"/>
            <w:tcBorders>
              <w:top w:val="single" w:color="000000" w:sz="4" w:space="0"/>
              <w:left w:val="single" w:color="000000" w:sz="4" w:space="0"/>
              <w:bottom w:val="single" w:color="000000" w:sz="4" w:space="0"/>
              <w:right w:val="single" w:color="000000" w:sz="4" w:space="0"/>
            </w:tcBorders>
            <w:vAlign w:val="center"/>
          </w:tcPr>
          <w:p w14:paraId="50EC01BE">
            <w:pPr>
              <w:jc w:val="both"/>
              <w:textAlignment w:val="center"/>
              <w:rPr>
                <w:rFonts w:hint="eastAsia" w:ascii="仿宋" w:hAnsi="仿宋" w:eastAsia="仿宋" w:cs="仿宋"/>
                <w:b/>
                <w:bCs/>
                <w:color w:val="auto"/>
                <w:highlight w:val="none"/>
                <w:lang w:eastAsia="zh-CN" w:bidi="ar"/>
              </w:rPr>
            </w:pPr>
          </w:p>
        </w:tc>
      </w:tr>
      <w:tr w14:paraId="1E34306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CE440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928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儿童迷你小厨房真煮全套</w:t>
            </w:r>
          </w:p>
        </w:tc>
        <w:tc>
          <w:tcPr>
            <w:tcW w:w="283" w:type="pct"/>
            <w:tcBorders>
              <w:top w:val="single" w:color="000000" w:sz="4" w:space="0"/>
              <w:left w:val="single" w:color="000000" w:sz="4" w:space="0"/>
              <w:bottom w:val="single" w:color="000000" w:sz="4" w:space="0"/>
              <w:right w:val="single" w:color="000000" w:sz="4" w:space="0"/>
            </w:tcBorders>
            <w:vAlign w:val="center"/>
          </w:tcPr>
          <w:p w14:paraId="7B2A82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1D73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5DB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真实版可吃厨具煮饭玩具。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487D7EC2">
            <w:pPr>
              <w:jc w:val="both"/>
              <w:textAlignment w:val="center"/>
              <w:rPr>
                <w:rFonts w:hint="eastAsia" w:ascii="仿宋" w:hAnsi="仿宋" w:eastAsia="仿宋" w:cs="仿宋"/>
                <w:b/>
                <w:bCs/>
                <w:color w:val="auto"/>
                <w:highlight w:val="none"/>
                <w:lang w:eastAsia="zh-CN" w:bidi="ar"/>
              </w:rPr>
            </w:pPr>
          </w:p>
        </w:tc>
      </w:tr>
      <w:tr w14:paraId="69028A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8B13AF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0257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软海绵泡沫积木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1CBF69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1D78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B84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eva泡沫10CN60块装积木大号颗粒。</w:t>
            </w:r>
          </w:p>
        </w:tc>
        <w:tc>
          <w:tcPr>
            <w:tcW w:w="282" w:type="pct"/>
            <w:tcBorders>
              <w:top w:val="single" w:color="000000" w:sz="4" w:space="0"/>
              <w:left w:val="single" w:color="000000" w:sz="4" w:space="0"/>
              <w:bottom w:val="single" w:color="000000" w:sz="4" w:space="0"/>
              <w:right w:val="single" w:color="000000" w:sz="4" w:space="0"/>
            </w:tcBorders>
            <w:vAlign w:val="center"/>
          </w:tcPr>
          <w:p w14:paraId="5B6DAA4E">
            <w:pPr>
              <w:jc w:val="both"/>
              <w:textAlignment w:val="center"/>
              <w:rPr>
                <w:rFonts w:hint="eastAsia" w:ascii="仿宋" w:hAnsi="仿宋" w:eastAsia="仿宋" w:cs="仿宋"/>
                <w:b/>
                <w:bCs/>
                <w:color w:val="auto"/>
                <w:highlight w:val="none"/>
                <w:lang w:eastAsia="zh-CN" w:bidi="ar"/>
              </w:rPr>
            </w:pPr>
          </w:p>
        </w:tc>
      </w:tr>
      <w:tr w14:paraId="787ACB6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9D29A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D43A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489E8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4EA1AE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580C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产品材质：高碳钢车架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产品尺寸：长70cm 宽40cm 高53cm；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产品净重：约7kg。</w:t>
            </w:r>
          </w:p>
        </w:tc>
        <w:tc>
          <w:tcPr>
            <w:tcW w:w="282" w:type="pct"/>
            <w:tcBorders>
              <w:top w:val="single" w:color="000000" w:sz="4" w:space="0"/>
              <w:left w:val="single" w:color="000000" w:sz="4" w:space="0"/>
              <w:bottom w:val="single" w:color="000000" w:sz="4" w:space="0"/>
              <w:right w:val="single" w:color="000000" w:sz="4" w:space="0"/>
            </w:tcBorders>
            <w:vAlign w:val="center"/>
          </w:tcPr>
          <w:p w14:paraId="686A1EDF">
            <w:pPr>
              <w:jc w:val="both"/>
              <w:textAlignment w:val="center"/>
              <w:rPr>
                <w:rFonts w:hint="eastAsia" w:ascii="仿宋" w:hAnsi="仿宋" w:eastAsia="仿宋" w:cs="仿宋"/>
                <w:b/>
                <w:bCs/>
                <w:color w:val="auto"/>
                <w:highlight w:val="none"/>
                <w:lang w:eastAsia="zh-CN" w:bidi="ar"/>
              </w:rPr>
            </w:pPr>
          </w:p>
        </w:tc>
      </w:tr>
      <w:tr w14:paraId="56D3E76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BA3D25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831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儿童幼教三轮双骑车</w:t>
            </w:r>
          </w:p>
        </w:tc>
        <w:tc>
          <w:tcPr>
            <w:tcW w:w="283" w:type="pct"/>
            <w:tcBorders>
              <w:top w:val="single" w:color="000000" w:sz="4" w:space="0"/>
              <w:left w:val="single" w:color="000000" w:sz="4" w:space="0"/>
              <w:bottom w:val="single" w:color="000000" w:sz="4" w:space="0"/>
              <w:right w:val="single" w:color="000000" w:sz="4" w:space="0"/>
            </w:tcBorders>
            <w:vAlign w:val="center"/>
          </w:tcPr>
          <w:p w14:paraId="00E7CC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BEA83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26CD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产品材质：高碳钢车架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产品净重：13.5kg；</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w:t>
            </w:r>
            <w:r>
              <w:rPr>
                <w:rFonts w:hint="eastAsia" w:ascii="宋体" w:hAnsi="宋体" w:eastAsia="宋体" w:cs="宋体"/>
                <w:i w:val="0"/>
                <w:iCs w:val="0"/>
                <w:snapToGrid w:val="0"/>
                <w:color w:val="000000"/>
                <w:kern w:val="0"/>
                <w:sz w:val="20"/>
                <w:szCs w:val="20"/>
                <w:highlight w:val="none"/>
                <w:u w:val="none"/>
                <w:lang w:val="en-US" w:eastAsia="zh-CN" w:bidi="ar"/>
              </w:rPr>
              <w:t>寸：120cm×58cm×65cm。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53FEC8D">
            <w:pPr>
              <w:jc w:val="both"/>
              <w:textAlignment w:val="center"/>
              <w:rPr>
                <w:rFonts w:hint="eastAsia" w:ascii="仿宋" w:hAnsi="仿宋" w:eastAsia="仿宋" w:cs="仿宋"/>
                <w:b/>
                <w:bCs/>
                <w:color w:val="auto"/>
                <w:highlight w:val="none"/>
                <w:lang w:eastAsia="zh-CN" w:bidi="ar"/>
              </w:rPr>
            </w:pPr>
          </w:p>
        </w:tc>
      </w:tr>
      <w:tr w14:paraId="7646F33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4D3767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57A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儿童幼教三轮货运车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1655CE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D9414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E5A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产品材质：高碳钢车架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立品浄重：15kg；</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产品尺寸：长118cm 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0F48FB0">
            <w:pPr>
              <w:jc w:val="both"/>
              <w:textAlignment w:val="center"/>
              <w:rPr>
                <w:rFonts w:hint="eastAsia" w:ascii="仿宋" w:hAnsi="仿宋" w:eastAsia="仿宋" w:cs="仿宋"/>
                <w:b/>
                <w:bCs/>
                <w:color w:val="auto"/>
                <w:highlight w:val="none"/>
                <w:lang w:eastAsia="zh-CN" w:bidi="ar"/>
              </w:rPr>
            </w:pPr>
          </w:p>
        </w:tc>
      </w:tr>
      <w:tr w14:paraId="2E00CAB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10E43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A723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幼儿园体能训练4件套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357E09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D9FF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7D1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跳箱高度：60cm可调节；</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跳板60×40cm；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跳马升降高度45-60cm；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垫子长2米宽1米可折叠。</w:t>
            </w:r>
          </w:p>
        </w:tc>
        <w:tc>
          <w:tcPr>
            <w:tcW w:w="282" w:type="pct"/>
            <w:tcBorders>
              <w:top w:val="single" w:color="000000" w:sz="4" w:space="0"/>
              <w:left w:val="single" w:color="000000" w:sz="4" w:space="0"/>
              <w:bottom w:val="single" w:color="000000" w:sz="4" w:space="0"/>
              <w:right w:val="single" w:color="000000" w:sz="4" w:space="0"/>
            </w:tcBorders>
            <w:vAlign w:val="center"/>
          </w:tcPr>
          <w:p w14:paraId="407D7670">
            <w:pPr>
              <w:jc w:val="both"/>
              <w:textAlignment w:val="center"/>
              <w:rPr>
                <w:rFonts w:hint="eastAsia" w:ascii="仿宋" w:hAnsi="仿宋" w:eastAsia="仿宋" w:cs="仿宋"/>
                <w:b/>
                <w:bCs/>
                <w:color w:val="auto"/>
                <w:highlight w:val="none"/>
                <w:lang w:eastAsia="zh-CN" w:bidi="ar"/>
              </w:rPr>
            </w:pPr>
          </w:p>
        </w:tc>
      </w:tr>
      <w:tr w14:paraId="2EBB6E1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A1AC18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E47D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室外篮球筐壁挂式</w:t>
            </w:r>
          </w:p>
        </w:tc>
        <w:tc>
          <w:tcPr>
            <w:tcW w:w="283" w:type="pct"/>
            <w:tcBorders>
              <w:top w:val="single" w:color="000000" w:sz="4" w:space="0"/>
              <w:left w:val="single" w:color="000000" w:sz="4" w:space="0"/>
              <w:bottom w:val="single" w:color="000000" w:sz="4" w:space="0"/>
              <w:right w:val="single" w:color="000000" w:sz="4" w:space="0"/>
            </w:tcBorders>
            <w:vAlign w:val="center"/>
          </w:tcPr>
          <w:p w14:paraId="539C4D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DD6F7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92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墙壁式篮球框直径：35cm适用于5号球。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19C1CED4">
            <w:pPr>
              <w:jc w:val="both"/>
              <w:textAlignment w:val="center"/>
              <w:rPr>
                <w:rFonts w:hint="eastAsia" w:ascii="仿宋" w:hAnsi="仿宋" w:eastAsia="仿宋" w:cs="仿宋"/>
                <w:b/>
                <w:bCs/>
                <w:color w:val="auto"/>
                <w:highlight w:val="none"/>
                <w:lang w:eastAsia="zh-CN" w:bidi="ar"/>
              </w:rPr>
            </w:pPr>
          </w:p>
        </w:tc>
      </w:tr>
      <w:tr w14:paraId="315701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F30BD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9B40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3C7B6A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C4331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797EC">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材质：橡胶 直径22cm  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62B64855">
            <w:pPr>
              <w:jc w:val="both"/>
              <w:textAlignment w:val="center"/>
              <w:rPr>
                <w:rFonts w:hint="eastAsia" w:ascii="仿宋" w:hAnsi="仿宋" w:eastAsia="仿宋" w:cs="仿宋"/>
                <w:b/>
                <w:bCs/>
                <w:color w:val="auto"/>
                <w:highlight w:val="none"/>
                <w:lang w:eastAsia="zh-CN" w:bidi="ar"/>
              </w:rPr>
            </w:pPr>
          </w:p>
        </w:tc>
      </w:tr>
      <w:tr w14:paraId="3D04DDB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6D637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0DD4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儿童球架</w:t>
            </w:r>
          </w:p>
        </w:tc>
        <w:tc>
          <w:tcPr>
            <w:tcW w:w="283" w:type="pct"/>
            <w:tcBorders>
              <w:top w:val="single" w:color="000000" w:sz="4" w:space="0"/>
              <w:left w:val="single" w:color="000000" w:sz="4" w:space="0"/>
              <w:bottom w:val="single" w:color="000000" w:sz="4" w:space="0"/>
              <w:right w:val="single" w:color="000000" w:sz="4" w:space="0"/>
            </w:tcBorders>
            <w:vAlign w:val="center"/>
          </w:tcPr>
          <w:p w14:paraId="61D9D2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AF2FD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8C26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主体材料:管子全新优质PVC，ABS塑料接口；</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105cm×50cm×78cm。</w:t>
            </w:r>
          </w:p>
        </w:tc>
        <w:tc>
          <w:tcPr>
            <w:tcW w:w="282" w:type="pct"/>
            <w:tcBorders>
              <w:top w:val="single" w:color="000000" w:sz="4" w:space="0"/>
              <w:left w:val="single" w:color="000000" w:sz="4" w:space="0"/>
              <w:bottom w:val="single" w:color="000000" w:sz="4" w:space="0"/>
              <w:right w:val="single" w:color="000000" w:sz="4" w:space="0"/>
            </w:tcBorders>
            <w:vAlign w:val="center"/>
          </w:tcPr>
          <w:p w14:paraId="7A0889D8">
            <w:pPr>
              <w:jc w:val="both"/>
              <w:textAlignment w:val="center"/>
              <w:rPr>
                <w:rFonts w:hint="eastAsia" w:ascii="仿宋" w:hAnsi="仿宋" w:eastAsia="仿宋" w:cs="仿宋"/>
                <w:b/>
                <w:bCs/>
                <w:color w:val="auto"/>
                <w:highlight w:val="none"/>
                <w:lang w:eastAsia="zh-CN" w:bidi="ar"/>
              </w:rPr>
            </w:pPr>
          </w:p>
        </w:tc>
      </w:tr>
      <w:tr w14:paraId="13A2CE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7BD4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9BF3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室外玩具自由组合收纳架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FDEFB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60B35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9218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主体材质：金属蜂窝板；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255cm×55cm×120cm。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55D262">
            <w:pPr>
              <w:jc w:val="both"/>
              <w:textAlignment w:val="center"/>
              <w:rPr>
                <w:rFonts w:hint="eastAsia" w:ascii="仿宋" w:hAnsi="仿宋" w:eastAsia="仿宋" w:cs="仿宋"/>
                <w:b/>
                <w:bCs/>
                <w:color w:val="auto"/>
                <w:highlight w:val="none"/>
                <w:lang w:eastAsia="zh-CN" w:bidi="ar"/>
              </w:rPr>
            </w:pPr>
          </w:p>
        </w:tc>
      </w:tr>
      <w:tr w14:paraId="42B25B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1D843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8A7E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儿童车收纳棚</w:t>
            </w:r>
          </w:p>
        </w:tc>
        <w:tc>
          <w:tcPr>
            <w:tcW w:w="283" w:type="pct"/>
            <w:tcBorders>
              <w:top w:val="single" w:color="000000" w:sz="4" w:space="0"/>
              <w:left w:val="single" w:color="000000" w:sz="4" w:space="0"/>
              <w:bottom w:val="single" w:color="000000" w:sz="4" w:space="0"/>
              <w:right w:val="single" w:color="000000" w:sz="4" w:space="0"/>
            </w:tcBorders>
            <w:vAlign w:val="center"/>
          </w:tcPr>
          <w:p w14:paraId="5C1325D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BBEB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233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材质：镀锌管+布</w:t>
            </w:r>
          </w:p>
          <w:p w14:paraId="0F334D6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250cm×100cm×100cm。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B47D976">
            <w:pPr>
              <w:jc w:val="both"/>
              <w:textAlignment w:val="center"/>
              <w:rPr>
                <w:rFonts w:hint="eastAsia" w:ascii="仿宋" w:hAnsi="仿宋" w:eastAsia="仿宋" w:cs="仿宋"/>
                <w:b/>
                <w:bCs/>
                <w:color w:val="auto"/>
                <w:highlight w:val="none"/>
                <w:lang w:eastAsia="zh-CN" w:bidi="ar"/>
              </w:rPr>
            </w:pPr>
          </w:p>
        </w:tc>
      </w:tr>
      <w:tr w14:paraId="2A6324C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4EF60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580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099D6D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4112E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02E9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材质：橡胶</w:t>
            </w:r>
          </w:p>
          <w:p w14:paraId="38FD86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2BFCA0CE">
            <w:pPr>
              <w:jc w:val="both"/>
              <w:textAlignment w:val="center"/>
              <w:rPr>
                <w:rFonts w:hint="eastAsia" w:ascii="仿宋" w:hAnsi="仿宋" w:eastAsia="仿宋" w:cs="仿宋"/>
                <w:b/>
                <w:bCs/>
                <w:color w:val="auto"/>
                <w:highlight w:val="none"/>
                <w:lang w:eastAsia="zh-CN" w:bidi="ar"/>
              </w:rPr>
            </w:pPr>
          </w:p>
        </w:tc>
      </w:tr>
      <w:tr w14:paraId="51ED74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CFFD1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A5E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足球</w:t>
            </w:r>
          </w:p>
        </w:tc>
        <w:tc>
          <w:tcPr>
            <w:tcW w:w="283" w:type="pct"/>
            <w:tcBorders>
              <w:top w:val="single" w:color="000000" w:sz="4" w:space="0"/>
              <w:left w:val="single" w:color="000000" w:sz="4" w:space="0"/>
              <w:bottom w:val="single" w:color="000000" w:sz="4" w:space="0"/>
              <w:right w:val="single" w:color="000000" w:sz="4" w:space="0"/>
            </w:tcBorders>
            <w:vAlign w:val="center"/>
          </w:tcPr>
          <w:p w14:paraId="47F8CE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D05F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76DE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材质：pu</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4号球。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6DE86EF8">
            <w:pPr>
              <w:jc w:val="both"/>
              <w:textAlignment w:val="center"/>
              <w:rPr>
                <w:rFonts w:hint="eastAsia" w:ascii="仿宋" w:hAnsi="仿宋" w:eastAsia="仿宋" w:cs="仿宋"/>
                <w:b/>
                <w:bCs/>
                <w:color w:val="auto"/>
                <w:highlight w:val="none"/>
                <w:lang w:eastAsia="zh-CN" w:bidi="ar"/>
              </w:rPr>
            </w:pPr>
          </w:p>
        </w:tc>
      </w:tr>
      <w:tr w14:paraId="77517FD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BD8A8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88D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不锈钢球车</w:t>
            </w:r>
          </w:p>
        </w:tc>
        <w:tc>
          <w:tcPr>
            <w:tcW w:w="283" w:type="pct"/>
            <w:tcBorders>
              <w:top w:val="single" w:color="000000" w:sz="4" w:space="0"/>
              <w:left w:val="single" w:color="000000" w:sz="4" w:space="0"/>
              <w:bottom w:val="single" w:color="000000" w:sz="4" w:space="0"/>
              <w:right w:val="single" w:color="000000" w:sz="4" w:space="0"/>
            </w:tcBorders>
            <w:vAlign w:val="center"/>
          </w:tcPr>
          <w:p w14:paraId="37AECC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B8C22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B71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材质：不锈钢；</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120cm×80cm×90cm。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19DD0D7">
            <w:pPr>
              <w:jc w:val="both"/>
              <w:textAlignment w:val="center"/>
              <w:rPr>
                <w:rFonts w:hint="eastAsia" w:ascii="仿宋" w:hAnsi="仿宋" w:eastAsia="仿宋" w:cs="仿宋"/>
                <w:b/>
                <w:bCs/>
                <w:color w:val="auto"/>
                <w:highlight w:val="none"/>
                <w:lang w:eastAsia="zh-CN" w:bidi="ar"/>
              </w:rPr>
            </w:pPr>
          </w:p>
        </w:tc>
      </w:tr>
      <w:tr w14:paraId="5A780B6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55A298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5518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折叠足球门</w:t>
            </w:r>
          </w:p>
        </w:tc>
        <w:tc>
          <w:tcPr>
            <w:tcW w:w="283" w:type="pct"/>
            <w:tcBorders>
              <w:top w:val="single" w:color="000000" w:sz="4" w:space="0"/>
              <w:left w:val="single" w:color="000000" w:sz="4" w:space="0"/>
              <w:bottom w:val="single" w:color="000000" w:sz="4" w:space="0"/>
              <w:right w:val="single" w:color="000000" w:sz="4" w:space="0"/>
            </w:tcBorders>
            <w:vAlign w:val="center"/>
          </w:tcPr>
          <w:p w14:paraId="7F684D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E101AE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DF4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60cm×90cm×60cm。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59DF442">
            <w:pPr>
              <w:jc w:val="both"/>
              <w:textAlignment w:val="center"/>
              <w:rPr>
                <w:rFonts w:hint="eastAsia" w:ascii="仿宋" w:hAnsi="仿宋" w:eastAsia="仿宋" w:cs="仿宋"/>
                <w:b/>
                <w:bCs/>
                <w:color w:val="auto"/>
                <w:highlight w:val="none"/>
                <w:lang w:eastAsia="zh-CN" w:bidi="ar"/>
              </w:rPr>
            </w:pPr>
          </w:p>
        </w:tc>
      </w:tr>
      <w:tr w14:paraId="58E2E84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993BD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94A2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管道积木车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46C097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B3CE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563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156件每套。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3F24EC3">
            <w:pPr>
              <w:jc w:val="both"/>
              <w:textAlignment w:val="center"/>
              <w:rPr>
                <w:rFonts w:hint="eastAsia" w:ascii="仿宋" w:hAnsi="仿宋" w:eastAsia="仿宋" w:cs="仿宋"/>
                <w:b/>
                <w:bCs/>
                <w:color w:val="auto"/>
                <w:highlight w:val="none"/>
                <w:lang w:eastAsia="zh-CN" w:bidi="ar"/>
              </w:rPr>
            </w:pPr>
          </w:p>
        </w:tc>
      </w:tr>
      <w:tr w14:paraId="22061CF6">
        <w:tblPrEx>
          <w:tblCellMar>
            <w:top w:w="0" w:type="dxa"/>
            <w:left w:w="108" w:type="dxa"/>
            <w:bottom w:w="0" w:type="dxa"/>
            <w:right w:w="108" w:type="dxa"/>
          </w:tblCellMar>
        </w:tblPrEx>
        <w:trPr>
          <w:trHeight w:val="9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B611A2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AB62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超大几何雪花片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27E103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AA92D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B425">
            <w:pPr>
              <w:keepNext w:val="0"/>
              <w:keepLines w:val="0"/>
              <w:widowControl/>
              <w:suppressLineNumbers w:val="0"/>
              <w:jc w:val="both"/>
              <w:textAlignment w:val="center"/>
              <w:rPr>
                <w:rFonts w:hint="default"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材质：塑料；</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36件装每套26cm×26cm×12cm。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002EE778">
            <w:pPr>
              <w:jc w:val="both"/>
              <w:textAlignment w:val="center"/>
              <w:rPr>
                <w:rFonts w:hint="eastAsia" w:ascii="仿宋" w:hAnsi="仿宋" w:eastAsia="仿宋" w:cs="仿宋"/>
                <w:b/>
                <w:bCs/>
                <w:color w:val="auto"/>
                <w:highlight w:val="none"/>
                <w:lang w:eastAsia="zh-CN" w:bidi="ar"/>
              </w:rPr>
            </w:pPr>
          </w:p>
        </w:tc>
      </w:tr>
      <w:tr w14:paraId="346CA43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19265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128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趣味大积木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C87FE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28684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5798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60件装高114cm。</w:t>
            </w:r>
          </w:p>
        </w:tc>
        <w:tc>
          <w:tcPr>
            <w:tcW w:w="282" w:type="pct"/>
            <w:tcBorders>
              <w:top w:val="single" w:color="000000" w:sz="4" w:space="0"/>
              <w:left w:val="single" w:color="000000" w:sz="4" w:space="0"/>
              <w:bottom w:val="single" w:color="000000" w:sz="4" w:space="0"/>
              <w:right w:val="single" w:color="000000" w:sz="4" w:space="0"/>
            </w:tcBorders>
            <w:vAlign w:val="center"/>
          </w:tcPr>
          <w:p w14:paraId="408DE86F">
            <w:pPr>
              <w:jc w:val="both"/>
              <w:textAlignment w:val="center"/>
              <w:rPr>
                <w:rFonts w:hint="eastAsia" w:ascii="仿宋" w:hAnsi="仿宋" w:eastAsia="仿宋" w:cs="仿宋"/>
                <w:b/>
                <w:bCs/>
                <w:color w:val="auto"/>
                <w:highlight w:val="none"/>
                <w:lang w:eastAsia="zh-CN" w:bidi="ar"/>
              </w:rPr>
            </w:pPr>
          </w:p>
        </w:tc>
      </w:tr>
      <w:tr w14:paraId="639952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1C6EE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B569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立式白绿写字板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1128F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1678A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CB6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150cm×90cm（白绿双面款）。</w:t>
            </w:r>
          </w:p>
        </w:tc>
        <w:tc>
          <w:tcPr>
            <w:tcW w:w="282" w:type="pct"/>
            <w:tcBorders>
              <w:top w:val="single" w:color="000000" w:sz="4" w:space="0"/>
              <w:left w:val="single" w:color="000000" w:sz="4" w:space="0"/>
              <w:bottom w:val="single" w:color="000000" w:sz="4" w:space="0"/>
              <w:right w:val="single" w:color="000000" w:sz="4" w:space="0"/>
            </w:tcBorders>
            <w:vAlign w:val="center"/>
          </w:tcPr>
          <w:p w14:paraId="0EE3DA98">
            <w:pPr>
              <w:jc w:val="both"/>
              <w:textAlignment w:val="center"/>
              <w:rPr>
                <w:rFonts w:hint="eastAsia" w:ascii="仿宋" w:hAnsi="仿宋" w:eastAsia="仿宋" w:cs="仿宋"/>
                <w:b/>
                <w:bCs/>
                <w:color w:val="auto"/>
                <w:highlight w:val="none"/>
                <w:lang w:eastAsia="zh-CN" w:bidi="ar"/>
              </w:rPr>
            </w:pPr>
          </w:p>
        </w:tc>
      </w:tr>
      <w:tr w14:paraId="17FB52C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A4969A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7C0A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花瓣陀螺椅</w:t>
            </w:r>
          </w:p>
        </w:tc>
        <w:tc>
          <w:tcPr>
            <w:tcW w:w="283" w:type="pct"/>
            <w:tcBorders>
              <w:top w:val="single" w:color="000000" w:sz="4" w:space="0"/>
              <w:left w:val="single" w:color="000000" w:sz="4" w:space="0"/>
              <w:bottom w:val="single" w:color="000000" w:sz="4" w:space="0"/>
              <w:right w:val="single" w:color="000000" w:sz="4" w:space="0"/>
            </w:tcBorders>
            <w:vAlign w:val="center"/>
          </w:tcPr>
          <w:p w14:paraId="0CD96F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618F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430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直径76cm 高29cm。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6C72F6">
            <w:pPr>
              <w:jc w:val="both"/>
              <w:textAlignment w:val="center"/>
              <w:rPr>
                <w:rFonts w:hint="eastAsia" w:ascii="仿宋" w:hAnsi="仿宋" w:eastAsia="仿宋" w:cs="仿宋"/>
                <w:b/>
                <w:bCs/>
                <w:color w:val="auto"/>
                <w:highlight w:val="none"/>
                <w:lang w:eastAsia="zh-CN" w:bidi="ar"/>
              </w:rPr>
            </w:pPr>
          </w:p>
        </w:tc>
      </w:tr>
      <w:tr w14:paraId="42F297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D82FE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DED9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手摇车</w:t>
            </w:r>
          </w:p>
        </w:tc>
        <w:tc>
          <w:tcPr>
            <w:tcW w:w="283" w:type="pct"/>
            <w:tcBorders>
              <w:top w:val="single" w:color="000000" w:sz="4" w:space="0"/>
              <w:left w:val="single" w:color="000000" w:sz="4" w:space="0"/>
              <w:bottom w:val="single" w:color="000000" w:sz="4" w:space="0"/>
              <w:right w:val="single" w:color="000000" w:sz="4" w:space="0"/>
            </w:tcBorders>
            <w:vAlign w:val="center"/>
          </w:tcPr>
          <w:p w14:paraId="4DA5DA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66C8B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295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62cm×68cm×40cm。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F035833">
            <w:pPr>
              <w:jc w:val="both"/>
              <w:textAlignment w:val="center"/>
              <w:rPr>
                <w:rFonts w:hint="eastAsia" w:ascii="仿宋" w:hAnsi="仿宋" w:eastAsia="仿宋" w:cs="仿宋"/>
                <w:b/>
                <w:bCs/>
                <w:color w:val="auto"/>
                <w:highlight w:val="none"/>
                <w:lang w:eastAsia="zh-CN" w:bidi="ar"/>
              </w:rPr>
            </w:pPr>
          </w:p>
        </w:tc>
      </w:tr>
      <w:tr w14:paraId="3B4596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7844B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B30E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E3697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3F0E4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217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62cm×53cm×11cm（带划桨）。</w:t>
            </w:r>
          </w:p>
        </w:tc>
        <w:tc>
          <w:tcPr>
            <w:tcW w:w="282" w:type="pct"/>
            <w:tcBorders>
              <w:top w:val="single" w:color="000000" w:sz="4" w:space="0"/>
              <w:left w:val="single" w:color="000000" w:sz="4" w:space="0"/>
              <w:bottom w:val="single" w:color="000000" w:sz="4" w:space="0"/>
              <w:right w:val="single" w:color="000000" w:sz="4" w:space="0"/>
            </w:tcBorders>
            <w:vAlign w:val="center"/>
          </w:tcPr>
          <w:p w14:paraId="51F36EA4">
            <w:pPr>
              <w:jc w:val="both"/>
              <w:textAlignment w:val="center"/>
              <w:rPr>
                <w:rFonts w:hint="eastAsia" w:ascii="仿宋" w:hAnsi="仿宋" w:eastAsia="仿宋" w:cs="仿宋"/>
                <w:b/>
                <w:bCs/>
                <w:color w:val="auto"/>
                <w:highlight w:val="none"/>
                <w:lang w:eastAsia="zh-CN" w:bidi="ar"/>
              </w:rPr>
            </w:pPr>
          </w:p>
        </w:tc>
      </w:tr>
      <w:tr w14:paraId="5A6CD79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FCA06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78D8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DFF65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0C129B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4815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90cm×200cm（强磁款哑光木纹边框）。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4A884FBB">
            <w:pPr>
              <w:jc w:val="both"/>
              <w:textAlignment w:val="center"/>
              <w:rPr>
                <w:rFonts w:hint="eastAsia" w:ascii="仿宋" w:hAnsi="仿宋" w:eastAsia="仿宋" w:cs="仿宋"/>
                <w:b/>
                <w:bCs/>
                <w:color w:val="auto"/>
                <w:highlight w:val="none"/>
                <w:lang w:eastAsia="zh-CN" w:bidi="ar"/>
              </w:rPr>
            </w:pPr>
          </w:p>
        </w:tc>
      </w:tr>
      <w:tr w14:paraId="43C3DA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A91CD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E6CB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01A0B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347EC9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3EA5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120cm×200cm（强磁款哑光无边框）。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6A37F904">
            <w:pPr>
              <w:jc w:val="both"/>
              <w:textAlignment w:val="center"/>
              <w:rPr>
                <w:rFonts w:hint="eastAsia" w:ascii="仿宋" w:hAnsi="仿宋" w:eastAsia="仿宋" w:cs="仿宋"/>
                <w:b/>
                <w:bCs/>
                <w:color w:val="auto"/>
                <w:highlight w:val="none"/>
                <w:lang w:eastAsia="zh-CN" w:bidi="ar"/>
              </w:rPr>
            </w:pPr>
          </w:p>
        </w:tc>
      </w:tr>
      <w:tr w14:paraId="6560AD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4B8D52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E16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9A4B2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061EF6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8D1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120cm×200cm（强磁款哑光木纹边框）。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69134767">
            <w:pPr>
              <w:jc w:val="both"/>
              <w:textAlignment w:val="center"/>
              <w:rPr>
                <w:rFonts w:hint="eastAsia" w:ascii="仿宋" w:hAnsi="仿宋" w:eastAsia="仿宋" w:cs="仿宋"/>
                <w:b/>
                <w:bCs/>
                <w:color w:val="auto"/>
                <w:highlight w:val="none"/>
                <w:lang w:eastAsia="zh-CN" w:bidi="ar"/>
              </w:rPr>
            </w:pPr>
          </w:p>
        </w:tc>
      </w:tr>
      <w:tr w14:paraId="564459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DDD6CC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8B72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炫彩磁力片</w:t>
            </w:r>
          </w:p>
        </w:tc>
        <w:tc>
          <w:tcPr>
            <w:tcW w:w="283" w:type="pct"/>
            <w:tcBorders>
              <w:top w:val="single" w:color="000000" w:sz="4" w:space="0"/>
              <w:left w:val="single" w:color="000000" w:sz="4" w:space="0"/>
              <w:bottom w:val="single" w:color="000000" w:sz="4" w:space="0"/>
              <w:right w:val="single" w:color="000000" w:sz="4" w:space="0"/>
            </w:tcBorders>
            <w:vAlign w:val="center"/>
          </w:tcPr>
          <w:p w14:paraId="36AEC1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BF8B5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D06F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212片一套强磁款带收纳箱。</w:t>
            </w:r>
          </w:p>
        </w:tc>
        <w:tc>
          <w:tcPr>
            <w:tcW w:w="282" w:type="pct"/>
            <w:tcBorders>
              <w:top w:val="single" w:color="000000" w:sz="4" w:space="0"/>
              <w:left w:val="single" w:color="000000" w:sz="4" w:space="0"/>
              <w:bottom w:val="single" w:color="000000" w:sz="4" w:space="0"/>
              <w:right w:val="single" w:color="000000" w:sz="4" w:space="0"/>
            </w:tcBorders>
            <w:vAlign w:val="center"/>
          </w:tcPr>
          <w:p w14:paraId="59C53CCB">
            <w:pPr>
              <w:jc w:val="both"/>
              <w:textAlignment w:val="center"/>
              <w:rPr>
                <w:rFonts w:hint="eastAsia" w:ascii="仿宋" w:hAnsi="仿宋" w:eastAsia="仿宋" w:cs="仿宋"/>
                <w:b/>
                <w:bCs/>
                <w:color w:val="auto"/>
                <w:highlight w:val="none"/>
                <w:lang w:eastAsia="zh-CN" w:bidi="ar"/>
              </w:rPr>
            </w:pPr>
          </w:p>
        </w:tc>
      </w:tr>
      <w:tr w14:paraId="6526C7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54A0D8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98E5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木质磁性切切乐</w:t>
            </w:r>
          </w:p>
        </w:tc>
        <w:tc>
          <w:tcPr>
            <w:tcW w:w="283" w:type="pct"/>
            <w:tcBorders>
              <w:top w:val="single" w:color="000000" w:sz="4" w:space="0"/>
              <w:left w:val="single" w:color="000000" w:sz="4" w:space="0"/>
              <w:bottom w:val="single" w:color="000000" w:sz="4" w:space="0"/>
              <w:right w:val="single" w:color="000000" w:sz="4" w:space="0"/>
            </w:tcBorders>
            <w:vAlign w:val="center"/>
          </w:tcPr>
          <w:p w14:paraId="6366E47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EF7D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6BA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100件套。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100204A">
            <w:pPr>
              <w:jc w:val="both"/>
              <w:textAlignment w:val="center"/>
              <w:rPr>
                <w:rFonts w:hint="eastAsia" w:ascii="仿宋" w:hAnsi="仿宋" w:eastAsia="仿宋" w:cs="仿宋"/>
                <w:b/>
                <w:bCs/>
                <w:color w:val="auto"/>
                <w:highlight w:val="none"/>
                <w:lang w:eastAsia="zh-CN" w:bidi="ar"/>
              </w:rPr>
            </w:pPr>
          </w:p>
        </w:tc>
      </w:tr>
      <w:tr w14:paraId="624687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B55BE4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C5B2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螺丝拼装积木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86704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255F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822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157件每套（无电钻）。</w:t>
            </w:r>
          </w:p>
        </w:tc>
        <w:tc>
          <w:tcPr>
            <w:tcW w:w="282" w:type="pct"/>
            <w:tcBorders>
              <w:top w:val="single" w:color="000000" w:sz="4" w:space="0"/>
              <w:left w:val="single" w:color="000000" w:sz="4" w:space="0"/>
              <w:bottom w:val="single" w:color="000000" w:sz="4" w:space="0"/>
              <w:right w:val="single" w:color="000000" w:sz="4" w:space="0"/>
            </w:tcBorders>
            <w:vAlign w:val="center"/>
          </w:tcPr>
          <w:p w14:paraId="4A38670D">
            <w:pPr>
              <w:jc w:val="both"/>
              <w:textAlignment w:val="center"/>
              <w:rPr>
                <w:rFonts w:hint="eastAsia" w:ascii="仿宋" w:hAnsi="仿宋" w:eastAsia="仿宋" w:cs="仿宋"/>
                <w:b/>
                <w:bCs/>
                <w:color w:val="auto"/>
                <w:highlight w:val="none"/>
                <w:lang w:eastAsia="zh-CN" w:bidi="ar"/>
              </w:rPr>
            </w:pPr>
          </w:p>
        </w:tc>
      </w:tr>
      <w:tr w14:paraId="71D0782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E65884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4D00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沙滩玩具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8F478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BBA58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67D2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多款12件套沙滩玩具。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25F2A4C2">
            <w:pPr>
              <w:jc w:val="both"/>
              <w:textAlignment w:val="center"/>
              <w:rPr>
                <w:rFonts w:hint="eastAsia" w:ascii="仿宋" w:hAnsi="仿宋" w:eastAsia="仿宋" w:cs="仿宋"/>
                <w:b/>
                <w:bCs/>
                <w:color w:val="auto"/>
                <w:highlight w:val="none"/>
                <w:lang w:eastAsia="zh-CN" w:bidi="ar"/>
              </w:rPr>
            </w:pPr>
          </w:p>
        </w:tc>
      </w:tr>
      <w:tr w14:paraId="79ABF38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F59886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9CC4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垃圾分类训练器</w:t>
            </w:r>
          </w:p>
        </w:tc>
        <w:tc>
          <w:tcPr>
            <w:tcW w:w="283" w:type="pct"/>
            <w:tcBorders>
              <w:top w:val="single" w:color="000000" w:sz="4" w:space="0"/>
              <w:left w:val="single" w:color="000000" w:sz="4" w:space="0"/>
              <w:bottom w:val="single" w:color="000000" w:sz="4" w:space="0"/>
              <w:right w:val="single" w:color="000000" w:sz="4" w:space="0"/>
            </w:tcBorders>
            <w:vAlign w:val="center"/>
          </w:tcPr>
          <w:p w14:paraId="0177A85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06B52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E062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140cm×90cm。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D2B2EDF">
            <w:pPr>
              <w:jc w:val="both"/>
              <w:textAlignment w:val="center"/>
              <w:rPr>
                <w:rFonts w:hint="eastAsia" w:ascii="仿宋" w:hAnsi="仿宋" w:eastAsia="仿宋" w:cs="仿宋"/>
                <w:b/>
                <w:bCs/>
                <w:color w:val="auto"/>
                <w:highlight w:val="none"/>
                <w:lang w:eastAsia="zh-CN" w:bidi="ar"/>
              </w:rPr>
            </w:pPr>
          </w:p>
        </w:tc>
      </w:tr>
      <w:tr w14:paraId="63CA304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A59807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B2B4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计算架</w:t>
            </w:r>
          </w:p>
        </w:tc>
        <w:tc>
          <w:tcPr>
            <w:tcW w:w="283" w:type="pct"/>
            <w:tcBorders>
              <w:top w:val="single" w:color="000000" w:sz="4" w:space="0"/>
              <w:left w:val="single" w:color="000000" w:sz="4" w:space="0"/>
              <w:bottom w:val="single" w:color="000000" w:sz="4" w:space="0"/>
              <w:right w:val="single" w:color="000000" w:sz="4" w:space="0"/>
            </w:tcBorders>
            <w:vAlign w:val="center"/>
          </w:tcPr>
          <w:p w14:paraId="2B05B8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1AC5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DA6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24cm×21cm×6.5cm。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C301438">
            <w:pPr>
              <w:jc w:val="both"/>
              <w:textAlignment w:val="center"/>
              <w:rPr>
                <w:rFonts w:hint="eastAsia" w:ascii="仿宋" w:hAnsi="仿宋" w:eastAsia="仿宋" w:cs="仿宋"/>
                <w:b/>
                <w:bCs/>
                <w:color w:val="auto"/>
                <w:highlight w:val="none"/>
                <w:lang w:eastAsia="zh-CN" w:bidi="ar"/>
              </w:rPr>
            </w:pPr>
          </w:p>
        </w:tc>
      </w:tr>
      <w:tr w14:paraId="39973E7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13918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7F16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67267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E9AE9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96E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81块组合桶20cm×20cm×18.5cm。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5E17AD4">
            <w:pPr>
              <w:jc w:val="both"/>
              <w:textAlignment w:val="center"/>
              <w:rPr>
                <w:rFonts w:hint="eastAsia" w:ascii="仿宋" w:hAnsi="仿宋" w:eastAsia="仿宋" w:cs="仿宋"/>
                <w:b/>
                <w:bCs/>
                <w:color w:val="auto"/>
                <w:highlight w:val="none"/>
                <w:lang w:eastAsia="zh-CN" w:bidi="ar"/>
              </w:rPr>
            </w:pPr>
          </w:p>
        </w:tc>
      </w:tr>
      <w:tr w14:paraId="25C7E39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E1C2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8E0C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户外碳化积木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3A5BD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87FA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D7F5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1600块。</w:t>
            </w:r>
          </w:p>
        </w:tc>
        <w:tc>
          <w:tcPr>
            <w:tcW w:w="282" w:type="pct"/>
            <w:tcBorders>
              <w:top w:val="single" w:color="000000" w:sz="4" w:space="0"/>
              <w:left w:val="single" w:color="000000" w:sz="4" w:space="0"/>
              <w:bottom w:val="single" w:color="000000" w:sz="4" w:space="0"/>
              <w:right w:val="single" w:color="000000" w:sz="4" w:space="0"/>
            </w:tcBorders>
            <w:vAlign w:val="center"/>
          </w:tcPr>
          <w:p w14:paraId="70F606F8">
            <w:pPr>
              <w:jc w:val="both"/>
              <w:textAlignment w:val="center"/>
              <w:rPr>
                <w:rFonts w:hint="eastAsia" w:ascii="仿宋" w:hAnsi="仿宋" w:eastAsia="仿宋" w:cs="仿宋"/>
                <w:b/>
                <w:bCs/>
                <w:color w:val="auto"/>
                <w:highlight w:val="none"/>
                <w:lang w:eastAsia="zh-CN" w:bidi="ar"/>
              </w:rPr>
            </w:pPr>
          </w:p>
        </w:tc>
      </w:tr>
      <w:tr w14:paraId="01BD9F9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E360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0D94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木质厨房玩具组合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148553D4">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96BEF93">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8484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厨房+冰箱+烤箱+洗衣机。</w:t>
            </w:r>
          </w:p>
        </w:tc>
        <w:tc>
          <w:tcPr>
            <w:tcW w:w="282" w:type="pct"/>
            <w:tcBorders>
              <w:top w:val="single" w:color="000000" w:sz="4" w:space="0"/>
              <w:left w:val="single" w:color="000000" w:sz="4" w:space="0"/>
              <w:bottom w:val="single" w:color="000000" w:sz="4" w:space="0"/>
              <w:right w:val="single" w:color="000000" w:sz="4" w:space="0"/>
            </w:tcBorders>
            <w:vAlign w:val="center"/>
          </w:tcPr>
          <w:p w14:paraId="340D9E58">
            <w:pPr>
              <w:jc w:val="both"/>
              <w:textAlignment w:val="center"/>
              <w:rPr>
                <w:rFonts w:hint="eastAsia" w:ascii="仿宋" w:hAnsi="仿宋" w:eastAsia="仿宋" w:cs="仿宋"/>
                <w:b/>
                <w:bCs/>
                <w:color w:val="auto"/>
                <w:highlight w:val="none"/>
                <w:lang w:eastAsia="zh-CN" w:bidi="ar"/>
              </w:rPr>
            </w:pPr>
          </w:p>
        </w:tc>
      </w:tr>
      <w:tr w14:paraId="2D01CA7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03AE2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617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儿童组合医院套装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8B99A31">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4DD6671">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FB19">
            <w:pPr>
              <w:keepNext w:val="0"/>
              <w:keepLines w:val="0"/>
              <w:widowControl/>
              <w:suppressLineNumbers w:val="0"/>
              <w:jc w:val="both"/>
              <w:textAlignment w:val="center"/>
              <w:rPr>
                <w:rFonts w:hint="default"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sz w:val="20"/>
                <w:szCs w:val="20"/>
                <w:u w:val="none"/>
                <w:lang w:val="en-US" w:eastAsia="zh-CN" w:bidi="ar-SA"/>
              </w:rPr>
              <w:t>材质：pvc  医疗推车47套（带护士服＋娃娃＋牙模＋心电图）充电版</w:t>
            </w:r>
          </w:p>
        </w:tc>
        <w:tc>
          <w:tcPr>
            <w:tcW w:w="282" w:type="pct"/>
            <w:tcBorders>
              <w:top w:val="single" w:color="000000" w:sz="4" w:space="0"/>
              <w:left w:val="single" w:color="000000" w:sz="4" w:space="0"/>
              <w:bottom w:val="single" w:color="000000" w:sz="4" w:space="0"/>
              <w:right w:val="single" w:color="000000" w:sz="4" w:space="0"/>
            </w:tcBorders>
            <w:vAlign w:val="center"/>
          </w:tcPr>
          <w:p w14:paraId="3F1DC707">
            <w:pPr>
              <w:jc w:val="both"/>
              <w:textAlignment w:val="center"/>
              <w:rPr>
                <w:rFonts w:hint="eastAsia" w:ascii="仿宋" w:hAnsi="仿宋" w:eastAsia="仿宋" w:cs="仿宋"/>
                <w:b/>
                <w:bCs/>
                <w:color w:val="auto"/>
                <w:highlight w:val="none"/>
                <w:lang w:eastAsia="zh-CN" w:bidi="ar"/>
              </w:rPr>
            </w:pPr>
          </w:p>
        </w:tc>
      </w:tr>
      <w:tr w14:paraId="18ACC1E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AD996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E96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儿童显微镜</w:t>
            </w:r>
          </w:p>
        </w:tc>
        <w:tc>
          <w:tcPr>
            <w:tcW w:w="283" w:type="pct"/>
            <w:tcBorders>
              <w:top w:val="single" w:color="000000" w:sz="4" w:space="0"/>
              <w:left w:val="single" w:color="000000" w:sz="4" w:space="0"/>
              <w:bottom w:val="single" w:color="000000" w:sz="4" w:space="0"/>
              <w:right w:val="single" w:color="000000" w:sz="4" w:space="0"/>
            </w:tcBorders>
            <w:vAlign w:val="center"/>
          </w:tcPr>
          <w:p w14:paraId="4BF2CA67">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0E72201F">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6A17">
            <w:pPr>
              <w:keepNext w:val="0"/>
              <w:keepLines w:val="0"/>
              <w:widowControl/>
              <w:suppressLineNumbers w:val="0"/>
              <w:jc w:val="both"/>
              <w:textAlignment w:val="center"/>
              <w:rPr>
                <w:rFonts w:hint="default"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sz w:val="20"/>
                <w:szCs w:val="20"/>
                <w:u w:val="none"/>
                <w:lang w:val="en-US" w:eastAsia="zh-CN" w:bidi="ar-SA"/>
              </w:rPr>
              <w:t>材质：环保ABS  3.5英寸大屏，32G内存卡＋观测玻片6块</w:t>
            </w:r>
          </w:p>
        </w:tc>
        <w:tc>
          <w:tcPr>
            <w:tcW w:w="282" w:type="pct"/>
            <w:tcBorders>
              <w:top w:val="single" w:color="000000" w:sz="4" w:space="0"/>
              <w:left w:val="single" w:color="000000" w:sz="4" w:space="0"/>
              <w:bottom w:val="single" w:color="000000" w:sz="4" w:space="0"/>
              <w:right w:val="single" w:color="000000" w:sz="4" w:space="0"/>
            </w:tcBorders>
            <w:vAlign w:val="center"/>
          </w:tcPr>
          <w:p w14:paraId="04EE1D46">
            <w:pPr>
              <w:jc w:val="both"/>
              <w:textAlignment w:val="center"/>
              <w:rPr>
                <w:rFonts w:hint="eastAsia" w:ascii="仿宋" w:hAnsi="仿宋" w:eastAsia="仿宋" w:cs="仿宋"/>
                <w:b/>
                <w:bCs/>
                <w:color w:val="auto"/>
                <w:highlight w:val="none"/>
                <w:lang w:eastAsia="zh-CN" w:bidi="ar"/>
              </w:rPr>
            </w:pPr>
          </w:p>
        </w:tc>
      </w:tr>
      <w:tr w14:paraId="56D709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4068C5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EFDB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几何建构师积木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DCBD4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FC8C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6F43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材质：塑料；270个。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B61B68C">
            <w:pPr>
              <w:jc w:val="both"/>
              <w:textAlignment w:val="center"/>
              <w:rPr>
                <w:rFonts w:hint="eastAsia" w:ascii="仿宋" w:hAnsi="仿宋" w:eastAsia="仿宋" w:cs="仿宋"/>
                <w:b/>
                <w:bCs/>
                <w:color w:val="auto"/>
                <w:highlight w:val="none"/>
                <w:lang w:eastAsia="zh-CN" w:bidi="ar"/>
              </w:rPr>
            </w:pPr>
          </w:p>
        </w:tc>
      </w:tr>
      <w:tr w14:paraId="49D8F3A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C18CD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C5D0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立体房子积木大世界</w:t>
            </w:r>
          </w:p>
        </w:tc>
        <w:tc>
          <w:tcPr>
            <w:tcW w:w="283" w:type="pct"/>
            <w:tcBorders>
              <w:top w:val="single" w:color="000000" w:sz="4" w:space="0"/>
              <w:left w:val="single" w:color="000000" w:sz="4" w:space="0"/>
              <w:bottom w:val="single" w:color="000000" w:sz="4" w:space="0"/>
              <w:right w:val="single" w:color="000000" w:sz="4" w:space="0"/>
            </w:tcBorders>
            <w:vAlign w:val="center"/>
          </w:tcPr>
          <w:p w14:paraId="148B08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875F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5FE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材质：塑料；984个/套。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081670B">
            <w:pPr>
              <w:jc w:val="both"/>
              <w:textAlignment w:val="center"/>
              <w:rPr>
                <w:rFonts w:hint="eastAsia" w:ascii="仿宋" w:hAnsi="仿宋" w:eastAsia="仿宋" w:cs="仿宋"/>
                <w:b/>
                <w:bCs/>
                <w:color w:val="auto"/>
                <w:highlight w:val="none"/>
                <w:lang w:eastAsia="zh-CN" w:bidi="ar"/>
              </w:rPr>
            </w:pPr>
          </w:p>
        </w:tc>
      </w:tr>
      <w:tr w14:paraId="6E7A04B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81B258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8088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磁力片积木益智玩具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883A4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19415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1B8F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彩色认知200+管道100。</w:t>
            </w:r>
          </w:p>
        </w:tc>
        <w:tc>
          <w:tcPr>
            <w:tcW w:w="282" w:type="pct"/>
            <w:tcBorders>
              <w:top w:val="single" w:color="000000" w:sz="4" w:space="0"/>
              <w:left w:val="single" w:color="000000" w:sz="4" w:space="0"/>
              <w:bottom w:val="single" w:color="000000" w:sz="4" w:space="0"/>
              <w:right w:val="single" w:color="000000" w:sz="4" w:space="0"/>
            </w:tcBorders>
            <w:vAlign w:val="center"/>
          </w:tcPr>
          <w:p w14:paraId="1408E2ED">
            <w:pPr>
              <w:jc w:val="both"/>
              <w:textAlignment w:val="center"/>
              <w:rPr>
                <w:rFonts w:hint="eastAsia" w:ascii="仿宋" w:hAnsi="仿宋" w:eastAsia="仿宋" w:cs="仿宋"/>
                <w:b/>
                <w:bCs/>
                <w:color w:val="auto"/>
                <w:highlight w:val="none"/>
                <w:lang w:eastAsia="zh-CN" w:bidi="ar"/>
              </w:rPr>
            </w:pPr>
          </w:p>
        </w:tc>
      </w:tr>
      <w:tr w14:paraId="22D5634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3EE03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A0C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拼装管道积木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C7FD4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9E73E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E120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材质：塑料；218件/套。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7D005F7">
            <w:pPr>
              <w:jc w:val="both"/>
              <w:textAlignment w:val="center"/>
              <w:rPr>
                <w:rFonts w:hint="eastAsia" w:ascii="仿宋" w:hAnsi="仿宋" w:eastAsia="仿宋" w:cs="仿宋"/>
                <w:b/>
                <w:bCs/>
                <w:color w:val="auto"/>
                <w:highlight w:val="none"/>
                <w:lang w:eastAsia="zh-CN" w:bidi="ar"/>
              </w:rPr>
            </w:pPr>
          </w:p>
        </w:tc>
      </w:tr>
      <w:tr w14:paraId="314E59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875FC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1C5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大颗粒积木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78965F6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6CD57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E02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材质：塑料；加厚材质；586颗/套+地板×4+收纳盒。</w:t>
            </w:r>
          </w:p>
        </w:tc>
        <w:tc>
          <w:tcPr>
            <w:tcW w:w="282" w:type="pct"/>
            <w:tcBorders>
              <w:top w:val="single" w:color="000000" w:sz="4" w:space="0"/>
              <w:left w:val="single" w:color="000000" w:sz="4" w:space="0"/>
              <w:bottom w:val="single" w:color="000000" w:sz="4" w:space="0"/>
              <w:right w:val="single" w:color="000000" w:sz="4" w:space="0"/>
            </w:tcBorders>
            <w:vAlign w:val="center"/>
          </w:tcPr>
          <w:p w14:paraId="058D1169">
            <w:pPr>
              <w:jc w:val="both"/>
              <w:textAlignment w:val="center"/>
              <w:rPr>
                <w:rFonts w:hint="eastAsia" w:ascii="仿宋" w:hAnsi="仿宋" w:eastAsia="仿宋" w:cs="仿宋"/>
                <w:b/>
                <w:bCs/>
                <w:color w:val="auto"/>
                <w:highlight w:val="none"/>
                <w:lang w:eastAsia="zh-CN" w:bidi="ar"/>
              </w:rPr>
            </w:pPr>
          </w:p>
        </w:tc>
      </w:tr>
      <w:tr w14:paraId="091E67C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73A3EB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E1C1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5C12C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E86A8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CEF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材质：塑料；120个/套。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C887822">
            <w:pPr>
              <w:jc w:val="both"/>
              <w:textAlignment w:val="center"/>
              <w:rPr>
                <w:rFonts w:hint="eastAsia" w:ascii="仿宋" w:hAnsi="仿宋" w:eastAsia="仿宋" w:cs="仿宋"/>
                <w:b/>
                <w:bCs/>
                <w:color w:val="auto"/>
                <w:highlight w:val="none"/>
                <w:lang w:eastAsia="zh-CN" w:bidi="ar"/>
              </w:rPr>
            </w:pPr>
          </w:p>
        </w:tc>
      </w:tr>
      <w:tr w14:paraId="6AC3876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3AE805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26F7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积木大串珠</w:t>
            </w:r>
          </w:p>
        </w:tc>
        <w:tc>
          <w:tcPr>
            <w:tcW w:w="283" w:type="pct"/>
            <w:tcBorders>
              <w:top w:val="single" w:color="000000" w:sz="4" w:space="0"/>
              <w:left w:val="single" w:color="000000" w:sz="4" w:space="0"/>
              <w:bottom w:val="single" w:color="000000" w:sz="4" w:space="0"/>
              <w:right w:val="single" w:color="000000" w:sz="4" w:space="0"/>
            </w:tcBorders>
            <w:vAlign w:val="center"/>
          </w:tcPr>
          <w:p w14:paraId="277D87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07FFB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CEE4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材质：塑料；270颗/套。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25EFF29">
            <w:pPr>
              <w:jc w:val="both"/>
              <w:textAlignment w:val="center"/>
              <w:rPr>
                <w:rFonts w:hint="eastAsia" w:ascii="仿宋" w:hAnsi="仿宋" w:eastAsia="仿宋" w:cs="仿宋"/>
                <w:b/>
                <w:bCs/>
                <w:color w:val="auto"/>
                <w:highlight w:val="none"/>
                <w:lang w:eastAsia="zh-CN" w:bidi="ar"/>
              </w:rPr>
            </w:pPr>
          </w:p>
        </w:tc>
      </w:tr>
      <w:tr w14:paraId="2E83F9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FE723A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3FBC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拼插玩具：齿轮积木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6723A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A5A20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8A6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材质：塑料；800个/套；大齿轮。</w:t>
            </w:r>
          </w:p>
        </w:tc>
        <w:tc>
          <w:tcPr>
            <w:tcW w:w="282" w:type="pct"/>
            <w:tcBorders>
              <w:top w:val="single" w:color="000000" w:sz="4" w:space="0"/>
              <w:left w:val="single" w:color="000000" w:sz="4" w:space="0"/>
              <w:bottom w:val="single" w:color="000000" w:sz="4" w:space="0"/>
              <w:right w:val="single" w:color="000000" w:sz="4" w:space="0"/>
            </w:tcBorders>
            <w:vAlign w:val="center"/>
          </w:tcPr>
          <w:p w14:paraId="7180901C">
            <w:pPr>
              <w:jc w:val="both"/>
              <w:textAlignment w:val="center"/>
              <w:rPr>
                <w:rFonts w:hint="eastAsia" w:ascii="仿宋" w:hAnsi="仿宋" w:eastAsia="仿宋" w:cs="仿宋"/>
                <w:b/>
                <w:bCs/>
                <w:color w:val="auto"/>
                <w:highlight w:val="none"/>
                <w:lang w:eastAsia="zh-CN" w:bidi="ar"/>
              </w:rPr>
            </w:pPr>
          </w:p>
        </w:tc>
      </w:tr>
      <w:tr w14:paraId="12DDF56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4CA68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4C5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条形拼搭积木玩具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21056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9D16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C63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材质：塑料；180件/套 29cm×20cm×7.5cm。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BF0D8F3">
            <w:pPr>
              <w:jc w:val="both"/>
              <w:textAlignment w:val="center"/>
              <w:rPr>
                <w:rFonts w:hint="eastAsia" w:ascii="仿宋" w:hAnsi="仿宋" w:eastAsia="仿宋" w:cs="仿宋"/>
                <w:b/>
                <w:bCs/>
                <w:color w:val="auto"/>
                <w:highlight w:val="none"/>
                <w:lang w:eastAsia="zh-CN" w:bidi="ar"/>
              </w:rPr>
            </w:pPr>
          </w:p>
        </w:tc>
      </w:tr>
      <w:tr w14:paraId="76FE83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DF0266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F35A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厨房玩具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481DD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D0420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D2F4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材质：塑料；53件。</w:t>
            </w:r>
          </w:p>
        </w:tc>
        <w:tc>
          <w:tcPr>
            <w:tcW w:w="282" w:type="pct"/>
            <w:tcBorders>
              <w:top w:val="single" w:color="000000" w:sz="4" w:space="0"/>
              <w:left w:val="single" w:color="000000" w:sz="4" w:space="0"/>
              <w:bottom w:val="single" w:color="000000" w:sz="4" w:space="0"/>
              <w:right w:val="single" w:color="000000" w:sz="4" w:space="0"/>
            </w:tcBorders>
            <w:vAlign w:val="center"/>
          </w:tcPr>
          <w:p w14:paraId="639FBADA">
            <w:pPr>
              <w:jc w:val="both"/>
              <w:textAlignment w:val="center"/>
              <w:rPr>
                <w:rFonts w:hint="eastAsia" w:ascii="仿宋" w:hAnsi="仿宋" w:eastAsia="仿宋" w:cs="仿宋"/>
                <w:b/>
                <w:bCs/>
                <w:color w:val="auto"/>
                <w:highlight w:val="none"/>
                <w:lang w:eastAsia="zh-CN" w:bidi="ar"/>
              </w:rPr>
            </w:pPr>
          </w:p>
        </w:tc>
      </w:tr>
      <w:tr w14:paraId="3AE5099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7D9C3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0044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彩色实木积木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C1230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00B3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41F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3F3F633">
            <w:pPr>
              <w:jc w:val="both"/>
              <w:textAlignment w:val="center"/>
              <w:rPr>
                <w:rFonts w:hint="eastAsia" w:ascii="仿宋" w:hAnsi="仿宋" w:eastAsia="仿宋" w:cs="仿宋"/>
                <w:b/>
                <w:bCs/>
                <w:color w:val="auto"/>
                <w:highlight w:val="none"/>
                <w:lang w:eastAsia="zh-CN" w:bidi="ar"/>
              </w:rPr>
            </w:pPr>
          </w:p>
        </w:tc>
      </w:tr>
      <w:tr w14:paraId="2E371DD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15245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CC35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益智青蛙天平</w:t>
            </w:r>
          </w:p>
        </w:tc>
        <w:tc>
          <w:tcPr>
            <w:tcW w:w="283" w:type="pct"/>
            <w:tcBorders>
              <w:top w:val="single" w:color="000000" w:sz="4" w:space="0"/>
              <w:left w:val="single" w:color="000000" w:sz="4" w:space="0"/>
              <w:bottom w:val="single" w:color="000000" w:sz="4" w:space="0"/>
              <w:right w:val="single" w:color="000000" w:sz="4" w:space="0"/>
            </w:tcBorders>
            <w:vAlign w:val="center"/>
          </w:tcPr>
          <w:p w14:paraId="08F488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F03DE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DB25">
            <w:pPr>
              <w:keepNext w:val="0"/>
              <w:keepLines w:val="0"/>
              <w:widowControl/>
              <w:suppressLineNumbers w:val="0"/>
              <w:jc w:val="both"/>
              <w:textAlignment w:val="center"/>
              <w:rPr>
                <w:rFonts w:hint="eastAsia" w:ascii="宋体" w:hAnsi="宋体" w:eastAsia="宋体" w:cs="宋体"/>
                <w:i w:val="0"/>
                <w:iCs w:val="0"/>
                <w:snapToGrid w:val="0"/>
                <w:color w:val="000000"/>
                <w:sz w:val="21"/>
                <w:szCs w:val="21"/>
                <w:u w:val="none"/>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材质：塑料；</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20只青蛙+10个数字+8张卡片。</w:t>
            </w:r>
          </w:p>
        </w:tc>
        <w:tc>
          <w:tcPr>
            <w:tcW w:w="282" w:type="pct"/>
            <w:tcBorders>
              <w:top w:val="single" w:color="000000" w:sz="4" w:space="0"/>
              <w:left w:val="single" w:color="000000" w:sz="4" w:space="0"/>
              <w:bottom w:val="single" w:color="000000" w:sz="4" w:space="0"/>
              <w:right w:val="single" w:color="000000" w:sz="4" w:space="0"/>
            </w:tcBorders>
            <w:vAlign w:val="center"/>
          </w:tcPr>
          <w:p w14:paraId="4DCBAF3D">
            <w:pPr>
              <w:jc w:val="both"/>
              <w:textAlignment w:val="center"/>
              <w:rPr>
                <w:rFonts w:hint="eastAsia" w:ascii="仿宋" w:hAnsi="仿宋" w:eastAsia="仿宋" w:cs="仿宋"/>
                <w:b/>
                <w:bCs/>
                <w:color w:val="auto"/>
                <w:highlight w:val="none"/>
                <w:lang w:eastAsia="zh-CN" w:bidi="ar"/>
              </w:rPr>
            </w:pPr>
          </w:p>
        </w:tc>
      </w:tr>
      <w:tr w14:paraId="240209F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64F08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8D07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八合一蒙氏聪明板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C02AC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60ED3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94D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产品尺寸：长45cm  宽29cm  高5cm。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F97E1EB">
            <w:pPr>
              <w:jc w:val="both"/>
              <w:textAlignment w:val="center"/>
              <w:rPr>
                <w:rFonts w:hint="eastAsia" w:ascii="仿宋" w:hAnsi="仿宋" w:eastAsia="仿宋" w:cs="仿宋"/>
                <w:b/>
                <w:bCs/>
                <w:color w:val="auto"/>
                <w:highlight w:val="none"/>
                <w:lang w:eastAsia="zh-CN" w:bidi="ar"/>
              </w:rPr>
            </w:pPr>
          </w:p>
        </w:tc>
      </w:tr>
      <w:tr w14:paraId="464D7A2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B9E71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D601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角色扮演：过家家厨具套装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2D156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1ED81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488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81件/套。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0C3BC7D9">
            <w:pPr>
              <w:jc w:val="both"/>
              <w:textAlignment w:val="center"/>
              <w:rPr>
                <w:rFonts w:hint="eastAsia" w:ascii="仿宋" w:hAnsi="仿宋" w:eastAsia="仿宋" w:cs="仿宋"/>
                <w:b/>
                <w:bCs/>
                <w:color w:val="auto"/>
                <w:highlight w:val="none"/>
                <w:lang w:eastAsia="zh-CN" w:bidi="ar"/>
              </w:rPr>
            </w:pPr>
          </w:p>
        </w:tc>
      </w:tr>
      <w:tr w14:paraId="240D858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735E6A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3BDC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角色扮演：医生玩具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2AD01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9A2B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6EE2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20DA5DE">
            <w:pPr>
              <w:jc w:val="both"/>
              <w:textAlignment w:val="center"/>
              <w:rPr>
                <w:rFonts w:hint="eastAsia" w:ascii="仿宋" w:hAnsi="仿宋" w:eastAsia="仿宋" w:cs="仿宋"/>
                <w:b/>
                <w:bCs/>
                <w:color w:val="auto"/>
                <w:highlight w:val="none"/>
                <w:lang w:eastAsia="zh-CN" w:bidi="ar"/>
              </w:rPr>
            </w:pPr>
          </w:p>
        </w:tc>
      </w:tr>
      <w:tr w14:paraId="266D469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1172CD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E3AE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抢拍双人速叠杯</w:t>
            </w:r>
          </w:p>
        </w:tc>
        <w:tc>
          <w:tcPr>
            <w:tcW w:w="283" w:type="pct"/>
            <w:tcBorders>
              <w:top w:val="single" w:color="000000" w:sz="4" w:space="0"/>
              <w:left w:val="single" w:color="000000" w:sz="4" w:space="0"/>
              <w:bottom w:val="single" w:color="000000" w:sz="4" w:space="0"/>
              <w:right w:val="single" w:color="000000" w:sz="4" w:space="0"/>
            </w:tcBorders>
            <w:vAlign w:val="center"/>
          </w:tcPr>
          <w:p w14:paraId="3652AC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AB564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A48E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12个叠叠杯+抢拍铃1个+55张卡片+沙漏1个。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A49BB25">
            <w:pPr>
              <w:jc w:val="both"/>
              <w:textAlignment w:val="center"/>
              <w:rPr>
                <w:rFonts w:hint="eastAsia" w:ascii="仿宋" w:hAnsi="仿宋" w:eastAsia="仿宋" w:cs="仿宋"/>
                <w:b/>
                <w:bCs/>
                <w:color w:val="auto"/>
                <w:highlight w:val="none"/>
                <w:lang w:eastAsia="zh-CN" w:bidi="ar"/>
              </w:rPr>
            </w:pPr>
          </w:p>
        </w:tc>
      </w:tr>
      <w:tr w14:paraId="00F7FF4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F269B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244A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彩虹按按乐</w:t>
            </w:r>
          </w:p>
        </w:tc>
        <w:tc>
          <w:tcPr>
            <w:tcW w:w="283" w:type="pct"/>
            <w:tcBorders>
              <w:top w:val="single" w:color="000000" w:sz="4" w:space="0"/>
              <w:left w:val="single" w:color="000000" w:sz="4" w:space="0"/>
              <w:bottom w:val="single" w:color="000000" w:sz="4" w:space="0"/>
              <w:right w:val="single" w:color="000000" w:sz="4" w:space="0"/>
            </w:tcBorders>
            <w:vAlign w:val="center"/>
          </w:tcPr>
          <w:p w14:paraId="4900BF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4AAF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6107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材质：食品级环保硅胶。</w:t>
            </w:r>
          </w:p>
        </w:tc>
        <w:tc>
          <w:tcPr>
            <w:tcW w:w="282" w:type="pct"/>
            <w:tcBorders>
              <w:top w:val="single" w:color="000000" w:sz="4" w:space="0"/>
              <w:left w:val="single" w:color="000000" w:sz="4" w:space="0"/>
              <w:bottom w:val="single" w:color="000000" w:sz="4" w:space="0"/>
              <w:right w:val="single" w:color="000000" w:sz="4" w:space="0"/>
            </w:tcBorders>
            <w:vAlign w:val="center"/>
          </w:tcPr>
          <w:p w14:paraId="53E59A73">
            <w:pPr>
              <w:jc w:val="both"/>
              <w:textAlignment w:val="center"/>
              <w:rPr>
                <w:rFonts w:hint="eastAsia" w:ascii="仿宋" w:hAnsi="仿宋" w:eastAsia="仿宋" w:cs="仿宋"/>
                <w:b/>
                <w:bCs/>
                <w:color w:val="auto"/>
                <w:highlight w:val="none"/>
                <w:lang w:eastAsia="zh-CN" w:bidi="ar"/>
              </w:rPr>
            </w:pPr>
          </w:p>
        </w:tc>
      </w:tr>
      <w:tr w14:paraId="2A846B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D5B8F0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E447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纸管投影</w:t>
            </w:r>
          </w:p>
        </w:tc>
        <w:tc>
          <w:tcPr>
            <w:tcW w:w="283" w:type="pct"/>
            <w:tcBorders>
              <w:top w:val="single" w:color="000000" w:sz="4" w:space="0"/>
              <w:left w:val="single" w:color="000000" w:sz="4" w:space="0"/>
              <w:bottom w:val="single" w:color="000000" w:sz="4" w:space="0"/>
              <w:right w:val="single" w:color="000000" w:sz="4" w:space="0"/>
            </w:tcBorders>
            <w:vAlign w:val="center"/>
          </w:tcPr>
          <w:p w14:paraId="001621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7132D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F553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材质：纸板、投影图、手电筒；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产品尺寸：长36cm 宽5cm 高27cm。</w:t>
            </w:r>
          </w:p>
        </w:tc>
        <w:tc>
          <w:tcPr>
            <w:tcW w:w="282" w:type="pct"/>
            <w:tcBorders>
              <w:top w:val="single" w:color="000000" w:sz="4" w:space="0"/>
              <w:left w:val="single" w:color="000000" w:sz="4" w:space="0"/>
              <w:bottom w:val="single" w:color="000000" w:sz="4" w:space="0"/>
              <w:right w:val="single" w:color="000000" w:sz="4" w:space="0"/>
            </w:tcBorders>
            <w:vAlign w:val="center"/>
          </w:tcPr>
          <w:p w14:paraId="4E64D906">
            <w:pPr>
              <w:jc w:val="both"/>
              <w:textAlignment w:val="center"/>
              <w:rPr>
                <w:rFonts w:hint="eastAsia" w:ascii="仿宋" w:hAnsi="仿宋" w:eastAsia="仿宋" w:cs="仿宋"/>
                <w:b/>
                <w:bCs/>
                <w:color w:val="auto"/>
                <w:highlight w:val="none"/>
                <w:lang w:eastAsia="zh-CN" w:bidi="ar"/>
              </w:rPr>
            </w:pPr>
          </w:p>
        </w:tc>
      </w:tr>
      <w:tr w14:paraId="42D88A4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BF7C0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9C02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103F9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5BADD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327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260颗/套。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13C575B">
            <w:pPr>
              <w:jc w:val="both"/>
              <w:textAlignment w:val="center"/>
              <w:rPr>
                <w:rFonts w:hint="eastAsia" w:ascii="仿宋" w:hAnsi="仿宋" w:eastAsia="仿宋" w:cs="仿宋"/>
                <w:b/>
                <w:bCs/>
                <w:color w:val="auto"/>
                <w:highlight w:val="none"/>
                <w:lang w:eastAsia="zh-CN" w:bidi="ar"/>
              </w:rPr>
            </w:pPr>
          </w:p>
        </w:tc>
      </w:tr>
      <w:tr w14:paraId="19687D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CF6DA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A586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七巧板</w:t>
            </w:r>
          </w:p>
        </w:tc>
        <w:tc>
          <w:tcPr>
            <w:tcW w:w="283" w:type="pct"/>
            <w:tcBorders>
              <w:top w:val="single" w:color="000000" w:sz="4" w:space="0"/>
              <w:left w:val="single" w:color="000000" w:sz="4" w:space="0"/>
              <w:bottom w:val="single" w:color="000000" w:sz="4" w:space="0"/>
              <w:right w:val="single" w:color="000000" w:sz="4" w:space="0"/>
            </w:tcBorders>
            <w:vAlign w:val="center"/>
          </w:tcPr>
          <w:p w14:paraId="0499C0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BCEE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097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材质：椴木；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产品尺寸：长30cm  宽20cm  高6cm。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DAE6026">
            <w:pPr>
              <w:jc w:val="both"/>
              <w:textAlignment w:val="center"/>
              <w:rPr>
                <w:rFonts w:hint="eastAsia" w:ascii="仿宋" w:hAnsi="仿宋" w:eastAsia="仿宋" w:cs="仿宋"/>
                <w:b/>
                <w:bCs/>
                <w:color w:val="auto"/>
                <w:highlight w:val="none"/>
                <w:lang w:eastAsia="zh-CN" w:bidi="ar"/>
              </w:rPr>
            </w:pPr>
          </w:p>
        </w:tc>
      </w:tr>
      <w:tr w14:paraId="1541294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9723C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A723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沙画台</w:t>
            </w:r>
          </w:p>
        </w:tc>
        <w:tc>
          <w:tcPr>
            <w:tcW w:w="283" w:type="pct"/>
            <w:tcBorders>
              <w:top w:val="single" w:color="000000" w:sz="4" w:space="0"/>
              <w:left w:val="single" w:color="000000" w:sz="4" w:space="0"/>
              <w:bottom w:val="single" w:color="000000" w:sz="4" w:space="0"/>
              <w:right w:val="single" w:color="000000" w:sz="4" w:space="0"/>
            </w:tcBorders>
            <w:vAlign w:val="center"/>
          </w:tcPr>
          <w:p w14:paraId="4C9F1E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FF39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9E10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产品尺寸：长45cm  宽32cm  高12cm。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42452ED">
            <w:pPr>
              <w:jc w:val="both"/>
              <w:textAlignment w:val="center"/>
              <w:rPr>
                <w:rFonts w:hint="eastAsia" w:ascii="仿宋" w:hAnsi="仿宋" w:eastAsia="仿宋" w:cs="仿宋"/>
                <w:b/>
                <w:bCs/>
                <w:color w:val="auto"/>
                <w:highlight w:val="none"/>
                <w:lang w:eastAsia="zh-CN" w:bidi="ar"/>
              </w:rPr>
            </w:pPr>
          </w:p>
        </w:tc>
      </w:tr>
      <w:tr w14:paraId="06A83C7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69B07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8C1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抓娃娃机</w:t>
            </w:r>
          </w:p>
        </w:tc>
        <w:tc>
          <w:tcPr>
            <w:tcW w:w="283" w:type="pct"/>
            <w:tcBorders>
              <w:top w:val="single" w:color="000000" w:sz="4" w:space="0"/>
              <w:left w:val="single" w:color="000000" w:sz="4" w:space="0"/>
              <w:bottom w:val="single" w:color="000000" w:sz="4" w:space="0"/>
              <w:right w:val="single" w:color="000000" w:sz="4" w:space="0"/>
            </w:tcBorders>
            <w:vAlign w:val="center"/>
          </w:tcPr>
          <w:p w14:paraId="3DE1CF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34424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2AA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产品尺寸：长21.7cm  宽25cm  高45.3cm。</w:t>
            </w:r>
          </w:p>
        </w:tc>
        <w:tc>
          <w:tcPr>
            <w:tcW w:w="282" w:type="pct"/>
            <w:tcBorders>
              <w:top w:val="single" w:color="000000" w:sz="4" w:space="0"/>
              <w:left w:val="single" w:color="000000" w:sz="4" w:space="0"/>
              <w:bottom w:val="single" w:color="000000" w:sz="4" w:space="0"/>
              <w:right w:val="single" w:color="000000" w:sz="4" w:space="0"/>
            </w:tcBorders>
            <w:vAlign w:val="center"/>
          </w:tcPr>
          <w:p w14:paraId="3416AC64">
            <w:pPr>
              <w:jc w:val="both"/>
              <w:textAlignment w:val="center"/>
              <w:rPr>
                <w:rFonts w:hint="eastAsia" w:ascii="仿宋" w:hAnsi="仿宋" w:eastAsia="仿宋" w:cs="仿宋"/>
                <w:b/>
                <w:bCs/>
                <w:color w:val="auto"/>
                <w:highlight w:val="none"/>
                <w:lang w:eastAsia="zh-CN" w:bidi="ar"/>
              </w:rPr>
            </w:pPr>
          </w:p>
        </w:tc>
      </w:tr>
      <w:tr w14:paraId="582B58D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A4BECC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345D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巨型轮船</w:t>
            </w:r>
          </w:p>
        </w:tc>
        <w:tc>
          <w:tcPr>
            <w:tcW w:w="283" w:type="pct"/>
            <w:tcBorders>
              <w:top w:val="single" w:color="000000" w:sz="4" w:space="0"/>
              <w:left w:val="single" w:color="000000" w:sz="4" w:space="0"/>
              <w:bottom w:val="single" w:color="000000" w:sz="4" w:space="0"/>
              <w:right w:val="single" w:color="000000" w:sz="4" w:space="0"/>
            </w:tcBorders>
            <w:vAlign w:val="center"/>
          </w:tcPr>
          <w:p w14:paraId="5AB27B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64D6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D29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材质：ABS+电子原件；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产品尺寸：长42cm  宽31cm  高29cm。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228D7E55">
            <w:pPr>
              <w:jc w:val="both"/>
              <w:textAlignment w:val="center"/>
              <w:rPr>
                <w:rFonts w:hint="eastAsia" w:ascii="仿宋" w:hAnsi="仿宋" w:eastAsia="仿宋" w:cs="仿宋"/>
                <w:b/>
                <w:bCs/>
                <w:color w:val="auto"/>
                <w:highlight w:val="none"/>
                <w:lang w:eastAsia="zh-CN" w:bidi="ar"/>
              </w:rPr>
            </w:pPr>
          </w:p>
        </w:tc>
      </w:tr>
      <w:tr w14:paraId="62DC3C1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8BCED5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DE6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合金多功能沙盘</w:t>
            </w:r>
          </w:p>
        </w:tc>
        <w:tc>
          <w:tcPr>
            <w:tcW w:w="283" w:type="pct"/>
            <w:tcBorders>
              <w:top w:val="single" w:color="000000" w:sz="4" w:space="0"/>
              <w:left w:val="single" w:color="000000" w:sz="4" w:space="0"/>
              <w:bottom w:val="single" w:color="000000" w:sz="4" w:space="0"/>
              <w:right w:val="single" w:color="000000" w:sz="4" w:space="0"/>
            </w:tcBorders>
            <w:vAlign w:val="center"/>
          </w:tcPr>
          <w:p w14:paraId="73F3D1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2EC09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EC3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产品尺寸：长42cm  宽15cm  高27cm。</w:t>
            </w:r>
          </w:p>
        </w:tc>
        <w:tc>
          <w:tcPr>
            <w:tcW w:w="282" w:type="pct"/>
            <w:tcBorders>
              <w:top w:val="single" w:color="000000" w:sz="4" w:space="0"/>
              <w:left w:val="single" w:color="000000" w:sz="4" w:space="0"/>
              <w:bottom w:val="single" w:color="000000" w:sz="4" w:space="0"/>
              <w:right w:val="single" w:color="000000" w:sz="4" w:space="0"/>
            </w:tcBorders>
            <w:vAlign w:val="center"/>
          </w:tcPr>
          <w:p w14:paraId="3598A817">
            <w:pPr>
              <w:jc w:val="both"/>
              <w:textAlignment w:val="center"/>
              <w:rPr>
                <w:rFonts w:hint="eastAsia" w:ascii="仿宋" w:hAnsi="仿宋" w:eastAsia="仿宋" w:cs="仿宋"/>
                <w:b/>
                <w:bCs/>
                <w:color w:val="auto"/>
                <w:highlight w:val="none"/>
                <w:lang w:eastAsia="zh-CN" w:bidi="ar"/>
              </w:rPr>
            </w:pPr>
          </w:p>
        </w:tc>
      </w:tr>
      <w:tr w14:paraId="1B3E7A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136BE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32BE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拧螺丝玩具儿童修理工具箱男孩益智动手螺丝钉电钻组装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3D1F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86565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BFC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E5B2184">
            <w:pPr>
              <w:jc w:val="both"/>
              <w:textAlignment w:val="center"/>
              <w:rPr>
                <w:rFonts w:hint="eastAsia" w:ascii="仿宋" w:hAnsi="仿宋" w:eastAsia="仿宋" w:cs="仿宋"/>
                <w:b/>
                <w:bCs/>
                <w:color w:val="auto"/>
                <w:highlight w:val="none"/>
                <w:lang w:eastAsia="zh-CN" w:bidi="ar"/>
              </w:rPr>
            </w:pPr>
          </w:p>
        </w:tc>
      </w:tr>
      <w:tr w14:paraId="688E61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964352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3451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儿童沙画玩具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2F754C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36EA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EBC5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材质：塑料、玻璃；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产品尺寸：长45cm  宽32cm  高12cm。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F1D365">
            <w:pPr>
              <w:jc w:val="both"/>
              <w:textAlignment w:val="center"/>
              <w:rPr>
                <w:rFonts w:hint="eastAsia" w:ascii="仿宋" w:hAnsi="仿宋" w:eastAsia="仿宋" w:cs="仿宋"/>
                <w:b/>
                <w:bCs/>
                <w:color w:val="auto"/>
                <w:highlight w:val="none"/>
                <w:lang w:eastAsia="zh-CN" w:bidi="ar"/>
              </w:rPr>
            </w:pPr>
          </w:p>
        </w:tc>
      </w:tr>
      <w:tr w14:paraId="22C53F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40687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5637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仿真动物认知模型</w:t>
            </w:r>
          </w:p>
        </w:tc>
        <w:tc>
          <w:tcPr>
            <w:tcW w:w="283" w:type="pct"/>
            <w:tcBorders>
              <w:top w:val="single" w:color="000000" w:sz="4" w:space="0"/>
              <w:left w:val="single" w:color="000000" w:sz="4" w:space="0"/>
              <w:bottom w:val="single" w:color="000000" w:sz="4" w:space="0"/>
              <w:right w:val="single" w:color="000000" w:sz="4" w:space="0"/>
            </w:tcBorders>
            <w:vAlign w:val="center"/>
          </w:tcPr>
          <w:p w14:paraId="40BE57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9C4E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896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仿真恐龙桶+仿真动物桶+仿真海洋桶/套。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A88225F">
            <w:pPr>
              <w:jc w:val="both"/>
              <w:textAlignment w:val="center"/>
              <w:rPr>
                <w:rFonts w:hint="eastAsia" w:ascii="仿宋" w:hAnsi="仿宋" w:eastAsia="仿宋" w:cs="仿宋"/>
                <w:b/>
                <w:bCs/>
                <w:color w:val="auto"/>
                <w:highlight w:val="none"/>
                <w:lang w:eastAsia="zh-CN" w:bidi="ar"/>
              </w:rPr>
            </w:pPr>
          </w:p>
        </w:tc>
      </w:tr>
      <w:tr w14:paraId="6BAE89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921643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76F8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儿童扫地玩具清洁小推车打扫卫生工具套装过家家</w:t>
            </w:r>
          </w:p>
        </w:tc>
        <w:tc>
          <w:tcPr>
            <w:tcW w:w="283" w:type="pct"/>
            <w:tcBorders>
              <w:top w:val="single" w:color="000000" w:sz="4" w:space="0"/>
              <w:left w:val="single" w:color="000000" w:sz="4" w:space="0"/>
              <w:bottom w:val="single" w:color="000000" w:sz="4" w:space="0"/>
              <w:right w:val="single" w:color="000000" w:sz="4" w:space="0"/>
            </w:tcBorders>
            <w:vAlign w:val="center"/>
          </w:tcPr>
          <w:p w14:paraId="6F9CED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A1B3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D07D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清洁车+收纳架16件/套。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E072D52">
            <w:pPr>
              <w:jc w:val="both"/>
              <w:textAlignment w:val="center"/>
              <w:rPr>
                <w:rFonts w:hint="eastAsia" w:ascii="仿宋" w:hAnsi="仿宋" w:eastAsia="仿宋" w:cs="仿宋"/>
                <w:b/>
                <w:bCs/>
                <w:color w:val="auto"/>
                <w:highlight w:val="none"/>
                <w:lang w:eastAsia="zh-CN" w:bidi="ar"/>
              </w:rPr>
            </w:pPr>
          </w:p>
        </w:tc>
      </w:tr>
      <w:tr w14:paraId="424DD8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053DF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5D7C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儿童小医生扮演玩具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5FD92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8C7F0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7CC8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医疗台（声光版）充电套餐+大号救护车+护士服/套。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411BDCA">
            <w:pPr>
              <w:jc w:val="both"/>
              <w:textAlignment w:val="center"/>
              <w:rPr>
                <w:rFonts w:hint="eastAsia" w:ascii="仿宋" w:hAnsi="仿宋" w:eastAsia="仿宋" w:cs="仿宋"/>
                <w:b/>
                <w:bCs/>
                <w:color w:val="auto"/>
                <w:highlight w:val="none"/>
                <w:lang w:eastAsia="zh-CN" w:bidi="ar"/>
              </w:rPr>
            </w:pPr>
          </w:p>
        </w:tc>
      </w:tr>
      <w:tr w14:paraId="404103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3259DA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BE85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百变磁力棒儿童宝宝拼装积木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13047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0105E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31FB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超强磁吸223件/套。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A186BF4">
            <w:pPr>
              <w:jc w:val="both"/>
              <w:textAlignment w:val="center"/>
              <w:rPr>
                <w:rFonts w:hint="eastAsia" w:ascii="仿宋" w:hAnsi="仿宋" w:eastAsia="仿宋" w:cs="仿宋"/>
                <w:b/>
                <w:bCs/>
                <w:color w:val="auto"/>
                <w:highlight w:val="none"/>
                <w:lang w:eastAsia="zh-CN" w:bidi="ar"/>
              </w:rPr>
            </w:pPr>
          </w:p>
        </w:tc>
      </w:tr>
      <w:tr w14:paraId="1F2338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11234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3CC3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磁力片儿童益智玩具拼装强力磁吸彩窗贴片</w:t>
            </w:r>
          </w:p>
        </w:tc>
        <w:tc>
          <w:tcPr>
            <w:tcW w:w="283" w:type="pct"/>
            <w:tcBorders>
              <w:top w:val="single" w:color="000000" w:sz="4" w:space="0"/>
              <w:left w:val="single" w:color="000000" w:sz="4" w:space="0"/>
              <w:bottom w:val="single" w:color="000000" w:sz="4" w:space="0"/>
              <w:right w:val="single" w:color="000000" w:sz="4" w:space="0"/>
            </w:tcBorders>
            <w:vAlign w:val="center"/>
          </w:tcPr>
          <w:p w14:paraId="21B300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917D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5E15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大自然磁力片-100片/套。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F5EBFD4">
            <w:pPr>
              <w:jc w:val="both"/>
              <w:textAlignment w:val="center"/>
              <w:rPr>
                <w:rFonts w:hint="eastAsia" w:ascii="仿宋" w:hAnsi="仿宋" w:eastAsia="仿宋" w:cs="仿宋"/>
                <w:b/>
                <w:bCs/>
                <w:color w:val="auto"/>
                <w:highlight w:val="none"/>
                <w:lang w:eastAsia="zh-CN" w:bidi="ar"/>
              </w:rPr>
            </w:pPr>
          </w:p>
        </w:tc>
      </w:tr>
      <w:tr w14:paraId="4632FBF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88603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BB5C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儿童雪花片大号拼插加厚</w:t>
            </w:r>
          </w:p>
        </w:tc>
        <w:tc>
          <w:tcPr>
            <w:tcW w:w="283" w:type="pct"/>
            <w:tcBorders>
              <w:top w:val="single" w:color="000000" w:sz="4" w:space="0"/>
              <w:left w:val="single" w:color="000000" w:sz="4" w:space="0"/>
              <w:bottom w:val="single" w:color="000000" w:sz="4" w:space="0"/>
              <w:right w:val="single" w:color="000000" w:sz="4" w:space="0"/>
            </w:tcBorders>
            <w:vAlign w:val="center"/>
          </w:tcPr>
          <w:p w14:paraId="49E966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1AE2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04A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加大加厚33mm中号1000片熊猫桶+车轮组+说明书/套。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78F9ADB">
            <w:pPr>
              <w:jc w:val="both"/>
              <w:textAlignment w:val="center"/>
              <w:rPr>
                <w:rFonts w:hint="eastAsia" w:ascii="仿宋" w:hAnsi="仿宋" w:eastAsia="仿宋" w:cs="仿宋"/>
                <w:b/>
                <w:bCs/>
                <w:color w:val="auto"/>
                <w:highlight w:val="none"/>
                <w:lang w:eastAsia="zh-CN" w:bidi="ar"/>
              </w:rPr>
            </w:pPr>
          </w:p>
        </w:tc>
      </w:tr>
      <w:tr w14:paraId="6048BC2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15044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5532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磁力七巧板</w:t>
            </w:r>
          </w:p>
        </w:tc>
        <w:tc>
          <w:tcPr>
            <w:tcW w:w="283" w:type="pct"/>
            <w:tcBorders>
              <w:top w:val="single" w:color="000000" w:sz="4" w:space="0"/>
              <w:left w:val="single" w:color="000000" w:sz="4" w:space="0"/>
              <w:bottom w:val="single" w:color="000000" w:sz="4" w:space="0"/>
              <w:right w:val="single" w:color="000000" w:sz="4" w:space="0"/>
            </w:tcBorders>
            <w:vAlign w:val="center"/>
          </w:tcPr>
          <w:p w14:paraId="2E9E89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979E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B4C8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材质：木质、纸质；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产品尺寸：长22.5cm  宽22.5cm  高3.7cm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7BC1BE2">
            <w:pPr>
              <w:jc w:val="both"/>
              <w:textAlignment w:val="center"/>
              <w:rPr>
                <w:rFonts w:hint="eastAsia" w:ascii="仿宋" w:hAnsi="仿宋" w:eastAsia="仿宋" w:cs="仿宋"/>
                <w:b/>
                <w:bCs/>
                <w:color w:val="auto"/>
                <w:highlight w:val="none"/>
                <w:lang w:eastAsia="zh-CN" w:bidi="ar"/>
              </w:rPr>
            </w:pPr>
          </w:p>
        </w:tc>
      </w:tr>
      <w:tr w14:paraId="58AF76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066CF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8B4E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抽木棍＋解绳大挑战</w:t>
            </w:r>
          </w:p>
        </w:tc>
        <w:tc>
          <w:tcPr>
            <w:tcW w:w="283" w:type="pct"/>
            <w:tcBorders>
              <w:top w:val="single" w:color="000000" w:sz="4" w:space="0"/>
              <w:left w:val="single" w:color="000000" w:sz="4" w:space="0"/>
              <w:bottom w:val="single" w:color="000000" w:sz="4" w:space="0"/>
              <w:right w:val="single" w:color="000000" w:sz="4" w:space="0"/>
            </w:tcBorders>
            <w:vAlign w:val="center"/>
          </w:tcPr>
          <w:p w14:paraId="71077C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42934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D884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产品尺寸：“三合一”抽木棍（长22cm宽10cm高13cm)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解绳大挑战(长23cm宽23cm高2cm）。</w:t>
            </w:r>
          </w:p>
        </w:tc>
        <w:tc>
          <w:tcPr>
            <w:tcW w:w="282" w:type="pct"/>
            <w:tcBorders>
              <w:top w:val="single" w:color="000000" w:sz="4" w:space="0"/>
              <w:left w:val="single" w:color="000000" w:sz="4" w:space="0"/>
              <w:bottom w:val="single" w:color="000000" w:sz="4" w:space="0"/>
              <w:right w:val="single" w:color="000000" w:sz="4" w:space="0"/>
            </w:tcBorders>
            <w:vAlign w:val="center"/>
          </w:tcPr>
          <w:p w14:paraId="7101A417">
            <w:pPr>
              <w:jc w:val="both"/>
              <w:textAlignment w:val="center"/>
              <w:rPr>
                <w:rFonts w:hint="eastAsia" w:ascii="仿宋" w:hAnsi="仿宋" w:eastAsia="仿宋" w:cs="仿宋"/>
                <w:b/>
                <w:bCs/>
                <w:color w:val="auto"/>
                <w:highlight w:val="none"/>
                <w:lang w:eastAsia="zh-CN" w:bidi="ar"/>
              </w:rPr>
            </w:pPr>
          </w:p>
        </w:tc>
      </w:tr>
      <w:tr w14:paraId="649C6E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93A06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541B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记忆棋</w:t>
            </w:r>
          </w:p>
        </w:tc>
        <w:tc>
          <w:tcPr>
            <w:tcW w:w="283" w:type="pct"/>
            <w:tcBorders>
              <w:top w:val="single" w:color="000000" w:sz="4" w:space="0"/>
              <w:left w:val="single" w:color="000000" w:sz="4" w:space="0"/>
              <w:bottom w:val="single" w:color="000000" w:sz="4" w:space="0"/>
              <w:right w:val="single" w:color="000000" w:sz="4" w:space="0"/>
            </w:tcBorders>
            <w:vAlign w:val="center"/>
          </w:tcPr>
          <w:p w14:paraId="5518E5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AE316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B02D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产品尺寸：长15.5cm  宽15.5cm  高1.1cm。</w:t>
            </w:r>
          </w:p>
        </w:tc>
        <w:tc>
          <w:tcPr>
            <w:tcW w:w="282" w:type="pct"/>
            <w:tcBorders>
              <w:top w:val="single" w:color="000000" w:sz="4" w:space="0"/>
              <w:left w:val="single" w:color="000000" w:sz="4" w:space="0"/>
              <w:bottom w:val="single" w:color="000000" w:sz="4" w:space="0"/>
              <w:right w:val="single" w:color="000000" w:sz="4" w:space="0"/>
            </w:tcBorders>
            <w:vAlign w:val="center"/>
          </w:tcPr>
          <w:p w14:paraId="59F5E552">
            <w:pPr>
              <w:jc w:val="both"/>
              <w:textAlignment w:val="center"/>
              <w:rPr>
                <w:rFonts w:hint="eastAsia" w:ascii="仿宋" w:hAnsi="仿宋" w:eastAsia="仿宋" w:cs="仿宋"/>
                <w:b/>
                <w:bCs/>
                <w:color w:val="auto"/>
                <w:highlight w:val="none"/>
                <w:lang w:eastAsia="zh-CN" w:bidi="ar"/>
              </w:rPr>
            </w:pPr>
          </w:p>
        </w:tc>
      </w:tr>
      <w:tr w14:paraId="5B2C7E4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51639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49F9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骨架关节积木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07F6B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954B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E7F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170个/套。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727210C">
            <w:pPr>
              <w:jc w:val="both"/>
              <w:textAlignment w:val="center"/>
              <w:rPr>
                <w:rFonts w:hint="eastAsia" w:ascii="仿宋" w:hAnsi="仿宋" w:eastAsia="仿宋" w:cs="仿宋"/>
                <w:b/>
                <w:bCs/>
                <w:color w:val="auto"/>
                <w:highlight w:val="none"/>
                <w:lang w:eastAsia="zh-CN" w:bidi="ar"/>
              </w:rPr>
            </w:pPr>
          </w:p>
        </w:tc>
      </w:tr>
      <w:tr w14:paraId="76EF2F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6AA730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A70F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多功能益智百数板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BBEC8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AB84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51E4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80张题卡/套。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856B6F8">
            <w:pPr>
              <w:jc w:val="both"/>
              <w:textAlignment w:val="center"/>
              <w:rPr>
                <w:rFonts w:hint="eastAsia" w:ascii="仿宋" w:hAnsi="仿宋" w:eastAsia="仿宋" w:cs="仿宋"/>
                <w:b/>
                <w:bCs/>
                <w:color w:val="auto"/>
                <w:highlight w:val="none"/>
                <w:lang w:eastAsia="zh-CN" w:bidi="ar"/>
              </w:rPr>
            </w:pPr>
          </w:p>
        </w:tc>
      </w:tr>
      <w:tr w14:paraId="205718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6756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486F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拆装车拧螺丝木质桌面玩教具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C7903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9753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FAE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68片/套。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70B10D5">
            <w:pPr>
              <w:jc w:val="both"/>
              <w:textAlignment w:val="center"/>
              <w:rPr>
                <w:rFonts w:hint="eastAsia" w:ascii="仿宋" w:hAnsi="仿宋" w:eastAsia="仿宋" w:cs="仿宋"/>
                <w:b/>
                <w:bCs/>
                <w:color w:val="auto"/>
                <w:highlight w:val="none"/>
                <w:lang w:eastAsia="zh-CN" w:bidi="ar"/>
              </w:rPr>
            </w:pPr>
          </w:p>
        </w:tc>
      </w:tr>
      <w:tr w14:paraId="6C4AF77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0B609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0D6E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磁力数独</w:t>
            </w:r>
          </w:p>
        </w:tc>
        <w:tc>
          <w:tcPr>
            <w:tcW w:w="283" w:type="pct"/>
            <w:tcBorders>
              <w:top w:val="single" w:color="000000" w:sz="4" w:space="0"/>
              <w:left w:val="single" w:color="000000" w:sz="4" w:space="0"/>
              <w:bottom w:val="single" w:color="000000" w:sz="4" w:space="0"/>
              <w:right w:val="single" w:color="000000" w:sz="4" w:space="0"/>
            </w:tcBorders>
            <w:vAlign w:val="center"/>
          </w:tcPr>
          <w:p w14:paraId="0CD63E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43809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E81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材质：纸质、软磁；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产品尺寸：长18cm  宽19cm  高3cm。</w:t>
            </w:r>
          </w:p>
        </w:tc>
        <w:tc>
          <w:tcPr>
            <w:tcW w:w="282" w:type="pct"/>
            <w:tcBorders>
              <w:top w:val="single" w:color="000000" w:sz="4" w:space="0"/>
              <w:left w:val="single" w:color="000000" w:sz="4" w:space="0"/>
              <w:bottom w:val="single" w:color="000000" w:sz="4" w:space="0"/>
              <w:right w:val="single" w:color="000000" w:sz="4" w:space="0"/>
            </w:tcBorders>
            <w:vAlign w:val="center"/>
          </w:tcPr>
          <w:p w14:paraId="43F03015">
            <w:pPr>
              <w:jc w:val="both"/>
              <w:textAlignment w:val="center"/>
              <w:rPr>
                <w:rFonts w:hint="eastAsia" w:ascii="仿宋" w:hAnsi="仿宋" w:eastAsia="仿宋" w:cs="仿宋"/>
                <w:b/>
                <w:bCs/>
                <w:color w:val="auto"/>
                <w:highlight w:val="none"/>
                <w:lang w:eastAsia="zh-CN" w:bidi="ar"/>
              </w:rPr>
            </w:pPr>
          </w:p>
        </w:tc>
      </w:tr>
      <w:tr w14:paraId="59A5067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C4569E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9F2B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认识职业场所</w:t>
            </w:r>
          </w:p>
        </w:tc>
        <w:tc>
          <w:tcPr>
            <w:tcW w:w="283" w:type="pct"/>
            <w:tcBorders>
              <w:top w:val="single" w:color="000000" w:sz="4" w:space="0"/>
              <w:left w:val="single" w:color="000000" w:sz="4" w:space="0"/>
              <w:bottom w:val="single" w:color="000000" w:sz="4" w:space="0"/>
              <w:right w:val="single" w:color="000000" w:sz="4" w:space="0"/>
            </w:tcBorders>
            <w:vAlign w:val="center"/>
          </w:tcPr>
          <w:p w14:paraId="18CB30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26D45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3F2D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产品尺寸：长28.6cm  宽21cm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4张底卡+12张场所小卡。</w:t>
            </w:r>
          </w:p>
        </w:tc>
        <w:tc>
          <w:tcPr>
            <w:tcW w:w="282" w:type="pct"/>
            <w:tcBorders>
              <w:top w:val="single" w:color="000000" w:sz="4" w:space="0"/>
              <w:left w:val="single" w:color="000000" w:sz="4" w:space="0"/>
              <w:bottom w:val="single" w:color="000000" w:sz="4" w:space="0"/>
              <w:right w:val="single" w:color="000000" w:sz="4" w:space="0"/>
            </w:tcBorders>
            <w:vAlign w:val="center"/>
          </w:tcPr>
          <w:p w14:paraId="5738A82C">
            <w:pPr>
              <w:jc w:val="both"/>
              <w:textAlignment w:val="center"/>
              <w:rPr>
                <w:rFonts w:hint="eastAsia" w:ascii="仿宋" w:hAnsi="仿宋" w:eastAsia="仿宋" w:cs="仿宋"/>
                <w:b/>
                <w:bCs/>
                <w:color w:val="auto"/>
                <w:highlight w:val="none"/>
                <w:lang w:eastAsia="zh-CN" w:bidi="ar"/>
              </w:rPr>
            </w:pPr>
          </w:p>
        </w:tc>
      </w:tr>
      <w:tr w14:paraId="73EEBD0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4A028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4193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4AA50C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E111E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1DC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产品尺寸：长28.5cm  宽27.5cm  高5.5cm。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3CCA7CE">
            <w:pPr>
              <w:jc w:val="both"/>
              <w:textAlignment w:val="center"/>
              <w:rPr>
                <w:rFonts w:hint="eastAsia" w:ascii="仿宋" w:hAnsi="仿宋" w:eastAsia="仿宋" w:cs="仿宋"/>
                <w:b/>
                <w:bCs/>
                <w:color w:val="auto"/>
                <w:highlight w:val="none"/>
                <w:lang w:eastAsia="zh-CN" w:bidi="ar"/>
              </w:rPr>
            </w:pPr>
          </w:p>
        </w:tc>
      </w:tr>
      <w:tr w14:paraId="4B84DC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24C10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A5D0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十位计数器</w:t>
            </w:r>
          </w:p>
        </w:tc>
        <w:tc>
          <w:tcPr>
            <w:tcW w:w="283" w:type="pct"/>
            <w:tcBorders>
              <w:top w:val="single" w:color="000000" w:sz="4" w:space="0"/>
              <w:left w:val="single" w:color="000000" w:sz="4" w:space="0"/>
              <w:bottom w:val="single" w:color="000000" w:sz="4" w:space="0"/>
              <w:right w:val="single" w:color="000000" w:sz="4" w:space="0"/>
            </w:tcBorders>
            <w:vAlign w:val="center"/>
          </w:tcPr>
          <w:p w14:paraId="77557A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DC9C7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0B46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2块底板+20颗小圆柱+27颗数字圆片+90张运算卡片+1个布袋+1张说明书。</w:t>
            </w:r>
          </w:p>
        </w:tc>
        <w:tc>
          <w:tcPr>
            <w:tcW w:w="282" w:type="pct"/>
            <w:tcBorders>
              <w:top w:val="single" w:color="000000" w:sz="4" w:space="0"/>
              <w:left w:val="single" w:color="000000" w:sz="4" w:space="0"/>
              <w:bottom w:val="single" w:color="000000" w:sz="4" w:space="0"/>
              <w:right w:val="single" w:color="000000" w:sz="4" w:space="0"/>
            </w:tcBorders>
            <w:vAlign w:val="center"/>
          </w:tcPr>
          <w:p w14:paraId="691D39AE">
            <w:pPr>
              <w:jc w:val="both"/>
              <w:textAlignment w:val="center"/>
              <w:rPr>
                <w:rFonts w:hint="eastAsia" w:ascii="仿宋" w:hAnsi="仿宋" w:eastAsia="仿宋" w:cs="仿宋"/>
                <w:b/>
                <w:bCs/>
                <w:color w:val="auto"/>
                <w:highlight w:val="none"/>
                <w:lang w:eastAsia="zh-CN" w:bidi="ar"/>
              </w:rPr>
            </w:pPr>
          </w:p>
        </w:tc>
      </w:tr>
      <w:tr w14:paraId="3EE5D6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F46BE2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97D2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940A8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80C9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309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486颗/套。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7A6B03B">
            <w:pPr>
              <w:jc w:val="both"/>
              <w:textAlignment w:val="center"/>
              <w:rPr>
                <w:rFonts w:hint="eastAsia" w:ascii="仿宋" w:hAnsi="仿宋" w:eastAsia="仿宋" w:cs="仿宋"/>
                <w:b/>
                <w:bCs/>
                <w:color w:val="auto"/>
                <w:highlight w:val="none"/>
                <w:lang w:eastAsia="zh-CN" w:bidi="ar"/>
              </w:rPr>
            </w:pPr>
          </w:p>
        </w:tc>
      </w:tr>
      <w:tr w14:paraId="3A72D8C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F542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668F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多米诺骨牌</w:t>
            </w:r>
          </w:p>
        </w:tc>
        <w:tc>
          <w:tcPr>
            <w:tcW w:w="283" w:type="pct"/>
            <w:tcBorders>
              <w:top w:val="single" w:color="000000" w:sz="4" w:space="0"/>
              <w:left w:val="single" w:color="000000" w:sz="4" w:space="0"/>
              <w:bottom w:val="single" w:color="000000" w:sz="4" w:space="0"/>
              <w:right w:val="single" w:color="000000" w:sz="4" w:space="0"/>
            </w:tcBorders>
            <w:vAlign w:val="center"/>
          </w:tcPr>
          <w:p w14:paraId="70072D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2ED23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524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540片/套。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36846C4">
            <w:pPr>
              <w:jc w:val="both"/>
              <w:textAlignment w:val="center"/>
              <w:rPr>
                <w:rFonts w:hint="eastAsia" w:ascii="仿宋" w:hAnsi="仿宋" w:eastAsia="仿宋" w:cs="仿宋"/>
                <w:b/>
                <w:bCs/>
                <w:color w:val="auto"/>
                <w:highlight w:val="none"/>
                <w:lang w:eastAsia="zh-CN" w:bidi="ar"/>
              </w:rPr>
            </w:pPr>
          </w:p>
        </w:tc>
      </w:tr>
      <w:tr w14:paraId="4B31EE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DE8553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EF3C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3D百变插珠</w:t>
            </w:r>
          </w:p>
        </w:tc>
        <w:tc>
          <w:tcPr>
            <w:tcW w:w="283" w:type="pct"/>
            <w:tcBorders>
              <w:top w:val="single" w:color="000000" w:sz="4" w:space="0"/>
              <w:left w:val="single" w:color="000000" w:sz="4" w:space="0"/>
              <w:bottom w:val="single" w:color="000000" w:sz="4" w:space="0"/>
              <w:right w:val="single" w:color="000000" w:sz="4" w:space="0"/>
            </w:tcBorders>
            <w:vAlign w:val="center"/>
          </w:tcPr>
          <w:p w14:paraId="5E3B59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65967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60AF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240件/套。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64C55F7">
            <w:pPr>
              <w:jc w:val="both"/>
              <w:textAlignment w:val="center"/>
              <w:rPr>
                <w:rFonts w:hint="eastAsia" w:ascii="仿宋" w:hAnsi="仿宋" w:eastAsia="仿宋" w:cs="仿宋"/>
                <w:b/>
                <w:bCs/>
                <w:color w:val="auto"/>
                <w:highlight w:val="none"/>
                <w:lang w:eastAsia="zh-CN" w:bidi="ar"/>
              </w:rPr>
            </w:pPr>
          </w:p>
        </w:tc>
      </w:tr>
      <w:tr w14:paraId="77D5F82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9D65D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A16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夹珠子消消乐</w:t>
            </w:r>
          </w:p>
        </w:tc>
        <w:tc>
          <w:tcPr>
            <w:tcW w:w="283" w:type="pct"/>
            <w:tcBorders>
              <w:top w:val="single" w:color="000000" w:sz="4" w:space="0"/>
              <w:left w:val="single" w:color="000000" w:sz="4" w:space="0"/>
              <w:bottom w:val="single" w:color="000000" w:sz="4" w:space="0"/>
              <w:right w:val="single" w:color="000000" w:sz="4" w:space="0"/>
            </w:tcBorders>
            <w:vAlign w:val="center"/>
          </w:tcPr>
          <w:p w14:paraId="77540A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A8B4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119A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产品尺寸：长22cm  宽22cm  高2cm。</w:t>
            </w:r>
          </w:p>
        </w:tc>
        <w:tc>
          <w:tcPr>
            <w:tcW w:w="282" w:type="pct"/>
            <w:tcBorders>
              <w:top w:val="single" w:color="000000" w:sz="4" w:space="0"/>
              <w:left w:val="single" w:color="000000" w:sz="4" w:space="0"/>
              <w:bottom w:val="single" w:color="000000" w:sz="4" w:space="0"/>
              <w:right w:val="single" w:color="000000" w:sz="4" w:space="0"/>
            </w:tcBorders>
            <w:vAlign w:val="center"/>
          </w:tcPr>
          <w:p w14:paraId="3D73D2EE">
            <w:pPr>
              <w:jc w:val="both"/>
              <w:textAlignment w:val="center"/>
              <w:rPr>
                <w:rFonts w:hint="eastAsia" w:ascii="仿宋" w:hAnsi="仿宋" w:eastAsia="仿宋" w:cs="仿宋"/>
                <w:b/>
                <w:bCs/>
                <w:color w:val="auto"/>
                <w:highlight w:val="none"/>
                <w:lang w:eastAsia="zh-CN" w:bidi="ar"/>
              </w:rPr>
            </w:pPr>
          </w:p>
        </w:tc>
      </w:tr>
      <w:tr w14:paraId="382092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8C285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406E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百变磁力积木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C0B9D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8BA9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1D0D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材质：ABS+磁铁；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308件/套。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F9DA070">
            <w:pPr>
              <w:jc w:val="both"/>
              <w:textAlignment w:val="center"/>
              <w:rPr>
                <w:rFonts w:hint="eastAsia" w:ascii="仿宋" w:hAnsi="仿宋" w:eastAsia="仿宋" w:cs="仿宋"/>
                <w:b/>
                <w:bCs/>
                <w:color w:val="auto"/>
                <w:highlight w:val="none"/>
                <w:lang w:eastAsia="zh-CN" w:bidi="ar"/>
              </w:rPr>
            </w:pPr>
          </w:p>
        </w:tc>
      </w:tr>
      <w:tr w14:paraId="6C9E20D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5A4A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9091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拼装房子积木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2E226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38FEC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D9BF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360片/套。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C5287D7">
            <w:pPr>
              <w:jc w:val="both"/>
              <w:textAlignment w:val="center"/>
              <w:rPr>
                <w:rFonts w:hint="eastAsia" w:ascii="仿宋" w:hAnsi="仿宋" w:eastAsia="仿宋" w:cs="仿宋"/>
                <w:b/>
                <w:bCs/>
                <w:color w:val="auto"/>
                <w:highlight w:val="none"/>
                <w:lang w:eastAsia="zh-CN" w:bidi="ar"/>
              </w:rPr>
            </w:pPr>
          </w:p>
        </w:tc>
      </w:tr>
      <w:tr w14:paraId="2AA5A18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12BC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6CE4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子弹头积木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D005A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C191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0432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560C4F6">
            <w:pPr>
              <w:jc w:val="both"/>
              <w:textAlignment w:val="center"/>
              <w:rPr>
                <w:rFonts w:hint="eastAsia" w:ascii="仿宋" w:hAnsi="仿宋" w:eastAsia="仿宋" w:cs="仿宋"/>
                <w:b/>
                <w:bCs/>
                <w:color w:val="auto"/>
                <w:highlight w:val="none"/>
                <w:lang w:eastAsia="zh-CN" w:bidi="ar"/>
              </w:rPr>
            </w:pPr>
          </w:p>
        </w:tc>
      </w:tr>
      <w:tr w14:paraId="50862CA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8AFE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2A34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叠叠乐积木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A65B8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DF43F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0032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48粒/套。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90C06D0">
            <w:pPr>
              <w:jc w:val="both"/>
              <w:textAlignment w:val="center"/>
              <w:rPr>
                <w:rFonts w:hint="eastAsia" w:ascii="仿宋" w:hAnsi="仿宋" w:eastAsia="仿宋" w:cs="仿宋"/>
                <w:b/>
                <w:bCs/>
                <w:color w:val="auto"/>
                <w:highlight w:val="none"/>
                <w:lang w:eastAsia="zh-CN" w:bidi="ar"/>
              </w:rPr>
            </w:pPr>
          </w:p>
        </w:tc>
      </w:tr>
      <w:tr w14:paraId="08118F8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55E2B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AF32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7F98FA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04FA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1BC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B0BF118">
            <w:pPr>
              <w:jc w:val="both"/>
              <w:textAlignment w:val="center"/>
              <w:rPr>
                <w:rFonts w:hint="eastAsia" w:ascii="仿宋" w:hAnsi="仿宋" w:eastAsia="仿宋" w:cs="仿宋"/>
                <w:b/>
                <w:bCs/>
                <w:color w:val="auto"/>
                <w:highlight w:val="none"/>
                <w:lang w:eastAsia="zh-CN" w:bidi="ar"/>
              </w:rPr>
            </w:pPr>
          </w:p>
        </w:tc>
      </w:tr>
      <w:tr w14:paraId="7C43F84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9172F8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C69D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吸管搭建益智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4A917D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40D04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1011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200吸管＋接头200/套。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AD5B76A">
            <w:pPr>
              <w:jc w:val="both"/>
              <w:textAlignment w:val="center"/>
              <w:rPr>
                <w:rFonts w:hint="eastAsia" w:ascii="仿宋" w:hAnsi="仿宋" w:eastAsia="仿宋" w:cs="仿宋"/>
                <w:b/>
                <w:bCs/>
                <w:color w:val="auto"/>
                <w:highlight w:val="none"/>
                <w:lang w:eastAsia="zh-CN" w:bidi="ar"/>
              </w:rPr>
            </w:pPr>
          </w:p>
        </w:tc>
      </w:tr>
      <w:tr w14:paraId="19C55AB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FDE13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576D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3C00C0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8B287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2DED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9D2F646">
            <w:pPr>
              <w:jc w:val="both"/>
              <w:textAlignment w:val="center"/>
              <w:rPr>
                <w:rFonts w:hint="eastAsia" w:ascii="仿宋" w:hAnsi="仿宋" w:eastAsia="仿宋" w:cs="仿宋"/>
                <w:b/>
                <w:bCs/>
                <w:color w:val="auto"/>
                <w:highlight w:val="none"/>
                <w:lang w:eastAsia="zh-CN" w:bidi="ar"/>
              </w:rPr>
            </w:pPr>
          </w:p>
        </w:tc>
      </w:tr>
      <w:tr w14:paraId="207ED39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6168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54D5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厨房过家家全套厨具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D8F33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019D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E8F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产品尺寸：高122cm。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995C4C1">
            <w:pPr>
              <w:jc w:val="both"/>
              <w:textAlignment w:val="center"/>
              <w:rPr>
                <w:rFonts w:hint="eastAsia" w:ascii="仿宋" w:hAnsi="仿宋" w:eastAsia="仿宋" w:cs="仿宋"/>
                <w:b/>
                <w:bCs/>
                <w:color w:val="auto"/>
                <w:highlight w:val="none"/>
                <w:lang w:eastAsia="zh-CN" w:bidi="ar"/>
              </w:rPr>
            </w:pPr>
          </w:p>
        </w:tc>
      </w:tr>
      <w:tr w14:paraId="6C35A4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26E52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5C31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大颗粒拼装益智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725924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3F4C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3E7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265颗/套。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8440767">
            <w:pPr>
              <w:jc w:val="both"/>
              <w:textAlignment w:val="center"/>
              <w:rPr>
                <w:rFonts w:hint="eastAsia" w:ascii="仿宋" w:hAnsi="仿宋" w:eastAsia="仿宋" w:cs="仿宋"/>
                <w:b/>
                <w:bCs/>
                <w:color w:val="auto"/>
                <w:highlight w:val="none"/>
                <w:lang w:eastAsia="zh-CN" w:bidi="ar"/>
              </w:rPr>
            </w:pPr>
          </w:p>
        </w:tc>
      </w:tr>
      <w:tr w14:paraId="6DAF1D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FC651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2515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磁力棒</w:t>
            </w:r>
          </w:p>
        </w:tc>
        <w:tc>
          <w:tcPr>
            <w:tcW w:w="283" w:type="pct"/>
            <w:tcBorders>
              <w:top w:val="single" w:color="000000" w:sz="4" w:space="0"/>
              <w:left w:val="single" w:color="000000" w:sz="4" w:space="0"/>
              <w:bottom w:val="single" w:color="000000" w:sz="4" w:space="0"/>
              <w:right w:val="single" w:color="000000" w:sz="4" w:space="0"/>
            </w:tcBorders>
            <w:vAlign w:val="center"/>
          </w:tcPr>
          <w:p w14:paraId="233AA6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3C77BE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DFEA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材质：ABS+强磁；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168个/件。</w:t>
            </w:r>
          </w:p>
        </w:tc>
        <w:tc>
          <w:tcPr>
            <w:tcW w:w="282" w:type="pct"/>
            <w:tcBorders>
              <w:top w:val="single" w:color="000000" w:sz="4" w:space="0"/>
              <w:left w:val="single" w:color="000000" w:sz="4" w:space="0"/>
              <w:bottom w:val="single" w:color="000000" w:sz="4" w:space="0"/>
              <w:right w:val="single" w:color="000000" w:sz="4" w:space="0"/>
            </w:tcBorders>
            <w:vAlign w:val="center"/>
          </w:tcPr>
          <w:p w14:paraId="5D08EB1A">
            <w:pPr>
              <w:jc w:val="both"/>
              <w:textAlignment w:val="center"/>
              <w:rPr>
                <w:rFonts w:hint="eastAsia" w:ascii="仿宋" w:hAnsi="仿宋" w:eastAsia="仿宋" w:cs="仿宋"/>
                <w:b/>
                <w:bCs/>
                <w:color w:val="auto"/>
                <w:highlight w:val="none"/>
                <w:lang w:eastAsia="zh-CN" w:bidi="ar"/>
              </w:rPr>
            </w:pPr>
          </w:p>
        </w:tc>
      </w:tr>
      <w:tr w14:paraId="70B12E6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9B41F6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2BF8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几何扣环</w:t>
            </w:r>
          </w:p>
        </w:tc>
        <w:tc>
          <w:tcPr>
            <w:tcW w:w="283" w:type="pct"/>
            <w:tcBorders>
              <w:top w:val="single" w:color="000000" w:sz="4" w:space="0"/>
              <w:left w:val="single" w:color="000000" w:sz="4" w:space="0"/>
              <w:bottom w:val="single" w:color="000000" w:sz="4" w:space="0"/>
              <w:right w:val="single" w:color="000000" w:sz="4" w:space="0"/>
            </w:tcBorders>
            <w:vAlign w:val="center"/>
          </w:tcPr>
          <w:p w14:paraId="21CEAB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5F21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01D7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材质：PE塑料；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140个/套。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958CE82">
            <w:pPr>
              <w:jc w:val="both"/>
              <w:textAlignment w:val="center"/>
              <w:rPr>
                <w:rFonts w:hint="eastAsia" w:ascii="仿宋" w:hAnsi="仿宋" w:eastAsia="仿宋" w:cs="仿宋"/>
                <w:b/>
                <w:bCs/>
                <w:color w:val="auto"/>
                <w:highlight w:val="none"/>
                <w:lang w:eastAsia="zh-CN" w:bidi="ar"/>
              </w:rPr>
            </w:pPr>
          </w:p>
        </w:tc>
      </w:tr>
      <w:tr w14:paraId="63C897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60AA96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9F0B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生肖动物手偶</w:t>
            </w:r>
          </w:p>
        </w:tc>
        <w:tc>
          <w:tcPr>
            <w:tcW w:w="283" w:type="pct"/>
            <w:tcBorders>
              <w:top w:val="single" w:color="000000" w:sz="4" w:space="0"/>
              <w:left w:val="single" w:color="000000" w:sz="4" w:space="0"/>
              <w:bottom w:val="single" w:color="000000" w:sz="4" w:space="0"/>
              <w:right w:val="single" w:color="000000" w:sz="4" w:space="0"/>
            </w:tcBorders>
            <w:vAlign w:val="center"/>
          </w:tcPr>
          <w:p w14:paraId="119BF8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72B6C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E2CF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EB36C81">
            <w:pPr>
              <w:jc w:val="both"/>
              <w:textAlignment w:val="center"/>
              <w:rPr>
                <w:rFonts w:hint="eastAsia" w:ascii="仿宋" w:hAnsi="仿宋" w:eastAsia="仿宋" w:cs="仿宋"/>
                <w:b/>
                <w:bCs/>
                <w:color w:val="auto"/>
                <w:highlight w:val="none"/>
                <w:lang w:eastAsia="zh-CN" w:bidi="ar"/>
              </w:rPr>
            </w:pPr>
          </w:p>
        </w:tc>
      </w:tr>
      <w:tr w14:paraId="668E913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A36CA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D2C3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管道磁力片</w:t>
            </w:r>
          </w:p>
        </w:tc>
        <w:tc>
          <w:tcPr>
            <w:tcW w:w="283" w:type="pct"/>
            <w:tcBorders>
              <w:top w:val="single" w:color="000000" w:sz="4" w:space="0"/>
              <w:left w:val="single" w:color="000000" w:sz="4" w:space="0"/>
              <w:bottom w:val="single" w:color="000000" w:sz="4" w:space="0"/>
              <w:right w:val="single" w:color="000000" w:sz="4" w:space="0"/>
            </w:tcBorders>
            <w:vAlign w:val="center"/>
          </w:tcPr>
          <w:p w14:paraId="5417B8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6871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65E7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材质：PP塑料+强磁；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221A750">
            <w:pPr>
              <w:jc w:val="both"/>
              <w:textAlignment w:val="center"/>
              <w:rPr>
                <w:rFonts w:hint="eastAsia" w:ascii="仿宋" w:hAnsi="仿宋" w:eastAsia="仿宋" w:cs="仿宋"/>
                <w:b/>
                <w:bCs/>
                <w:color w:val="auto"/>
                <w:highlight w:val="none"/>
                <w:lang w:eastAsia="zh-CN" w:bidi="ar"/>
              </w:rPr>
            </w:pPr>
          </w:p>
        </w:tc>
      </w:tr>
      <w:tr w14:paraId="27B4770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6AD51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250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硅胶软积木吸盘</w:t>
            </w:r>
          </w:p>
        </w:tc>
        <w:tc>
          <w:tcPr>
            <w:tcW w:w="283" w:type="pct"/>
            <w:tcBorders>
              <w:top w:val="single" w:color="000000" w:sz="4" w:space="0"/>
              <w:left w:val="single" w:color="000000" w:sz="4" w:space="0"/>
              <w:bottom w:val="single" w:color="000000" w:sz="4" w:space="0"/>
              <w:right w:val="single" w:color="000000" w:sz="4" w:space="0"/>
            </w:tcBorders>
            <w:vAlign w:val="center"/>
          </w:tcPr>
          <w:p w14:paraId="6846D2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27854F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A8A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材质：硅胶；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12颗/袋。</w:t>
            </w:r>
          </w:p>
        </w:tc>
        <w:tc>
          <w:tcPr>
            <w:tcW w:w="282" w:type="pct"/>
            <w:tcBorders>
              <w:top w:val="single" w:color="000000" w:sz="4" w:space="0"/>
              <w:left w:val="single" w:color="000000" w:sz="4" w:space="0"/>
              <w:bottom w:val="single" w:color="000000" w:sz="4" w:space="0"/>
              <w:right w:val="single" w:color="000000" w:sz="4" w:space="0"/>
            </w:tcBorders>
            <w:vAlign w:val="center"/>
          </w:tcPr>
          <w:p w14:paraId="6572335D">
            <w:pPr>
              <w:jc w:val="both"/>
              <w:textAlignment w:val="center"/>
              <w:rPr>
                <w:rFonts w:hint="eastAsia" w:ascii="仿宋" w:hAnsi="仿宋" w:eastAsia="仿宋" w:cs="仿宋"/>
                <w:b/>
                <w:bCs/>
                <w:color w:val="auto"/>
                <w:highlight w:val="none"/>
                <w:lang w:eastAsia="zh-CN" w:bidi="ar"/>
              </w:rPr>
            </w:pPr>
          </w:p>
        </w:tc>
      </w:tr>
      <w:tr w14:paraId="1D6C1B8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A9CF0B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3091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中国拼图世界拼图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499A20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F046B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6EAC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材质：实木；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产品尺寸：长41cm  宽29cm。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4F64C301">
            <w:pPr>
              <w:jc w:val="both"/>
              <w:textAlignment w:val="center"/>
              <w:rPr>
                <w:rFonts w:hint="eastAsia" w:ascii="仿宋" w:hAnsi="仿宋" w:eastAsia="仿宋" w:cs="仿宋"/>
                <w:b/>
                <w:bCs/>
                <w:color w:val="auto"/>
                <w:highlight w:val="none"/>
                <w:lang w:eastAsia="zh-CN" w:bidi="ar"/>
              </w:rPr>
            </w:pPr>
          </w:p>
        </w:tc>
      </w:tr>
      <w:tr w14:paraId="5180DD5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DF123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0C20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儿童翻翻棋</w:t>
            </w:r>
          </w:p>
        </w:tc>
        <w:tc>
          <w:tcPr>
            <w:tcW w:w="283" w:type="pct"/>
            <w:tcBorders>
              <w:top w:val="single" w:color="000000" w:sz="4" w:space="0"/>
              <w:left w:val="single" w:color="000000" w:sz="4" w:space="0"/>
              <w:bottom w:val="single" w:color="000000" w:sz="4" w:space="0"/>
              <w:right w:val="single" w:color="000000" w:sz="4" w:space="0"/>
            </w:tcBorders>
            <w:vAlign w:val="center"/>
          </w:tcPr>
          <w:p w14:paraId="7244D1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2235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BFC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72棋/套。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4012DA9">
            <w:pPr>
              <w:jc w:val="both"/>
              <w:textAlignment w:val="center"/>
              <w:rPr>
                <w:rFonts w:hint="eastAsia" w:ascii="仿宋" w:hAnsi="仿宋" w:eastAsia="仿宋" w:cs="仿宋"/>
                <w:b/>
                <w:bCs/>
                <w:color w:val="auto"/>
                <w:highlight w:val="none"/>
                <w:lang w:eastAsia="zh-CN" w:bidi="ar"/>
              </w:rPr>
            </w:pPr>
          </w:p>
        </w:tc>
      </w:tr>
      <w:tr w14:paraId="3A5E131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0F7D3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A11D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太空益智玩具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1D2CA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CEA3C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193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w:t>
            </w:r>
          </w:p>
          <w:p w14:paraId="077969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黄色彩盒+48个宇航员+1骰子/套。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E83F3F0">
            <w:pPr>
              <w:jc w:val="both"/>
              <w:textAlignment w:val="center"/>
              <w:rPr>
                <w:rFonts w:hint="eastAsia" w:ascii="仿宋" w:hAnsi="仿宋" w:eastAsia="仿宋" w:cs="仿宋"/>
                <w:b/>
                <w:bCs/>
                <w:color w:val="auto"/>
                <w:highlight w:val="none"/>
                <w:lang w:eastAsia="zh-CN" w:bidi="ar"/>
              </w:rPr>
            </w:pPr>
          </w:p>
        </w:tc>
      </w:tr>
      <w:tr w14:paraId="656D8B4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24520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7C18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走珠数字迷宫玩具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8FB30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503F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8CCC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产品尺寸：长30cm  宽22.5cm  高1.35cm。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682511">
            <w:pPr>
              <w:jc w:val="both"/>
              <w:textAlignment w:val="center"/>
              <w:rPr>
                <w:rFonts w:hint="eastAsia" w:ascii="仿宋" w:hAnsi="仿宋" w:eastAsia="仿宋" w:cs="仿宋"/>
                <w:b/>
                <w:bCs/>
                <w:color w:val="auto"/>
                <w:highlight w:val="none"/>
                <w:lang w:eastAsia="zh-CN" w:bidi="ar"/>
              </w:rPr>
            </w:pPr>
          </w:p>
        </w:tc>
      </w:tr>
      <w:tr w14:paraId="3473A1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7C8F68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5BCD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鲁班锁孔明锁</w:t>
            </w:r>
          </w:p>
        </w:tc>
        <w:tc>
          <w:tcPr>
            <w:tcW w:w="283" w:type="pct"/>
            <w:tcBorders>
              <w:top w:val="single" w:color="000000" w:sz="4" w:space="0"/>
              <w:left w:val="single" w:color="000000" w:sz="4" w:space="0"/>
              <w:bottom w:val="single" w:color="000000" w:sz="4" w:space="0"/>
              <w:right w:val="single" w:color="000000" w:sz="4" w:space="0"/>
            </w:tcBorders>
            <w:vAlign w:val="center"/>
          </w:tcPr>
          <w:p w14:paraId="36F700B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B7B7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DE6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材质：实木；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榉木六件/套。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E791B33">
            <w:pPr>
              <w:jc w:val="both"/>
              <w:textAlignment w:val="center"/>
              <w:rPr>
                <w:rFonts w:hint="eastAsia" w:ascii="仿宋" w:hAnsi="仿宋" w:eastAsia="仿宋" w:cs="仿宋"/>
                <w:b/>
                <w:bCs/>
                <w:color w:val="auto"/>
                <w:highlight w:val="none"/>
                <w:lang w:eastAsia="zh-CN" w:bidi="ar"/>
              </w:rPr>
            </w:pPr>
          </w:p>
        </w:tc>
      </w:tr>
      <w:tr w14:paraId="27C178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AD924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23B9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早教益智串珠</w:t>
            </w:r>
          </w:p>
        </w:tc>
        <w:tc>
          <w:tcPr>
            <w:tcW w:w="283" w:type="pct"/>
            <w:tcBorders>
              <w:top w:val="single" w:color="000000" w:sz="4" w:space="0"/>
              <w:left w:val="single" w:color="000000" w:sz="4" w:space="0"/>
              <w:bottom w:val="single" w:color="000000" w:sz="4" w:space="0"/>
              <w:right w:val="single" w:color="000000" w:sz="4" w:space="0"/>
            </w:tcBorders>
            <w:vAlign w:val="center"/>
          </w:tcPr>
          <w:p w14:paraId="1FF462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箱</w:t>
            </w:r>
          </w:p>
        </w:tc>
        <w:tc>
          <w:tcPr>
            <w:tcW w:w="328" w:type="pct"/>
            <w:tcBorders>
              <w:top w:val="single" w:color="000000" w:sz="4" w:space="0"/>
              <w:left w:val="single" w:color="000000" w:sz="4" w:space="0"/>
              <w:bottom w:val="single" w:color="000000" w:sz="4" w:space="0"/>
              <w:right w:val="single" w:color="000000" w:sz="4" w:space="0"/>
            </w:tcBorders>
            <w:vAlign w:val="center"/>
          </w:tcPr>
          <w:p w14:paraId="5381F18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2AAF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600颗24绳/箱。</w:t>
            </w:r>
          </w:p>
        </w:tc>
        <w:tc>
          <w:tcPr>
            <w:tcW w:w="282" w:type="pct"/>
            <w:tcBorders>
              <w:top w:val="single" w:color="000000" w:sz="4" w:space="0"/>
              <w:left w:val="single" w:color="000000" w:sz="4" w:space="0"/>
              <w:bottom w:val="single" w:color="000000" w:sz="4" w:space="0"/>
              <w:right w:val="single" w:color="000000" w:sz="4" w:space="0"/>
            </w:tcBorders>
            <w:vAlign w:val="center"/>
          </w:tcPr>
          <w:p w14:paraId="2835CFAE">
            <w:pPr>
              <w:jc w:val="both"/>
              <w:textAlignment w:val="center"/>
              <w:rPr>
                <w:rFonts w:hint="eastAsia" w:ascii="仿宋" w:hAnsi="仿宋" w:eastAsia="仿宋" w:cs="仿宋"/>
                <w:b/>
                <w:bCs/>
                <w:color w:val="auto"/>
                <w:highlight w:val="none"/>
                <w:lang w:eastAsia="zh-CN" w:bidi="ar"/>
              </w:rPr>
            </w:pPr>
          </w:p>
        </w:tc>
      </w:tr>
      <w:tr w14:paraId="3E3F03C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3354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B53B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垃圾分类游戏</w:t>
            </w:r>
          </w:p>
        </w:tc>
        <w:tc>
          <w:tcPr>
            <w:tcW w:w="283" w:type="pct"/>
            <w:tcBorders>
              <w:top w:val="single" w:color="000000" w:sz="4" w:space="0"/>
              <w:left w:val="single" w:color="000000" w:sz="4" w:space="0"/>
              <w:bottom w:val="single" w:color="000000" w:sz="4" w:space="0"/>
              <w:right w:val="single" w:color="000000" w:sz="4" w:space="0"/>
            </w:tcBorders>
            <w:vAlign w:val="center"/>
          </w:tcPr>
          <w:p w14:paraId="2533C3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4E9F3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C727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垃圾桶4个108分类卡片/套。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47D3A5B">
            <w:pPr>
              <w:jc w:val="both"/>
              <w:textAlignment w:val="center"/>
              <w:rPr>
                <w:rFonts w:hint="eastAsia" w:ascii="仿宋" w:hAnsi="仿宋" w:eastAsia="仿宋" w:cs="仿宋"/>
                <w:b/>
                <w:bCs/>
                <w:color w:val="auto"/>
                <w:highlight w:val="none"/>
                <w:lang w:eastAsia="zh-CN" w:bidi="ar"/>
              </w:rPr>
            </w:pPr>
          </w:p>
        </w:tc>
      </w:tr>
      <w:tr w14:paraId="713559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5EA04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9425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百变齿轮积木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778447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77EAE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E23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百变机械齿轮/套。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224C887">
            <w:pPr>
              <w:jc w:val="both"/>
              <w:textAlignment w:val="center"/>
              <w:rPr>
                <w:rFonts w:hint="eastAsia" w:ascii="仿宋" w:hAnsi="仿宋" w:eastAsia="仿宋" w:cs="仿宋"/>
                <w:b/>
                <w:bCs/>
                <w:color w:val="auto"/>
                <w:highlight w:val="none"/>
                <w:lang w:eastAsia="zh-CN" w:bidi="ar"/>
              </w:rPr>
            </w:pPr>
          </w:p>
        </w:tc>
      </w:tr>
      <w:tr w14:paraId="65DD9D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0600F1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9CC7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科学实验凹凸镜</w:t>
            </w:r>
          </w:p>
        </w:tc>
        <w:tc>
          <w:tcPr>
            <w:tcW w:w="283" w:type="pct"/>
            <w:tcBorders>
              <w:top w:val="single" w:color="000000" w:sz="4" w:space="0"/>
              <w:left w:val="single" w:color="000000" w:sz="4" w:space="0"/>
              <w:bottom w:val="single" w:color="000000" w:sz="4" w:space="0"/>
              <w:right w:val="single" w:color="000000" w:sz="4" w:space="0"/>
            </w:tcBorders>
            <w:vAlign w:val="center"/>
          </w:tcPr>
          <w:p w14:paraId="5549FA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7E02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4A2C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凹凸面、凹凸透面、三棱镜/套。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06948BF">
            <w:pPr>
              <w:jc w:val="both"/>
              <w:textAlignment w:val="center"/>
              <w:rPr>
                <w:rFonts w:hint="eastAsia" w:ascii="仿宋" w:hAnsi="仿宋" w:eastAsia="仿宋" w:cs="仿宋"/>
                <w:b/>
                <w:bCs/>
                <w:color w:val="auto"/>
                <w:highlight w:val="none"/>
                <w:lang w:eastAsia="zh-CN" w:bidi="ar"/>
              </w:rPr>
            </w:pPr>
          </w:p>
        </w:tc>
      </w:tr>
      <w:tr w14:paraId="7559DA6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CE9BEF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4EC0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线路迷宫玩具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89E6B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EB8A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184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线路迷宫/套。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43BBC28">
            <w:pPr>
              <w:jc w:val="both"/>
              <w:textAlignment w:val="center"/>
              <w:rPr>
                <w:rFonts w:hint="eastAsia" w:ascii="仿宋" w:hAnsi="仿宋" w:eastAsia="仿宋" w:cs="仿宋"/>
                <w:b/>
                <w:bCs/>
                <w:color w:val="auto"/>
                <w:highlight w:val="none"/>
                <w:lang w:eastAsia="zh-CN" w:bidi="ar"/>
              </w:rPr>
            </w:pPr>
          </w:p>
        </w:tc>
      </w:tr>
      <w:tr w14:paraId="1AF7FFD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E085C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904A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儿童交通标志牌</w:t>
            </w:r>
          </w:p>
        </w:tc>
        <w:tc>
          <w:tcPr>
            <w:tcW w:w="283" w:type="pct"/>
            <w:tcBorders>
              <w:top w:val="single" w:color="000000" w:sz="4" w:space="0"/>
              <w:left w:val="single" w:color="000000" w:sz="4" w:space="0"/>
              <w:bottom w:val="single" w:color="000000" w:sz="4" w:space="0"/>
              <w:right w:val="single" w:color="000000" w:sz="4" w:space="0"/>
            </w:tcBorders>
            <w:vAlign w:val="center"/>
          </w:tcPr>
          <w:p w14:paraId="7A6598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0BCD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F08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50个路标加场景图/套。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0C1D9AB">
            <w:pPr>
              <w:jc w:val="both"/>
              <w:textAlignment w:val="center"/>
              <w:rPr>
                <w:rFonts w:hint="eastAsia" w:ascii="仿宋" w:hAnsi="仿宋" w:eastAsia="仿宋" w:cs="仿宋"/>
                <w:b/>
                <w:bCs/>
                <w:color w:val="auto"/>
                <w:highlight w:val="none"/>
                <w:lang w:eastAsia="zh-CN" w:bidi="ar"/>
              </w:rPr>
            </w:pPr>
          </w:p>
        </w:tc>
      </w:tr>
      <w:tr w14:paraId="2BA8DF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095A8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FC1F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378D5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9CC64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D9D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材质：泡沫；</w:t>
            </w:r>
          </w:p>
          <w:p w14:paraId="7C52C43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54块</w:t>
            </w:r>
            <w:r>
              <w:rPr>
                <w:rFonts w:hint="eastAsia" w:ascii="宋体" w:hAnsi="宋体" w:eastAsia="宋体" w:cs="宋体"/>
                <w:i w:val="0"/>
                <w:iCs w:val="0"/>
                <w:snapToGrid w:val="0"/>
                <w:color w:val="000000"/>
                <w:kern w:val="0"/>
                <w:sz w:val="20"/>
                <w:szCs w:val="20"/>
                <w:highlight w:val="none"/>
                <w:u w:val="none"/>
                <w:lang w:val="en-US" w:eastAsia="zh-CN" w:bidi="ar"/>
              </w:rPr>
              <w:t>/套49cm×24cm×19cm。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30BD03">
            <w:pPr>
              <w:jc w:val="both"/>
              <w:textAlignment w:val="center"/>
              <w:rPr>
                <w:rFonts w:hint="eastAsia" w:ascii="仿宋" w:hAnsi="仿宋" w:eastAsia="仿宋" w:cs="仿宋"/>
                <w:b/>
                <w:bCs/>
                <w:color w:val="auto"/>
                <w:highlight w:val="none"/>
                <w:lang w:eastAsia="zh-CN" w:bidi="ar"/>
              </w:rPr>
            </w:pPr>
          </w:p>
        </w:tc>
      </w:tr>
      <w:tr w14:paraId="03CF5F4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1AD9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DA59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儿童拧螺丝钉组装拼装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3AF49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9103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F29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材质：塑料；460件加电钻/套。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B07337C">
            <w:pPr>
              <w:jc w:val="both"/>
              <w:textAlignment w:val="center"/>
              <w:rPr>
                <w:rFonts w:hint="eastAsia" w:ascii="仿宋" w:hAnsi="仿宋" w:eastAsia="仿宋" w:cs="仿宋"/>
                <w:b/>
                <w:bCs/>
                <w:color w:val="auto"/>
                <w:highlight w:val="none"/>
                <w:lang w:eastAsia="zh-CN" w:bidi="ar"/>
              </w:rPr>
            </w:pPr>
          </w:p>
        </w:tc>
      </w:tr>
      <w:tr w14:paraId="5130BE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7F66B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6239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吸管积木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07C20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3894D4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9868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材质：塑料；1200/袋。</w:t>
            </w:r>
          </w:p>
        </w:tc>
        <w:tc>
          <w:tcPr>
            <w:tcW w:w="282" w:type="pct"/>
            <w:tcBorders>
              <w:top w:val="single" w:color="000000" w:sz="4" w:space="0"/>
              <w:left w:val="single" w:color="000000" w:sz="4" w:space="0"/>
              <w:bottom w:val="single" w:color="000000" w:sz="4" w:space="0"/>
              <w:right w:val="single" w:color="000000" w:sz="4" w:space="0"/>
            </w:tcBorders>
            <w:vAlign w:val="center"/>
          </w:tcPr>
          <w:p w14:paraId="2438D23B">
            <w:pPr>
              <w:jc w:val="both"/>
              <w:textAlignment w:val="center"/>
              <w:rPr>
                <w:rFonts w:hint="eastAsia" w:ascii="仿宋" w:hAnsi="仿宋" w:eastAsia="仿宋" w:cs="仿宋"/>
                <w:b/>
                <w:bCs/>
                <w:color w:val="auto"/>
                <w:highlight w:val="none"/>
                <w:lang w:eastAsia="zh-CN" w:bidi="ar"/>
              </w:rPr>
            </w:pPr>
          </w:p>
        </w:tc>
      </w:tr>
      <w:tr w14:paraId="336E41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06FD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B1BD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理发玩具套装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363CF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0CEB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0D9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9C5760D">
            <w:pPr>
              <w:jc w:val="both"/>
              <w:textAlignment w:val="center"/>
              <w:rPr>
                <w:rFonts w:hint="eastAsia" w:ascii="仿宋" w:hAnsi="仿宋" w:eastAsia="仿宋" w:cs="仿宋"/>
                <w:b/>
                <w:bCs/>
                <w:color w:val="auto"/>
                <w:highlight w:val="none"/>
                <w:lang w:eastAsia="zh-CN" w:bidi="ar"/>
              </w:rPr>
            </w:pPr>
          </w:p>
        </w:tc>
      </w:tr>
      <w:tr w14:paraId="4B5921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9A10D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4BD0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百变魔尺</w:t>
            </w:r>
          </w:p>
        </w:tc>
        <w:tc>
          <w:tcPr>
            <w:tcW w:w="283" w:type="pct"/>
            <w:tcBorders>
              <w:top w:val="single" w:color="000000" w:sz="4" w:space="0"/>
              <w:left w:val="single" w:color="000000" w:sz="4" w:space="0"/>
              <w:bottom w:val="single" w:color="000000" w:sz="4" w:space="0"/>
              <w:right w:val="single" w:color="000000" w:sz="4" w:space="0"/>
            </w:tcBorders>
            <w:vAlign w:val="center"/>
          </w:tcPr>
          <w:p w14:paraId="7B3D36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562BBEA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999A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材质：塑料；30个/袋。</w:t>
            </w:r>
          </w:p>
        </w:tc>
        <w:tc>
          <w:tcPr>
            <w:tcW w:w="282" w:type="pct"/>
            <w:tcBorders>
              <w:top w:val="single" w:color="000000" w:sz="4" w:space="0"/>
              <w:left w:val="single" w:color="000000" w:sz="4" w:space="0"/>
              <w:bottom w:val="single" w:color="000000" w:sz="4" w:space="0"/>
              <w:right w:val="single" w:color="000000" w:sz="4" w:space="0"/>
            </w:tcBorders>
            <w:vAlign w:val="center"/>
          </w:tcPr>
          <w:p w14:paraId="27845A70">
            <w:pPr>
              <w:jc w:val="both"/>
              <w:textAlignment w:val="center"/>
              <w:rPr>
                <w:rFonts w:hint="eastAsia" w:ascii="仿宋" w:hAnsi="仿宋" w:eastAsia="仿宋" w:cs="仿宋"/>
                <w:b/>
                <w:bCs/>
                <w:color w:val="auto"/>
                <w:highlight w:val="none"/>
                <w:lang w:eastAsia="zh-CN" w:bidi="ar"/>
              </w:rPr>
            </w:pPr>
          </w:p>
        </w:tc>
      </w:tr>
      <w:tr w14:paraId="23A71D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4E0D30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929C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刷牙教具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A25E2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4A31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C62B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材质：塑料；刷牙模型2套。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FEDFF80">
            <w:pPr>
              <w:jc w:val="both"/>
              <w:textAlignment w:val="center"/>
              <w:rPr>
                <w:rFonts w:hint="eastAsia" w:ascii="仿宋" w:hAnsi="仿宋" w:eastAsia="仿宋" w:cs="仿宋"/>
                <w:b/>
                <w:bCs/>
                <w:color w:val="auto"/>
                <w:highlight w:val="none"/>
                <w:lang w:eastAsia="zh-CN" w:bidi="ar"/>
              </w:rPr>
            </w:pPr>
          </w:p>
        </w:tc>
      </w:tr>
      <w:tr w14:paraId="66CCE23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D94C0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D6ED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科学指纹鉴定材料</w:t>
            </w:r>
          </w:p>
        </w:tc>
        <w:tc>
          <w:tcPr>
            <w:tcW w:w="283" w:type="pct"/>
            <w:tcBorders>
              <w:top w:val="single" w:color="000000" w:sz="4" w:space="0"/>
              <w:left w:val="single" w:color="000000" w:sz="4" w:space="0"/>
              <w:bottom w:val="single" w:color="000000" w:sz="4" w:space="0"/>
              <w:right w:val="single" w:color="000000" w:sz="4" w:space="0"/>
            </w:tcBorders>
            <w:vAlign w:val="center"/>
          </w:tcPr>
          <w:p w14:paraId="2C7DE6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A9579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56B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指纹鉴定实验3套。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BCEF235">
            <w:pPr>
              <w:jc w:val="both"/>
              <w:textAlignment w:val="center"/>
              <w:rPr>
                <w:rFonts w:hint="eastAsia" w:ascii="仿宋" w:hAnsi="仿宋" w:eastAsia="仿宋" w:cs="仿宋"/>
                <w:b/>
                <w:bCs/>
                <w:color w:val="auto"/>
                <w:highlight w:val="none"/>
                <w:lang w:eastAsia="zh-CN" w:bidi="ar"/>
              </w:rPr>
            </w:pPr>
          </w:p>
        </w:tc>
      </w:tr>
      <w:tr w14:paraId="2A4601D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83A29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0AD1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磁铁套装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58F1A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9851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965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材质：强磁；12合1/套。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F828D2B">
            <w:pPr>
              <w:jc w:val="both"/>
              <w:textAlignment w:val="center"/>
              <w:rPr>
                <w:rFonts w:hint="eastAsia" w:ascii="仿宋" w:hAnsi="仿宋" w:eastAsia="仿宋" w:cs="仿宋"/>
                <w:b/>
                <w:bCs/>
                <w:color w:val="auto"/>
                <w:highlight w:val="none"/>
                <w:lang w:eastAsia="zh-CN" w:bidi="ar"/>
              </w:rPr>
            </w:pPr>
          </w:p>
        </w:tc>
      </w:tr>
      <w:tr w14:paraId="7D7EA93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BD131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D88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彩色光透片</w:t>
            </w:r>
          </w:p>
        </w:tc>
        <w:tc>
          <w:tcPr>
            <w:tcW w:w="283" w:type="pct"/>
            <w:tcBorders>
              <w:top w:val="single" w:color="000000" w:sz="4" w:space="0"/>
              <w:left w:val="single" w:color="000000" w:sz="4" w:space="0"/>
              <w:bottom w:val="single" w:color="000000" w:sz="4" w:space="0"/>
              <w:right w:val="single" w:color="000000" w:sz="4" w:space="0"/>
            </w:tcBorders>
            <w:vAlign w:val="center"/>
          </w:tcPr>
          <w:p w14:paraId="1EB5FC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3A73B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55C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材质：塑料；5色透光片/盒。</w:t>
            </w:r>
          </w:p>
        </w:tc>
        <w:tc>
          <w:tcPr>
            <w:tcW w:w="282" w:type="pct"/>
            <w:tcBorders>
              <w:top w:val="single" w:color="000000" w:sz="4" w:space="0"/>
              <w:left w:val="single" w:color="000000" w:sz="4" w:space="0"/>
              <w:bottom w:val="single" w:color="000000" w:sz="4" w:space="0"/>
              <w:right w:val="single" w:color="000000" w:sz="4" w:space="0"/>
            </w:tcBorders>
            <w:vAlign w:val="center"/>
          </w:tcPr>
          <w:p w14:paraId="28D875C1">
            <w:pPr>
              <w:jc w:val="both"/>
              <w:textAlignment w:val="center"/>
              <w:rPr>
                <w:rFonts w:hint="eastAsia" w:ascii="仿宋" w:hAnsi="仿宋" w:eastAsia="仿宋" w:cs="仿宋"/>
                <w:b/>
                <w:bCs/>
                <w:color w:val="auto"/>
                <w:highlight w:val="none"/>
                <w:lang w:eastAsia="zh-CN" w:bidi="ar"/>
              </w:rPr>
            </w:pPr>
          </w:p>
        </w:tc>
      </w:tr>
      <w:tr w14:paraId="0DC101B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AAE6C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825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炫彩片</w:t>
            </w:r>
          </w:p>
        </w:tc>
        <w:tc>
          <w:tcPr>
            <w:tcW w:w="283" w:type="pct"/>
            <w:tcBorders>
              <w:top w:val="single" w:color="000000" w:sz="4" w:space="0"/>
              <w:left w:val="single" w:color="000000" w:sz="4" w:space="0"/>
              <w:bottom w:val="single" w:color="000000" w:sz="4" w:space="0"/>
              <w:right w:val="single" w:color="000000" w:sz="4" w:space="0"/>
            </w:tcBorders>
            <w:vAlign w:val="center"/>
          </w:tcPr>
          <w:p w14:paraId="67EC9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449FFB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89F8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材质：塑料；100片/袋。</w:t>
            </w:r>
          </w:p>
        </w:tc>
        <w:tc>
          <w:tcPr>
            <w:tcW w:w="282" w:type="pct"/>
            <w:tcBorders>
              <w:top w:val="single" w:color="000000" w:sz="4" w:space="0"/>
              <w:left w:val="single" w:color="000000" w:sz="4" w:space="0"/>
              <w:bottom w:val="single" w:color="000000" w:sz="4" w:space="0"/>
              <w:right w:val="single" w:color="000000" w:sz="4" w:space="0"/>
            </w:tcBorders>
            <w:vAlign w:val="center"/>
          </w:tcPr>
          <w:p w14:paraId="5524CD6B">
            <w:pPr>
              <w:jc w:val="both"/>
              <w:textAlignment w:val="center"/>
              <w:rPr>
                <w:rFonts w:hint="eastAsia" w:ascii="仿宋" w:hAnsi="仿宋" w:eastAsia="仿宋" w:cs="仿宋"/>
                <w:b/>
                <w:bCs/>
                <w:color w:val="auto"/>
                <w:highlight w:val="none"/>
                <w:lang w:eastAsia="zh-CN" w:bidi="ar"/>
              </w:rPr>
            </w:pPr>
          </w:p>
        </w:tc>
      </w:tr>
      <w:tr w14:paraId="4F8C1BB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171B4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F9F5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立体拼图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2CF30EB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D2C9A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19B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材质：木质；六画面/个。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D5AAE87">
            <w:pPr>
              <w:jc w:val="both"/>
              <w:textAlignment w:val="center"/>
              <w:rPr>
                <w:rFonts w:hint="eastAsia" w:ascii="仿宋" w:hAnsi="仿宋" w:eastAsia="仿宋" w:cs="仿宋"/>
                <w:b/>
                <w:bCs/>
                <w:color w:val="auto"/>
                <w:highlight w:val="none"/>
                <w:lang w:eastAsia="zh-CN" w:bidi="ar"/>
              </w:rPr>
            </w:pPr>
          </w:p>
        </w:tc>
      </w:tr>
      <w:tr w14:paraId="5552877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28EF1D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D542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diy串珠玩具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D93CC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D1693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941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材质：塑料；12杯1100粒/盒。</w:t>
            </w:r>
          </w:p>
        </w:tc>
        <w:tc>
          <w:tcPr>
            <w:tcW w:w="282" w:type="pct"/>
            <w:tcBorders>
              <w:top w:val="single" w:color="000000" w:sz="4" w:space="0"/>
              <w:left w:val="single" w:color="000000" w:sz="4" w:space="0"/>
              <w:bottom w:val="single" w:color="000000" w:sz="4" w:space="0"/>
              <w:right w:val="single" w:color="000000" w:sz="4" w:space="0"/>
            </w:tcBorders>
            <w:vAlign w:val="center"/>
          </w:tcPr>
          <w:p w14:paraId="6FC1553B">
            <w:pPr>
              <w:jc w:val="both"/>
              <w:textAlignment w:val="center"/>
              <w:rPr>
                <w:rFonts w:hint="eastAsia" w:ascii="仿宋" w:hAnsi="仿宋" w:eastAsia="仿宋" w:cs="仿宋"/>
                <w:b/>
                <w:bCs/>
                <w:color w:val="auto"/>
                <w:highlight w:val="none"/>
                <w:lang w:eastAsia="zh-CN" w:bidi="ar"/>
              </w:rPr>
            </w:pPr>
          </w:p>
        </w:tc>
      </w:tr>
      <w:tr w14:paraId="6C1D560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66A8D3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1AD8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几何益智拼图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3869FE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B59E4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08C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材质：塑料；180片/盒。</w:t>
            </w:r>
          </w:p>
        </w:tc>
        <w:tc>
          <w:tcPr>
            <w:tcW w:w="282" w:type="pct"/>
            <w:tcBorders>
              <w:top w:val="single" w:color="000000" w:sz="4" w:space="0"/>
              <w:left w:val="single" w:color="000000" w:sz="4" w:space="0"/>
              <w:bottom w:val="single" w:color="000000" w:sz="4" w:space="0"/>
              <w:right w:val="single" w:color="000000" w:sz="4" w:space="0"/>
            </w:tcBorders>
            <w:vAlign w:val="center"/>
          </w:tcPr>
          <w:p w14:paraId="3689C8C0">
            <w:pPr>
              <w:jc w:val="both"/>
              <w:textAlignment w:val="center"/>
              <w:rPr>
                <w:rFonts w:hint="eastAsia" w:ascii="仿宋" w:hAnsi="仿宋" w:eastAsia="仿宋" w:cs="仿宋"/>
                <w:b/>
                <w:bCs/>
                <w:color w:val="auto"/>
                <w:highlight w:val="none"/>
                <w:lang w:eastAsia="zh-CN" w:bidi="ar"/>
              </w:rPr>
            </w:pPr>
          </w:p>
        </w:tc>
      </w:tr>
      <w:tr w14:paraId="7D7C6C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AF524D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0D38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叠石积木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707AC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5DF087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FD9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材质：木质；40粒/组。</w:t>
            </w:r>
          </w:p>
        </w:tc>
        <w:tc>
          <w:tcPr>
            <w:tcW w:w="282" w:type="pct"/>
            <w:tcBorders>
              <w:top w:val="single" w:color="000000" w:sz="4" w:space="0"/>
              <w:left w:val="single" w:color="000000" w:sz="4" w:space="0"/>
              <w:bottom w:val="single" w:color="000000" w:sz="4" w:space="0"/>
              <w:right w:val="single" w:color="000000" w:sz="4" w:space="0"/>
            </w:tcBorders>
            <w:vAlign w:val="center"/>
          </w:tcPr>
          <w:p w14:paraId="71077D2D">
            <w:pPr>
              <w:jc w:val="both"/>
              <w:textAlignment w:val="center"/>
              <w:rPr>
                <w:rFonts w:hint="eastAsia" w:ascii="仿宋" w:hAnsi="仿宋" w:eastAsia="仿宋" w:cs="仿宋"/>
                <w:b/>
                <w:bCs/>
                <w:color w:val="auto"/>
                <w:highlight w:val="none"/>
                <w:lang w:eastAsia="zh-CN" w:bidi="ar"/>
              </w:rPr>
            </w:pPr>
          </w:p>
        </w:tc>
      </w:tr>
      <w:tr w14:paraId="20AAEF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3732E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7EAD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水管积木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22FF0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ABB1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74E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材质：塑料；218件/套。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FF8906A">
            <w:pPr>
              <w:jc w:val="both"/>
              <w:textAlignment w:val="center"/>
              <w:rPr>
                <w:rFonts w:hint="eastAsia" w:ascii="仿宋" w:hAnsi="仿宋" w:eastAsia="仿宋" w:cs="仿宋"/>
                <w:b/>
                <w:bCs/>
                <w:color w:val="auto"/>
                <w:highlight w:val="none"/>
                <w:lang w:eastAsia="zh-CN" w:bidi="ar"/>
              </w:rPr>
            </w:pPr>
          </w:p>
        </w:tc>
      </w:tr>
      <w:tr w14:paraId="4B7ADA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FC69AC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2DD5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梅花桩</w:t>
            </w:r>
          </w:p>
        </w:tc>
        <w:tc>
          <w:tcPr>
            <w:tcW w:w="283" w:type="pct"/>
            <w:tcBorders>
              <w:top w:val="single" w:color="000000" w:sz="4" w:space="0"/>
              <w:left w:val="single" w:color="000000" w:sz="4" w:space="0"/>
              <w:bottom w:val="single" w:color="000000" w:sz="4" w:space="0"/>
              <w:right w:val="single" w:color="000000" w:sz="4" w:space="0"/>
            </w:tcBorders>
            <w:vAlign w:val="center"/>
          </w:tcPr>
          <w:p w14:paraId="25CC0C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78AA2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26C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材质：塑料；520粒/盒。</w:t>
            </w:r>
          </w:p>
        </w:tc>
        <w:tc>
          <w:tcPr>
            <w:tcW w:w="282" w:type="pct"/>
            <w:tcBorders>
              <w:top w:val="single" w:color="000000" w:sz="4" w:space="0"/>
              <w:left w:val="single" w:color="000000" w:sz="4" w:space="0"/>
              <w:bottom w:val="single" w:color="000000" w:sz="4" w:space="0"/>
              <w:right w:val="single" w:color="000000" w:sz="4" w:space="0"/>
            </w:tcBorders>
            <w:vAlign w:val="center"/>
          </w:tcPr>
          <w:p w14:paraId="15BDF2E4">
            <w:pPr>
              <w:jc w:val="both"/>
              <w:textAlignment w:val="center"/>
              <w:rPr>
                <w:rFonts w:hint="eastAsia" w:ascii="仿宋" w:hAnsi="仿宋" w:eastAsia="仿宋" w:cs="仿宋"/>
                <w:b/>
                <w:bCs/>
                <w:color w:val="auto"/>
                <w:highlight w:val="none"/>
                <w:lang w:eastAsia="zh-CN" w:bidi="ar"/>
              </w:rPr>
            </w:pPr>
          </w:p>
        </w:tc>
      </w:tr>
      <w:tr w14:paraId="47F87D7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BF6E9E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045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榉木叠叠乐</w:t>
            </w:r>
          </w:p>
        </w:tc>
        <w:tc>
          <w:tcPr>
            <w:tcW w:w="283" w:type="pct"/>
            <w:tcBorders>
              <w:top w:val="single" w:color="000000" w:sz="4" w:space="0"/>
              <w:left w:val="single" w:color="000000" w:sz="4" w:space="0"/>
              <w:bottom w:val="single" w:color="000000" w:sz="4" w:space="0"/>
              <w:right w:val="single" w:color="000000" w:sz="4" w:space="0"/>
            </w:tcBorders>
            <w:vAlign w:val="center"/>
          </w:tcPr>
          <w:p w14:paraId="6D5C07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834F6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8617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材质：木质；78粒/套。</w:t>
            </w:r>
          </w:p>
        </w:tc>
        <w:tc>
          <w:tcPr>
            <w:tcW w:w="282" w:type="pct"/>
            <w:tcBorders>
              <w:top w:val="single" w:color="000000" w:sz="4" w:space="0"/>
              <w:left w:val="single" w:color="000000" w:sz="4" w:space="0"/>
              <w:bottom w:val="single" w:color="000000" w:sz="4" w:space="0"/>
              <w:right w:val="single" w:color="000000" w:sz="4" w:space="0"/>
            </w:tcBorders>
            <w:vAlign w:val="center"/>
          </w:tcPr>
          <w:p w14:paraId="05413D4C">
            <w:pPr>
              <w:jc w:val="both"/>
              <w:textAlignment w:val="center"/>
              <w:rPr>
                <w:rFonts w:hint="eastAsia" w:ascii="仿宋" w:hAnsi="仿宋" w:eastAsia="仿宋" w:cs="仿宋"/>
                <w:b/>
                <w:bCs/>
                <w:color w:val="auto"/>
                <w:highlight w:val="none"/>
                <w:lang w:eastAsia="zh-CN" w:bidi="ar"/>
              </w:rPr>
            </w:pPr>
          </w:p>
        </w:tc>
      </w:tr>
      <w:tr w14:paraId="185416B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1E7BC8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60E0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聪明棒</w:t>
            </w:r>
          </w:p>
        </w:tc>
        <w:tc>
          <w:tcPr>
            <w:tcW w:w="283" w:type="pct"/>
            <w:tcBorders>
              <w:top w:val="single" w:color="000000" w:sz="4" w:space="0"/>
              <w:left w:val="single" w:color="000000" w:sz="4" w:space="0"/>
              <w:bottom w:val="single" w:color="000000" w:sz="4" w:space="0"/>
              <w:right w:val="single" w:color="000000" w:sz="4" w:space="0"/>
            </w:tcBorders>
            <w:vAlign w:val="center"/>
          </w:tcPr>
          <w:p w14:paraId="70B02D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C5CC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82E8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材质：塑料；542根。</w:t>
            </w:r>
          </w:p>
        </w:tc>
        <w:tc>
          <w:tcPr>
            <w:tcW w:w="282" w:type="pct"/>
            <w:tcBorders>
              <w:top w:val="single" w:color="000000" w:sz="4" w:space="0"/>
              <w:left w:val="single" w:color="000000" w:sz="4" w:space="0"/>
              <w:bottom w:val="single" w:color="000000" w:sz="4" w:space="0"/>
              <w:right w:val="single" w:color="000000" w:sz="4" w:space="0"/>
            </w:tcBorders>
            <w:vAlign w:val="center"/>
          </w:tcPr>
          <w:p w14:paraId="20CE12D4">
            <w:pPr>
              <w:jc w:val="both"/>
              <w:textAlignment w:val="center"/>
              <w:rPr>
                <w:rFonts w:hint="eastAsia" w:ascii="仿宋" w:hAnsi="仿宋" w:eastAsia="仿宋" w:cs="仿宋"/>
                <w:b/>
                <w:bCs/>
                <w:color w:val="auto"/>
                <w:highlight w:val="none"/>
                <w:lang w:eastAsia="zh-CN" w:bidi="ar"/>
              </w:rPr>
            </w:pPr>
          </w:p>
        </w:tc>
      </w:tr>
      <w:tr w14:paraId="0D9B247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9D031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4935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游戏棋</w:t>
            </w:r>
          </w:p>
        </w:tc>
        <w:tc>
          <w:tcPr>
            <w:tcW w:w="283" w:type="pct"/>
            <w:tcBorders>
              <w:top w:val="single" w:color="000000" w:sz="4" w:space="0"/>
              <w:left w:val="single" w:color="000000" w:sz="4" w:space="0"/>
              <w:bottom w:val="single" w:color="000000" w:sz="4" w:space="0"/>
              <w:right w:val="single" w:color="000000" w:sz="4" w:space="0"/>
            </w:tcBorders>
            <w:vAlign w:val="center"/>
          </w:tcPr>
          <w:p w14:paraId="666893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B78EB2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385E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材质：木质；五合</w:t>
            </w:r>
            <w:r>
              <w:rPr>
                <w:rFonts w:hint="eastAsia" w:ascii="宋体" w:hAnsi="宋体" w:eastAsia="宋体" w:cs="宋体"/>
                <w:i w:val="0"/>
                <w:iCs w:val="0"/>
                <w:snapToGrid w:val="0"/>
                <w:color w:val="000000"/>
                <w:kern w:val="0"/>
                <w:sz w:val="20"/>
                <w:szCs w:val="20"/>
                <w:highlight w:val="none"/>
                <w:u w:val="none"/>
                <w:lang w:val="en-US" w:eastAsia="zh-CN" w:bidi="ar"/>
              </w:rPr>
              <w:t>一A。</w:t>
            </w:r>
          </w:p>
        </w:tc>
        <w:tc>
          <w:tcPr>
            <w:tcW w:w="282" w:type="pct"/>
            <w:tcBorders>
              <w:top w:val="single" w:color="000000" w:sz="4" w:space="0"/>
              <w:left w:val="single" w:color="000000" w:sz="4" w:space="0"/>
              <w:bottom w:val="single" w:color="000000" w:sz="4" w:space="0"/>
              <w:right w:val="single" w:color="000000" w:sz="4" w:space="0"/>
            </w:tcBorders>
            <w:vAlign w:val="center"/>
          </w:tcPr>
          <w:p w14:paraId="0B2020FC">
            <w:pPr>
              <w:jc w:val="both"/>
              <w:textAlignment w:val="center"/>
              <w:rPr>
                <w:rFonts w:hint="eastAsia" w:ascii="仿宋" w:hAnsi="仿宋" w:eastAsia="仿宋" w:cs="仿宋"/>
                <w:b/>
                <w:bCs/>
                <w:color w:val="auto"/>
                <w:highlight w:val="none"/>
                <w:lang w:eastAsia="zh-CN" w:bidi="ar"/>
              </w:rPr>
            </w:pPr>
          </w:p>
        </w:tc>
      </w:tr>
      <w:tr w14:paraId="168CC43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64CEB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94DD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百变圆盘搭建户外玩具儿童拼搭攀爬架大型玩具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6B44F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242C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94D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材质：环保塑料＋金属；</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三排三角加厚98件圆盘20圆球15管子63。</w:t>
            </w:r>
          </w:p>
        </w:tc>
        <w:tc>
          <w:tcPr>
            <w:tcW w:w="282" w:type="pct"/>
            <w:tcBorders>
              <w:top w:val="single" w:color="000000" w:sz="4" w:space="0"/>
              <w:left w:val="single" w:color="000000" w:sz="4" w:space="0"/>
              <w:bottom w:val="single" w:color="000000" w:sz="4" w:space="0"/>
              <w:right w:val="single" w:color="000000" w:sz="4" w:space="0"/>
            </w:tcBorders>
            <w:vAlign w:val="center"/>
          </w:tcPr>
          <w:p w14:paraId="5C79CB31">
            <w:pPr>
              <w:jc w:val="both"/>
              <w:textAlignment w:val="center"/>
              <w:rPr>
                <w:rFonts w:hint="eastAsia" w:ascii="仿宋" w:hAnsi="仿宋" w:eastAsia="仿宋" w:cs="仿宋"/>
                <w:b/>
                <w:bCs/>
                <w:color w:val="auto"/>
                <w:highlight w:val="none"/>
                <w:lang w:eastAsia="zh-CN" w:bidi="ar"/>
              </w:rPr>
            </w:pPr>
          </w:p>
          <w:p w14:paraId="76FF8F97">
            <w:pPr>
              <w:jc w:val="both"/>
              <w:textAlignment w:val="center"/>
              <w:rPr>
                <w:rFonts w:hint="eastAsia" w:ascii="仿宋" w:hAnsi="仿宋" w:eastAsia="仿宋" w:cs="仿宋"/>
                <w:b/>
                <w:bCs/>
                <w:color w:val="auto"/>
                <w:highlight w:val="none"/>
                <w:lang w:eastAsia="zh-CN" w:bidi="ar"/>
              </w:rPr>
            </w:pPr>
          </w:p>
        </w:tc>
      </w:tr>
      <w:tr w14:paraId="614F0D2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B36542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FD95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百变圆盘搭建户外玩具儿童拼搭攀爬架大型玩具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02AD2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CC091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4C7F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材质：环保塑料＋金属；</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屋顶式万变轮加厚122件圆盘40管子82。</w:t>
            </w:r>
          </w:p>
        </w:tc>
        <w:tc>
          <w:tcPr>
            <w:tcW w:w="282" w:type="pct"/>
            <w:tcBorders>
              <w:top w:val="single" w:color="000000" w:sz="4" w:space="0"/>
              <w:left w:val="single" w:color="000000" w:sz="4" w:space="0"/>
              <w:bottom w:val="single" w:color="000000" w:sz="4" w:space="0"/>
              <w:right w:val="single" w:color="000000" w:sz="4" w:space="0"/>
            </w:tcBorders>
            <w:vAlign w:val="center"/>
          </w:tcPr>
          <w:p w14:paraId="71053275">
            <w:pPr>
              <w:jc w:val="both"/>
              <w:textAlignment w:val="center"/>
              <w:rPr>
                <w:rFonts w:hint="eastAsia" w:ascii="仿宋" w:hAnsi="仿宋" w:eastAsia="仿宋" w:cs="仿宋"/>
                <w:b/>
                <w:bCs/>
                <w:color w:val="auto"/>
                <w:highlight w:val="none"/>
                <w:lang w:eastAsia="zh-CN" w:bidi="ar"/>
              </w:rPr>
            </w:pPr>
          </w:p>
        </w:tc>
      </w:tr>
      <w:tr w14:paraId="467011C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049E06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DD83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儿童弹弹圈抛接球幼儿园早教感统训练器材户外亲子运动托盘玩具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79CA8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4CD0A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588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星空＋交通（2拍2球）。</w:t>
            </w:r>
          </w:p>
        </w:tc>
        <w:tc>
          <w:tcPr>
            <w:tcW w:w="282" w:type="pct"/>
            <w:tcBorders>
              <w:top w:val="single" w:color="000000" w:sz="4" w:space="0"/>
              <w:left w:val="single" w:color="000000" w:sz="4" w:space="0"/>
              <w:bottom w:val="single" w:color="000000" w:sz="4" w:space="0"/>
              <w:right w:val="single" w:color="000000" w:sz="4" w:space="0"/>
            </w:tcBorders>
            <w:vAlign w:val="center"/>
          </w:tcPr>
          <w:p w14:paraId="6856AD9E">
            <w:pPr>
              <w:jc w:val="both"/>
              <w:textAlignment w:val="center"/>
              <w:rPr>
                <w:rFonts w:hint="eastAsia" w:ascii="仿宋" w:hAnsi="仿宋" w:eastAsia="仿宋" w:cs="仿宋"/>
                <w:b/>
                <w:bCs/>
                <w:color w:val="auto"/>
                <w:highlight w:val="none"/>
                <w:lang w:eastAsia="zh-CN" w:bidi="ar"/>
              </w:rPr>
            </w:pPr>
          </w:p>
        </w:tc>
      </w:tr>
      <w:tr w14:paraId="126C257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D11AB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0707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儿童弹弹圈抛接球幼儿园早教感统训练器材户外亲子运动托盘玩具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E895F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170B3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CF3D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动物＋恐龙（2拍2球）。</w:t>
            </w:r>
          </w:p>
        </w:tc>
        <w:tc>
          <w:tcPr>
            <w:tcW w:w="282" w:type="pct"/>
            <w:tcBorders>
              <w:top w:val="single" w:color="000000" w:sz="4" w:space="0"/>
              <w:left w:val="single" w:color="000000" w:sz="4" w:space="0"/>
              <w:bottom w:val="single" w:color="000000" w:sz="4" w:space="0"/>
              <w:right w:val="single" w:color="000000" w:sz="4" w:space="0"/>
            </w:tcBorders>
            <w:vAlign w:val="center"/>
          </w:tcPr>
          <w:p w14:paraId="3744967C">
            <w:pPr>
              <w:jc w:val="both"/>
              <w:textAlignment w:val="center"/>
              <w:rPr>
                <w:rFonts w:hint="eastAsia" w:ascii="仿宋" w:hAnsi="仿宋" w:eastAsia="仿宋" w:cs="仿宋"/>
                <w:b/>
                <w:bCs/>
                <w:color w:val="auto"/>
                <w:highlight w:val="none"/>
                <w:lang w:eastAsia="zh-CN" w:bidi="ar"/>
              </w:rPr>
            </w:pPr>
          </w:p>
        </w:tc>
      </w:tr>
      <w:tr w14:paraId="65F7C95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3BCFDA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EF51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铁环滚铁圈小学生幼儿园推扁铁环圈大号成人怀旧玩具儿童风火轮</w:t>
            </w:r>
          </w:p>
        </w:tc>
        <w:tc>
          <w:tcPr>
            <w:tcW w:w="283" w:type="pct"/>
            <w:tcBorders>
              <w:top w:val="single" w:color="000000" w:sz="4" w:space="0"/>
              <w:left w:val="single" w:color="000000" w:sz="4" w:space="0"/>
              <w:bottom w:val="single" w:color="000000" w:sz="4" w:space="0"/>
              <w:right w:val="single" w:color="000000" w:sz="4" w:space="0"/>
            </w:tcBorders>
            <w:vAlign w:val="center"/>
          </w:tcPr>
          <w:p w14:paraId="211A27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BA81E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A93F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中号＋伸缩杆（黄）直径30cm。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0F570D1">
            <w:pPr>
              <w:jc w:val="both"/>
              <w:textAlignment w:val="center"/>
              <w:rPr>
                <w:rFonts w:hint="eastAsia" w:ascii="仿宋" w:hAnsi="仿宋" w:eastAsia="仿宋" w:cs="仿宋"/>
                <w:b/>
                <w:bCs/>
                <w:color w:val="auto"/>
                <w:highlight w:val="none"/>
                <w:lang w:eastAsia="zh-CN" w:bidi="ar"/>
              </w:rPr>
            </w:pPr>
          </w:p>
        </w:tc>
      </w:tr>
      <w:tr w14:paraId="73774D8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68755F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EBA1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铁环滚铁圈小学生幼儿园推扁铁环圈大号成人怀旧玩具儿童风火轮</w:t>
            </w:r>
          </w:p>
        </w:tc>
        <w:tc>
          <w:tcPr>
            <w:tcW w:w="283" w:type="pct"/>
            <w:tcBorders>
              <w:top w:val="single" w:color="000000" w:sz="4" w:space="0"/>
              <w:left w:val="single" w:color="000000" w:sz="4" w:space="0"/>
              <w:bottom w:val="single" w:color="000000" w:sz="4" w:space="0"/>
              <w:right w:val="single" w:color="000000" w:sz="4" w:space="0"/>
            </w:tcBorders>
            <w:vAlign w:val="center"/>
          </w:tcPr>
          <w:p w14:paraId="5D14D5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3B0CC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8189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中号＋伸缩杆（蓝)直径30c。</w:t>
            </w:r>
          </w:p>
        </w:tc>
        <w:tc>
          <w:tcPr>
            <w:tcW w:w="282" w:type="pct"/>
            <w:tcBorders>
              <w:top w:val="single" w:color="000000" w:sz="4" w:space="0"/>
              <w:left w:val="single" w:color="000000" w:sz="4" w:space="0"/>
              <w:bottom w:val="single" w:color="000000" w:sz="4" w:space="0"/>
              <w:right w:val="single" w:color="000000" w:sz="4" w:space="0"/>
            </w:tcBorders>
            <w:vAlign w:val="center"/>
          </w:tcPr>
          <w:p w14:paraId="2696CBAB">
            <w:pPr>
              <w:jc w:val="both"/>
              <w:textAlignment w:val="center"/>
              <w:rPr>
                <w:rFonts w:hint="eastAsia" w:ascii="仿宋" w:hAnsi="仿宋" w:eastAsia="仿宋" w:cs="仿宋"/>
                <w:b/>
                <w:bCs/>
                <w:color w:val="auto"/>
                <w:highlight w:val="none"/>
                <w:lang w:eastAsia="zh-CN" w:bidi="ar"/>
              </w:rPr>
            </w:pPr>
          </w:p>
        </w:tc>
      </w:tr>
      <w:tr w14:paraId="3C7D76D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032C8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C142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铁环滚铁圈小学生幼儿园推扁铁环圈大号成人怀旧玩具儿童风火轮</w:t>
            </w:r>
          </w:p>
        </w:tc>
        <w:tc>
          <w:tcPr>
            <w:tcW w:w="283" w:type="pct"/>
            <w:tcBorders>
              <w:top w:val="single" w:color="000000" w:sz="4" w:space="0"/>
              <w:left w:val="single" w:color="000000" w:sz="4" w:space="0"/>
              <w:bottom w:val="single" w:color="000000" w:sz="4" w:space="0"/>
              <w:right w:val="single" w:color="000000" w:sz="4" w:space="0"/>
            </w:tcBorders>
            <w:vAlign w:val="center"/>
          </w:tcPr>
          <w:p w14:paraId="55B547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B5D3D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CBB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中号＋伸缩杆(红）直径30c。</w:t>
            </w:r>
          </w:p>
        </w:tc>
        <w:tc>
          <w:tcPr>
            <w:tcW w:w="282" w:type="pct"/>
            <w:tcBorders>
              <w:top w:val="single" w:color="000000" w:sz="4" w:space="0"/>
              <w:left w:val="single" w:color="000000" w:sz="4" w:space="0"/>
              <w:bottom w:val="single" w:color="000000" w:sz="4" w:space="0"/>
              <w:right w:val="single" w:color="000000" w:sz="4" w:space="0"/>
            </w:tcBorders>
            <w:vAlign w:val="center"/>
          </w:tcPr>
          <w:p w14:paraId="48C7F22F">
            <w:pPr>
              <w:jc w:val="both"/>
              <w:textAlignment w:val="center"/>
              <w:rPr>
                <w:rFonts w:hint="eastAsia" w:ascii="仿宋" w:hAnsi="仿宋" w:eastAsia="仿宋" w:cs="仿宋"/>
                <w:b/>
                <w:bCs/>
                <w:color w:val="auto"/>
                <w:highlight w:val="none"/>
                <w:lang w:eastAsia="zh-CN" w:bidi="ar"/>
              </w:rPr>
            </w:pPr>
          </w:p>
        </w:tc>
      </w:tr>
      <w:tr w14:paraId="1C6A05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9EA0C7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6DC7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中国地图磁力拼图男女孩识字早教3到6岁幼儿童版宝宝益智玩具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B948A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BCA5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CA4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材质：纸；</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中国地图磁力拼图28.5cm×40cm。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78852C1">
            <w:pPr>
              <w:jc w:val="both"/>
              <w:textAlignment w:val="center"/>
              <w:rPr>
                <w:rFonts w:hint="eastAsia" w:ascii="仿宋" w:hAnsi="仿宋" w:eastAsia="仿宋" w:cs="仿宋"/>
                <w:b/>
                <w:bCs/>
                <w:color w:val="auto"/>
                <w:highlight w:val="none"/>
                <w:lang w:eastAsia="zh-CN" w:bidi="ar"/>
              </w:rPr>
            </w:pPr>
          </w:p>
        </w:tc>
      </w:tr>
      <w:tr w14:paraId="73E420B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46C3BB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0E39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儿童磁力拼图3到6岁益智趣味公主换装宝宝立体</w:t>
            </w:r>
          </w:p>
        </w:tc>
        <w:tc>
          <w:tcPr>
            <w:tcW w:w="283" w:type="pct"/>
            <w:tcBorders>
              <w:top w:val="single" w:color="000000" w:sz="4" w:space="0"/>
              <w:left w:val="single" w:color="000000" w:sz="4" w:space="0"/>
              <w:bottom w:val="single" w:color="000000" w:sz="4" w:space="0"/>
              <w:right w:val="single" w:color="000000" w:sz="4" w:space="0"/>
            </w:tcBorders>
            <w:vAlign w:val="center"/>
          </w:tcPr>
          <w:p w14:paraId="003380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BAEC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117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材质：纸质软磁；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磁力换装套装25面。</w:t>
            </w:r>
          </w:p>
        </w:tc>
        <w:tc>
          <w:tcPr>
            <w:tcW w:w="282" w:type="pct"/>
            <w:tcBorders>
              <w:top w:val="single" w:color="000000" w:sz="4" w:space="0"/>
              <w:left w:val="single" w:color="000000" w:sz="4" w:space="0"/>
              <w:bottom w:val="single" w:color="000000" w:sz="4" w:space="0"/>
              <w:right w:val="single" w:color="000000" w:sz="4" w:space="0"/>
            </w:tcBorders>
            <w:vAlign w:val="center"/>
          </w:tcPr>
          <w:p w14:paraId="00C0B719">
            <w:pPr>
              <w:jc w:val="both"/>
              <w:textAlignment w:val="center"/>
              <w:rPr>
                <w:rFonts w:hint="eastAsia" w:ascii="仿宋" w:hAnsi="仿宋" w:eastAsia="仿宋" w:cs="仿宋"/>
                <w:b/>
                <w:bCs/>
                <w:color w:val="auto"/>
                <w:highlight w:val="none"/>
                <w:lang w:eastAsia="zh-CN" w:bidi="ar"/>
              </w:rPr>
            </w:pPr>
          </w:p>
        </w:tc>
      </w:tr>
      <w:tr w14:paraId="7D9F81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6621AF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F02D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鲁班榫卯积木3儿童益智玩具小建筑师木质搭建房子</w:t>
            </w:r>
          </w:p>
        </w:tc>
        <w:tc>
          <w:tcPr>
            <w:tcW w:w="283" w:type="pct"/>
            <w:tcBorders>
              <w:top w:val="single" w:color="000000" w:sz="4" w:space="0"/>
              <w:left w:val="single" w:color="000000" w:sz="4" w:space="0"/>
              <w:bottom w:val="single" w:color="000000" w:sz="4" w:space="0"/>
              <w:right w:val="single" w:color="000000" w:sz="4" w:space="0"/>
            </w:tcBorders>
            <w:vAlign w:val="center"/>
          </w:tcPr>
          <w:p w14:paraId="6463DD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F80DE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4F37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童话庄园积木。</w:t>
            </w:r>
          </w:p>
        </w:tc>
        <w:tc>
          <w:tcPr>
            <w:tcW w:w="282" w:type="pct"/>
            <w:tcBorders>
              <w:top w:val="single" w:color="000000" w:sz="4" w:space="0"/>
              <w:left w:val="single" w:color="000000" w:sz="4" w:space="0"/>
              <w:bottom w:val="single" w:color="000000" w:sz="4" w:space="0"/>
              <w:right w:val="single" w:color="000000" w:sz="4" w:space="0"/>
            </w:tcBorders>
            <w:vAlign w:val="center"/>
          </w:tcPr>
          <w:p w14:paraId="634ABEE2">
            <w:pPr>
              <w:jc w:val="both"/>
              <w:textAlignment w:val="center"/>
              <w:rPr>
                <w:rFonts w:hint="eastAsia" w:ascii="仿宋" w:hAnsi="仿宋" w:eastAsia="仿宋" w:cs="仿宋"/>
                <w:b/>
                <w:bCs/>
                <w:color w:val="auto"/>
                <w:highlight w:val="none"/>
                <w:lang w:eastAsia="zh-CN" w:bidi="ar"/>
              </w:rPr>
            </w:pPr>
          </w:p>
        </w:tc>
      </w:tr>
      <w:tr w14:paraId="66ACCF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8818B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FF92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儿童搭房子积木拼装益智玩具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7F8C5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439110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583E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畅玩大世界1445片，每粒5.5cm×5.5cm。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4C6C2BF">
            <w:pPr>
              <w:jc w:val="both"/>
              <w:textAlignment w:val="center"/>
              <w:rPr>
                <w:rFonts w:hint="eastAsia" w:ascii="仿宋" w:hAnsi="仿宋" w:eastAsia="仿宋" w:cs="仿宋"/>
                <w:b/>
                <w:bCs/>
                <w:color w:val="auto"/>
                <w:highlight w:val="none"/>
                <w:lang w:eastAsia="zh-CN" w:bidi="ar"/>
              </w:rPr>
            </w:pPr>
          </w:p>
        </w:tc>
      </w:tr>
      <w:tr w14:paraId="740F17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979F0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8A9A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儿童磁力片彩窗磁吸积木3D立体</w:t>
            </w:r>
          </w:p>
        </w:tc>
        <w:tc>
          <w:tcPr>
            <w:tcW w:w="283" w:type="pct"/>
            <w:tcBorders>
              <w:top w:val="single" w:color="000000" w:sz="4" w:space="0"/>
              <w:left w:val="single" w:color="000000" w:sz="4" w:space="0"/>
              <w:bottom w:val="single" w:color="000000" w:sz="4" w:space="0"/>
              <w:right w:val="single" w:color="000000" w:sz="4" w:space="0"/>
            </w:tcBorders>
            <w:vAlign w:val="center"/>
          </w:tcPr>
          <w:p w14:paraId="00EF3E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7132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D96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78磁力片＋收纳盒＋说明书,每片9cm×8cm×7cm。</w:t>
            </w:r>
          </w:p>
        </w:tc>
        <w:tc>
          <w:tcPr>
            <w:tcW w:w="282" w:type="pct"/>
            <w:tcBorders>
              <w:top w:val="single" w:color="000000" w:sz="4" w:space="0"/>
              <w:left w:val="single" w:color="000000" w:sz="4" w:space="0"/>
              <w:bottom w:val="single" w:color="000000" w:sz="4" w:space="0"/>
              <w:right w:val="single" w:color="000000" w:sz="4" w:space="0"/>
            </w:tcBorders>
            <w:vAlign w:val="center"/>
          </w:tcPr>
          <w:p w14:paraId="73E8E475">
            <w:pPr>
              <w:jc w:val="both"/>
              <w:textAlignment w:val="center"/>
              <w:rPr>
                <w:rFonts w:hint="eastAsia" w:ascii="仿宋" w:hAnsi="仿宋" w:eastAsia="仿宋" w:cs="仿宋"/>
                <w:b/>
                <w:bCs/>
                <w:color w:val="auto"/>
                <w:highlight w:val="none"/>
                <w:lang w:eastAsia="zh-CN" w:bidi="ar"/>
              </w:rPr>
            </w:pPr>
          </w:p>
        </w:tc>
      </w:tr>
      <w:tr w14:paraId="2EC4366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47E07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CE7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魔幻百变磁力轨道车滑行积木磁力轨道工程儿童益智玩具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DE959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D20E3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C9BD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材质：ABS环保；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3车珍藏版181件套,45cm×30cm×8cm。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2FFB98">
            <w:pPr>
              <w:jc w:val="both"/>
              <w:textAlignment w:val="center"/>
              <w:rPr>
                <w:rFonts w:hint="eastAsia" w:ascii="仿宋" w:hAnsi="仿宋" w:eastAsia="仿宋" w:cs="仿宋"/>
                <w:b/>
                <w:bCs/>
                <w:color w:val="auto"/>
                <w:highlight w:val="none"/>
                <w:lang w:eastAsia="zh-CN" w:bidi="ar"/>
              </w:rPr>
            </w:pPr>
          </w:p>
        </w:tc>
      </w:tr>
      <w:tr w14:paraId="12133AB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129E6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1A4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我的世界磁力方块积木磁吸磁铁磁性玩具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CDA72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98283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B644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主体材质：ABS；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650粒套装,每粒2cm×2cm×2cm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757278B">
            <w:pPr>
              <w:jc w:val="both"/>
              <w:textAlignment w:val="center"/>
              <w:rPr>
                <w:rFonts w:hint="eastAsia" w:ascii="仿宋" w:hAnsi="仿宋" w:eastAsia="仿宋" w:cs="仿宋"/>
                <w:b/>
                <w:bCs/>
                <w:color w:val="auto"/>
                <w:highlight w:val="none"/>
                <w:lang w:eastAsia="zh-CN" w:bidi="ar"/>
              </w:rPr>
            </w:pPr>
          </w:p>
        </w:tc>
      </w:tr>
      <w:tr w14:paraId="4A3699A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B65AD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D46E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四熊换衣服</w:t>
            </w:r>
          </w:p>
        </w:tc>
        <w:tc>
          <w:tcPr>
            <w:tcW w:w="283" w:type="pct"/>
            <w:tcBorders>
              <w:top w:val="single" w:color="000000" w:sz="4" w:space="0"/>
              <w:left w:val="single" w:color="000000" w:sz="4" w:space="0"/>
              <w:bottom w:val="single" w:color="000000" w:sz="4" w:space="0"/>
              <w:right w:val="single" w:color="000000" w:sz="4" w:space="0"/>
            </w:tcBorders>
            <w:vAlign w:val="center"/>
          </w:tcPr>
          <w:p w14:paraId="2F5994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DA827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15D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四熊换衣服（榉木盒）（每个动物6套衣服）,30.8cm×13.3cm×4.3cm</w:t>
            </w:r>
          </w:p>
        </w:tc>
        <w:tc>
          <w:tcPr>
            <w:tcW w:w="282" w:type="pct"/>
            <w:tcBorders>
              <w:top w:val="single" w:color="000000" w:sz="4" w:space="0"/>
              <w:left w:val="single" w:color="000000" w:sz="4" w:space="0"/>
              <w:bottom w:val="single" w:color="000000" w:sz="4" w:space="0"/>
              <w:right w:val="single" w:color="000000" w:sz="4" w:space="0"/>
            </w:tcBorders>
            <w:vAlign w:val="center"/>
          </w:tcPr>
          <w:p w14:paraId="6DFAFFB6">
            <w:pPr>
              <w:jc w:val="both"/>
              <w:textAlignment w:val="center"/>
              <w:rPr>
                <w:rFonts w:hint="eastAsia" w:ascii="仿宋" w:hAnsi="仿宋" w:eastAsia="仿宋" w:cs="仿宋"/>
                <w:b/>
                <w:bCs/>
                <w:color w:val="auto"/>
                <w:highlight w:val="none"/>
                <w:lang w:eastAsia="zh-CN" w:bidi="ar"/>
              </w:rPr>
            </w:pPr>
          </w:p>
        </w:tc>
      </w:tr>
      <w:tr w14:paraId="293BD4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0E6CC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F56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早教忙碌板</w:t>
            </w:r>
          </w:p>
        </w:tc>
        <w:tc>
          <w:tcPr>
            <w:tcW w:w="283" w:type="pct"/>
            <w:tcBorders>
              <w:top w:val="single" w:color="000000" w:sz="4" w:space="0"/>
              <w:left w:val="single" w:color="000000" w:sz="4" w:space="0"/>
              <w:bottom w:val="single" w:color="000000" w:sz="4" w:space="0"/>
              <w:right w:val="single" w:color="000000" w:sz="4" w:space="0"/>
            </w:tcBorders>
            <w:vAlign w:val="center"/>
          </w:tcPr>
          <w:p w14:paraId="23B8A3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F366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13C1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材质：毛毡；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蓝色忙碌板（手提款）,32cm×28cm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733FFEC7">
            <w:pPr>
              <w:jc w:val="both"/>
              <w:textAlignment w:val="center"/>
              <w:rPr>
                <w:rFonts w:hint="eastAsia" w:ascii="仿宋" w:hAnsi="仿宋" w:eastAsia="仿宋" w:cs="仿宋"/>
                <w:b/>
                <w:bCs/>
                <w:color w:val="auto"/>
                <w:highlight w:val="none"/>
                <w:lang w:eastAsia="zh-CN" w:bidi="ar"/>
              </w:rPr>
            </w:pPr>
          </w:p>
        </w:tc>
      </w:tr>
      <w:tr w14:paraId="05473F9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654817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A9AC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滚球管道</w:t>
            </w:r>
          </w:p>
        </w:tc>
        <w:tc>
          <w:tcPr>
            <w:tcW w:w="283" w:type="pct"/>
            <w:tcBorders>
              <w:top w:val="single" w:color="000000" w:sz="4" w:space="0"/>
              <w:left w:val="single" w:color="000000" w:sz="4" w:space="0"/>
              <w:bottom w:val="single" w:color="000000" w:sz="4" w:space="0"/>
              <w:right w:val="single" w:color="000000" w:sz="4" w:space="0"/>
            </w:tcBorders>
            <w:vAlign w:val="center"/>
          </w:tcPr>
          <w:p w14:paraId="781D01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7555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E3B3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管道滚珠积木（36pcs</w:t>
            </w:r>
            <w:r>
              <w:rPr>
                <w:rFonts w:hint="eastAsia" w:ascii="宋体" w:hAnsi="宋体" w:eastAsia="宋体" w:cs="宋体"/>
                <w:i w:val="0"/>
                <w:iCs w:val="0"/>
                <w:snapToGrid w:val="0"/>
                <w:color w:val="000000"/>
                <w:kern w:val="0"/>
                <w:sz w:val="20"/>
                <w:szCs w:val="20"/>
                <w:highlight w:val="none"/>
                <w:u w:val="none"/>
                <w:lang w:val="en-US" w:eastAsia="zh-CN" w:bidi="ar"/>
              </w:rPr>
              <w:t>),40mm×40mm×40mm</w:t>
            </w:r>
          </w:p>
        </w:tc>
        <w:tc>
          <w:tcPr>
            <w:tcW w:w="282" w:type="pct"/>
            <w:tcBorders>
              <w:top w:val="single" w:color="000000" w:sz="4" w:space="0"/>
              <w:left w:val="single" w:color="000000" w:sz="4" w:space="0"/>
              <w:bottom w:val="single" w:color="000000" w:sz="4" w:space="0"/>
              <w:right w:val="single" w:color="000000" w:sz="4" w:space="0"/>
            </w:tcBorders>
            <w:vAlign w:val="center"/>
          </w:tcPr>
          <w:p w14:paraId="0A936BC0">
            <w:pPr>
              <w:jc w:val="both"/>
              <w:textAlignment w:val="center"/>
              <w:rPr>
                <w:rFonts w:hint="eastAsia" w:ascii="仿宋" w:hAnsi="仿宋" w:eastAsia="仿宋" w:cs="仿宋"/>
                <w:b/>
                <w:bCs/>
                <w:color w:val="auto"/>
                <w:highlight w:val="none"/>
                <w:lang w:eastAsia="zh-CN" w:bidi="ar"/>
              </w:rPr>
            </w:pPr>
          </w:p>
        </w:tc>
      </w:tr>
      <w:tr w14:paraId="5DD999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081CD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431F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几何透光影雪花片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143A4C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E773B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D225">
            <w:pPr>
              <w:keepNext w:val="0"/>
              <w:keepLines w:val="0"/>
              <w:widowControl/>
              <w:suppressLineNumbers w:val="0"/>
              <w:jc w:val="left"/>
              <w:textAlignment w:val="center"/>
              <w:rPr>
                <w:rFonts w:hint="default"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材质：ABS；</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水晶雪花片（120片）30.3cm×20cm×6cm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AE522D">
            <w:pPr>
              <w:jc w:val="both"/>
              <w:textAlignment w:val="center"/>
              <w:rPr>
                <w:rFonts w:hint="eastAsia" w:ascii="仿宋" w:hAnsi="仿宋" w:eastAsia="仿宋" w:cs="仿宋"/>
                <w:b/>
                <w:bCs/>
                <w:color w:val="auto"/>
                <w:highlight w:val="none"/>
                <w:lang w:eastAsia="zh-CN" w:bidi="ar"/>
              </w:rPr>
            </w:pPr>
          </w:p>
        </w:tc>
      </w:tr>
      <w:tr w14:paraId="00DDC77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24526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1F94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2-6岁宝宝手工剪纸</w:t>
            </w:r>
          </w:p>
        </w:tc>
        <w:tc>
          <w:tcPr>
            <w:tcW w:w="283" w:type="pct"/>
            <w:tcBorders>
              <w:top w:val="single" w:color="000000" w:sz="4" w:space="0"/>
              <w:left w:val="single" w:color="000000" w:sz="4" w:space="0"/>
              <w:bottom w:val="single" w:color="000000" w:sz="4" w:space="0"/>
              <w:right w:val="single" w:color="000000" w:sz="4" w:space="0"/>
            </w:tcBorders>
            <w:vAlign w:val="center"/>
          </w:tcPr>
          <w:p w14:paraId="1816F8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9A31B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4D0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材质：纸；</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（2.5岁+）60张启蒙剪纸90mm×145mm</w:t>
            </w:r>
          </w:p>
        </w:tc>
        <w:tc>
          <w:tcPr>
            <w:tcW w:w="282" w:type="pct"/>
            <w:tcBorders>
              <w:top w:val="single" w:color="000000" w:sz="4" w:space="0"/>
              <w:left w:val="single" w:color="000000" w:sz="4" w:space="0"/>
              <w:bottom w:val="single" w:color="000000" w:sz="4" w:space="0"/>
              <w:right w:val="single" w:color="000000" w:sz="4" w:space="0"/>
            </w:tcBorders>
            <w:vAlign w:val="center"/>
          </w:tcPr>
          <w:p w14:paraId="33809C3E">
            <w:pPr>
              <w:jc w:val="both"/>
              <w:textAlignment w:val="center"/>
              <w:rPr>
                <w:rFonts w:hint="eastAsia" w:ascii="仿宋" w:hAnsi="仿宋" w:eastAsia="仿宋" w:cs="仿宋"/>
                <w:b/>
                <w:bCs/>
                <w:color w:val="auto"/>
                <w:highlight w:val="none"/>
                <w:lang w:eastAsia="zh-CN" w:bidi="ar"/>
              </w:rPr>
            </w:pPr>
          </w:p>
        </w:tc>
      </w:tr>
      <w:tr w14:paraId="02795E8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5F99E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DAB5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2-6岁宝宝手工折纸</w:t>
            </w:r>
          </w:p>
        </w:tc>
        <w:tc>
          <w:tcPr>
            <w:tcW w:w="283" w:type="pct"/>
            <w:tcBorders>
              <w:top w:val="single" w:color="000000" w:sz="4" w:space="0"/>
              <w:left w:val="single" w:color="000000" w:sz="4" w:space="0"/>
              <w:bottom w:val="single" w:color="000000" w:sz="4" w:space="0"/>
              <w:right w:val="single" w:color="000000" w:sz="4" w:space="0"/>
            </w:tcBorders>
            <w:vAlign w:val="center"/>
          </w:tcPr>
          <w:p w14:paraId="3E0B2A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BB641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8DFC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（3岁+）32张折纸模型初阶,10cm×5cm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EB1F2E3">
            <w:pPr>
              <w:jc w:val="both"/>
              <w:textAlignment w:val="center"/>
              <w:rPr>
                <w:rFonts w:hint="eastAsia" w:ascii="仿宋" w:hAnsi="仿宋" w:eastAsia="仿宋" w:cs="仿宋"/>
                <w:b/>
                <w:bCs/>
                <w:color w:val="auto"/>
                <w:highlight w:val="none"/>
                <w:lang w:eastAsia="zh-CN" w:bidi="ar"/>
              </w:rPr>
            </w:pPr>
          </w:p>
        </w:tc>
      </w:tr>
      <w:tr w14:paraId="651767C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6361E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F9D5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3-6岁儿童雪花片拼插</w:t>
            </w:r>
          </w:p>
        </w:tc>
        <w:tc>
          <w:tcPr>
            <w:tcW w:w="283" w:type="pct"/>
            <w:tcBorders>
              <w:top w:val="single" w:color="000000" w:sz="4" w:space="0"/>
              <w:left w:val="single" w:color="000000" w:sz="4" w:space="0"/>
              <w:bottom w:val="single" w:color="000000" w:sz="4" w:space="0"/>
              <w:right w:val="single" w:color="000000" w:sz="4" w:space="0"/>
            </w:tcBorders>
            <w:vAlign w:val="center"/>
          </w:tcPr>
          <w:p w14:paraId="259E16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7F48C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6CCF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(500片）自然色透光雪花片32cm×22.5cm×12.5cm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BCB5CC4">
            <w:pPr>
              <w:jc w:val="both"/>
              <w:textAlignment w:val="center"/>
              <w:rPr>
                <w:rFonts w:hint="eastAsia" w:ascii="仿宋" w:hAnsi="仿宋" w:eastAsia="仿宋" w:cs="仿宋"/>
                <w:b/>
                <w:bCs/>
                <w:color w:val="auto"/>
                <w:highlight w:val="none"/>
                <w:lang w:eastAsia="zh-CN" w:bidi="ar"/>
              </w:rPr>
            </w:pPr>
          </w:p>
        </w:tc>
      </w:tr>
      <w:tr w14:paraId="75C0EB7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DAD9E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2047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3D立体拼图蘑菇钉大颗粒</w:t>
            </w:r>
          </w:p>
        </w:tc>
        <w:tc>
          <w:tcPr>
            <w:tcW w:w="283" w:type="pct"/>
            <w:tcBorders>
              <w:top w:val="single" w:color="000000" w:sz="4" w:space="0"/>
              <w:left w:val="single" w:color="000000" w:sz="4" w:space="0"/>
              <w:bottom w:val="single" w:color="000000" w:sz="4" w:space="0"/>
              <w:right w:val="single" w:color="000000" w:sz="4" w:space="0"/>
            </w:tcBorders>
            <w:vAlign w:val="center"/>
          </w:tcPr>
          <w:p w14:paraId="181192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EC92C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1830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豪华收纳盒款（20卡片+480蘑菇钉+2镊子+收纳盒）,50cm×35cm×10cm。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7307424">
            <w:pPr>
              <w:jc w:val="both"/>
              <w:textAlignment w:val="center"/>
              <w:rPr>
                <w:rFonts w:hint="eastAsia" w:ascii="仿宋" w:hAnsi="仿宋" w:eastAsia="仿宋" w:cs="仿宋"/>
                <w:b/>
                <w:bCs/>
                <w:color w:val="auto"/>
                <w:highlight w:val="none"/>
                <w:lang w:eastAsia="zh-CN" w:bidi="ar"/>
              </w:rPr>
            </w:pPr>
          </w:p>
        </w:tc>
      </w:tr>
      <w:tr w14:paraId="751522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D106A4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3657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野餐切切乐过家家套装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CAE15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CDEC5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B9FD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蔬果剥剥乐＋切切乐＋报恩榴莲／山竹＋披萨＋折叠篮＋草莓；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桶【共45件套／10可剥】,21cm×21cm×23.5cm。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81B09F">
            <w:pPr>
              <w:jc w:val="both"/>
              <w:textAlignment w:val="center"/>
              <w:rPr>
                <w:rFonts w:hint="eastAsia" w:ascii="仿宋" w:hAnsi="仿宋" w:eastAsia="仿宋" w:cs="仿宋"/>
                <w:b/>
                <w:bCs/>
                <w:color w:val="auto"/>
                <w:highlight w:val="none"/>
                <w:lang w:eastAsia="zh-CN" w:bidi="ar"/>
              </w:rPr>
            </w:pPr>
          </w:p>
        </w:tc>
      </w:tr>
      <w:tr w14:paraId="1B68C57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1FA719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0587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仿真茶壶茶具下午茶厨房玩具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D9860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91BE6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E01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p>
          <w:p w14:paraId="3C533F0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皇家五件套A款,50cm×20cm×5cm。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1675686">
            <w:pPr>
              <w:jc w:val="both"/>
              <w:textAlignment w:val="center"/>
              <w:rPr>
                <w:rFonts w:hint="eastAsia" w:ascii="仿宋" w:hAnsi="仿宋" w:eastAsia="仿宋" w:cs="仿宋"/>
                <w:b/>
                <w:bCs/>
                <w:color w:val="auto"/>
                <w:highlight w:val="none"/>
                <w:lang w:eastAsia="zh-CN" w:bidi="ar"/>
              </w:rPr>
            </w:pPr>
          </w:p>
        </w:tc>
      </w:tr>
      <w:tr w14:paraId="7E69BEE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5A5C5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E480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女孩医生过家家玩具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DF48A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BD12C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0E9F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手提收纳医药箱-16件,22cm×11cm。</w:t>
            </w:r>
          </w:p>
        </w:tc>
        <w:tc>
          <w:tcPr>
            <w:tcW w:w="282" w:type="pct"/>
            <w:tcBorders>
              <w:top w:val="single" w:color="000000" w:sz="4" w:space="0"/>
              <w:left w:val="single" w:color="000000" w:sz="4" w:space="0"/>
              <w:bottom w:val="single" w:color="000000" w:sz="4" w:space="0"/>
              <w:right w:val="single" w:color="000000" w:sz="4" w:space="0"/>
            </w:tcBorders>
            <w:vAlign w:val="center"/>
          </w:tcPr>
          <w:p w14:paraId="5DECC4E8">
            <w:pPr>
              <w:jc w:val="both"/>
              <w:textAlignment w:val="center"/>
              <w:rPr>
                <w:rFonts w:hint="eastAsia" w:ascii="仿宋" w:hAnsi="仿宋" w:eastAsia="仿宋" w:cs="仿宋"/>
                <w:b/>
                <w:bCs/>
                <w:color w:val="auto"/>
                <w:highlight w:val="none"/>
                <w:lang w:eastAsia="zh-CN" w:bidi="ar"/>
              </w:rPr>
            </w:pPr>
          </w:p>
        </w:tc>
      </w:tr>
      <w:tr w14:paraId="6C9ACEE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64F4D1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7BB1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小推车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AE2BE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14543D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5430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材质：加粗冷轧钢扶手；</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车板70cm×42cm 可承重430斤。</w:t>
            </w:r>
          </w:p>
        </w:tc>
        <w:tc>
          <w:tcPr>
            <w:tcW w:w="282" w:type="pct"/>
            <w:tcBorders>
              <w:top w:val="single" w:color="000000" w:sz="4" w:space="0"/>
              <w:left w:val="single" w:color="000000" w:sz="4" w:space="0"/>
              <w:bottom w:val="single" w:color="000000" w:sz="4" w:space="0"/>
              <w:right w:val="single" w:color="000000" w:sz="4" w:space="0"/>
            </w:tcBorders>
            <w:vAlign w:val="center"/>
          </w:tcPr>
          <w:p w14:paraId="7DAF5E26">
            <w:pPr>
              <w:jc w:val="both"/>
              <w:textAlignment w:val="center"/>
              <w:rPr>
                <w:rFonts w:hint="eastAsia" w:ascii="仿宋" w:hAnsi="仿宋" w:eastAsia="仿宋" w:cs="仿宋"/>
                <w:b/>
                <w:bCs/>
                <w:color w:val="auto"/>
                <w:highlight w:val="none"/>
                <w:lang w:eastAsia="zh-CN" w:bidi="ar"/>
              </w:rPr>
            </w:pPr>
          </w:p>
        </w:tc>
      </w:tr>
      <w:tr w14:paraId="4910643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46412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DBEC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室内儿童蹦蹦床</w:t>
            </w:r>
          </w:p>
        </w:tc>
        <w:tc>
          <w:tcPr>
            <w:tcW w:w="283" w:type="pct"/>
            <w:tcBorders>
              <w:top w:val="single" w:color="000000" w:sz="4" w:space="0"/>
              <w:left w:val="single" w:color="000000" w:sz="4" w:space="0"/>
              <w:bottom w:val="single" w:color="000000" w:sz="4" w:space="0"/>
              <w:right w:val="single" w:color="000000" w:sz="4" w:space="0"/>
            </w:tcBorders>
            <w:vAlign w:val="center"/>
          </w:tcPr>
          <w:p w14:paraId="3A97A2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66EB71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EC8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主体材质：布；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有扶手—40英寸彩虹；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蹦床直径102cm；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蹦布直径84cm；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稳固吸盘底座。</w:t>
            </w:r>
          </w:p>
        </w:tc>
        <w:tc>
          <w:tcPr>
            <w:tcW w:w="282" w:type="pct"/>
            <w:tcBorders>
              <w:top w:val="single" w:color="000000" w:sz="4" w:space="0"/>
              <w:left w:val="single" w:color="000000" w:sz="4" w:space="0"/>
              <w:bottom w:val="single" w:color="000000" w:sz="4" w:space="0"/>
              <w:right w:val="single" w:color="000000" w:sz="4" w:space="0"/>
            </w:tcBorders>
            <w:vAlign w:val="center"/>
          </w:tcPr>
          <w:p w14:paraId="23E2E45E">
            <w:pPr>
              <w:jc w:val="both"/>
              <w:textAlignment w:val="center"/>
              <w:rPr>
                <w:rFonts w:hint="eastAsia" w:ascii="仿宋" w:hAnsi="仿宋" w:eastAsia="仿宋" w:cs="仿宋"/>
                <w:b/>
                <w:bCs/>
                <w:color w:val="auto"/>
                <w:highlight w:val="none"/>
                <w:lang w:eastAsia="zh-CN" w:bidi="ar"/>
              </w:rPr>
            </w:pPr>
          </w:p>
        </w:tc>
      </w:tr>
      <w:tr w14:paraId="597FA26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CF2488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07B0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恩物福禄贝尔早教教具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DDF99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69F184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632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福禄贝尔15套,27×27×5.3cm。</w:t>
            </w:r>
          </w:p>
        </w:tc>
        <w:tc>
          <w:tcPr>
            <w:tcW w:w="282" w:type="pct"/>
            <w:tcBorders>
              <w:top w:val="single" w:color="000000" w:sz="4" w:space="0"/>
              <w:left w:val="single" w:color="000000" w:sz="4" w:space="0"/>
              <w:bottom w:val="single" w:color="000000" w:sz="4" w:space="0"/>
              <w:right w:val="single" w:color="000000" w:sz="4" w:space="0"/>
            </w:tcBorders>
            <w:vAlign w:val="center"/>
          </w:tcPr>
          <w:p w14:paraId="5D337ADC">
            <w:pPr>
              <w:jc w:val="both"/>
              <w:textAlignment w:val="center"/>
              <w:rPr>
                <w:rFonts w:hint="eastAsia" w:ascii="仿宋" w:hAnsi="仿宋" w:eastAsia="仿宋" w:cs="仿宋"/>
                <w:b/>
                <w:bCs/>
                <w:color w:val="auto"/>
                <w:highlight w:val="none"/>
                <w:lang w:eastAsia="zh-CN" w:bidi="ar"/>
              </w:rPr>
            </w:pPr>
          </w:p>
        </w:tc>
      </w:tr>
      <w:tr w14:paraId="6291C6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B848C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0CD8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儿童小火车车模玩具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CE277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41DDB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0C5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木盒轨道套装,33.5cm×19.5cm×3.7cm。</w:t>
            </w:r>
          </w:p>
        </w:tc>
        <w:tc>
          <w:tcPr>
            <w:tcW w:w="282" w:type="pct"/>
            <w:tcBorders>
              <w:top w:val="single" w:color="000000" w:sz="4" w:space="0"/>
              <w:left w:val="single" w:color="000000" w:sz="4" w:space="0"/>
              <w:bottom w:val="single" w:color="000000" w:sz="4" w:space="0"/>
              <w:right w:val="single" w:color="000000" w:sz="4" w:space="0"/>
            </w:tcBorders>
            <w:vAlign w:val="center"/>
          </w:tcPr>
          <w:p w14:paraId="317DB71A">
            <w:pPr>
              <w:jc w:val="both"/>
              <w:textAlignment w:val="center"/>
              <w:rPr>
                <w:rFonts w:hint="eastAsia" w:ascii="仿宋" w:hAnsi="仿宋" w:eastAsia="仿宋" w:cs="仿宋"/>
                <w:b/>
                <w:bCs/>
                <w:color w:val="auto"/>
                <w:highlight w:val="none"/>
                <w:lang w:eastAsia="zh-CN" w:bidi="ar"/>
              </w:rPr>
            </w:pPr>
          </w:p>
        </w:tc>
      </w:tr>
      <w:tr w14:paraId="46B5A8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DFA27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2865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磁力积木轨道车拼装玩具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81E06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10A7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E8A08">
            <w:pPr>
              <w:keepNext w:val="0"/>
              <w:keepLines w:val="0"/>
              <w:widowControl/>
              <w:suppressLineNumbers w:val="0"/>
              <w:jc w:val="left"/>
              <w:textAlignment w:val="center"/>
              <w:rPr>
                <w:rFonts w:hint="eastAsia" w:ascii="宋体" w:hAnsi="宋体" w:eastAsia="宋体" w:cs="宋体"/>
                <w:i w:val="0"/>
                <w:iCs w:val="0"/>
                <w:strike/>
                <w:dstrike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材质：塑料及电子元件；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高配版【高端磁吸2辆电动高铁】百变魔幻轨道立方体【179PCS】品质礼盒，40cm×30cm×7.2cm。</w:t>
            </w:r>
          </w:p>
        </w:tc>
        <w:tc>
          <w:tcPr>
            <w:tcW w:w="282" w:type="pct"/>
            <w:tcBorders>
              <w:top w:val="single" w:color="000000" w:sz="4" w:space="0"/>
              <w:left w:val="single" w:color="000000" w:sz="4" w:space="0"/>
              <w:bottom w:val="single" w:color="000000" w:sz="4" w:space="0"/>
              <w:right w:val="single" w:color="000000" w:sz="4" w:space="0"/>
            </w:tcBorders>
            <w:vAlign w:val="center"/>
          </w:tcPr>
          <w:p w14:paraId="2F20CE85">
            <w:pPr>
              <w:jc w:val="both"/>
              <w:textAlignment w:val="center"/>
              <w:rPr>
                <w:rFonts w:hint="eastAsia" w:ascii="仿宋" w:hAnsi="仿宋" w:eastAsia="仿宋" w:cs="仿宋"/>
                <w:b/>
                <w:bCs/>
                <w:color w:val="auto"/>
                <w:highlight w:val="none"/>
                <w:lang w:eastAsia="zh-CN" w:bidi="ar"/>
              </w:rPr>
            </w:pPr>
          </w:p>
        </w:tc>
      </w:tr>
      <w:tr w14:paraId="3C30AC3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38962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E2DC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儿童迷宫走珠闯关玩具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8CA6D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45270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AAD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创意迷宫走珠组合游戏,34.8cm×33cm×3cm。</w:t>
            </w:r>
          </w:p>
        </w:tc>
        <w:tc>
          <w:tcPr>
            <w:tcW w:w="282" w:type="pct"/>
            <w:tcBorders>
              <w:top w:val="single" w:color="000000" w:sz="4" w:space="0"/>
              <w:left w:val="single" w:color="000000" w:sz="4" w:space="0"/>
              <w:bottom w:val="single" w:color="000000" w:sz="4" w:space="0"/>
              <w:right w:val="single" w:color="000000" w:sz="4" w:space="0"/>
            </w:tcBorders>
            <w:vAlign w:val="center"/>
          </w:tcPr>
          <w:p w14:paraId="4F6C627E">
            <w:pPr>
              <w:jc w:val="both"/>
              <w:textAlignment w:val="center"/>
              <w:rPr>
                <w:rFonts w:hint="eastAsia" w:ascii="仿宋" w:hAnsi="仿宋" w:eastAsia="仿宋" w:cs="仿宋"/>
                <w:b/>
                <w:bCs/>
                <w:color w:val="auto"/>
                <w:highlight w:val="none"/>
                <w:lang w:eastAsia="zh-CN" w:bidi="ar"/>
              </w:rPr>
            </w:pPr>
          </w:p>
        </w:tc>
      </w:tr>
      <w:tr w14:paraId="33DD4F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2659E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D69F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手工DIY儿童拆装拧螺丝工具箱</w:t>
            </w:r>
          </w:p>
        </w:tc>
        <w:tc>
          <w:tcPr>
            <w:tcW w:w="283" w:type="pct"/>
            <w:tcBorders>
              <w:top w:val="single" w:color="000000" w:sz="4" w:space="0"/>
              <w:left w:val="single" w:color="000000" w:sz="4" w:space="0"/>
              <w:bottom w:val="single" w:color="000000" w:sz="4" w:space="0"/>
              <w:right w:val="single" w:color="000000" w:sz="4" w:space="0"/>
            </w:tcBorders>
            <w:vAlign w:val="center"/>
          </w:tcPr>
          <w:p w14:paraId="031B64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734EF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C23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145件套螺丝工具箱,53cm×35cm×54cm。</w:t>
            </w:r>
          </w:p>
        </w:tc>
        <w:tc>
          <w:tcPr>
            <w:tcW w:w="282" w:type="pct"/>
            <w:tcBorders>
              <w:top w:val="single" w:color="000000" w:sz="4" w:space="0"/>
              <w:left w:val="single" w:color="000000" w:sz="4" w:space="0"/>
              <w:bottom w:val="single" w:color="000000" w:sz="4" w:space="0"/>
              <w:right w:val="single" w:color="000000" w:sz="4" w:space="0"/>
            </w:tcBorders>
            <w:vAlign w:val="center"/>
          </w:tcPr>
          <w:p w14:paraId="7FCB19ED">
            <w:pPr>
              <w:jc w:val="both"/>
              <w:textAlignment w:val="center"/>
              <w:rPr>
                <w:rFonts w:hint="eastAsia" w:ascii="仿宋" w:hAnsi="仿宋" w:eastAsia="仿宋" w:cs="仿宋"/>
                <w:b/>
                <w:bCs/>
                <w:color w:val="auto"/>
                <w:highlight w:val="none"/>
                <w:lang w:eastAsia="zh-CN" w:bidi="ar"/>
              </w:rPr>
            </w:pPr>
          </w:p>
        </w:tc>
      </w:tr>
      <w:tr w14:paraId="062D032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5923C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0F26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婴幼儿木制形状认知配对</w:t>
            </w:r>
          </w:p>
        </w:tc>
        <w:tc>
          <w:tcPr>
            <w:tcW w:w="283" w:type="pct"/>
            <w:tcBorders>
              <w:top w:val="single" w:color="000000" w:sz="4" w:space="0"/>
              <w:left w:val="single" w:color="000000" w:sz="4" w:space="0"/>
              <w:bottom w:val="single" w:color="000000" w:sz="4" w:space="0"/>
              <w:right w:val="single" w:color="000000" w:sz="4" w:space="0"/>
            </w:tcBorders>
            <w:vAlign w:val="center"/>
          </w:tcPr>
          <w:p w14:paraId="1181AD2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3D27C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A703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橡木森林串珠,15.5cm×13.5cm。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0BF267F">
            <w:pPr>
              <w:jc w:val="both"/>
              <w:textAlignment w:val="center"/>
              <w:rPr>
                <w:rFonts w:hint="eastAsia" w:ascii="仿宋" w:hAnsi="仿宋" w:eastAsia="仿宋" w:cs="仿宋"/>
                <w:b/>
                <w:bCs/>
                <w:color w:val="auto"/>
                <w:highlight w:val="none"/>
                <w:lang w:eastAsia="zh-CN" w:bidi="ar"/>
              </w:rPr>
            </w:pPr>
          </w:p>
        </w:tc>
      </w:tr>
      <w:tr w14:paraId="0E24AB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27BA0D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EC37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婴幼儿木制形状认知配对</w:t>
            </w:r>
          </w:p>
        </w:tc>
        <w:tc>
          <w:tcPr>
            <w:tcW w:w="283" w:type="pct"/>
            <w:tcBorders>
              <w:top w:val="single" w:color="000000" w:sz="4" w:space="0"/>
              <w:left w:val="single" w:color="000000" w:sz="4" w:space="0"/>
              <w:bottom w:val="single" w:color="000000" w:sz="4" w:space="0"/>
              <w:right w:val="single" w:color="000000" w:sz="4" w:space="0"/>
            </w:tcBorders>
            <w:vAlign w:val="center"/>
          </w:tcPr>
          <w:p w14:paraId="3D37FA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D1201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BBEC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橡木套柱,12cm×12cm。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26B8DEC9">
            <w:pPr>
              <w:jc w:val="both"/>
              <w:textAlignment w:val="center"/>
              <w:rPr>
                <w:rFonts w:hint="eastAsia" w:ascii="仿宋" w:hAnsi="仿宋" w:eastAsia="仿宋" w:cs="仿宋"/>
                <w:b/>
                <w:bCs/>
                <w:color w:val="auto"/>
                <w:highlight w:val="none"/>
                <w:lang w:eastAsia="zh-CN" w:bidi="ar"/>
              </w:rPr>
            </w:pPr>
          </w:p>
        </w:tc>
      </w:tr>
      <w:tr w14:paraId="53C7210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98A79D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5A6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婴幼儿木制形状认知配对</w:t>
            </w:r>
          </w:p>
        </w:tc>
        <w:tc>
          <w:tcPr>
            <w:tcW w:w="283" w:type="pct"/>
            <w:tcBorders>
              <w:top w:val="single" w:color="000000" w:sz="4" w:space="0"/>
              <w:left w:val="single" w:color="000000" w:sz="4" w:space="0"/>
              <w:bottom w:val="single" w:color="000000" w:sz="4" w:space="0"/>
              <w:right w:val="single" w:color="000000" w:sz="4" w:space="0"/>
            </w:tcBorders>
            <w:vAlign w:val="center"/>
          </w:tcPr>
          <w:p w14:paraId="455C4D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CC94A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10A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三色思维游戏,17cm×11.7cm。</w:t>
            </w:r>
          </w:p>
        </w:tc>
        <w:tc>
          <w:tcPr>
            <w:tcW w:w="282" w:type="pct"/>
            <w:tcBorders>
              <w:top w:val="single" w:color="000000" w:sz="4" w:space="0"/>
              <w:left w:val="single" w:color="000000" w:sz="4" w:space="0"/>
              <w:bottom w:val="single" w:color="000000" w:sz="4" w:space="0"/>
              <w:right w:val="single" w:color="000000" w:sz="4" w:space="0"/>
            </w:tcBorders>
            <w:vAlign w:val="center"/>
          </w:tcPr>
          <w:p w14:paraId="3DE56906">
            <w:pPr>
              <w:jc w:val="both"/>
              <w:textAlignment w:val="center"/>
              <w:rPr>
                <w:rFonts w:hint="eastAsia" w:ascii="仿宋" w:hAnsi="仿宋" w:eastAsia="仿宋" w:cs="仿宋"/>
                <w:b/>
                <w:bCs/>
                <w:color w:val="auto"/>
                <w:highlight w:val="none"/>
                <w:lang w:eastAsia="zh-CN" w:bidi="ar"/>
              </w:rPr>
            </w:pPr>
          </w:p>
        </w:tc>
      </w:tr>
      <w:tr w14:paraId="3422CF0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561EF7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126D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蒙氏早教音乐台</w:t>
            </w:r>
          </w:p>
        </w:tc>
        <w:tc>
          <w:tcPr>
            <w:tcW w:w="283" w:type="pct"/>
            <w:tcBorders>
              <w:top w:val="single" w:color="000000" w:sz="4" w:space="0"/>
              <w:left w:val="single" w:color="000000" w:sz="4" w:space="0"/>
              <w:bottom w:val="single" w:color="000000" w:sz="4" w:space="0"/>
              <w:right w:val="single" w:color="000000" w:sz="4" w:space="0"/>
            </w:tcBorders>
            <w:vAlign w:val="center"/>
          </w:tcPr>
          <w:p w14:paraId="67AFCF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5A360D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2830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马卡龙音乐台,50cm×50cm×50cm。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59C94D">
            <w:pPr>
              <w:jc w:val="both"/>
              <w:textAlignment w:val="center"/>
              <w:rPr>
                <w:rFonts w:hint="eastAsia" w:ascii="仿宋" w:hAnsi="仿宋" w:eastAsia="仿宋" w:cs="仿宋"/>
                <w:b/>
                <w:bCs/>
                <w:color w:val="auto"/>
                <w:highlight w:val="none"/>
                <w:lang w:eastAsia="zh-CN" w:bidi="ar"/>
              </w:rPr>
            </w:pPr>
          </w:p>
        </w:tc>
      </w:tr>
      <w:tr w14:paraId="1006B7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8E386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C900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蒙氏早教音乐台</w:t>
            </w:r>
          </w:p>
        </w:tc>
        <w:tc>
          <w:tcPr>
            <w:tcW w:w="283" w:type="pct"/>
            <w:tcBorders>
              <w:top w:val="single" w:color="000000" w:sz="4" w:space="0"/>
              <w:left w:val="single" w:color="000000" w:sz="4" w:space="0"/>
              <w:bottom w:val="single" w:color="000000" w:sz="4" w:space="0"/>
              <w:right w:val="single" w:color="000000" w:sz="4" w:space="0"/>
            </w:tcBorders>
            <w:vAlign w:val="center"/>
          </w:tcPr>
          <w:p w14:paraId="0FA95A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37827F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86D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多彩音乐台,31cm×26cm×28cm。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73679087">
            <w:pPr>
              <w:jc w:val="both"/>
              <w:textAlignment w:val="center"/>
              <w:rPr>
                <w:rFonts w:hint="eastAsia" w:ascii="仿宋" w:hAnsi="仿宋" w:eastAsia="仿宋" w:cs="仿宋"/>
                <w:b/>
                <w:bCs/>
                <w:color w:val="auto"/>
                <w:highlight w:val="none"/>
                <w:lang w:eastAsia="zh-CN" w:bidi="ar"/>
              </w:rPr>
            </w:pPr>
          </w:p>
        </w:tc>
      </w:tr>
      <w:tr w14:paraId="718861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780E1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2E9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几何拼图积木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378B4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D6401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E59B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16块几何配对积木,16cm×cm16×1.5cm。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C25C8B9">
            <w:pPr>
              <w:jc w:val="both"/>
              <w:textAlignment w:val="center"/>
              <w:rPr>
                <w:rFonts w:hint="eastAsia" w:ascii="仿宋" w:hAnsi="仿宋" w:eastAsia="仿宋" w:cs="仿宋"/>
                <w:b/>
                <w:bCs/>
                <w:color w:val="auto"/>
                <w:highlight w:val="none"/>
                <w:lang w:eastAsia="zh-CN" w:bidi="ar"/>
              </w:rPr>
            </w:pPr>
          </w:p>
        </w:tc>
      </w:tr>
      <w:tr w14:paraId="1D674D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051305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AFF3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蒙氏教具日常生活手眼协调早教玩具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63756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01169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E40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苹果树套装+托盘,23.2cm×15cm×2.2cm。</w:t>
            </w:r>
          </w:p>
        </w:tc>
        <w:tc>
          <w:tcPr>
            <w:tcW w:w="282" w:type="pct"/>
            <w:tcBorders>
              <w:top w:val="single" w:color="000000" w:sz="4" w:space="0"/>
              <w:left w:val="single" w:color="000000" w:sz="4" w:space="0"/>
              <w:bottom w:val="single" w:color="000000" w:sz="4" w:space="0"/>
              <w:right w:val="single" w:color="000000" w:sz="4" w:space="0"/>
            </w:tcBorders>
            <w:vAlign w:val="center"/>
          </w:tcPr>
          <w:p w14:paraId="43992628">
            <w:pPr>
              <w:jc w:val="both"/>
              <w:textAlignment w:val="center"/>
              <w:rPr>
                <w:rFonts w:hint="eastAsia" w:ascii="仿宋" w:hAnsi="仿宋" w:eastAsia="仿宋" w:cs="仿宋"/>
                <w:b/>
                <w:bCs/>
                <w:color w:val="auto"/>
                <w:highlight w:val="none"/>
                <w:lang w:eastAsia="zh-CN" w:bidi="ar"/>
              </w:rPr>
            </w:pPr>
          </w:p>
        </w:tc>
      </w:tr>
      <w:tr w14:paraId="463DD5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4C40A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0484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蒙氏教具日常生活手眼协调早教玩具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D69BE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2465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D672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苹果抓虫套装+托盘，15.7cm×14cm×6.5cm。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8D7E65D">
            <w:pPr>
              <w:jc w:val="both"/>
              <w:textAlignment w:val="center"/>
              <w:rPr>
                <w:rFonts w:hint="eastAsia" w:ascii="仿宋" w:hAnsi="仿宋" w:eastAsia="仿宋" w:cs="仿宋"/>
                <w:b/>
                <w:bCs/>
                <w:color w:val="auto"/>
                <w:highlight w:val="none"/>
                <w:lang w:eastAsia="zh-CN" w:bidi="ar"/>
              </w:rPr>
            </w:pPr>
          </w:p>
        </w:tc>
      </w:tr>
      <w:tr w14:paraId="60BE65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C80630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B930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蒙氏教具日常生活手眼协调早教玩具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46F6D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59F3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2BAB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夹蜜蜂套装+托盘，16.5cm×14cm×4cm。</w:t>
            </w:r>
          </w:p>
        </w:tc>
        <w:tc>
          <w:tcPr>
            <w:tcW w:w="282" w:type="pct"/>
            <w:tcBorders>
              <w:top w:val="single" w:color="000000" w:sz="4" w:space="0"/>
              <w:left w:val="single" w:color="000000" w:sz="4" w:space="0"/>
              <w:bottom w:val="single" w:color="000000" w:sz="4" w:space="0"/>
              <w:right w:val="single" w:color="000000" w:sz="4" w:space="0"/>
            </w:tcBorders>
            <w:vAlign w:val="center"/>
          </w:tcPr>
          <w:p w14:paraId="6B8BDFBC">
            <w:pPr>
              <w:jc w:val="both"/>
              <w:textAlignment w:val="center"/>
              <w:rPr>
                <w:rFonts w:hint="eastAsia" w:ascii="仿宋" w:hAnsi="仿宋" w:eastAsia="仿宋" w:cs="仿宋"/>
                <w:b/>
                <w:bCs/>
                <w:color w:val="auto"/>
                <w:highlight w:val="none"/>
                <w:lang w:eastAsia="zh-CN" w:bidi="ar"/>
              </w:rPr>
            </w:pPr>
          </w:p>
        </w:tc>
      </w:tr>
      <w:tr w14:paraId="037BC02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AB71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027D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蒙氏教具多层成长过程</w:t>
            </w:r>
          </w:p>
        </w:tc>
        <w:tc>
          <w:tcPr>
            <w:tcW w:w="283" w:type="pct"/>
            <w:tcBorders>
              <w:top w:val="single" w:color="000000" w:sz="4" w:space="0"/>
              <w:left w:val="single" w:color="000000" w:sz="4" w:space="0"/>
              <w:bottom w:val="single" w:color="000000" w:sz="4" w:space="0"/>
              <w:right w:val="single" w:color="000000" w:sz="4" w:space="0"/>
            </w:tcBorders>
            <w:vAlign w:val="center"/>
          </w:tcPr>
          <w:p w14:paraId="627817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41B0DC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DCDF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成长六件套,每片15cm×15cm×2cm。</w:t>
            </w:r>
          </w:p>
        </w:tc>
        <w:tc>
          <w:tcPr>
            <w:tcW w:w="282" w:type="pct"/>
            <w:tcBorders>
              <w:top w:val="single" w:color="000000" w:sz="4" w:space="0"/>
              <w:left w:val="single" w:color="000000" w:sz="4" w:space="0"/>
              <w:bottom w:val="single" w:color="000000" w:sz="4" w:space="0"/>
              <w:right w:val="single" w:color="000000" w:sz="4" w:space="0"/>
            </w:tcBorders>
            <w:vAlign w:val="center"/>
          </w:tcPr>
          <w:p w14:paraId="2032D20D">
            <w:pPr>
              <w:jc w:val="both"/>
              <w:textAlignment w:val="center"/>
              <w:rPr>
                <w:rFonts w:hint="eastAsia" w:ascii="仿宋" w:hAnsi="仿宋" w:eastAsia="仿宋" w:cs="仿宋"/>
                <w:b/>
                <w:bCs/>
                <w:color w:val="auto"/>
                <w:highlight w:val="none"/>
                <w:lang w:eastAsia="zh-CN" w:bidi="ar"/>
              </w:rPr>
            </w:pPr>
          </w:p>
        </w:tc>
      </w:tr>
      <w:tr w14:paraId="1BC9940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09D849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6C2D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幼儿园扫把簸箕套装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D9BEC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F4580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71F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薄荷绿扫把,52×16cm。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7E8B4DD5">
            <w:pPr>
              <w:jc w:val="both"/>
              <w:textAlignment w:val="center"/>
              <w:rPr>
                <w:rFonts w:hint="eastAsia" w:ascii="仿宋" w:hAnsi="仿宋" w:eastAsia="仿宋" w:cs="仿宋"/>
                <w:b/>
                <w:bCs/>
                <w:color w:val="auto"/>
                <w:highlight w:val="none"/>
                <w:lang w:eastAsia="zh-CN" w:bidi="ar"/>
              </w:rPr>
            </w:pPr>
          </w:p>
        </w:tc>
      </w:tr>
      <w:tr w14:paraId="6C71AD7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957117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36E8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榫卯积木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A3064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248D7F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4BC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创意榫卯积木,35.2cm×25.2×8cm。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600017F6">
            <w:pPr>
              <w:jc w:val="both"/>
              <w:textAlignment w:val="center"/>
              <w:rPr>
                <w:rFonts w:hint="eastAsia" w:ascii="仿宋" w:hAnsi="仿宋" w:eastAsia="仿宋" w:cs="仿宋"/>
                <w:b/>
                <w:bCs/>
                <w:color w:val="auto"/>
                <w:highlight w:val="none"/>
                <w:lang w:eastAsia="zh-CN" w:bidi="ar"/>
              </w:rPr>
            </w:pPr>
          </w:p>
        </w:tc>
      </w:tr>
      <w:tr w14:paraId="0FB3DBF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7DF65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C089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螺母积木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B435F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7D65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655A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彩色螺母积木,100cm×cm100×50cm。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C96BF3B">
            <w:pPr>
              <w:jc w:val="both"/>
              <w:textAlignment w:val="center"/>
              <w:rPr>
                <w:rFonts w:hint="eastAsia" w:ascii="仿宋" w:hAnsi="仿宋" w:eastAsia="仿宋" w:cs="仿宋"/>
                <w:b/>
                <w:bCs/>
                <w:color w:val="auto"/>
                <w:highlight w:val="none"/>
                <w:lang w:eastAsia="zh-CN" w:bidi="ar"/>
              </w:rPr>
            </w:pPr>
          </w:p>
        </w:tc>
      </w:tr>
      <w:tr w14:paraId="0228D3B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10C06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B571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儿童玩具益智高铁火车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639EB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61344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EFD6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材质：塑料及电子元件；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高配版百变磁吸轨道车,40cm×7.2cm×30cm。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E16603">
            <w:pPr>
              <w:jc w:val="both"/>
              <w:textAlignment w:val="center"/>
              <w:rPr>
                <w:rFonts w:hint="eastAsia" w:ascii="仿宋" w:hAnsi="仿宋" w:eastAsia="仿宋" w:cs="仿宋"/>
                <w:b/>
                <w:bCs/>
                <w:color w:val="auto"/>
                <w:highlight w:val="none"/>
                <w:lang w:eastAsia="zh-CN" w:bidi="ar"/>
              </w:rPr>
            </w:pPr>
          </w:p>
        </w:tc>
      </w:tr>
      <w:tr w14:paraId="01D4B2C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56F82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47B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实木屋玩具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BC8C0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13D5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425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童乐木艺探索屋实木屋玩具，300cm×300cm×520cm。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52F115C">
            <w:pPr>
              <w:jc w:val="both"/>
              <w:textAlignment w:val="center"/>
              <w:rPr>
                <w:rFonts w:hint="eastAsia" w:ascii="仿宋" w:hAnsi="仿宋" w:eastAsia="仿宋" w:cs="仿宋"/>
                <w:b/>
                <w:bCs/>
                <w:color w:val="auto"/>
                <w:highlight w:val="none"/>
                <w:lang w:eastAsia="zh-CN" w:bidi="ar"/>
              </w:rPr>
            </w:pPr>
          </w:p>
        </w:tc>
      </w:tr>
      <w:tr w14:paraId="391B41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ED700D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58AD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墙面玩具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1764E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C9E7E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7E8D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材质：多层实木夹板；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生活技能239cm×55cm。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E5D6A0">
            <w:pPr>
              <w:jc w:val="both"/>
              <w:textAlignment w:val="center"/>
              <w:rPr>
                <w:rFonts w:hint="eastAsia" w:ascii="仿宋" w:hAnsi="仿宋" w:eastAsia="仿宋" w:cs="仿宋"/>
                <w:b/>
                <w:bCs/>
                <w:color w:val="auto"/>
                <w:highlight w:val="none"/>
                <w:lang w:eastAsia="zh-CN" w:bidi="ar"/>
              </w:rPr>
            </w:pPr>
          </w:p>
        </w:tc>
      </w:tr>
      <w:tr w14:paraId="3F274F1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BCBACE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3D79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三角墩</w:t>
            </w:r>
          </w:p>
        </w:tc>
        <w:tc>
          <w:tcPr>
            <w:tcW w:w="283" w:type="pct"/>
            <w:tcBorders>
              <w:top w:val="single" w:color="000000" w:sz="4" w:space="0"/>
              <w:left w:val="single" w:color="000000" w:sz="4" w:space="0"/>
              <w:bottom w:val="single" w:color="000000" w:sz="4" w:space="0"/>
              <w:right w:val="single" w:color="000000" w:sz="4" w:space="0"/>
            </w:tcBorders>
            <w:vAlign w:val="center"/>
          </w:tcPr>
          <w:p w14:paraId="140BCA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C9A10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5BE5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570mm×600mm×570mm（±10mm），黄+灰。</w:t>
            </w:r>
          </w:p>
        </w:tc>
        <w:tc>
          <w:tcPr>
            <w:tcW w:w="282" w:type="pct"/>
            <w:tcBorders>
              <w:top w:val="single" w:color="000000" w:sz="4" w:space="0"/>
              <w:left w:val="single" w:color="000000" w:sz="4" w:space="0"/>
              <w:bottom w:val="single" w:color="000000" w:sz="4" w:space="0"/>
              <w:right w:val="single" w:color="000000" w:sz="4" w:space="0"/>
            </w:tcBorders>
            <w:vAlign w:val="center"/>
          </w:tcPr>
          <w:p w14:paraId="5082D369">
            <w:pPr>
              <w:jc w:val="both"/>
              <w:textAlignment w:val="center"/>
              <w:rPr>
                <w:rFonts w:hint="eastAsia" w:ascii="仿宋" w:hAnsi="仿宋" w:eastAsia="仿宋" w:cs="仿宋"/>
                <w:b/>
                <w:bCs/>
                <w:color w:val="auto"/>
                <w:highlight w:val="none"/>
                <w:lang w:eastAsia="zh-CN" w:bidi="ar"/>
              </w:rPr>
            </w:pPr>
          </w:p>
        </w:tc>
      </w:tr>
      <w:tr w14:paraId="5217D6D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6636FA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5038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梯形墩</w:t>
            </w:r>
          </w:p>
        </w:tc>
        <w:tc>
          <w:tcPr>
            <w:tcW w:w="283" w:type="pct"/>
            <w:tcBorders>
              <w:top w:val="single" w:color="000000" w:sz="4" w:space="0"/>
              <w:left w:val="single" w:color="000000" w:sz="4" w:space="0"/>
              <w:bottom w:val="single" w:color="000000" w:sz="4" w:space="0"/>
              <w:right w:val="single" w:color="000000" w:sz="4" w:space="0"/>
            </w:tcBorders>
            <w:vAlign w:val="center"/>
          </w:tcPr>
          <w:p w14:paraId="278F08DE">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BA2666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EE5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1170mm×600mm×600mm（±10mm），蓝+灰。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1DC6DA3C">
            <w:pPr>
              <w:jc w:val="both"/>
              <w:textAlignment w:val="center"/>
              <w:rPr>
                <w:rFonts w:hint="eastAsia" w:ascii="仿宋" w:hAnsi="仿宋" w:eastAsia="仿宋" w:cs="仿宋"/>
                <w:b/>
                <w:bCs/>
                <w:color w:val="auto"/>
                <w:highlight w:val="none"/>
                <w:lang w:eastAsia="zh-CN" w:bidi="ar"/>
              </w:rPr>
            </w:pPr>
          </w:p>
        </w:tc>
      </w:tr>
      <w:tr w14:paraId="052B9F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B3B156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9156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三角墩</w:t>
            </w:r>
          </w:p>
        </w:tc>
        <w:tc>
          <w:tcPr>
            <w:tcW w:w="283" w:type="pct"/>
            <w:tcBorders>
              <w:top w:val="single" w:color="000000" w:sz="4" w:space="0"/>
              <w:left w:val="single" w:color="000000" w:sz="4" w:space="0"/>
              <w:bottom w:val="single" w:color="000000" w:sz="4" w:space="0"/>
              <w:right w:val="single" w:color="000000" w:sz="4" w:space="0"/>
            </w:tcBorders>
            <w:vAlign w:val="center"/>
          </w:tcPr>
          <w:p w14:paraId="4590A938">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92396C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990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570mm×600mm×570mm（±10mm），黄+灰。</w:t>
            </w:r>
          </w:p>
        </w:tc>
        <w:tc>
          <w:tcPr>
            <w:tcW w:w="282" w:type="pct"/>
            <w:tcBorders>
              <w:top w:val="single" w:color="000000" w:sz="4" w:space="0"/>
              <w:left w:val="single" w:color="000000" w:sz="4" w:space="0"/>
              <w:bottom w:val="single" w:color="000000" w:sz="4" w:space="0"/>
              <w:right w:val="single" w:color="000000" w:sz="4" w:space="0"/>
            </w:tcBorders>
            <w:vAlign w:val="center"/>
          </w:tcPr>
          <w:p w14:paraId="284AA4E5">
            <w:pPr>
              <w:jc w:val="both"/>
              <w:textAlignment w:val="center"/>
              <w:rPr>
                <w:rFonts w:hint="eastAsia" w:ascii="仿宋" w:hAnsi="仿宋" w:eastAsia="仿宋" w:cs="仿宋"/>
                <w:b/>
                <w:bCs/>
                <w:color w:val="auto"/>
                <w:highlight w:val="none"/>
                <w:lang w:eastAsia="zh-CN" w:bidi="ar"/>
              </w:rPr>
            </w:pPr>
          </w:p>
        </w:tc>
      </w:tr>
      <w:tr w14:paraId="396B8A45">
        <w:tblPrEx>
          <w:tblCellMar>
            <w:top w:w="0" w:type="dxa"/>
            <w:left w:w="108" w:type="dxa"/>
            <w:bottom w:w="0" w:type="dxa"/>
            <w:right w:w="108" w:type="dxa"/>
          </w:tblCellMar>
        </w:tblPrEx>
        <w:trPr>
          <w:trHeight w:val="9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4C1D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1C66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跳马墩（第4级）</w:t>
            </w:r>
          </w:p>
        </w:tc>
        <w:tc>
          <w:tcPr>
            <w:tcW w:w="283" w:type="pct"/>
            <w:tcBorders>
              <w:top w:val="single" w:color="000000" w:sz="4" w:space="0"/>
              <w:left w:val="single" w:color="000000" w:sz="4" w:space="0"/>
              <w:bottom w:val="single" w:color="000000" w:sz="4" w:space="0"/>
              <w:right w:val="single" w:color="000000" w:sz="4" w:space="0"/>
            </w:tcBorders>
            <w:vAlign w:val="center"/>
          </w:tcPr>
          <w:p w14:paraId="0FCEFDBF">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2A30F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3EC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800mm×300mm×200mm（±10mm），灰。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0F011396">
            <w:pPr>
              <w:jc w:val="both"/>
              <w:textAlignment w:val="center"/>
              <w:rPr>
                <w:rFonts w:hint="eastAsia" w:ascii="仿宋" w:hAnsi="仿宋" w:eastAsia="仿宋" w:cs="仿宋"/>
                <w:b/>
                <w:bCs/>
                <w:color w:val="auto"/>
                <w:highlight w:val="none"/>
                <w:lang w:eastAsia="zh-CN" w:bidi="ar"/>
              </w:rPr>
            </w:pPr>
          </w:p>
        </w:tc>
      </w:tr>
      <w:tr w14:paraId="50087FD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830F3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FA447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跳马墩（第3级）</w:t>
            </w:r>
          </w:p>
        </w:tc>
        <w:tc>
          <w:tcPr>
            <w:tcW w:w="283" w:type="pct"/>
            <w:tcBorders>
              <w:top w:val="single" w:color="000000" w:sz="4" w:space="0"/>
              <w:left w:val="single" w:color="000000" w:sz="4" w:space="0"/>
              <w:bottom w:val="single" w:color="000000" w:sz="4" w:space="0"/>
              <w:right w:val="single" w:color="000000" w:sz="4" w:space="0"/>
            </w:tcBorders>
            <w:vAlign w:val="center"/>
          </w:tcPr>
          <w:p w14:paraId="7F057AFC">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6CEE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3BC9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800mm×400mm×200mm（±10mm），蓝。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5E44160D">
            <w:pPr>
              <w:jc w:val="both"/>
              <w:textAlignment w:val="center"/>
              <w:rPr>
                <w:rFonts w:hint="eastAsia" w:ascii="仿宋" w:hAnsi="仿宋" w:eastAsia="仿宋" w:cs="仿宋"/>
                <w:b/>
                <w:bCs/>
                <w:color w:val="auto"/>
                <w:highlight w:val="none"/>
                <w:lang w:eastAsia="zh-CN" w:bidi="ar"/>
              </w:rPr>
            </w:pPr>
          </w:p>
        </w:tc>
      </w:tr>
      <w:tr w14:paraId="463CC3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18ED1C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FED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跳马墩（第2级）</w:t>
            </w:r>
          </w:p>
        </w:tc>
        <w:tc>
          <w:tcPr>
            <w:tcW w:w="283" w:type="pct"/>
            <w:tcBorders>
              <w:top w:val="single" w:color="000000" w:sz="4" w:space="0"/>
              <w:left w:val="single" w:color="000000" w:sz="4" w:space="0"/>
              <w:bottom w:val="single" w:color="000000" w:sz="4" w:space="0"/>
              <w:right w:val="single" w:color="000000" w:sz="4" w:space="0"/>
            </w:tcBorders>
            <w:vAlign w:val="center"/>
          </w:tcPr>
          <w:p w14:paraId="61B5C24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5A9C2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D10B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800mm×500mm×200mm（±10mm），灰。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12EC7287">
            <w:pPr>
              <w:jc w:val="both"/>
              <w:textAlignment w:val="center"/>
              <w:rPr>
                <w:rFonts w:hint="eastAsia" w:ascii="仿宋" w:hAnsi="仿宋" w:eastAsia="仿宋" w:cs="仿宋"/>
                <w:b/>
                <w:bCs/>
                <w:color w:val="auto"/>
                <w:highlight w:val="none"/>
                <w:lang w:eastAsia="zh-CN" w:bidi="ar"/>
              </w:rPr>
            </w:pPr>
          </w:p>
        </w:tc>
      </w:tr>
      <w:tr w14:paraId="7A5850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77C3C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A0CD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跳马墩（第1级）</w:t>
            </w:r>
          </w:p>
        </w:tc>
        <w:tc>
          <w:tcPr>
            <w:tcW w:w="283" w:type="pct"/>
            <w:tcBorders>
              <w:top w:val="single" w:color="000000" w:sz="4" w:space="0"/>
              <w:left w:val="single" w:color="000000" w:sz="4" w:space="0"/>
              <w:bottom w:val="single" w:color="000000" w:sz="4" w:space="0"/>
              <w:right w:val="single" w:color="000000" w:sz="4" w:space="0"/>
            </w:tcBorders>
            <w:vAlign w:val="center"/>
          </w:tcPr>
          <w:p w14:paraId="3D906A9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89FC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DE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800mm×600mm×200mm（±10mm），蓝。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15866D13">
            <w:pPr>
              <w:jc w:val="both"/>
              <w:textAlignment w:val="center"/>
              <w:rPr>
                <w:rFonts w:hint="eastAsia" w:ascii="仿宋" w:hAnsi="仿宋" w:eastAsia="仿宋" w:cs="仿宋"/>
                <w:b/>
                <w:bCs/>
                <w:color w:val="auto"/>
                <w:highlight w:val="none"/>
                <w:lang w:eastAsia="zh-CN" w:bidi="ar"/>
              </w:rPr>
            </w:pPr>
          </w:p>
        </w:tc>
      </w:tr>
      <w:tr w14:paraId="79BDE8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8215C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3B9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65BDE889">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1D56B56">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DD79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800mm×600mm×100mm（±10mm），灰。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70C88118">
            <w:pPr>
              <w:jc w:val="both"/>
              <w:textAlignment w:val="center"/>
              <w:rPr>
                <w:rFonts w:hint="eastAsia" w:ascii="仿宋" w:hAnsi="仿宋" w:eastAsia="仿宋" w:cs="仿宋"/>
                <w:b/>
                <w:bCs/>
                <w:color w:val="auto"/>
                <w:highlight w:val="none"/>
                <w:lang w:eastAsia="zh-CN" w:bidi="ar"/>
              </w:rPr>
            </w:pPr>
          </w:p>
        </w:tc>
      </w:tr>
      <w:tr w14:paraId="588883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AC2F9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B37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175A80C9">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8EA9EEB">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AD81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800mm×600mm×400mm（±10mm），蓝。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62CF39B3">
            <w:pPr>
              <w:jc w:val="both"/>
              <w:textAlignment w:val="center"/>
              <w:rPr>
                <w:rFonts w:hint="eastAsia" w:ascii="仿宋" w:hAnsi="仿宋" w:eastAsia="仿宋" w:cs="仿宋"/>
                <w:b/>
                <w:bCs/>
                <w:color w:val="auto"/>
                <w:highlight w:val="none"/>
                <w:lang w:eastAsia="zh-CN" w:bidi="ar"/>
              </w:rPr>
            </w:pPr>
          </w:p>
        </w:tc>
      </w:tr>
      <w:tr w14:paraId="1565CDD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5809D4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5E8F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2F054D7C">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37B1B2C">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36E5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4DEF22A8">
            <w:pPr>
              <w:jc w:val="both"/>
              <w:textAlignment w:val="center"/>
              <w:rPr>
                <w:rFonts w:hint="eastAsia" w:ascii="仿宋" w:hAnsi="仿宋" w:eastAsia="仿宋" w:cs="仿宋"/>
                <w:b/>
                <w:bCs/>
                <w:color w:val="auto"/>
                <w:highlight w:val="none"/>
                <w:lang w:eastAsia="zh-CN" w:bidi="ar"/>
              </w:rPr>
            </w:pPr>
          </w:p>
        </w:tc>
      </w:tr>
      <w:tr w14:paraId="581EEC5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913B7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308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1E535AA2">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D206600">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7C65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800mm×600mm×300mm（±10mm），灰。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0B45B746">
            <w:pPr>
              <w:jc w:val="both"/>
              <w:textAlignment w:val="center"/>
              <w:rPr>
                <w:rFonts w:hint="eastAsia" w:ascii="仿宋" w:hAnsi="仿宋" w:eastAsia="仿宋" w:cs="仿宋"/>
                <w:b/>
                <w:bCs/>
                <w:color w:val="auto"/>
                <w:highlight w:val="none"/>
                <w:lang w:eastAsia="zh-CN" w:bidi="ar"/>
              </w:rPr>
            </w:pPr>
          </w:p>
        </w:tc>
      </w:tr>
      <w:tr w14:paraId="4E54DE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041389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0E1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平衡木（蓝）</w:t>
            </w:r>
          </w:p>
        </w:tc>
        <w:tc>
          <w:tcPr>
            <w:tcW w:w="283" w:type="pct"/>
            <w:tcBorders>
              <w:top w:val="single" w:color="000000" w:sz="4" w:space="0"/>
              <w:left w:val="single" w:color="000000" w:sz="4" w:space="0"/>
              <w:bottom w:val="single" w:color="000000" w:sz="4" w:space="0"/>
              <w:right w:val="single" w:color="000000" w:sz="4" w:space="0"/>
            </w:tcBorders>
            <w:vAlign w:val="center"/>
          </w:tcPr>
          <w:p w14:paraId="203079A5">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1A6D3FA">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67B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600mm×300mm×300mm（±10mm），蓝。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5BB0DFF6">
            <w:pPr>
              <w:jc w:val="both"/>
              <w:textAlignment w:val="center"/>
              <w:rPr>
                <w:rFonts w:hint="eastAsia" w:ascii="仿宋" w:hAnsi="仿宋" w:eastAsia="仿宋" w:cs="仿宋"/>
                <w:b/>
                <w:bCs/>
                <w:color w:val="auto"/>
                <w:highlight w:val="none"/>
                <w:lang w:eastAsia="zh-CN" w:bidi="ar"/>
              </w:rPr>
            </w:pPr>
          </w:p>
        </w:tc>
      </w:tr>
      <w:tr w14:paraId="7B84D2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4220433">
            <w:pPr>
              <w:keepNext w:val="0"/>
              <w:keepLines w:val="0"/>
              <w:widowControl/>
              <w:suppressLineNumbers w:val="0"/>
              <w:jc w:val="center"/>
              <w:textAlignment w:val="center"/>
              <w:rPr>
                <w:rFonts w:hint="eastAsia" w:ascii="仿宋" w:hAnsi="仿宋" w:eastAsia="仿宋" w:cs="仿宋"/>
                <w:color w:val="auto"/>
                <w:highlight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14C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升降单杠</w:t>
            </w:r>
          </w:p>
        </w:tc>
        <w:tc>
          <w:tcPr>
            <w:tcW w:w="283" w:type="pct"/>
            <w:tcBorders>
              <w:top w:val="single" w:color="000000" w:sz="4" w:space="0"/>
              <w:left w:val="single" w:color="000000" w:sz="4" w:space="0"/>
              <w:bottom w:val="single" w:color="000000" w:sz="4" w:space="0"/>
              <w:right w:val="single" w:color="000000" w:sz="4" w:space="0"/>
            </w:tcBorders>
            <w:vAlign w:val="center"/>
          </w:tcPr>
          <w:p w14:paraId="1E3971D4">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E59B6A">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D248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930mm×1510mm×1510mm（±10mm），蓝+灰。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4D538044">
            <w:pPr>
              <w:jc w:val="both"/>
              <w:textAlignment w:val="center"/>
              <w:rPr>
                <w:rFonts w:hint="eastAsia" w:ascii="仿宋" w:hAnsi="仿宋" w:eastAsia="仿宋" w:cs="仿宋"/>
                <w:b/>
                <w:bCs/>
                <w:color w:val="auto"/>
                <w:highlight w:val="none"/>
                <w:lang w:eastAsia="zh-CN" w:bidi="ar"/>
              </w:rPr>
            </w:pPr>
          </w:p>
        </w:tc>
      </w:tr>
      <w:tr w14:paraId="1376493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0DD4812">
            <w:pPr>
              <w:keepNext w:val="0"/>
              <w:keepLines w:val="0"/>
              <w:widowControl/>
              <w:suppressLineNumbers w:val="0"/>
              <w:jc w:val="center"/>
              <w:textAlignment w:val="center"/>
              <w:rPr>
                <w:rFonts w:hint="eastAsia" w:ascii="仿宋" w:hAnsi="仿宋" w:eastAsia="仿宋" w:cs="仿宋"/>
                <w:color w:val="auto"/>
                <w:highlight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900A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百变窗</w:t>
            </w:r>
          </w:p>
        </w:tc>
        <w:tc>
          <w:tcPr>
            <w:tcW w:w="283" w:type="pct"/>
            <w:tcBorders>
              <w:top w:val="single" w:color="000000" w:sz="4" w:space="0"/>
              <w:left w:val="single" w:color="000000" w:sz="4" w:space="0"/>
              <w:bottom w:val="single" w:color="000000" w:sz="4" w:space="0"/>
              <w:right w:val="single" w:color="000000" w:sz="4" w:space="0"/>
            </w:tcBorders>
            <w:vAlign w:val="center"/>
          </w:tcPr>
          <w:p w14:paraId="6B4E15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5C4FA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63A8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长条带：1450mm×100mm×30mm（±10mm），蓝；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短条带：800mm×200mm×20mm（±10mm），蓝。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4FEDB13A">
            <w:pPr>
              <w:jc w:val="both"/>
              <w:textAlignment w:val="center"/>
              <w:rPr>
                <w:rFonts w:hint="eastAsia" w:ascii="仿宋" w:hAnsi="仿宋" w:eastAsia="仿宋" w:cs="仿宋"/>
                <w:b/>
                <w:bCs/>
                <w:color w:val="auto"/>
                <w:highlight w:val="none"/>
                <w:lang w:eastAsia="zh-CN" w:bidi="ar"/>
              </w:rPr>
            </w:pPr>
          </w:p>
        </w:tc>
      </w:tr>
      <w:tr w14:paraId="73A3A1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C4666C0">
            <w:pPr>
              <w:keepNext w:val="0"/>
              <w:keepLines w:val="0"/>
              <w:widowControl/>
              <w:suppressLineNumbers w:val="0"/>
              <w:jc w:val="center"/>
              <w:textAlignment w:val="center"/>
              <w:rPr>
                <w:rFonts w:hint="eastAsia" w:ascii="仿宋" w:hAnsi="仿宋" w:eastAsia="仿宋" w:cs="仿宋"/>
                <w:color w:val="auto"/>
                <w:highlight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01A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三角墩</w:t>
            </w:r>
          </w:p>
        </w:tc>
        <w:tc>
          <w:tcPr>
            <w:tcW w:w="283" w:type="pct"/>
            <w:tcBorders>
              <w:top w:val="single" w:color="000000" w:sz="4" w:space="0"/>
              <w:left w:val="single" w:color="000000" w:sz="4" w:space="0"/>
              <w:bottom w:val="single" w:color="000000" w:sz="4" w:space="0"/>
              <w:right w:val="single" w:color="000000" w:sz="4" w:space="0"/>
            </w:tcBorders>
            <w:vAlign w:val="center"/>
          </w:tcPr>
          <w:p w14:paraId="1DF8FC7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095E1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89CF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570mm×600mm×570mm（±10mm），黄+灰。</w:t>
            </w:r>
          </w:p>
        </w:tc>
        <w:tc>
          <w:tcPr>
            <w:tcW w:w="282" w:type="pct"/>
            <w:tcBorders>
              <w:top w:val="single" w:color="000000" w:sz="4" w:space="0"/>
              <w:left w:val="single" w:color="000000" w:sz="4" w:space="0"/>
              <w:bottom w:val="single" w:color="000000" w:sz="4" w:space="0"/>
              <w:right w:val="single" w:color="000000" w:sz="4" w:space="0"/>
            </w:tcBorders>
            <w:vAlign w:val="center"/>
          </w:tcPr>
          <w:p w14:paraId="33360A2B">
            <w:pPr>
              <w:jc w:val="both"/>
              <w:textAlignment w:val="center"/>
              <w:rPr>
                <w:rFonts w:hint="eastAsia" w:ascii="仿宋" w:hAnsi="仿宋" w:eastAsia="仿宋" w:cs="仿宋"/>
                <w:b/>
                <w:bCs/>
                <w:color w:val="auto"/>
                <w:highlight w:val="none"/>
                <w:lang w:eastAsia="zh-CN" w:bidi="ar"/>
              </w:rPr>
            </w:pPr>
          </w:p>
        </w:tc>
      </w:tr>
      <w:tr w14:paraId="723C47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4E1B7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142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梯形墩</w:t>
            </w:r>
          </w:p>
        </w:tc>
        <w:tc>
          <w:tcPr>
            <w:tcW w:w="283" w:type="pct"/>
            <w:tcBorders>
              <w:top w:val="single" w:color="000000" w:sz="4" w:space="0"/>
              <w:left w:val="single" w:color="000000" w:sz="4" w:space="0"/>
              <w:bottom w:val="single" w:color="000000" w:sz="4" w:space="0"/>
              <w:right w:val="single" w:color="000000" w:sz="4" w:space="0"/>
            </w:tcBorders>
            <w:vAlign w:val="center"/>
          </w:tcPr>
          <w:p w14:paraId="3861E3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FEA23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0DDC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1170mm×600mm×600mm（±10mm），蓝+灰。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21B36A0A">
            <w:pPr>
              <w:jc w:val="both"/>
              <w:textAlignment w:val="center"/>
              <w:rPr>
                <w:rFonts w:hint="eastAsia" w:ascii="仿宋" w:hAnsi="仿宋" w:eastAsia="仿宋" w:cs="仿宋"/>
                <w:b/>
                <w:bCs/>
                <w:color w:val="auto"/>
                <w:highlight w:val="none"/>
                <w:lang w:eastAsia="zh-CN" w:bidi="ar"/>
              </w:rPr>
            </w:pPr>
          </w:p>
        </w:tc>
      </w:tr>
      <w:tr w14:paraId="5F32EF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5BD07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420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半圆墩</w:t>
            </w:r>
          </w:p>
        </w:tc>
        <w:tc>
          <w:tcPr>
            <w:tcW w:w="283" w:type="pct"/>
            <w:tcBorders>
              <w:top w:val="single" w:color="000000" w:sz="4" w:space="0"/>
              <w:left w:val="single" w:color="000000" w:sz="4" w:space="0"/>
              <w:bottom w:val="single" w:color="000000" w:sz="4" w:space="0"/>
              <w:right w:val="single" w:color="000000" w:sz="4" w:space="0"/>
            </w:tcBorders>
            <w:vAlign w:val="center"/>
          </w:tcPr>
          <w:p w14:paraId="7E73A8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0B418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AB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300mm×300mm×150mm（±5mm），黄+蓝。</w:t>
            </w:r>
          </w:p>
        </w:tc>
        <w:tc>
          <w:tcPr>
            <w:tcW w:w="282" w:type="pct"/>
            <w:tcBorders>
              <w:top w:val="single" w:color="000000" w:sz="4" w:space="0"/>
              <w:left w:val="single" w:color="000000" w:sz="4" w:space="0"/>
              <w:bottom w:val="single" w:color="000000" w:sz="4" w:space="0"/>
              <w:right w:val="single" w:color="000000" w:sz="4" w:space="0"/>
            </w:tcBorders>
            <w:vAlign w:val="center"/>
          </w:tcPr>
          <w:p w14:paraId="66B4CA63">
            <w:pPr>
              <w:jc w:val="both"/>
              <w:textAlignment w:val="center"/>
              <w:rPr>
                <w:rFonts w:hint="eastAsia" w:ascii="仿宋" w:hAnsi="仿宋" w:eastAsia="仿宋" w:cs="仿宋"/>
                <w:b/>
                <w:bCs/>
                <w:color w:val="auto"/>
                <w:highlight w:val="none"/>
                <w:lang w:eastAsia="zh-CN" w:bidi="ar"/>
              </w:rPr>
            </w:pPr>
          </w:p>
        </w:tc>
      </w:tr>
      <w:tr w14:paraId="5B80837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B0C1E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4B6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2350B7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755A6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AB48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800mm×600mm×100mm（±10mm），灰。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03B3E58E">
            <w:pPr>
              <w:jc w:val="both"/>
              <w:textAlignment w:val="center"/>
              <w:rPr>
                <w:rFonts w:hint="eastAsia" w:ascii="仿宋" w:hAnsi="仿宋" w:eastAsia="仿宋" w:cs="仿宋"/>
                <w:b/>
                <w:bCs/>
                <w:color w:val="auto"/>
                <w:highlight w:val="none"/>
                <w:lang w:eastAsia="zh-CN" w:bidi="ar"/>
              </w:rPr>
            </w:pPr>
          </w:p>
        </w:tc>
      </w:tr>
      <w:tr w14:paraId="49C083A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B862C1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DC0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076CFA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26D3A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016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800mm×600mm×400mm（±10mm），蓝。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036CD4BA">
            <w:pPr>
              <w:jc w:val="both"/>
              <w:textAlignment w:val="center"/>
              <w:rPr>
                <w:rFonts w:hint="eastAsia" w:ascii="仿宋" w:hAnsi="仿宋" w:eastAsia="仿宋" w:cs="仿宋"/>
                <w:b/>
                <w:bCs/>
                <w:color w:val="auto"/>
                <w:highlight w:val="none"/>
                <w:lang w:eastAsia="zh-CN" w:bidi="ar"/>
              </w:rPr>
            </w:pPr>
          </w:p>
        </w:tc>
      </w:tr>
      <w:tr w14:paraId="531019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95496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EF5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5237F2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7774C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45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1DCD68E8">
            <w:pPr>
              <w:jc w:val="both"/>
              <w:textAlignment w:val="center"/>
              <w:rPr>
                <w:rFonts w:hint="eastAsia" w:ascii="仿宋" w:hAnsi="仿宋" w:eastAsia="仿宋" w:cs="仿宋"/>
                <w:b/>
                <w:bCs/>
                <w:color w:val="auto"/>
                <w:highlight w:val="none"/>
                <w:lang w:eastAsia="zh-CN" w:bidi="ar"/>
              </w:rPr>
            </w:pPr>
          </w:p>
        </w:tc>
      </w:tr>
      <w:tr w14:paraId="3C6E9C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D078A5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E52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1834F9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7E15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783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800mm×600mm×300mm（±10mm），灰。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4F5DFA3D">
            <w:pPr>
              <w:jc w:val="both"/>
              <w:textAlignment w:val="center"/>
              <w:rPr>
                <w:rFonts w:hint="eastAsia" w:ascii="仿宋" w:hAnsi="仿宋" w:eastAsia="仿宋" w:cs="仿宋"/>
                <w:b/>
                <w:bCs/>
                <w:color w:val="auto"/>
                <w:highlight w:val="none"/>
                <w:lang w:eastAsia="zh-CN" w:bidi="ar"/>
              </w:rPr>
            </w:pPr>
          </w:p>
        </w:tc>
      </w:tr>
      <w:tr w14:paraId="7983F8B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0563B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E51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平衡木（灰）</w:t>
            </w:r>
          </w:p>
        </w:tc>
        <w:tc>
          <w:tcPr>
            <w:tcW w:w="283" w:type="pct"/>
            <w:tcBorders>
              <w:top w:val="single" w:color="000000" w:sz="4" w:space="0"/>
              <w:left w:val="single" w:color="000000" w:sz="4" w:space="0"/>
              <w:bottom w:val="single" w:color="000000" w:sz="4" w:space="0"/>
              <w:right w:val="single" w:color="000000" w:sz="4" w:space="0"/>
            </w:tcBorders>
            <w:vAlign w:val="center"/>
          </w:tcPr>
          <w:p w14:paraId="54514B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23BCF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944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800×300×300mm（±5mm），灰色。</w:t>
            </w:r>
          </w:p>
        </w:tc>
        <w:tc>
          <w:tcPr>
            <w:tcW w:w="282" w:type="pct"/>
            <w:tcBorders>
              <w:top w:val="single" w:color="000000" w:sz="4" w:space="0"/>
              <w:left w:val="single" w:color="000000" w:sz="4" w:space="0"/>
              <w:bottom w:val="single" w:color="000000" w:sz="4" w:space="0"/>
              <w:right w:val="single" w:color="000000" w:sz="4" w:space="0"/>
            </w:tcBorders>
            <w:vAlign w:val="center"/>
          </w:tcPr>
          <w:p w14:paraId="2DFDC445">
            <w:pPr>
              <w:jc w:val="both"/>
              <w:textAlignment w:val="center"/>
              <w:rPr>
                <w:rFonts w:hint="eastAsia" w:ascii="仿宋" w:hAnsi="仿宋" w:eastAsia="仿宋" w:cs="仿宋"/>
                <w:b/>
                <w:bCs/>
                <w:color w:val="auto"/>
                <w:highlight w:val="none"/>
                <w:lang w:eastAsia="zh-CN" w:bidi="ar"/>
              </w:rPr>
            </w:pPr>
          </w:p>
        </w:tc>
      </w:tr>
      <w:tr w14:paraId="1F4C52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72706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42C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四折垫</w:t>
            </w:r>
          </w:p>
        </w:tc>
        <w:tc>
          <w:tcPr>
            <w:tcW w:w="283" w:type="pct"/>
            <w:tcBorders>
              <w:top w:val="single" w:color="000000" w:sz="4" w:space="0"/>
              <w:left w:val="single" w:color="000000" w:sz="4" w:space="0"/>
              <w:bottom w:val="single" w:color="000000" w:sz="4" w:space="0"/>
              <w:right w:val="single" w:color="000000" w:sz="4" w:space="0"/>
            </w:tcBorders>
            <w:vAlign w:val="center"/>
          </w:tcPr>
          <w:p w14:paraId="5AB657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5A389E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FF6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2465mm×630mm×50mm（±5mm），蓝+黄。</w:t>
            </w:r>
          </w:p>
        </w:tc>
        <w:tc>
          <w:tcPr>
            <w:tcW w:w="282" w:type="pct"/>
            <w:tcBorders>
              <w:top w:val="single" w:color="000000" w:sz="4" w:space="0"/>
              <w:left w:val="single" w:color="000000" w:sz="4" w:space="0"/>
              <w:bottom w:val="single" w:color="000000" w:sz="4" w:space="0"/>
              <w:right w:val="single" w:color="000000" w:sz="4" w:space="0"/>
            </w:tcBorders>
            <w:vAlign w:val="center"/>
          </w:tcPr>
          <w:p w14:paraId="026E940D">
            <w:pPr>
              <w:jc w:val="both"/>
              <w:textAlignment w:val="center"/>
              <w:rPr>
                <w:rFonts w:hint="eastAsia" w:ascii="仿宋" w:hAnsi="仿宋" w:eastAsia="仿宋" w:cs="仿宋"/>
                <w:b/>
                <w:bCs/>
                <w:color w:val="auto"/>
                <w:highlight w:val="none"/>
                <w:lang w:eastAsia="zh-CN" w:bidi="ar"/>
              </w:rPr>
            </w:pPr>
          </w:p>
        </w:tc>
      </w:tr>
      <w:tr w14:paraId="53D9652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E9BA02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153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四折垫</w:t>
            </w:r>
          </w:p>
        </w:tc>
        <w:tc>
          <w:tcPr>
            <w:tcW w:w="283" w:type="pct"/>
            <w:tcBorders>
              <w:top w:val="single" w:color="000000" w:sz="4" w:space="0"/>
              <w:left w:val="single" w:color="000000" w:sz="4" w:space="0"/>
              <w:bottom w:val="single" w:color="000000" w:sz="4" w:space="0"/>
              <w:right w:val="single" w:color="000000" w:sz="4" w:space="0"/>
            </w:tcBorders>
            <w:vAlign w:val="center"/>
          </w:tcPr>
          <w:p w14:paraId="34CD1861">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2477E0EA">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张</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2DE5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2465mm×630mm×50mm（±5mm），蓝+黄</w:t>
            </w:r>
          </w:p>
        </w:tc>
        <w:tc>
          <w:tcPr>
            <w:tcW w:w="282" w:type="pct"/>
            <w:tcBorders>
              <w:top w:val="single" w:color="000000" w:sz="4" w:space="0"/>
              <w:left w:val="single" w:color="000000" w:sz="4" w:space="0"/>
              <w:bottom w:val="single" w:color="000000" w:sz="4" w:space="0"/>
              <w:right w:val="single" w:color="000000" w:sz="4" w:space="0"/>
            </w:tcBorders>
            <w:vAlign w:val="center"/>
          </w:tcPr>
          <w:p w14:paraId="7D762ADF">
            <w:pPr>
              <w:jc w:val="both"/>
              <w:textAlignment w:val="center"/>
              <w:rPr>
                <w:rFonts w:hint="eastAsia" w:ascii="仿宋" w:hAnsi="仿宋" w:eastAsia="仿宋" w:cs="仿宋"/>
                <w:b/>
                <w:bCs/>
                <w:color w:val="auto"/>
                <w:highlight w:val="none"/>
                <w:lang w:eastAsia="zh-CN" w:bidi="ar"/>
              </w:rPr>
            </w:pPr>
          </w:p>
        </w:tc>
      </w:tr>
      <w:tr w14:paraId="4FA9B93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5BBCC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5E9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升降单杠</w:t>
            </w:r>
          </w:p>
        </w:tc>
        <w:tc>
          <w:tcPr>
            <w:tcW w:w="283" w:type="pct"/>
            <w:tcBorders>
              <w:top w:val="single" w:color="000000" w:sz="4" w:space="0"/>
              <w:left w:val="single" w:color="000000" w:sz="4" w:space="0"/>
              <w:bottom w:val="single" w:color="000000" w:sz="4" w:space="0"/>
              <w:right w:val="single" w:color="000000" w:sz="4" w:space="0"/>
            </w:tcBorders>
            <w:vAlign w:val="center"/>
          </w:tcPr>
          <w:p w14:paraId="30D626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EA9B2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CC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930mm×1510mm×1510mm（±10mm），蓝+灰。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5E80B53D">
            <w:pPr>
              <w:jc w:val="both"/>
              <w:textAlignment w:val="center"/>
              <w:rPr>
                <w:rFonts w:hint="eastAsia" w:ascii="仿宋" w:hAnsi="仿宋" w:eastAsia="仿宋" w:cs="仿宋"/>
                <w:b/>
                <w:bCs/>
                <w:color w:val="auto"/>
                <w:highlight w:val="none"/>
                <w:lang w:eastAsia="zh-CN" w:bidi="ar"/>
              </w:rPr>
            </w:pPr>
          </w:p>
        </w:tc>
      </w:tr>
      <w:tr w14:paraId="36DE08F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41A02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978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百变窗</w:t>
            </w:r>
          </w:p>
        </w:tc>
        <w:tc>
          <w:tcPr>
            <w:tcW w:w="283" w:type="pct"/>
            <w:tcBorders>
              <w:top w:val="single" w:color="000000" w:sz="4" w:space="0"/>
              <w:left w:val="single" w:color="000000" w:sz="4" w:space="0"/>
              <w:bottom w:val="single" w:color="000000" w:sz="4" w:space="0"/>
              <w:right w:val="single" w:color="000000" w:sz="4" w:space="0"/>
            </w:tcBorders>
            <w:vAlign w:val="center"/>
          </w:tcPr>
          <w:p w14:paraId="483B68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8CFB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FCC1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长条带：1450mm×100mm×30mm（±10mm），蓝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短条带：800mm×200mm×20mm（±10mm），蓝。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4A965A18">
            <w:pPr>
              <w:jc w:val="both"/>
              <w:textAlignment w:val="center"/>
              <w:rPr>
                <w:rFonts w:hint="eastAsia" w:ascii="仿宋" w:hAnsi="仿宋" w:eastAsia="仿宋" w:cs="仿宋"/>
                <w:b/>
                <w:bCs/>
                <w:color w:val="auto"/>
                <w:highlight w:val="none"/>
                <w:lang w:eastAsia="zh-CN" w:bidi="ar"/>
              </w:rPr>
            </w:pPr>
          </w:p>
        </w:tc>
      </w:tr>
      <w:tr w14:paraId="7F0000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33F0E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DB97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龟背</w:t>
            </w:r>
          </w:p>
        </w:tc>
        <w:tc>
          <w:tcPr>
            <w:tcW w:w="283" w:type="pct"/>
            <w:tcBorders>
              <w:top w:val="single" w:color="000000" w:sz="4" w:space="0"/>
              <w:left w:val="single" w:color="000000" w:sz="4" w:space="0"/>
              <w:bottom w:val="single" w:color="000000" w:sz="4" w:space="0"/>
              <w:right w:val="single" w:color="000000" w:sz="4" w:space="0"/>
            </w:tcBorders>
            <w:vAlign w:val="center"/>
          </w:tcPr>
          <w:p w14:paraId="4D6D9A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AD907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40A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398mm×392mm×211mm，蓝+黄，黄、蓝各4个。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C45CEC7">
            <w:pPr>
              <w:jc w:val="both"/>
              <w:textAlignment w:val="center"/>
              <w:rPr>
                <w:rFonts w:hint="eastAsia" w:ascii="仿宋" w:hAnsi="仿宋" w:eastAsia="仿宋" w:cs="仿宋"/>
                <w:b/>
                <w:bCs/>
                <w:color w:val="auto"/>
                <w:highlight w:val="none"/>
                <w:lang w:eastAsia="zh-CN" w:bidi="ar"/>
              </w:rPr>
            </w:pPr>
          </w:p>
        </w:tc>
      </w:tr>
      <w:tr w14:paraId="7F477BC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C33722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B9E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敏捷圈</w:t>
            </w:r>
          </w:p>
        </w:tc>
        <w:tc>
          <w:tcPr>
            <w:tcW w:w="283" w:type="pct"/>
            <w:tcBorders>
              <w:top w:val="single" w:color="000000" w:sz="4" w:space="0"/>
              <w:left w:val="single" w:color="000000" w:sz="4" w:space="0"/>
              <w:bottom w:val="single" w:color="000000" w:sz="4" w:space="0"/>
              <w:right w:val="single" w:color="000000" w:sz="4" w:space="0"/>
            </w:tcBorders>
            <w:vAlign w:val="center"/>
          </w:tcPr>
          <w:p w14:paraId="389050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9005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EBB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644mm×501mm×7mm，黄。</w:t>
            </w:r>
          </w:p>
        </w:tc>
        <w:tc>
          <w:tcPr>
            <w:tcW w:w="282" w:type="pct"/>
            <w:tcBorders>
              <w:top w:val="single" w:color="000000" w:sz="4" w:space="0"/>
              <w:left w:val="single" w:color="000000" w:sz="4" w:space="0"/>
              <w:bottom w:val="single" w:color="000000" w:sz="4" w:space="0"/>
              <w:right w:val="single" w:color="000000" w:sz="4" w:space="0"/>
            </w:tcBorders>
            <w:vAlign w:val="center"/>
          </w:tcPr>
          <w:p w14:paraId="7B7FB9C9">
            <w:pPr>
              <w:jc w:val="both"/>
              <w:textAlignment w:val="center"/>
              <w:rPr>
                <w:rFonts w:hint="eastAsia" w:ascii="仿宋" w:hAnsi="仿宋" w:eastAsia="仿宋" w:cs="仿宋"/>
                <w:b/>
                <w:bCs/>
                <w:color w:val="auto"/>
                <w:highlight w:val="none"/>
                <w:lang w:eastAsia="zh-CN" w:bidi="ar"/>
              </w:rPr>
            </w:pPr>
          </w:p>
        </w:tc>
      </w:tr>
      <w:tr w14:paraId="6867949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F75A6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4D1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体能棒</w:t>
            </w:r>
          </w:p>
        </w:tc>
        <w:tc>
          <w:tcPr>
            <w:tcW w:w="283" w:type="pct"/>
            <w:tcBorders>
              <w:top w:val="single" w:color="000000" w:sz="4" w:space="0"/>
              <w:left w:val="single" w:color="000000" w:sz="4" w:space="0"/>
              <w:bottom w:val="single" w:color="000000" w:sz="4" w:space="0"/>
              <w:right w:val="single" w:color="000000" w:sz="4" w:space="0"/>
            </w:tcBorders>
            <w:vAlign w:val="center"/>
          </w:tcPr>
          <w:p w14:paraId="084F13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根</w:t>
            </w:r>
          </w:p>
        </w:tc>
        <w:tc>
          <w:tcPr>
            <w:tcW w:w="328" w:type="pct"/>
            <w:tcBorders>
              <w:top w:val="single" w:color="000000" w:sz="4" w:space="0"/>
              <w:left w:val="single" w:color="000000" w:sz="4" w:space="0"/>
              <w:bottom w:val="single" w:color="000000" w:sz="4" w:space="0"/>
              <w:right w:val="single" w:color="000000" w:sz="4" w:space="0"/>
            </w:tcBorders>
            <w:vAlign w:val="center"/>
          </w:tcPr>
          <w:p w14:paraId="34A1E7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C9F2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长750mm，直径29.8mm，蓝+黄，黄、蓝各8根。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1433740B">
            <w:pPr>
              <w:jc w:val="both"/>
              <w:textAlignment w:val="center"/>
              <w:rPr>
                <w:rFonts w:hint="eastAsia" w:ascii="仿宋" w:hAnsi="仿宋" w:eastAsia="仿宋" w:cs="仿宋"/>
                <w:b/>
                <w:bCs/>
                <w:color w:val="auto"/>
                <w:highlight w:val="none"/>
                <w:lang w:eastAsia="zh-CN" w:bidi="ar"/>
              </w:rPr>
            </w:pPr>
          </w:p>
        </w:tc>
      </w:tr>
      <w:tr w14:paraId="228EF2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19BFF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F602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底座</w:t>
            </w:r>
          </w:p>
        </w:tc>
        <w:tc>
          <w:tcPr>
            <w:tcW w:w="283" w:type="pct"/>
            <w:tcBorders>
              <w:top w:val="single" w:color="000000" w:sz="4" w:space="0"/>
              <w:left w:val="single" w:color="000000" w:sz="4" w:space="0"/>
              <w:bottom w:val="single" w:color="000000" w:sz="4" w:space="0"/>
              <w:right w:val="single" w:color="000000" w:sz="4" w:space="0"/>
            </w:tcBorders>
            <w:vAlign w:val="center"/>
          </w:tcPr>
          <w:p w14:paraId="1645BF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5C640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386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240mm×240mm×200mm，蓝+黄，黄、蓝各4个。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FE31CF1">
            <w:pPr>
              <w:jc w:val="both"/>
              <w:textAlignment w:val="center"/>
              <w:rPr>
                <w:rFonts w:hint="eastAsia" w:ascii="仿宋" w:hAnsi="仿宋" w:eastAsia="仿宋" w:cs="仿宋"/>
                <w:b/>
                <w:bCs/>
                <w:color w:val="auto"/>
                <w:highlight w:val="none"/>
                <w:lang w:eastAsia="zh-CN" w:bidi="ar"/>
              </w:rPr>
            </w:pPr>
          </w:p>
        </w:tc>
      </w:tr>
      <w:tr w14:paraId="1D8298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A0DF2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402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幼儿园户外运动活动整体方案</w:t>
            </w:r>
          </w:p>
        </w:tc>
        <w:tc>
          <w:tcPr>
            <w:tcW w:w="283" w:type="pct"/>
            <w:tcBorders>
              <w:top w:val="single" w:color="000000" w:sz="4" w:space="0"/>
              <w:left w:val="single" w:color="000000" w:sz="4" w:space="0"/>
              <w:bottom w:val="single" w:color="000000" w:sz="4" w:space="0"/>
              <w:right w:val="single" w:color="000000" w:sz="4" w:space="0"/>
            </w:tcBorders>
            <w:vAlign w:val="center"/>
          </w:tcPr>
          <w:p w14:paraId="63CC9F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册</w:t>
            </w:r>
          </w:p>
        </w:tc>
        <w:tc>
          <w:tcPr>
            <w:tcW w:w="328" w:type="pct"/>
            <w:tcBorders>
              <w:top w:val="single" w:color="000000" w:sz="4" w:space="0"/>
              <w:left w:val="single" w:color="000000" w:sz="4" w:space="0"/>
              <w:bottom w:val="single" w:color="000000" w:sz="4" w:space="0"/>
              <w:right w:val="single" w:color="000000" w:sz="4" w:space="0"/>
            </w:tcBorders>
            <w:vAlign w:val="center"/>
          </w:tcPr>
          <w:p w14:paraId="0145CF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437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正16开。</w:t>
            </w:r>
          </w:p>
        </w:tc>
        <w:tc>
          <w:tcPr>
            <w:tcW w:w="282" w:type="pct"/>
            <w:tcBorders>
              <w:top w:val="single" w:color="000000" w:sz="4" w:space="0"/>
              <w:left w:val="single" w:color="000000" w:sz="4" w:space="0"/>
              <w:bottom w:val="single" w:color="000000" w:sz="4" w:space="0"/>
              <w:right w:val="single" w:color="000000" w:sz="4" w:space="0"/>
            </w:tcBorders>
            <w:vAlign w:val="center"/>
          </w:tcPr>
          <w:p w14:paraId="02A9C83F">
            <w:pPr>
              <w:jc w:val="both"/>
              <w:textAlignment w:val="center"/>
              <w:rPr>
                <w:rFonts w:hint="eastAsia" w:ascii="仿宋" w:hAnsi="仿宋" w:eastAsia="仿宋" w:cs="仿宋"/>
                <w:b/>
                <w:bCs/>
                <w:color w:val="auto"/>
                <w:highlight w:val="none"/>
                <w:lang w:eastAsia="zh-CN" w:bidi="ar"/>
              </w:rPr>
            </w:pPr>
          </w:p>
        </w:tc>
      </w:tr>
      <w:tr w14:paraId="4D75F4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4B4572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442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跑酷运动组合使用手册</w:t>
            </w:r>
          </w:p>
        </w:tc>
        <w:tc>
          <w:tcPr>
            <w:tcW w:w="283" w:type="pct"/>
            <w:tcBorders>
              <w:top w:val="single" w:color="000000" w:sz="4" w:space="0"/>
              <w:left w:val="single" w:color="000000" w:sz="4" w:space="0"/>
              <w:bottom w:val="single" w:color="000000" w:sz="4" w:space="0"/>
              <w:right w:val="single" w:color="000000" w:sz="4" w:space="0"/>
            </w:tcBorders>
            <w:vAlign w:val="center"/>
          </w:tcPr>
          <w:p w14:paraId="681C1C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册</w:t>
            </w:r>
          </w:p>
        </w:tc>
        <w:tc>
          <w:tcPr>
            <w:tcW w:w="328" w:type="pct"/>
            <w:tcBorders>
              <w:top w:val="single" w:color="000000" w:sz="4" w:space="0"/>
              <w:left w:val="single" w:color="000000" w:sz="4" w:space="0"/>
              <w:bottom w:val="single" w:color="000000" w:sz="4" w:space="0"/>
              <w:right w:val="single" w:color="000000" w:sz="4" w:space="0"/>
            </w:tcBorders>
            <w:vAlign w:val="center"/>
          </w:tcPr>
          <w:p w14:paraId="602506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BF0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正16开。</w:t>
            </w:r>
          </w:p>
        </w:tc>
        <w:tc>
          <w:tcPr>
            <w:tcW w:w="282" w:type="pct"/>
            <w:tcBorders>
              <w:top w:val="single" w:color="000000" w:sz="4" w:space="0"/>
              <w:left w:val="single" w:color="000000" w:sz="4" w:space="0"/>
              <w:bottom w:val="single" w:color="000000" w:sz="4" w:space="0"/>
              <w:right w:val="single" w:color="000000" w:sz="4" w:space="0"/>
            </w:tcBorders>
            <w:vAlign w:val="center"/>
          </w:tcPr>
          <w:p w14:paraId="73676EDE">
            <w:pPr>
              <w:jc w:val="both"/>
              <w:textAlignment w:val="center"/>
              <w:rPr>
                <w:rFonts w:hint="eastAsia" w:ascii="仿宋" w:hAnsi="仿宋" w:eastAsia="仿宋" w:cs="仿宋"/>
                <w:b/>
                <w:bCs/>
                <w:color w:val="auto"/>
                <w:highlight w:val="none"/>
                <w:lang w:eastAsia="zh-CN" w:bidi="ar"/>
              </w:rPr>
            </w:pPr>
          </w:p>
        </w:tc>
      </w:tr>
      <w:tr w14:paraId="3023008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FE329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3A7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钢质收纳架A</w:t>
            </w:r>
          </w:p>
        </w:tc>
        <w:tc>
          <w:tcPr>
            <w:tcW w:w="283" w:type="pct"/>
            <w:tcBorders>
              <w:top w:val="single" w:color="000000" w:sz="4" w:space="0"/>
              <w:left w:val="single" w:color="000000" w:sz="4" w:space="0"/>
              <w:bottom w:val="single" w:color="000000" w:sz="4" w:space="0"/>
              <w:right w:val="single" w:color="000000" w:sz="4" w:space="0"/>
            </w:tcBorders>
            <w:vAlign w:val="center"/>
          </w:tcPr>
          <w:p w14:paraId="0771CC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1BA82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AA7FA">
            <w:pPr>
              <w:keepNext w:val="0"/>
              <w:keepLines w:val="0"/>
              <w:widowControl/>
              <w:suppressLineNumbers w:val="0"/>
              <w:jc w:val="left"/>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材质：钢质；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外尺寸2100mm×650mm×1365mm，3层；层板尺寸965mm×608mm×28mm，壁厚0.5mm。立柱尺寸650mm×80mm×1365mm，壁厚1.0mm；横梁尺寸2015mm×40mm×130mm，壁厚1.2mm。</w:t>
            </w:r>
          </w:p>
        </w:tc>
        <w:tc>
          <w:tcPr>
            <w:tcW w:w="282" w:type="pct"/>
            <w:tcBorders>
              <w:top w:val="single" w:color="000000" w:sz="4" w:space="0"/>
              <w:left w:val="single" w:color="000000" w:sz="4" w:space="0"/>
              <w:bottom w:val="single" w:color="000000" w:sz="4" w:space="0"/>
              <w:right w:val="single" w:color="000000" w:sz="4" w:space="0"/>
            </w:tcBorders>
            <w:vAlign w:val="center"/>
          </w:tcPr>
          <w:p w14:paraId="68AA527E">
            <w:pPr>
              <w:jc w:val="both"/>
              <w:textAlignment w:val="center"/>
              <w:rPr>
                <w:rFonts w:hint="eastAsia" w:ascii="仿宋" w:hAnsi="仿宋" w:eastAsia="仿宋" w:cs="仿宋"/>
                <w:b/>
                <w:bCs/>
                <w:color w:val="auto"/>
                <w:highlight w:val="none"/>
                <w:lang w:eastAsia="zh-CN" w:bidi="ar"/>
              </w:rPr>
            </w:pPr>
          </w:p>
        </w:tc>
      </w:tr>
      <w:tr w14:paraId="6427D4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1254F7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28D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防尘罩</w:t>
            </w:r>
          </w:p>
        </w:tc>
        <w:tc>
          <w:tcPr>
            <w:tcW w:w="283" w:type="pct"/>
            <w:tcBorders>
              <w:top w:val="single" w:color="000000" w:sz="4" w:space="0"/>
              <w:left w:val="single" w:color="000000" w:sz="4" w:space="0"/>
              <w:bottom w:val="single" w:color="000000" w:sz="4" w:space="0"/>
              <w:right w:val="single" w:color="000000" w:sz="4" w:space="0"/>
            </w:tcBorders>
            <w:vAlign w:val="center"/>
          </w:tcPr>
          <w:p w14:paraId="1A614C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4C505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2D7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尺寸2115mm×655mm×1300mm；</w:t>
            </w:r>
          </w:p>
          <w:p w14:paraId="572BA05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600D牛津布；</w:t>
            </w:r>
          </w:p>
          <w:p w14:paraId="5D6AF43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密度38cm×33cm；</w:t>
            </w:r>
          </w:p>
          <w:p w14:paraId="24287724">
            <w:pPr>
              <w:keepNext w:val="0"/>
              <w:keepLines w:val="0"/>
              <w:widowControl/>
              <w:suppressLineNumbers w:val="0"/>
              <w:jc w:val="left"/>
              <w:textAlignment w:val="center"/>
              <w:rPr>
                <w:rFonts w:hint="eastAsia" w:ascii="黑体" w:hAnsi="宋体" w:eastAsia="黑体" w:cs="黑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纱支500D×500D。</w:t>
            </w:r>
          </w:p>
        </w:tc>
        <w:tc>
          <w:tcPr>
            <w:tcW w:w="282" w:type="pct"/>
            <w:tcBorders>
              <w:top w:val="single" w:color="000000" w:sz="4" w:space="0"/>
              <w:left w:val="single" w:color="000000" w:sz="4" w:space="0"/>
              <w:bottom w:val="single" w:color="000000" w:sz="4" w:space="0"/>
              <w:right w:val="single" w:color="000000" w:sz="4" w:space="0"/>
            </w:tcBorders>
            <w:vAlign w:val="center"/>
          </w:tcPr>
          <w:p w14:paraId="32F9FB2E">
            <w:pPr>
              <w:jc w:val="both"/>
              <w:textAlignment w:val="center"/>
              <w:rPr>
                <w:rFonts w:hint="eastAsia" w:ascii="仿宋" w:hAnsi="仿宋" w:eastAsia="仿宋" w:cs="仿宋"/>
                <w:b/>
                <w:bCs/>
                <w:color w:val="auto"/>
                <w:highlight w:val="none"/>
                <w:lang w:eastAsia="zh-CN" w:bidi="ar"/>
              </w:rPr>
            </w:pPr>
          </w:p>
        </w:tc>
      </w:tr>
      <w:tr w14:paraId="0AFA396B">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311C29EA">
            <w:pPr>
              <w:jc w:val="both"/>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highlight w:val="none"/>
                <w:lang w:eastAsia="zh-CN" w:bidi="ar"/>
              </w:rPr>
              <w:t>防城港市港口区光坡镇中心幼儿园</w:t>
            </w:r>
          </w:p>
        </w:tc>
      </w:tr>
      <w:tr w14:paraId="2E726E3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3FE0C9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165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户外大型组合玩具设备13件</w:t>
            </w:r>
          </w:p>
        </w:tc>
        <w:tc>
          <w:tcPr>
            <w:tcW w:w="283" w:type="pct"/>
            <w:tcBorders>
              <w:top w:val="single" w:color="000000" w:sz="4" w:space="0"/>
              <w:left w:val="single" w:color="000000" w:sz="4" w:space="0"/>
              <w:bottom w:val="single" w:color="000000" w:sz="4" w:space="0"/>
              <w:right w:val="single" w:color="000000" w:sz="4" w:space="0"/>
            </w:tcBorders>
            <w:vAlign w:val="center"/>
          </w:tcPr>
          <w:p w14:paraId="6E5589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7B2C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AB83">
            <w:pPr>
              <w:keepNext w:val="0"/>
              <w:keepLines w:val="0"/>
              <w:widowControl/>
              <w:suppressLineNumbers w:val="0"/>
              <w:jc w:val="both"/>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尺寸1000cm×720cm×440cm，木质材质。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1F48286">
            <w:pPr>
              <w:jc w:val="both"/>
              <w:textAlignment w:val="center"/>
              <w:rPr>
                <w:rFonts w:hint="eastAsia" w:ascii="仿宋" w:hAnsi="仿宋" w:eastAsia="仿宋" w:cs="仿宋"/>
                <w:b/>
                <w:bCs/>
                <w:color w:val="auto"/>
                <w:highlight w:val="none"/>
                <w:lang w:eastAsia="zh-CN" w:bidi="ar"/>
              </w:rPr>
            </w:pPr>
          </w:p>
        </w:tc>
      </w:tr>
      <w:tr w14:paraId="6BCFE14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EC48BF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16E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676505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3C4CB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305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材质：天然橡胶；</w:t>
            </w:r>
          </w:p>
          <w:p w14:paraId="0C7A106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5号球（70-71cm)。</w:t>
            </w:r>
          </w:p>
        </w:tc>
        <w:tc>
          <w:tcPr>
            <w:tcW w:w="282" w:type="pct"/>
            <w:tcBorders>
              <w:top w:val="single" w:color="000000" w:sz="4" w:space="0"/>
              <w:left w:val="single" w:color="000000" w:sz="4" w:space="0"/>
              <w:bottom w:val="single" w:color="000000" w:sz="4" w:space="0"/>
              <w:right w:val="single" w:color="000000" w:sz="4" w:space="0"/>
            </w:tcBorders>
            <w:vAlign w:val="center"/>
          </w:tcPr>
          <w:p w14:paraId="5717C511">
            <w:pPr>
              <w:jc w:val="both"/>
              <w:textAlignment w:val="center"/>
              <w:rPr>
                <w:rFonts w:hint="eastAsia" w:ascii="仿宋" w:hAnsi="仿宋" w:eastAsia="仿宋" w:cs="仿宋"/>
                <w:b/>
                <w:bCs/>
                <w:color w:val="auto"/>
                <w:highlight w:val="none"/>
                <w:lang w:eastAsia="zh-CN" w:bidi="ar"/>
              </w:rPr>
            </w:pPr>
          </w:p>
        </w:tc>
      </w:tr>
      <w:tr w14:paraId="6715645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A2682B">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407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不锈钢球车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DFB4E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5112F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35D2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材质：不锈钢材质；</w:t>
            </w:r>
          </w:p>
          <w:p w14:paraId="2D006A3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尺寸：120cm×80cm×90cm。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4DB93E">
            <w:pPr>
              <w:jc w:val="both"/>
              <w:textAlignment w:val="center"/>
              <w:rPr>
                <w:rFonts w:hint="eastAsia" w:ascii="仿宋" w:hAnsi="仿宋" w:eastAsia="仿宋" w:cs="仿宋"/>
                <w:b/>
                <w:bCs/>
                <w:color w:val="auto"/>
                <w:highlight w:val="none"/>
                <w:lang w:eastAsia="zh-CN" w:bidi="ar"/>
              </w:rPr>
            </w:pPr>
          </w:p>
        </w:tc>
      </w:tr>
      <w:tr w14:paraId="3FE08F4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75E69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24F8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4F606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60948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F49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酷跑迷彩型（21件）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1.攀爬墙梯×1，100cm×70cm×115cm,PVC管，管件，防水迷彩；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2.高墙×1,90cm×60cm×80cm，多层板珍珠棉，防水迷彩；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3.矮墙×1，100cm×60cm×100cm，多层板，珍珠棉，防水迷彩；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4.障碍钻洞×1，91cm×61cm×81，多层板，珍珠棉，防水迷彩；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5.攀爬板×1，80cm×80cm，多层板，珍珠棉，防水迷彩；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6.攀爬架×1，120cm×60cm×100cm,多层板，珍珠棉，防水迷彩；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7.低桩网×2，100cm×80×43cm,PPR管件，多层板，珍珠棉，防水迷彩；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8.高低跳台×1，60cm×70cm×50cm，多层板，珍珠棉，防水迷彩；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9.攀爬梯×1，100cm×90cm，多层板珍珠棉，防水迷彩；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10.小跨栏×1，155cm×61cm×37cm, PVC管，管件，防水迷彩；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11.迷彩垫×4,118cm×70cm×4cm,珍珠棉，防水迷彩；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12.平云梯×2,155cm×51cm×18cm,PVC管，管件，防水迷彩；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13.墩子一套×1，60cm×70cm×50cm,多层板，珍珠棉，防水迷彩；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14.平衡木×1，300cm×60cm×33cm,防腐木，珍珠棉，防水迷彩。</w:t>
            </w:r>
          </w:p>
        </w:tc>
        <w:tc>
          <w:tcPr>
            <w:tcW w:w="282" w:type="pct"/>
            <w:tcBorders>
              <w:top w:val="single" w:color="000000" w:sz="4" w:space="0"/>
              <w:left w:val="single" w:color="000000" w:sz="4" w:space="0"/>
              <w:bottom w:val="single" w:color="000000" w:sz="4" w:space="0"/>
              <w:right w:val="single" w:color="000000" w:sz="4" w:space="0"/>
            </w:tcBorders>
            <w:vAlign w:val="center"/>
          </w:tcPr>
          <w:p w14:paraId="2F2FE665">
            <w:pPr>
              <w:jc w:val="both"/>
              <w:textAlignment w:val="center"/>
              <w:rPr>
                <w:rFonts w:hint="eastAsia" w:ascii="仿宋" w:hAnsi="仿宋" w:eastAsia="仿宋" w:cs="仿宋"/>
                <w:b/>
                <w:bCs/>
                <w:color w:val="auto"/>
                <w:highlight w:val="none"/>
                <w:lang w:eastAsia="zh-CN" w:bidi="ar"/>
              </w:rPr>
            </w:pPr>
          </w:p>
        </w:tc>
      </w:tr>
      <w:tr w14:paraId="117E6D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6A7BE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F484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3904B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42088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D413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百变云梯9m×2m×2.5m</w:t>
            </w:r>
          </w:p>
          <w:p w14:paraId="2B416C9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材质：防腐镀锌钢+环保工程塑料+钢芯锦纶绳网。</w:t>
            </w:r>
          </w:p>
        </w:tc>
        <w:tc>
          <w:tcPr>
            <w:tcW w:w="282" w:type="pct"/>
            <w:tcBorders>
              <w:top w:val="single" w:color="000000" w:sz="4" w:space="0"/>
              <w:left w:val="single" w:color="000000" w:sz="4" w:space="0"/>
              <w:bottom w:val="single" w:color="000000" w:sz="4" w:space="0"/>
              <w:right w:val="single" w:color="000000" w:sz="4" w:space="0"/>
            </w:tcBorders>
            <w:vAlign w:val="center"/>
          </w:tcPr>
          <w:p w14:paraId="4F1D65E1">
            <w:pPr>
              <w:jc w:val="both"/>
              <w:textAlignment w:val="center"/>
              <w:rPr>
                <w:rFonts w:hint="eastAsia" w:ascii="仿宋" w:hAnsi="仿宋" w:eastAsia="仿宋" w:cs="仿宋"/>
                <w:b/>
                <w:bCs/>
                <w:color w:val="auto"/>
                <w:highlight w:val="none"/>
                <w:lang w:eastAsia="zh-CN" w:bidi="ar"/>
              </w:rPr>
            </w:pPr>
          </w:p>
        </w:tc>
      </w:tr>
      <w:tr w14:paraId="13C6F9D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B5DAD7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B153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儿童攀岩安全帽</w:t>
            </w:r>
          </w:p>
        </w:tc>
        <w:tc>
          <w:tcPr>
            <w:tcW w:w="283" w:type="pct"/>
            <w:tcBorders>
              <w:top w:val="single" w:color="000000" w:sz="4" w:space="0"/>
              <w:left w:val="single" w:color="000000" w:sz="4" w:space="0"/>
              <w:bottom w:val="single" w:color="000000" w:sz="4" w:space="0"/>
              <w:right w:val="single" w:color="000000" w:sz="4" w:space="0"/>
            </w:tcBorders>
            <w:vAlign w:val="center"/>
          </w:tcPr>
          <w:p w14:paraId="1401E4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BEEB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6EC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S码头围可调节；</w:t>
            </w:r>
          </w:p>
          <w:p w14:paraId="691BE76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材质：头盔外壳为PC聚碳酸酯，缓冲层是EPP发泡聚丙烯，内衬为透气针织海绵，绑带采用高强度尼龙织带，搭配塑料卡扣与不锈钢调节五金件。</w:t>
            </w:r>
          </w:p>
        </w:tc>
        <w:tc>
          <w:tcPr>
            <w:tcW w:w="282" w:type="pct"/>
            <w:tcBorders>
              <w:top w:val="single" w:color="000000" w:sz="4" w:space="0"/>
              <w:left w:val="single" w:color="000000" w:sz="4" w:space="0"/>
              <w:bottom w:val="single" w:color="000000" w:sz="4" w:space="0"/>
              <w:right w:val="single" w:color="000000" w:sz="4" w:space="0"/>
            </w:tcBorders>
            <w:vAlign w:val="center"/>
          </w:tcPr>
          <w:p w14:paraId="4320B87C">
            <w:pPr>
              <w:jc w:val="both"/>
              <w:textAlignment w:val="center"/>
              <w:rPr>
                <w:rFonts w:hint="eastAsia" w:ascii="仿宋" w:hAnsi="仿宋" w:eastAsia="仿宋" w:cs="仿宋"/>
                <w:b/>
                <w:bCs/>
                <w:color w:val="auto"/>
                <w:highlight w:val="none"/>
                <w:lang w:eastAsia="zh-CN" w:bidi="ar"/>
              </w:rPr>
            </w:pPr>
          </w:p>
        </w:tc>
      </w:tr>
      <w:tr w14:paraId="68D7378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5C33D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8B5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55943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017C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0AB1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万能组合工匠（1398件）</w:t>
            </w:r>
          </w:p>
          <w:p w14:paraId="469A2DA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材质：加厚pvc硬质塑料。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3973DBED">
            <w:pPr>
              <w:jc w:val="both"/>
              <w:textAlignment w:val="center"/>
              <w:rPr>
                <w:rFonts w:hint="eastAsia" w:ascii="仿宋" w:hAnsi="仿宋" w:eastAsia="仿宋" w:cs="仿宋"/>
                <w:b/>
                <w:bCs/>
                <w:color w:val="auto"/>
                <w:highlight w:val="none"/>
                <w:lang w:eastAsia="zh-CN" w:bidi="ar"/>
              </w:rPr>
            </w:pPr>
          </w:p>
        </w:tc>
      </w:tr>
      <w:tr w14:paraId="0C62D52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BEA1B9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5D5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032C9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9EBB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656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趣味投球组合130cm×80cm×170cm；</w:t>
            </w:r>
          </w:p>
          <w:p w14:paraId="28CC269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环保工程塑料材质（HDPE/ABS材质）。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5ECF6A7D">
            <w:pPr>
              <w:jc w:val="both"/>
              <w:textAlignment w:val="center"/>
              <w:rPr>
                <w:rFonts w:hint="eastAsia" w:ascii="仿宋" w:hAnsi="仿宋" w:eastAsia="仿宋" w:cs="仿宋"/>
                <w:b/>
                <w:bCs/>
                <w:color w:val="auto"/>
                <w:highlight w:val="none"/>
                <w:lang w:eastAsia="zh-CN" w:bidi="ar"/>
              </w:rPr>
            </w:pPr>
          </w:p>
        </w:tc>
      </w:tr>
      <w:tr w14:paraId="67FEFFE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31E27F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8C27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21E71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6582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3BD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羽毛球套装，复合碳素（碳纤维复合材料），球拍长度66.5cm。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25EA576">
            <w:pPr>
              <w:jc w:val="both"/>
              <w:textAlignment w:val="center"/>
              <w:rPr>
                <w:rFonts w:hint="eastAsia" w:ascii="仿宋" w:hAnsi="仿宋" w:eastAsia="仿宋" w:cs="仿宋"/>
                <w:b/>
                <w:bCs/>
                <w:color w:val="auto"/>
                <w:highlight w:val="none"/>
                <w:lang w:eastAsia="zh-CN" w:bidi="ar"/>
              </w:rPr>
            </w:pPr>
          </w:p>
        </w:tc>
      </w:tr>
      <w:tr w14:paraId="4BC666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49ACC9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A59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CF28E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w:t>
            </w:r>
          </w:p>
        </w:tc>
        <w:tc>
          <w:tcPr>
            <w:tcW w:w="328" w:type="pct"/>
            <w:tcBorders>
              <w:top w:val="single" w:color="000000" w:sz="4" w:space="0"/>
              <w:left w:val="single" w:color="000000" w:sz="4" w:space="0"/>
              <w:bottom w:val="single" w:color="000000" w:sz="4" w:space="0"/>
              <w:right w:val="single" w:color="000000" w:sz="4" w:space="0"/>
            </w:tcBorders>
            <w:vAlign w:val="center"/>
          </w:tcPr>
          <w:p w14:paraId="2C1515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69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中号儿童跳绳，绳体长度2.6米，绳体为加厚棉编织绳，手柄主体是ABS硬塑料，外层包裹柔软EVA泡棉防滑握把。</w:t>
            </w:r>
          </w:p>
        </w:tc>
        <w:tc>
          <w:tcPr>
            <w:tcW w:w="282" w:type="pct"/>
            <w:tcBorders>
              <w:top w:val="single" w:color="000000" w:sz="4" w:space="0"/>
              <w:left w:val="single" w:color="000000" w:sz="4" w:space="0"/>
              <w:bottom w:val="single" w:color="000000" w:sz="4" w:space="0"/>
              <w:right w:val="single" w:color="000000" w:sz="4" w:space="0"/>
            </w:tcBorders>
            <w:vAlign w:val="center"/>
          </w:tcPr>
          <w:p w14:paraId="625E994E">
            <w:pPr>
              <w:jc w:val="both"/>
              <w:textAlignment w:val="center"/>
              <w:rPr>
                <w:rFonts w:hint="eastAsia" w:ascii="仿宋" w:hAnsi="仿宋" w:eastAsia="仿宋" w:cs="仿宋"/>
                <w:b/>
                <w:bCs/>
                <w:color w:val="auto"/>
                <w:highlight w:val="none"/>
                <w:lang w:eastAsia="zh-CN" w:bidi="ar"/>
              </w:rPr>
            </w:pPr>
          </w:p>
        </w:tc>
      </w:tr>
      <w:tr w14:paraId="1C7854B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9D039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C35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621936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7E2F6A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C280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儿童踩高跷（高90cm，直径2.8cm）优质松木实木材质。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5371DC3">
            <w:pPr>
              <w:jc w:val="both"/>
              <w:textAlignment w:val="center"/>
              <w:rPr>
                <w:rFonts w:hint="eastAsia" w:ascii="仿宋" w:hAnsi="仿宋" w:eastAsia="仿宋" w:cs="仿宋"/>
                <w:b/>
                <w:bCs/>
                <w:color w:val="auto"/>
                <w:highlight w:val="none"/>
                <w:lang w:eastAsia="zh-CN" w:bidi="ar"/>
              </w:rPr>
            </w:pPr>
          </w:p>
        </w:tc>
      </w:tr>
      <w:tr w14:paraId="52A7BF1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1FA2C9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4E2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06C716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313F31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EB6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儿童手摇车，加厚HDPE环保工程塑料材质，整车长68cm，宽62cm，轮内侧间距48cm，大轮直径40cm。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973CE38">
            <w:pPr>
              <w:jc w:val="both"/>
              <w:textAlignment w:val="center"/>
              <w:rPr>
                <w:rFonts w:hint="eastAsia" w:ascii="仿宋" w:hAnsi="仿宋" w:eastAsia="仿宋" w:cs="仿宋"/>
                <w:b/>
                <w:bCs/>
                <w:color w:val="auto"/>
                <w:highlight w:val="none"/>
                <w:lang w:eastAsia="zh-CN" w:bidi="ar"/>
              </w:rPr>
            </w:pPr>
          </w:p>
        </w:tc>
      </w:tr>
      <w:tr w14:paraId="43D603B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BB553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D05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09F5ED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4A3A11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B936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感统前庭滑板车（中号）39.5cm×43cm×11cm，加厚HDPE环保工程塑料材质。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5B00109">
            <w:pPr>
              <w:jc w:val="both"/>
              <w:textAlignment w:val="center"/>
              <w:rPr>
                <w:rFonts w:hint="eastAsia" w:ascii="仿宋" w:hAnsi="仿宋" w:eastAsia="仿宋" w:cs="仿宋"/>
                <w:b/>
                <w:bCs/>
                <w:color w:val="auto"/>
                <w:highlight w:val="none"/>
                <w:lang w:eastAsia="zh-CN" w:bidi="ar"/>
              </w:rPr>
            </w:pPr>
          </w:p>
        </w:tc>
      </w:tr>
      <w:tr w14:paraId="326645C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B75A1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892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0D247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95FFA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724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感统前庭滑板车（大号）58cm×49cm×11cm，加厚HDPE环保工程塑料材质。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2742EE34">
            <w:pPr>
              <w:jc w:val="both"/>
              <w:textAlignment w:val="center"/>
              <w:rPr>
                <w:rFonts w:hint="eastAsia" w:ascii="仿宋" w:hAnsi="仿宋" w:eastAsia="仿宋" w:cs="仿宋"/>
                <w:b/>
                <w:bCs/>
                <w:color w:val="auto"/>
                <w:highlight w:val="none"/>
                <w:lang w:eastAsia="zh-CN" w:bidi="ar"/>
              </w:rPr>
            </w:pPr>
          </w:p>
        </w:tc>
      </w:tr>
      <w:tr w14:paraId="2144E9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52930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E1C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3D959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8F25E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9DC0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感统前庭滑板车中号收纳架(58cm、深42cm、高115cm),加厚PVC硬质塑料圆管搭配塑料三通接头，底部装有带刹车静音PU万向轮。</w:t>
            </w:r>
          </w:p>
        </w:tc>
        <w:tc>
          <w:tcPr>
            <w:tcW w:w="282" w:type="pct"/>
            <w:tcBorders>
              <w:top w:val="single" w:color="000000" w:sz="4" w:space="0"/>
              <w:left w:val="single" w:color="000000" w:sz="4" w:space="0"/>
              <w:bottom w:val="single" w:color="000000" w:sz="4" w:space="0"/>
              <w:right w:val="single" w:color="000000" w:sz="4" w:space="0"/>
            </w:tcBorders>
            <w:vAlign w:val="center"/>
          </w:tcPr>
          <w:p w14:paraId="3951C228">
            <w:pPr>
              <w:jc w:val="both"/>
              <w:textAlignment w:val="center"/>
              <w:rPr>
                <w:rFonts w:hint="eastAsia" w:ascii="仿宋" w:hAnsi="仿宋" w:eastAsia="仿宋" w:cs="仿宋"/>
                <w:b/>
                <w:bCs/>
                <w:color w:val="auto"/>
                <w:highlight w:val="none"/>
                <w:lang w:eastAsia="zh-CN" w:bidi="ar"/>
              </w:rPr>
            </w:pPr>
          </w:p>
        </w:tc>
      </w:tr>
      <w:tr w14:paraId="5F5EE4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53D689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856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A1E96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79AF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A19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感统前庭滑板车大号收纳架(宽65cm、深48cm、高135cm),加厚PVC硬质塑料圆管搭配塑料三通接头，底部装有带刹车静音PU万向轮。</w:t>
            </w:r>
          </w:p>
        </w:tc>
        <w:tc>
          <w:tcPr>
            <w:tcW w:w="282" w:type="pct"/>
            <w:tcBorders>
              <w:top w:val="single" w:color="000000" w:sz="4" w:space="0"/>
              <w:left w:val="single" w:color="000000" w:sz="4" w:space="0"/>
              <w:bottom w:val="single" w:color="000000" w:sz="4" w:space="0"/>
              <w:right w:val="single" w:color="000000" w:sz="4" w:space="0"/>
            </w:tcBorders>
            <w:vAlign w:val="center"/>
          </w:tcPr>
          <w:p w14:paraId="50D3CEF6">
            <w:pPr>
              <w:jc w:val="both"/>
              <w:textAlignment w:val="center"/>
              <w:rPr>
                <w:rFonts w:hint="eastAsia" w:ascii="仿宋" w:hAnsi="仿宋" w:eastAsia="仿宋" w:cs="仿宋"/>
                <w:b/>
                <w:bCs/>
                <w:color w:val="auto"/>
                <w:highlight w:val="none"/>
                <w:lang w:eastAsia="zh-CN" w:bidi="ar"/>
              </w:rPr>
            </w:pPr>
          </w:p>
        </w:tc>
      </w:tr>
      <w:tr w14:paraId="6094406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1D0A0D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B23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2CB765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1343F2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0458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小动物多人协助五人款，(整车总长约180cm，宽度48cm，坐高32cm），加厚HDPE环保工程塑料。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2C3D767B">
            <w:pPr>
              <w:jc w:val="both"/>
              <w:textAlignment w:val="center"/>
              <w:rPr>
                <w:rFonts w:hint="eastAsia" w:ascii="仿宋" w:hAnsi="仿宋" w:eastAsia="仿宋" w:cs="仿宋"/>
                <w:b/>
                <w:bCs/>
                <w:color w:val="auto"/>
                <w:highlight w:val="none"/>
                <w:lang w:eastAsia="zh-CN" w:bidi="ar"/>
              </w:rPr>
            </w:pPr>
          </w:p>
        </w:tc>
      </w:tr>
      <w:tr w14:paraId="4FABA2B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2A453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202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75F590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D40C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A74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儿童跳箱，材质（外层：加厚500D耐磨PVC皮革防水，内芯：高密度EPE一体成型高弹海绵），套尺寸（单箱长宽90cm×75cm，高度分级）</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- 01号绿色：高度15cm；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- 02号蓝色：高度30cm；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- 03号红色：高度45cm；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- 04号黑色：高度60cm。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71F9CC6">
            <w:pPr>
              <w:jc w:val="both"/>
              <w:textAlignment w:val="center"/>
              <w:rPr>
                <w:rFonts w:hint="eastAsia" w:ascii="仿宋" w:hAnsi="仿宋" w:eastAsia="仿宋" w:cs="仿宋"/>
                <w:b/>
                <w:bCs/>
                <w:color w:val="auto"/>
                <w:highlight w:val="none"/>
                <w:lang w:eastAsia="zh-CN" w:bidi="ar"/>
              </w:rPr>
            </w:pPr>
          </w:p>
        </w:tc>
      </w:tr>
      <w:tr w14:paraId="56C10D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8479A4B">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CEB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3E38F7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9D7F7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9C25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感统训练器材组合（100件），加厚PP/PE环保原生塑料材质；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1.万象单元：圆桶12个、全砖6块；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2.体能棒：70cm长12根、35cm长4根、9cm短棒14根，棒直径2.8cm；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3.平衡板：4片；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4.体能环：60cm大环4个、35cm小环4个；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5.连接配件：环夹/卡夹24个、圆形插接块12个。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37F1BBF">
            <w:pPr>
              <w:jc w:val="both"/>
              <w:textAlignment w:val="center"/>
              <w:rPr>
                <w:rFonts w:hint="eastAsia" w:ascii="仿宋" w:hAnsi="仿宋" w:eastAsia="仿宋" w:cs="仿宋"/>
                <w:b/>
                <w:bCs/>
                <w:color w:val="auto"/>
                <w:highlight w:val="none"/>
                <w:lang w:eastAsia="zh-CN" w:bidi="ar"/>
              </w:rPr>
            </w:pPr>
          </w:p>
        </w:tc>
      </w:tr>
      <w:tr w14:paraId="5038B32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DE9759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620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6A528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78F7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C0E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户外体育幼儿款曲棍球（8曲棍，4球）；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材质：1.球杆杆身：轻质加厚PP塑料；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2.杆头网兜：弹力尼龙网；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3.小球：EVA发泡软球；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总长约70cm。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70D5B84">
            <w:pPr>
              <w:jc w:val="both"/>
              <w:textAlignment w:val="center"/>
              <w:rPr>
                <w:rFonts w:hint="eastAsia" w:ascii="仿宋" w:hAnsi="仿宋" w:eastAsia="仿宋" w:cs="仿宋"/>
                <w:b/>
                <w:bCs/>
                <w:color w:val="auto"/>
                <w:highlight w:val="none"/>
                <w:lang w:eastAsia="zh-CN" w:bidi="ar"/>
              </w:rPr>
            </w:pPr>
          </w:p>
        </w:tc>
      </w:tr>
      <w:tr w14:paraId="25FCD0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F96FC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54C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4CA3A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8842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1853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幼儿曲棍球门（折叠款），长120cm×高80cm×进深60cm；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材质：1.支架：玻纤弹力杆；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2.球网：高密度尼龙网；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3.连接卡扣：加厚PP塑料。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71EFE23B">
            <w:pPr>
              <w:jc w:val="both"/>
              <w:textAlignment w:val="center"/>
              <w:rPr>
                <w:rFonts w:hint="eastAsia" w:ascii="仿宋" w:hAnsi="仿宋" w:eastAsia="仿宋" w:cs="仿宋"/>
                <w:b/>
                <w:bCs/>
                <w:color w:val="auto"/>
                <w:highlight w:val="none"/>
                <w:lang w:eastAsia="zh-CN" w:bidi="ar"/>
              </w:rPr>
            </w:pPr>
          </w:p>
        </w:tc>
      </w:tr>
      <w:tr w14:paraId="49FCB28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B7A35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2E8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15CD2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B8C22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7485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五彩狮子平衡板（61cm×26cm×18cm)，加厚一体成型PE原生塑料。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221B3FB9">
            <w:pPr>
              <w:jc w:val="both"/>
              <w:textAlignment w:val="center"/>
              <w:rPr>
                <w:rFonts w:hint="eastAsia" w:ascii="仿宋" w:hAnsi="仿宋" w:eastAsia="仿宋" w:cs="仿宋"/>
                <w:b/>
                <w:bCs/>
                <w:color w:val="auto"/>
                <w:highlight w:val="none"/>
                <w:lang w:eastAsia="zh-CN" w:bidi="ar"/>
              </w:rPr>
            </w:pPr>
          </w:p>
        </w:tc>
      </w:tr>
      <w:tr w14:paraId="53E63E0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8C6904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EC3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4A0D8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6F35AF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CFD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6米直径彩虹伞，加厚牛津布材质。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0B2E6F09">
            <w:pPr>
              <w:jc w:val="both"/>
              <w:textAlignment w:val="center"/>
              <w:rPr>
                <w:rFonts w:hint="eastAsia" w:ascii="仿宋" w:hAnsi="仿宋" w:eastAsia="仿宋" w:cs="仿宋"/>
                <w:b/>
                <w:bCs/>
                <w:color w:val="auto"/>
                <w:highlight w:val="none"/>
                <w:lang w:eastAsia="zh-CN" w:bidi="ar"/>
              </w:rPr>
            </w:pPr>
          </w:p>
        </w:tc>
      </w:tr>
      <w:tr w14:paraId="259079F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EACF0A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94FE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14B8E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61BA6A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55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幼儿园滚筒协力车4筒（145cm×68cm×60cm）；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材质：1.车架：白色加厚塑料管道；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2.滚筒：加厚PE滚桶。</w:t>
            </w:r>
          </w:p>
        </w:tc>
        <w:tc>
          <w:tcPr>
            <w:tcW w:w="282" w:type="pct"/>
            <w:tcBorders>
              <w:top w:val="single" w:color="000000" w:sz="4" w:space="0"/>
              <w:left w:val="single" w:color="000000" w:sz="4" w:space="0"/>
              <w:bottom w:val="single" w:color="000000" w:sz="4" w:space="0"/>
              <w:right w:val="single" w:color="000000" w:sz="4" w:space="0"/>
            </w:tcBorders>
            <w:vAlign w:val="center"/>
          </w:tcPr>
          <w:p w14:paraId="4191FDA5">
            <w:pPr>
              <w:jc w:val="both"/>
              <w:textAlignment w:val="center"/>
              <w:rPr>
                <w:rFonts w:hint="eastAsia" w:ascii="仿宋" w:hAnsi="仿宋" w:eastAsia="仿宋" w:cs="仿宋"/>
                <w:b/>
                <w:bCs/>
                <w:color w:val="auto"/>
                <w:highlight w:val="none"/>
                <w:lang w:eastAsia="zh-CN" w:bidi="ar"/>
              </w:rPr>
            </w:pPr>
          </w:p>
        </w:tc>
      </w:tr>
      <w:tr w14:paraId="06896C7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AECF3D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400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608E3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6D921B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585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幼儿园滚筒协力车5筒（215cm×68cm×60cm）；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材质：1.车架：白色加厚塑料管道；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2.滚筒：加厚PE滚桶。</w:t>
            </w:r>
          </w:p>
        </w:tc>
        <w:tc>
          <w:tcPr>
            <w:tcW w:w="282" w:type="pct"/>
            <w:tcBorders>
              <w:top w:val="single" w:color="000000" w:sz="4" w:space="0"/>
              <w:left w:val="single" w:color="000000" w:sz="4" w:space="0"/>
              <w:bottom w:val="single" w:color="000000" w:sz="4" w:space="0"/>
              <w:right w:val="single" w:color="000000" w:sz="4" w:space="0"/>
            </w:tcBorders>
            <w:vAlign w:val="center"/>
          </w:tcPr>
          <w:p w14:paraId="68F26AB2">
            <w:pPr>
              <w:jc w:val="both"/>
              <w:textAlignment w:val="center"/>
              <w:rPr>
                <w:rFonts w:hint="eastAsia" w:ascii="仿宋" w:hAnsi="仿宋" w:eastAsia="仿宋" w:cs="仿宋"/>
                <w:b/>
                <w:bCs/>
                <w:color w:val="auto"/>
                <w:highlight w:val="none"/>
                <w:lang w:eastAsia="zh-CN" w:bidi="ar"/>
              </w:rPr>
            </w:pPr>
          </w:p>
        </w:tc>
      </w:tr>
      <w:tr w14:paraId="06DD86F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188CF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2F0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34648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E51D9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21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儿童双人跷跷板长120cm×宽48cm×高38cm，加厚一体PE塑料材质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555E46C4">
            <w:pPr>
              <w:jc w:val="both"/>
              <w:textAlignment w:val="center"/>
              <w:rPr>
                <w:rFonts w:hint="eastAsia" w:ascii="仿宋" w:hAnsi="仿宋" w:eastAsia="仿宋" w:cs="仿宋"/>
                <w:b/>
                <w:bCs/>
                <w:color w:val="auto"/>
                <w:highlight w:val="none"/>
                <w:lang w:eastAsia="zh-CN" w:bidi="ar"/>
              </w:rPr>
            </w:pPr>
          </w:p>
        </w:tc>
      </w:tr>
      <w:tr w14:paraId="63E8F4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C294DC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FF9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60B684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0441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C9C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多功能球架，加厚红色烤漆钢管材质；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尺寸：1.整体外框：长138cm× 宽88cm，最高总高155cm；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2.投篮框：内径直径36cm，3档高度可调：145cm / 136cm / 122cm，适配3–7号儿童篮球；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3.足球小门：框高65cm。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B888257">
            <w:pPr>
              <w:jc w:val="both"/>
              <w:textAlignment w:val="center"/>
              <w:rPr>
                <w:rFonts w:hint="eastAsia" w:ascii="仿宋" w:hAnsi="仿宋" w:eastAsia="仿宋" w:cs="仿宋"/>
                <w:b/>
                <w:bCs/>
                <w:color w:val="auto"/>
                <w:highlight w:val="none"/>
                <w:lang w:eastAsia="zh-CN" w:bidi="ar"/>
              </w:rPr>
            </w:pPr>
          </w:p>
        </w:tc>
      </w:tr>
      <w:tr w14:paraId="76C4F01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5068B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C36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垃圾分类训练器</w:t>
            </w:r>
          </w:p>
        </w:tc>
        <w:tc>
          <w:tcPr>
            <w:tcW w:w="283" w:type="pct"/>
            <w:tcBorders>
              <w:top w:val="single" w:color="000000" w:sz="4" w:space="0"/>
              <w:left w:val="single" w:color="000000" w:sz="4" w:space="0"/>
              <w:bottom w:val="single" w:color="000000" w:sz="4" w:space="0"/>
              <w:right w:val="single" w:color="000000" w:sz="4" w:space="0"/>
            </w:tcBorders>
            <w:vAlign w:val="center"/>
          </w:tcPr>
          <w:p w14:paraId="0D7A02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1A11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AA1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尺寸：140cm×90cm；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材质：1.框架：加厚PVC硬质塑料管材，搭配塑料三通/四通接头；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2.投掷面板：防水耐磨牛津布；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3.配件：配套投掷沙包为帆布包裹填充棉。</w:t>
            </w:r>
          </w:p>
        </w:tc>
        <w:tc>
          <w:tcPr>
            <w:tcW w:w="282" w:type="pct"/>
            <w:tcBorders>
              <w:top w:val="single" w:color="000000" w:sz="4" w:space="0"/>
              <w:left w:val="single" w:color="000000" w:sz="4" w:space="0"/>
              <w:bottom w:val="single" w:color="000000" w:sz="4" w:space="0"/>
              <w:right w:val="single" w:color="000000" w:sz="4" w:space="0"/>
            </w:tcBorders>
            <w:vAlign w:val="center"/>
          </w:tcPr>
          <w:p w14:paraId="7DEFE691">
            <w:pPr>
              <w:jc w:val="both"/>
              <w:textAlignment w:val="center"/>
              <w:rPr>
                <w:rFonts w:hint="eastAsia" w:ascii="仿宋" w:hAnsi="仿宋" w:eastAsia="仿宋" w:cs="仿宋"/>
                <w:b/>
                <w:bCs/>
                <w:color w:val="auto"/>
                <w:highlight w:val="none"/>
                <w:lang w:eastAsia="zh-CN" w:bidi="ar"/>
              </w:rPr>
            </w:pPr>
          </w:p>
        </w:tc>
      </w:tr>
      <w:tr w14:paraId="78BF820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F3083C">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F62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5AA48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19FDC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B2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龟背加厚大号（总长：55cm宽度：42cm壳高：16cm），加厚PP原生塑料材质。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B665FEF">
            <w:pPr>
              <w:jc w:val="both"/>
              <w:textAlignment w:val="center"/>
              <w:rPr>
                <w:rFonts w:hint="eastAsia" w:ascii="仿宋" w:hAnsi="仿宋" w:eastAsia="仿宋" w:cs="仿宋"/>
                <w:b/>
                <w:bCs/>
                <w:color w:val="auto"/>
                <w:highlight w:val="none"/>
                <w:lang w:eastAsia="zh-CN" w:bidi="ar"/>
              </w:rPr>
            </w:pPr>
          </w:p>
        </w:tc>
      </w:tr>
      <w:tr w14:paraId="0207729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BAFB2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BA3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766B3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EC84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387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龟背收纳架（长39cm,宽29cm,高107cm)；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材质：1.支架：加厚白色PVC工程塑料管材；</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2.滚轮：PP静音万向轮，带刹车卡扣；</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3.配件：塑料直通/三通接头。</w:t>
            </w:r>
          </w:p>
        </w:tc>
        <w:tc>
          <w:tcPr>
            <w:tcW w:w="282" w:type="pct"/>
            <w:tcBorders>
              <w:top w:val="single" w:color="000000" w:sz="4" w:space="0"/>
              <w:left w:val="single" w:color="000000" w:sz="4" w:space="0"/>
              <w:bottom w:val="single" w:color="000000" w:sz="4" w:space="0"/>
              <w:right w:val="single" w:color="000000" w:sz="4" w:space="0"/>
            </w:tcBorders>
            <w:vAlign w:val="center"/>
          </w:tcPr>
          <w:p w14:paraId="0A88BB58">
            <w:pPr>
              <w:jc w:val="both"/>
              <w:textAlignment w:val="center"/>
              <w:rPr>
                <w:rFonts w:hint="eastAsia" w:ascii="仿宋" w:hAnsi="仿宋" w:eastAsia="仿宋" w:cs="仿宋"/>
                <w:b/>
                <w:bCs/>
                <w:color w:val="auto"/>
                <w:highlight w:val="none"/>
                <w:lang w:eastAsia="zh-CN" w:bidi="ar"/>
              </w:rPr>
            </w:pPr>
          </w:p>
        </w:tc>
      </w:tr>
      <w:tr w14:paraId="740C53C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0EBEC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303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FD903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2ACC1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799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彩色大滚筒（桶身高：60cm，中间最大桶身直径：50cm，上下开口内径：40cm）加厚原生PP塑料材质。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359E28E">
            <w:pPr>
              <w:jc w:val="both"/>
              <w:textAlignment w:val="center"/>
              <w:rPr>
                <w:rFonts w:hint="eastAsia" w:ascii="仿宋" w:hAnsi="仿宋" w:eastAsia="仿宋" w:cs="仿宋"/>
                <w:b/>
                <w:bCs/>
                <w:color w:val="auto"/>
                <w:highlight w:val="none"/>
                <w:lang w:eastAsia="zh-CN" w:bidi="ar"/>
              </w:rPr>
            </w:pPr>
          </w:p>
        </w:tc>
      </w:tr>
      <w:tr w14:paraId="653C3D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28F744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80F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58C98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50AE85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96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跨栏架（15cm,23cm,30cm,40cm,50cm)加厚环保PE硬质塑料材料。</w:t>
            </w:r>
          </w:p>
        </w:tc>
        <w:tc>
          <w:tcPr>
            <w:tcW w:w="282" w:type="pct"/>
            <w:tcBorders>
              <w:top w:val="single" w:color="000000" w:sz="4" w:space="0"/>
              <w:left w:val="single" w:color="000000" w:sz="4" w:space="0"/>
              <w:bottom w:val="single" w:color="000000" w:sz="4" w:space="0"/>
              <w:right w:val="single" w:color="000000" w:sz="4" w:space="0"/>
            </w:tcBorders>
            <w:vAlign w:val="center"/>
          </w:tcPr>
          <w:p w14:paraId="7C10F1B0">
            <w:pPr>
              <w:jc w:val="both"/>
              <w:textAlignment w:val="center"/>
              <w:rPr>
                <w:rFonts w:hint="eastAsia" w:ascii="仿宋" w:hAnsi="仿宋" w:eastAsia="仿宋" w:cs="仿宋"/>
                <w:b/>
                <w:bCs/>
                <w:color w:val="auto"/>
                <w:highlight w:val="none"/>
                <w:lang w:eastAsia="zh-CN" w:bidi="ar"/>
              </w:rPr>
            </w:pPr>
          </w:p>
        </w:tc>
      </w:tr>
      <w:tr w14:paraId="544F5C0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01F3CF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529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EE1FE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vAlign w:val="center"/>
          </w:tcPr>
          <w:p w14:paraId="561598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361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安吉组合轮子（小轮胎）直径28cm轴长66cm，橡胶实心/轴铁+镀锌材质。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F9D39BB">
            <w:pPr>
              <w:jc w:val="both"/>
              <w:textAlignment w:val="center"/>
              <w:rPr>
                <w:rFonts w:hint="eastAsia" w:ascii="仿宋" w:hAnsi="仿宋" w:eastAsia="仿宋" w:cs="仿宋"/>
                <w:b/>
                <w:bCs/>
                <w:color w:val="auto"/>
                <w:highlight w:val="none"/>
                <w:lang w:eastAsia="zh-CN" w:bidi="ar"/>
              </w:rPr>
            </w:pPr>
          </w:p>
        </w:tc>
      </w:tr>
      <w:tr w14:paraId="46D328F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98AB29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BFF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4B4FC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vAlign w:val="center"/>
          </w:tcPr>
          <w:p w14:paraId="6AF132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C94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安吉组合轮子（大轮胎）直径56cm轴长80cm，橡胶实心/轴铁+镀锌材质。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36FB5121">
            <w:pPr>
              <w:jc w:val="both"/>
              <w:textAlignment w:val="center"/>
              <w:rPr>
                <w:rFonts w:hint="eastAsia" w:ascii="仿宋" w:hAnsi="仿宋" w:eastAsia="仿宋" w:cs="仿宋"/>
                <w:b/>
                <w:bCs/>
                <w:color w:val="auto"/>
                <w:highlight w:val="none"/>
                <w:lang w:eastAsia="zh-CN" w:bidi="ar"/>
              </w:rPr>
            </w:pPr>
          </w:p>
        </w:tc>
      </w:tr>
      <w:tr w14:paraId="3E3386F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C2F2B8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900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3F992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副</w:t>
            </w:r>
          </w:p>
        </w:tc>
        <w:tc>
          <w:tcPr>
            <w:tcW w:w="328" w:type="pct"/>
            <w:tcBorders>
              <w:top w:val="single" w:color="000000" w:sz="4" w:space="0"/>
              <w:left w:val="single" w:color="000000" w:sz="4" w:space="0"/>
              <w:bottom w:val="single" w:color="000000" w:sz="4" w:space="0"/>
              <w:right w:val="single" w:color="000000" w:sz="4" w:space="0"/>
            </w:tcBorders>
            <w:vAlign w:val="center"/>
          </w:tcPr>
          <w:p w14:paraId="0C26AB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46A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儿童滚铁环（中号）直径30cm；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材质：1.圆环（风火轮）加厚高韧性PP塑料；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2.推杆杆子：普通款为不锈钢杆；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3.手柄外层包裹软泡棉。</w:t>
            </w:r>
          </w:p>
        </w:tc>
        <w:tc>
          <w:tcPr>
            <w:tcW w:w="282" w:type="pct"/>
            <w:tcBorders>
              <w:top w:val="single" w:color="000000" w:sz="4" w:space="0"/>
              <w:left w:val="single" w:color="000000" w:sz="4" w:space="0"/>
              <w:bottom w:val="single" w:color="000000" w:sz="4" w:space="0"/>
              <w:right w:val="single" w:color="000000" w:sz="4" w:space="0"/>
            </w:tcBorders>
            <w:vAlign w:val="center"/>
          </w:tcPr>
          <w:p w14:paraId="09C5E406">
            <w:pPr>
              <w:jc w:val="both"/>
              <w:textAlignment w:val="center"/>
              <w:rPr>
                <w:rFonts w:hint="eastAsia" w:ascii="仿宋" w:hAnsi="仿宋" w:eastAsia="仿宋" w:cs="仿宋"/>
                <w:b/>
                <w:bCs/>
                <w:color w:val="auto"/>
                <w:highlight w:val="none"/>
                <w:lang w:eastAsia="zh-CN" w:bidi="ar"/>
              </w:rPr>
            </w:pPr>
          </w:p>
        </w:tc>
      </w:tr>
      <w:tr w14:paraId="7B377A6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229BBC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A2DF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7780E7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副</w:t>
            </w:r>
          </w:p>
        </w:tc>
        <w:tc>
          <w:tcPr>
            <w:tcW w:w="328" w:type="pct"/>
            <w:tcBorders>
              <w:top w:val="single" w:color="000000" w:sz="4" w:space="0"/>
              <w:left w:val="single" w:color="000000" w:sz="4" w:space="0"/>
              <w:bottom w:val="single" w:color="000000" w:sz="4" w:space="0"/>
              <w:right w:val="single" w:color="000000" w:sz="4" w:space="0"/>
            </w:tcBorders>
            <w:vAlign w:val="center"/>
          </w:tcPr>
          <w:p w14:paraId="6132C6B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5B57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儿童滚铁环（大号）直径38cm；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材质：1.圆环（风火轮）加厚高韧性PP塑料；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2.推杆杆子：普通款为不锈钢杆；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3.手柄外层包裹软泡棉。</w:t>
            </w:r>
          </w:p>
        </w:tc>
        <w:tc>
          <w:tcPr>
            <w:tcW w:w="282" w:type="pct"/>
            <w:tcBorders>
              <w:top w:val="single" w:color="000000" w:sz="4" w:space="0"/>
              <w:left w:val="single" w:color="000000" w:sz="4" w:space="0"/>
              <w:bottom w:val="single" w:color="000000" w:sz="4" w:space="0"/>
              <w:right w:val="single" w:color="000000" w:sz="4" w:space="0"/>
            </w:tcBorders>
            <w:vAlign w:val="center"/>
          </w:tcPr>
          <w:p w14:paraId="2D1C5123">
            <w:pPr>
              <w:jc w:val="both"/>
              <w:textAlignment w:val="center"/>
              <w:rPr>
                <w:rFonts w:hint="eastAsia" w:ascii="仿宋" w:hAnsi="仿宋" w:eastAsia="仿宋" w:cs="仿宋"/>
                <w:b/>
                <w:bCs/>
                <w:color w:val="auto"/>
                <w:highlight w:val="none"/>
                <w:lang w:eastAsia="zh-CN" w:bidi="ar"/>
              </w:rPr>
            </w:pPr>
          </w:p>
        </w:tc>
      </w:tr>
      <w:tr w14:paraId="189EC9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9753A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14A8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E7439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E5575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25A6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炫彩磁力片（160片），高透光彩色PC彩窗片材质。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62C59C4">
            <w:pPr>
              <w:jc w:val="both"/>
              <w:textAlignment w:val="center"/>
              <w:rPr>
                <w:rFonts w:hint="eastAsia" w:ascii="仿宋" w:hAnsi="仿宋" w:eastAsia="仿宋" w:cs="仿宋"/>
                <w:b/>
                <w:bCs/>
                <w:color w:val="auto"/>
                <w:highlight w:val="none"/>
                <w:lang w:eastAsia="zh-CN" w:bidi="ar"/>
              </w:rPr>
            </w:pPr>
          </w:p>
        </w:tc>
      </w:tr>
      <w:tr w14:paraId="7CDF8F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7BB63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606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0C65A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76CD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2258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万能工匠园积木益智拼装399颗，加厚食品级ABS原生塑料材质。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63AAA6B">
            <w:pPr>
              <w:jc w:val="both"/>
              <w:textAlignment w:val="center"/>
              <w:rPr>
                <w:rFonts w:hint="eastAsia" w:ascii="仿宋" w:hAnsi="仿宋" w:eastAsia="仿宋" w:cs="仿宋"/>
                <w:b/>
                <w:bCs/>
                <w:color w:val="auto"/>
                <w:highlight w:val="none"/>
                <w:lang w:eastAsia="zh-CN" w:bidi="ar"/>
              </w:rPr>
            </w:pPr>
          </w:p>
        </w:tc>
      </w:tr>
      <w:tr w14:paraId="3FE9B3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8FC10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5DB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3D542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BAEA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BA38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四色翻牌游戏整体正方形外框边长：22.5cm；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材质：1.棋盘框架、数字翻牌：原木松木；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2.棋盘底面：绿色植绒布；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3.骰子：实木点数骰子。</w:t>
            </w:r>
          </w:p>
        </w:tc>
        <w:tc>
          <w:tcPr>
            <w:tcW w:w="282" w:type="pct"/>
            <w:tcBorders>
              <w:top w:val="single" w:color="000000" w:sz="4" w:space="0"/>
              <w:left w:val="single" w:color="000000" w:sz="4" w:space="0"/>
              <w:bottom w:val="single" w:color="000000" w:sz="4" w:space="0"/>
              <w:right w:val="single" w:color="000000" w:sz="4" w:space="0"/>
            </w:tcBorders>
            <w:vAlign w:val="center"/>
          </w:tcPr>
          <w:p w14:paraId="0486671C">
            <w:pPr>
              <w:jc w:val="both"/>
              <w:textAlignment w:val="center"/>
              <w:rPr>
                <w:rFonts w:hint="eastAsia" w:ascii="仿宋" w:hAnsi="仿宋" w:eastAsia="仿宋" w:cs="仿宋"/>
                <w:b/>
                <w:bCs/>
                <w:color w:val="auto"/>
                <w:highlight w:val="none"/>
                <w:lang w:eastAsia="zh-CN" w:bidi="ar"/>
              </w:rPr>
            </w:pPr>
          </w:p>
        </w:tc>
      </w:tr>
      <w:tr w14:paraId="04FC12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F180C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2CA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F449D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18D3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F2B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数学魔盒长28cm×宽21cm×高5cm；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材质1.收纳外盒：加厚PP环保塑料；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2.数字磁贴、圆点磁片：EVA软磁材质。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0935E180">
            <w:pPr>
              <w:jc w:val="both"/>
              <w:textAlignment w:val="center"/>
              <w:rPr>
                <w:rFonts w:hint="eastAsia" w:ascii="仿宋" w:hAnsi="仿宋" w:eastAsia="仿宋" w:cs="仿宋"/>
                <w:b/>
                <w:bCs/>
                <w:color w:val="auto"/>
                <w:highlight w:val="none"/>
                <w:lang w:eastAsia="zh-CN" w:bidi="ar"/>
              </w:rPr>
            </w:pPr>
          </w:p>
        </w:tc>
      </w:tr>
      <w:tr w14:paraId="39C58AA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E04FAE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4FA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7A558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E8D12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5A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儿童青蛙天平（34cm×9.5cm×15.5cm）主体（青蛙造型、天平支架、托盘、数字块、小青蛙砝码）：加厚食品级ABS环保塑料；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算术卡片：加厚铜版纸。</w:t>
            </w:r>
          </w:p>
        </w:tc>
        <w:tc>
          <w:tcPr>
            <w:tcW w:w="282" w:type="pct"/>
            <w:tcBorders>
              <w:top w:val="single" w:color="000000" w:sz="4" w:space="0"/>
              <w:left w:val="single" w:color="000000" w:sz="4" w:space="0"/>
              <w:bottom w:val="single" w:color="000000" w:sz="4" w:space="0"/>
              <w:right w:val="single" w:color="000000" w:sz="4" w:space="0"/>
            </w:tcBorders>
            <w:vAlign w:val="center"/>
          </w:tcPr>
          <w:p w14:paraId="221E8367">
            <w:pPr>
              <w:jc w:val="both"/>
              <w:textAlignment w:val="center"/>
              <w:rPr>
                <w:rFonts w:hint="eastAsia" w:ascii="仿宋" w:hAnsi="仿宋" w:eastAsia="仿宋" w:cs="仿宋"/>
                <w:b/>
                <w:bCs/>
                <w:color w:val="auto"/>
                <w:highlight w:val="none"/>
                <w:lang w:eastAsia="zh-CN" w:bidi="ar"/>
              </w:rPr>
            </w:pPr>
          </w:p>
        </w:tc>
      </w:tr>
      <w:tr w14:paraId="3A0F55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298D26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338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FA02D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B5AE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BA54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多款12件套沙滩玩具手推车总长：62cm；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沙漏高度：25cm；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尖铲总长：45cm；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小型沙滩车总长：25cm；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材质1.推车、水桶、沙漏、小车、铲子耙子塑料件：加厚PP塑料；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2.大号尖铲、平铲手柄：实木握杆，搭配塑料铲头；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3.模具、水壶：软质PE塑料。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05371589">
            <w:pPr>
              <w:jc w:val="both"/>
              <w:textAlignment w:val="center"/>
              <w:rPr>
                <w:rFonts w:hint="eastAsia" w:ascii="仿宋" w:hAnsi="仿宋" w:eastAsia="仿宋" w:cs="仿宋"/>
                <w:b/>
                <w:bCs/>
                <w:color w:val="auto"/>
                <w:highlight w:val="none"/>
                <w:lang w:eastAsia="zh-CN" w:bidi="ar"/>
              </w:rPr>
            </w:pPr>
          </w:p>
        </w:tc>
      </w:tr>
      <w:tr w14:paraId="6B2C39F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F76A93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8562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立体房子积木大世界</w:t>
            </w:r>
          </w:p>
        </w:tc>
        <w:tc>
          <w:tcPr>
            <w:tcW w:w="283" w:type="pct"/>
            <w:tcBorders>
              <w:top w:val="single" w:color="000000" w:sz="4" w:space="0"/>
              <w:left w:val="single" w:color="000000" w:sz="4" w:space="0"/>
              <w:bottom w:val="single" w:color="000000" w:sz="4" w:space="0"/>
              <w:right w:val="single" w:color="000000" w:sz="4" w:space="0"/>
            </w:tcBorders>
            <w:vAlign w:val="center"/>
          </w:tcPr>
          <w:p w14:paraId="746E9A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3BBFB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16D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塑料；984个/套。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7CD3D0B">
            <w:pPr>
              <w:jc w:val="both"/>
              <w:textAlignment w:val="center"/>
              <w:rPr>
                <w:rFonts w:hint="eastAsia" w:ascii="仿宋" w:hAnsi="仿宋" w:eastAsia="仿宋" w:cs="仿宋"/>
                <w:b/>
                <w:bCs/>
                <w:color w:val="auto"/>
                <w:highlight w:val="none"/>
                <w:lang w:eastAsia="zh-CN" w:bidi="ar"/>
              </w:rPr>
            </w:pPr>
          </w:p>
        </w:tc>
      </w:tr>
      <w:tr w14:paraId="7A8A2B5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66ADB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4FF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积木大串珠</w:t>
            </w:r>
          </w:p>
        </w:tc>
        <w:tc>
          <w:tcPr>
            <w:tcW w:w="283" w:type="pct"/>
            <w:tcBorders>
              <w:top w:val="single" w:color="000000" w:sz="4" w:space="0"/>
              <w:left w:val="single" w:color="000000" w:sz="4" w:space="0"/>
              <w:bottom w:val="single" w:color="000000" w:sz="4" w:space="0"/>
              <w:right w:val="single" w:color="000000" w:sz="4" w:space="0"/>
            </w:tcBorders>
            <w:vAlign w:val="center"/>
          </w:tcPr>
          <w:p w14:paraId="4AC6F7A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BC65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6ADF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塑料；270颗/套。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0B120FFB">
            <w:pPr>
              <w:jc w:val="both"/>
              <w:textAlignment w:val="center"/>
              <w:rPr>
                <w:rFonts w:hint="eastAsia" w:ascii="仿宋" w:hAnsi="仿宋" w:eastAsia="仿宋" w:cs="仿宋"/>
                <w:b/>
                <w:bCs/>
                <w:color w:val="auto"/>
                <w:highlight w:val="none"/>
                <w:lang w:eastAsia="zh-CN" w:bidi="ar"/>
              </w:rPr>
            </w:pPr>
          </w:p>
        </w:tc>
      </w:tr>
      <w:tr w14:paraId="6694CF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8029E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BBF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八合一蒙氏聪明板</w:t>
            </w:r>
          </w:p>
        </w:tc>
        <w:tc>
          <w:tcPr>
            <w:tcW w:w="283" w:type="pct"/>
            <w:tcBorders>
              <w:top w:val="single" w:color="000000" w:sz="4" w:space="0"/>
              <w:left w:val="single" w:color="000000" w:sz="4" w:space="0"/>
              <w:bottom w:val="single" w:color="000000" w:sz="4" w:space="0"/>
              <w:right w:val="single" w:color="000000" w:sz="4" w:space="0"/>
            </w:tcBorders>
            <w:vAlign w:val="center"/>
          </w:tcPr>
          <w:p w14:paraId="2AC220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CA2D9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A796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p>
          <w:p w14:paraId="2F37B6C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45cm×29cm。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4AA45868">
            <w:pPr>
              <w:jc w:val="both"/>
              <w:textAlignment w:val="center"/>
              <w:rPr>
                <w:rFonts w:hint="eastAsia" w:ascii="仿宋" w:hAnsi="仿宋" w:eastAsia="仿宋" w:cs="仿宋"/>
                <w:b/>
                <w:bCs/>
                <w:color w:val="auto"/>
                <w:highlight w:val="none"/>
                <w:lang w:eastAsia="zh-CN" w:bidi="ar"/>
              </w:rPr>
            </w:pPr>
          </w:p>
        </w:tc>
      </w:tr>
      <w:tr w14:paraId="0B14548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BF202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83B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七巧板</w:t>
            </w:r>
          </w:p>
        </w:tc>
        <w:tc>
          <w:tcPr>
            <w:tcW w:w="283" w:type="pct"/>
            <w:tcBorders>
              <w:top w:val="single" w:color="000000" w:sz="4" w:space="0"/>
              <w:left w:val="single" w:color="000000" w:sz="4" w:space="0"/>
              <w:bottom w:val="single" w:color="000000" w:sz="4" w:space="0"/>
              <w:right w:val="single" w:color="000000" w:sz="4" w:space="0"/>
            </w:tcBorders>
            <w:vAlign w:val="center"/>
          </w:tcPr>
          <w:p w14:paraId="051183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90332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22D6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椴木夹板30cm×20cm×6cm。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77BE90">
            <w:pPr>
              <w:jc w:val="both"/>
              <w:textAlignment w:val="center"/>
              <w:rPr>
                <w:rFonts w:hint="eastAsia" w:ascii="仿宋" w:hAnsi="仿宋" w:eastAsia="仿宋" w:cs="仿宋"/>
                <w:b/>
                <w:bCs/>
                <w:color w:val="auto"/>
                <w:highlight w:val="none"/>
                <w:lang w:eastAsia="zh-CN" w:bidi="ar"/>
              </w:rPr>
            </w:pPr>
          </w:p>
        </w:tc>
      </w:tr>
      <w:tr w14:paraId="7C43C5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1ED5CB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432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拧螺丝玩具儿童修理工具箱男孩益智动手螺丝钉电钻组装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0A657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F79FE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2C4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ABS,PP；185件/套。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1ECD296">
            <w:pPr>
              <w:jc w:val="both"/>
              <w:textAlignment w:val="center"/>
              <w:rPr>
                <w:rFonts w:hint="eastAsia" w:ascii="仿宋" w:hAnsi="仿宋" w:eastAsia="仿宋" w:cs="仿宋"/>
                <w:b/>
                <w:bCs/>
                <w:color w:val="auto"/>
                <w:highlight w:val="none"/>
                <w:lang w:eastAsia="zh-CN" w:bidi="ar"/>
              </w:rPr>
            </w:pPr>
          </w:p>
        </w:tc>
      </w:tr>
      <w:tr w14:paraId="06D1383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19DA7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21E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百变磁力棒儿童宝宝拼装积木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ADEB7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4FED2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BEB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磁力片；超强磁吸223件/套。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F6D0A72">
            <w:pPr>
              <w:jc w:val="both"/>
              <w:textAlignment w:val="center"/>
              <w:rPr>
                <w:rFonts w:hint="eastAsia" w:ascii="仿宋" w:hAnsi="仿宋" w:eastAsia="仿宋" w:cs="仿宋"/>
                <w:b/>
                <w:bCs/>
                <w:color w:val="auto"/>
                <w:highlight w:val="none"/>
                <w:lang w:eastAsia="zh-CN" w:bidi="ar"/>
              </w:rPr>
            </w:pPr>
          </w:p>
        </w:tc>
      </w:tr>
      <w:tr w14:paraId="66985BE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2601B5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5150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52638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07964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4DB0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免煮、免蒸扎染颜料全套（染料：12色，每瓶250ml（大红、靛蓝、柠黄、橙色、果绿、紫色、玫红、胭脂、蜜橙、亮蓝、棕色、浅绿）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布料：30cm×30cm纯棉方巾10条；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固定工具：木夹10个、皮筋20根、扎染线1卷、雪糕棒6根、玻璃球5个、造型模板4片；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操作工具：滴管3支、剪刀1把、透明收纳水盒1个、密封袋5个；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防护用品：一次性围裙5条、一次性桌布1张、一次性手套5只‘’</w:t>
            </w:r>
          </w:p>
        </w:tc>
        <w:tc>
          <w:tcPr>
            <w:tcW w:w="282" w:type="pct"/>
            <w:tcBorders>
              <w:top w:val="single" w:color="000000" w:sz="4" w:space="0"/>
              <w:left w:val="single" w:color="000000" w:sz="4" w:space="0"/>
              <w:bottom w:val="single" w:color="000000" w:sz="4" w:space="0"/>
              <w:right w:val="single" w:color="000000" w:sz="4" w:space="0"/>
            </w:tcBorders>
            <w:vAlign w:val="center"/>
          </w:tcPr>
          <w:p w14:paraId="5B182432">
            <w:pPr>
              <w:jc w:val="both"/>
              <w:textAlignment w:val="center"/>
              <w:rPr>
                <w:rFonts w:hint="eastAsia" w:ascii="仿宋" w:hAnsi="仿宋" w:eastAsia="仿宋" w:cs="仿宋"/>
                <w:b/>
                <w:bCs/>
                <w:color w:val="auto"/>
                <w:highlight w:val="none"/>
                <w:lang w:eastAsia="zh-CN" w:bidi="ar"/>
              </w:rPr>
            </w:pPr>
          </w:p>
        </w:tc>
      </w:tr>
      <w:tr w14:paraId="08A80B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6A2BEA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1CE3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38A33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B9933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05AA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户外音乐墙总长：7m～8m；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单组音琴常规高度：50cm，整套统一安装高度1.1–1.3m；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材质1.发声音片：阳极氧化铝合金；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2.传音管道、喇叭：加厚镀锌钢管；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3.固定配件：304不锈钢防盗螺丝、加厚金属壁挂支架。</w:t>
            </w:r>
          </w:p>
        </w:tc>
        <w:tc>
          <w:tcPr>
            <w:tcW w:w="282" w:type="pct"/>
            <w:tcBorders>
              <w:top w:val="single" w:color="000000" w:sz="4" w:space="0"/>
              <w:left w:val="single" w:color="000000" w:sz="4" w:space="0"/>
              <w:bottom w:val="single" w:color="000000" w:sz="4" w:space="0"/>
              <w:right w:val="single" w:color="000000" w:sz="4" w:space="0"/>
            </w:tcBorders>
            <w:vAlign w:val="center"/>
          </w:tcPr>
          <w:p w14:paraId="69E0C16C">
            <w:pPr>
              <w:jc w:val="both"/>
              <w:textAlignment w:val="center"/>
              <w:rPr>
                <w:rFonts w:hint="eastAsia" w:ascii="仿宋" w:hAnsi="仿宋" w:eastAsia="仿宋" w:cs="仿宋"/>
                <w:b/>
                <w:bCs/>
                <w:color w:val="auto"/>
                <w:highlight w:val="none"/>
                <w:lang w:eastAsia="zh-CN" w:bidi="ar"/>
              </w:rPr>
            </w:pPr>
          </w:p>
        </w:tc>
      </w:tr>
      <w:tr w14:paraId="2507ABD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63267B">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E946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5C461C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箱</w:t>
            </w:r>
          </w:p>
        </w:tc>
        <w:tc>
          <w:tcPr>
            <w:tcW w:w="328" w:type="pct"/>
            <w:tcBorders>
              <w:top w:val="single" w:color="000000" w:sz="4" w:space="0"/>
              <w:left w:val="single" w:color="000000" w:sz="4" w:space="0"/>
              <w:bottom w:val="single" w:color="000000" w:sz="4" w:space="0"/>
              <w:right w:val="single" w:color="000000" w:sz="4" w:space="0"/>
            </w:tcBorders>
            <w:vAlign w:val="center"/>
          </w:tcPr>
          <w:p w14:paraId="1E3AA06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5D7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积木墙面大颗粒底板拼装775粒，50cm×100cm；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材质：1.底板：加厚ABS大颗粒积木底板；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2.积木颗粒、齿轮、造型配件：食品级PP塑料；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3.安装背板（壁挂款）：木质/加厚塑料衬板。</w:t>
            </w:r>
          </w:p>
        </w:tc>
        <w:tc>
          <w:tcPr>
            <w:tcW w:w="282" w:type="pct"/>
            <w:tcBorders>
              <w:top w:val="single" w:color="000000" w:sz="4" w:space="0"/>
              <w:left w:val="single" w:color="000000" w:sz="4" w:space="0"/>
              <w:bottom w:val="single" w:color="000000" w:sz="4" w:space="0"/>
              <w:right w:val="single" w:color="000000" w:sz="4" w:space="0"/>
            </w:tcBorders>
            <w:vAlign w:val="center"/>
          </w:tcPr>
          <w:p w14:paraId="45D7BF9B">
            <w:pPr>
              <w:jc w:val="both"/>
              <w:textAlignment w:val="center"/>
              <w:rPr>
                <w:rFonts w:hint="eastAsia" w:ascii="仿宋" w:hAnsi="仿宋" w:eastAsia="仿宋" w:cs="仿宋"/>
                <w:b/>
                <w:bCs/>
                <w:color w:val="auto"/>
                <w:highlight w:val="none"/>
                <w:lang w:eastAsia="zh-CN" w:bidi="ar"/>
              </w:rPr>
            </w:pPr>
          </w:p>
        </w:tc>
      </w:tr>
      <w:tr w14:paraId="22D6B7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A865A5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6C54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451E1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CCB4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4B60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小厨师服装（防水涤纶牛津布材质）。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5FD26E7">
            <w:pPr>
              <w:jc w:val="both"/>
              <w:textAlignment w:val="center"/>
              <w:rPr>
                <w:rFonts w:hint="eastAsia" w:ascii="仿宋" w:hAnsi="仿宋" w:eastAsia="仿宋" w:cs="仿宋"/>
                <w:b/>
                <w:bCs/>
                <w:color w:val="auto"/>
                <w:highlight w:val="none"/>
                <w:lang w:eastAsia="zh-CN" w:bidi="ar"/>
              </w:rPr>
            </w:pPr>
          </w:p>
        </w:tc>
      </w:tr>
      <w:tr w14:paraId="74697D7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D605A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7EA4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3C1E0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9D75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F439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全套沙水区管道材质</w:t>
            </w:r>
          </w:p>
          <w:p w14:paraId="66CDBAB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lang w:val="en-US" w:eastAsia="zh-CN" w:bidi="ar"/>
              </w:rPr>
              <w:t>1.</w:t>
            </w:r>
            <w:r>
              <w:rPr>
                <w:rFonts w:hint="eastAsia" w:ascii="宋体" w:hAnsi="宋体" w:eastAsia="宋体" w:cs="宋体"/>
                <w:i w:val="0"/>
                <w:iCs w:val="0"/>
                <w:snapToGrid w:val="0"/>
                <w:color w:val="000000"/>
                <w:kern w:val="0"/>
                <w:sz w:val="20"/>
                <w:szCs w:val="20"/>
                <w:u w:val="none"/>
                <w:lang w:val="en-US" w:eastAsia="zh-CN" w:bidi="ar"/>
              </w:rPr>
              <w:t>管道、弯头、三通、四通、管塞、分流器、支架加厚UPVC给水塑料，食品级硬质PVC；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2.透明圆管：高透PVC透明管材；</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3.90L水箱+水箱推车；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水箱：加厚HDPE原生塑料推车：金属烤漆支架+静音万向轮；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4.5米抽水软管：软质PVC塑胶；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5.沙筛、沙桶、铲子：加厚PP塑料；</w:t>
            </w:r>
          </w:p>
          <w:p w14:paraId="012716D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6.海洋球：PE软体塑料球。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核心管材尺寸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管道统一内径：11cm；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剖面PVC管规格：1m/1.5m/2m三种长度；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透明圆管规格：1m/1.5m/2m三种长度；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弯头：45°、90°，适配11cm内径管道；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接头：平三通、平四通，内径11cm管道统一内径：11cm；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配件尺寸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1.沙筛；</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小号：15×5cm中号：20×5cm大号：25×5cm；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2.中沙桶：25.5×23cm大沙桶：30×27cm；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3.铲子：平头铲、尖头铲；</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4.水箱：90L大容量；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5.支架单款尺寸：35×40cm / 40×45cm / 45×60cm / 45×65cm，共30支搭配搭建多层流水轨道。</w:t>
            </w:r>
          </w:p>
        </w:tc>
        <w:tc>
          <w:tcPr>
            <w:tcW w:w="282" w:type="pct"/>
            <w:tcBorders>
              <w:top w:val="single" w:color="000000" w:sz="4" w:space="0"/>
              <w:left w:val="single" w:color="000000" w:sz="4" w:space="0"/>
              <w:bottom w:val="single" w:color="000000" w:sz="4" w:space="0"/>
              <w:right w:val="single" w:color="000000" w:sz="4" w:space="0"/>
            </w:tcBorders>
            <w:vAlign w:val="center"/>
          </w:tcPr>
          <w:p w14:paraId="3FB602DC">
            <w:pPr>
              <w:jc w:val="both"/>
              <w:textAlignment w:val="center"/>
              <w:rPr>
                <w:rFonts w:hint="eastAsia" w:ascii="仿宋" w:hAnsi="仿宋" w:eastAsia="仿宋" w:cs="仿宋"/>
                <w:b/>
                <w:bCs/>
                <w:color w:val="auto"/>
                <w:highlight w:val="none"/>
                <w:lang w:eastAsia="zh-CN" w:bidi="ar"/>
              </w:rPr>
            </w:pPr>
          </w:p>
        </w:tc>
      </w:tr>
      <w:tr w14:paraId="1035333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6E6430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0B9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EE846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DA211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647F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大型雪花片（200片直径30CM）全新加厚HDPE高密度聚乙烯塑料材质。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FD7C7D0">
            <w:pPr>
              <w:jc w:val="both"/>
              <w:textAlignment w:val="center"/>
              <w:rPr>
                <w:rFonts w:hint="eastAsia" w:ascii="仿宋" w:hAnsi="仿宋" w:eastAsia="仿宋" w:cs="仿宋"/>
                <w:b/>
                <w:bCs/>
                <w:color w:val="auto"/>
                <w:highlight w:val="none"/>
                <w:lang w:eastAsia="zh-CN" w:bidi="ar"/>
              </w:rPr>
            </w:pPr>
          </w:p>
        </w:tc>
      </w:tr>
      <w:tr w14:paraId="3B923F8C">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493F1FC3">
            <w:pPr>
              <w:jc w:val="both"/>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highlight w:val="none"/>
                <w:lang w:eastAsia="zh-CN" w:bidi="ar"/>
              </w:rPr>
              <w:t>防城港市港口区和平幼儿园</w:t>
            </w:r>
          </w:p>
        </w:tc>
      </w:tr>
      <w:tr w14:paraId="6C3053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9FA7A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03F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光影书屋</w:t>
            </w:r>
          </w:p>
        </w:tc>
        <w:tc>
          <w:tcPr>
            <w:tcW w:w="283" w:type="pct"/>
            <w:tcBorders>
              <w:top w:val="single" w:color="000000" w:sz="4" w:space="0"/>
              <w:left w:val="single" w:color="000000" w:sz="4" w:space="0"/>
              <w:bottom w:val="single" w:color="000000" w:sz="4" w:space="0"/>
              <w:right w:val="single" w:color="000000" w:sz="4" w:space="0"/>
            </w:tcBorders>
            <w:vAlign w:val="center"/>
          </w:tcPr>
          <w:p w14:paraId="46B340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1B0FA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50C2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长宽高：200cm×200cm×240cm（含座椅）。</w:t>
            </w:r>
          </w:p>
        </w:tc>
        <w:tc>
          <w:tcPr>
            <w:tcW w:w="282" w:type="pct"/>
            <w:tcBorders>
              <w:top w:val="single" w:color="000000" w:sz="4" w:space="0"/>
              <w:left w:val="single" w:color="000000" w:sz="4" w:space="0"/>
              <w:bottom w:val="single" w:color="000000" w:sz="4" w:space="0"/>
              <w:right w:val="single" w:color="000000" w:sz="4" w:space="0"/>
            </w:tcBorders>
            <w:vAlign w:val="center"/>
          </w:tcPr>
          <w:p w14:paraId="6B4DB368">
            <w:pPr>
              <w:jc w:val="both"/>
              <w:textAlignment w:val="center"/>
              <w:rPr>
                <w:rFonts w:hint="eastAsia" w:ascii="仿宋" w:hAnsi="仿宋" w:eastAsia="仿宋" w:cs="仿宋"/>
                <w:b/>
                <w:bCs/>
                <w:color w:val="auto"/>
                <w:highlight w:val="none"/>
                <w:lang w:eastAsia="zh-CN" w:bidi="ar"/>
              </w:rPr>
            </w:pPr>
          </w:p>
        </w:tc>
      </w:tr>
      <w:tr w14:paraId="5E9656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71630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5B8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光影绘画小屋</w:t>
            </w:r>
          </w:p>
        </w:tc>
        <w:tc>
          <w:tcPr>
            <w:tcW w:w="283" w:type="pct"/>
            <w:tcBorders>
              <w:top w:val="single" w:color="000000" w:sz="4" w:space="0"/>
              <w:left w:val="single" w:color="000000" w:sz="4" w:space="0"/>
              <w:bottom w:val="single" w:color="000000" w:sz="4" w:space="0"/>
              <w:right w:val="single" w:color="000000" w:sz="4" w:space="0"/>
            </w:tcBorders>
            <w:vAlign w:val="center"/>
          </w:tcPr>
          <w:p w14:paraId="15EAF7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10424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B62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长宽高：184cm×198cm×251cm。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2289E6">
            <w:pPr>
              <w:jc w:val="both"/>
              <w:textAlignment w:val="center"/>
              <w:rPr>
                <w:rFonts w:hint="eastAsia" w:ascii="仿宋" w:hAnsi="仿宋" w:eastAsia="仿宋" w:cs="仿宋"/>
                <w:b/>
                <w:bCs/>
                <w:color w:val="auto"/>
                <w:highlight w:val="none"/>
                <w:lang w:eastAsia="zh-CN" w:bidi="ar"/>
              </w:rPr>
            </w:pPr>
          </w:p>
        </w:tc>
      </w:tr>
      <w:tr w14:paraId="51B5E7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6DB235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AC2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光影游戏屋</w:t>
            </w:r>
          </w:p>
        </w:tc>
        <w:tc>
          <w:tcPr>
            <w:tcW w:w="283" w:type="pct"/>
            <w:tcBorders>
              <w:top w:val="single" w:color="000000" w:sz="4" w:space="0"/>
              <w:left w:val="single" w:color="000000" w:sz="4" w:space="0"/>
              <w:bottom w:val="single" w:color="000000" w:sz="4" w:space="0"/>
              <w:right w:val="single" w:color="000000" w:sz="4" w:space="0"/>
            </w:tcBorders>
            <w:vAlign w:val="center"/>
          </w:tcPr>
          <w:p w14:paraId="6A20DF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3CE2D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F781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长宽高：320cm×260cm×325cm。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88F6F7C">
            <w:pPr>
              <w:jc w:val="both"/>
              <w:textAlignment w:val="center"/>
              <w:rPr>
                <w:rFonts w:hint="eastAsia" w:ascii="仿宋" w:hAnsi="仿宋" w:eastAsia="仿宋" w:cs="仿宋"/>
                <w:b/>
                <w:bCs/>
                <w:color w:val="auto"/>
                <w:highlight w:val="none"/>
                <w:lang w:eastAsia="zh-CN" w:bidi="ar"/>
              </w:rPr>
            </w:pPr>
          </w:p>
        </w:tc>
      </w:tr>
      <w:tr w14:paraId="7C4C505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0FEF5E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AD89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光影三角小屋</w:t>
            </w:r>
          </w:p>
        </w:tc>
        <w:tc>
          <w:tcPr>
            <w:tcW w:w="283" w:type="pct"/>
            <w:tcBorders>
              <w:top w:val="single" w:color="000000" w:sz="4" w:space="0"/>
              <w:left w:val="single" w:color="000000" w:sz="4" w:space="0"/>
              <w:bottom w:val="single" w:color="000000" w:sz="4" w:space="0"/>
              <w:right w:val="single" w:color="000000" w:sz="4" w:space="0"/>
            </w:tcBorders>
            <w:vAlign w:val="center"/>
          </w:tcPr>
          <w:p w14:paraId="13AD13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7E48D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F88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长宽高：370cm×235cm×200cm。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811F331">
            <w:pPr>
              <w:jc w:val="both"/>
              <w:textAlignment w:val="center"/>
              <w:rPr>
                <w:rFonts w:hint="eastAsia" w:ascii="仿宋" w:hAnsi="仿宋" w:eastAsia="仿宋" w:cs="仿宋"/>
                <w:b/>
                <w:bCs/>
                <w:color w:val="auto"/>
                <w:highlight w:val="none"/>
                <w:lang w:eastAsia="zh-CN" w:bidi="ar"/>
              </w:rPr>
            </w:pPr>
          </w:p>
        </w:tc>
      </w:tr>
      <w:tr w14:paraId="1BFFEE9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82A0B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9C5C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大型户外体能训练</w:t>
            </w:r>
          </w:p>
        </w:tc>
        <w:tc>
          <w:tcPr>
            <w:tcW w:w="283" w:type="pct"/>
            <w:tcBorders>
              <w:top w:val="single" w:color="000000" w:sz="4" w:space="0"/>
              <w:left w:val="single" w:color="000000" w:sz="4" w:space="0"/>
              <w:bottom w:val="single" w:color="000000" w:sz="4" w:space="0"/>
              <w:right w:val="single" w:color="000000" w:sz="4" w:space="0"/>
            </w:tcBorders>
            <w:vAlign w:val="center"/>
          </w:tcPr>
          <w:p w14:paraId="4A28E6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9B63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6D5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lang w:val="en-US" w:eastAsia="zh-CN" w:bidi="ar"/>
              </w:rPr>
              <w:t>1、</w:t>
            </w:r>
            <w:r>
              <w:rPr>
                <w:rFonts w:hint="eastAsia" w:ascii="宋体" w:hAnsi="宋体" w:eastAsia="宋体" w:cs="宋体"/>
                <w:i w:val="0"/>
                <w:iCs w:val="0"/>
                <w:snapToGrid w:val="0"/>
                <w:color w:val="000000"/>
                <w:kern w:val="0"/>
                <w:sz w:val="20"/>
                <w:szCs w:val="20"/>
                <w:u w:val="none"/>
                <w:lang w:val="en-US" w:eastAsia="zh-CN" w:bidi="ar"/>
              </w:rPr>
              <w:t>支柱：采用国标114mm镀锌管，厚度2.0mm，护栏横管32管，厚度1.5mm，竖管25管，厚度1.2mm，整体加工后经特殊工艺除锈，抛砂。表面处理：室</w:t>
            </w:r>
            <w:r>
              <w:rPr>
                <w:rFonts w:hint="eastAsia" w:ascii="宋体" w:hAnsi="宋体" w:eastAsia="宋体" w:cs="宋体"/>
                <w:i w:val="0"/>
                <w:iCs w:val="0"/>
                <w:snapToGrid w:val="0"/>
                <w:color w:val="000000"/>
                <w:kern w:val="0"/>
                <w:sz w:val="20"/>
                <w:szCs w:val="20"/>
                <w:highlight w:val="none"/>
                <w:u w:val="none"/>
                <w:lang w:val="en-US" w:eastAsia="zh-CN" w:bidi="ar"/>
              </w:rPr>
              <w:t>外聚脂系（polyesr/TGIC system）树脂粉体涂装</w:t>
            </w:r>
            <w:r>
              <w:rPr>
                <w:rFonts w:hint="eastAsia" w:ascii="宋体" w:hAnsi="宋体" w:eastAsia="宋体" w:cs="宋体"/>
                <w:i w:val="0"/>
                <w:iCs w:val="0"/>
                <w:snapToGrid w:val="0"/>
                <w:color w:val="000000"/>
                <w:kern w:val="0"/>
                <w:sz w:val="20"/>
                <w:szCs w:val="20"/>
                <w:u w:val="none"/>
                <w:lang w:val="en-US" w:eastAsia="zh-CN" w:bidi="ar"/>
              </w:rPr>
              <w:t>烤漆，高温固化，表面光滑，抗紫外线，色彩鲜艳，不易脱落；</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2、平台木制部分采</w:t>
            </w:r>
            <w:r>
              <w:rPr>
                <w:rFonts w:hint="eastAsia" w:ascii="宋体" w:hAnsi="宋体" w:eastAsia="宋体" w:cs="宋体"/>
                <w:i w:val="0"/>
                <w:iCs w:val="0"/>
                <w:snapToGrid w:val="0"/>
                <w:color w:val="000000"/>
                <w:kern w:val="0"/>
                <w:sz w:val="20"/>
                <w:szCs w:val="20"/>
                <w:highlight w:val="none"/>
                <w:u w:val="none"/>
                <w:lang w:val="en-US" w:eastAsia="zh-CN" w:bidi="ar"/>
              </w:rPr>
              <w:t>用柳桉木，板才面板材厚2.0cm，铁框采用50cm×100cm方管，厚度2mm，50cm×50方</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管，厚度1.7mm，制作而成；</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3、塑料件：聚乙烯无毒无味，大型正反转流水线流滚塑机一次性成型，韧性好，高度强，不会破裂，造型美，抗老化，抗静电。色彩鲜艳，不褪色，经久耐用；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4、爬网：φ14内加一股钢丝尼龙高强度海缆绳，手工编制</w:t>
            </w:r>
            <w:r>
              <w:rPr>
                <w:rFonts w:hint="eastAsia" w:ascii="宋体" w:hAnsi="宋体" w:eastAsia="宋体" w:cs="宋体"/>
                <w:i w:val="0"/>
                <w:iCs w:val="0"/>
                <w:snapToGrid w:val="0"/>
                <w:color w:val="000000"/>
                <w:kern w:val="0"/>
                <w:sz w:val="20"/>
                <w:szCs w:val="20"/>
                <w:u w:val="none"/>
                <w:lang w:val="en-US" w:eastAsia="zh-CN" w:bidi="ar"/>
              </w:rPr>
              <w:t>，为航海专用海缆绳，耐腐蚀，耐紫外线；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5、钢管配件：厚度1.5mm高频焊管，酸洗磷化后全部采用保护焊，机械抛光后高温烤漆；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6、安全连接扣件：铝合金，外表圆形， 档次高、造型美、安全牢固、不生锈、经久耐用。机械抛光后高温烤漆，五金零部件采用304不锈钢半圆头，T型5；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7、柱盖及脚盘：铝合金，机械抛光后高温烤漆；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8、塑料件材质低密度 LLDPE板，壁厚15mm；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9、3mm透明PC亚克力板；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产品包括一个2.7米直径圆形平台，1个斜楼梯，一个斜面爬网，2条60传声筒，3个木质攀爬，一个拱形钻网，一个垂直钻网，两个PC板彩色阳光造型顶，一个木质房子造型顶，一个彩色圆形PC板造型，吊环6个，气球悬垂一个，攀爬绳不少于8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拱形钻网长度为240cm，垂直钻网210cm，平台高度分别为1.2米/1.8米/2.1米，栈道宽度为1.2米，拱形彩色PE版装饰栈道长度为4.6米，踩面斜爬网长度为1.9米，木质攀爬平台长度为3米，斜楼梯长度为79cm，彩色屋顶平台长度为2.1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13、彩色PC屋型造型放置高度为4.6米，大型彩色PC屋顶造型放置高度为5.3米，木质屋顶造型放置高度为5.1米，彩色圆形PC板放置高度为4.4米；</w:t>
            </w:r>
          </w:p>
          <w:p w14:paraId="7D8FB7E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14、二层安装户外不锈钢乐器，款式颜色需校方确认。</w:t>
            </w:r>
          </w:p>
        </w:tc>
        <w:tc>
          <w:tcPr>
            <w:tcW w:w="282" w:type="pct"/>
            <w:tcBorders>
              <w:top w:val="single" w:color="000000" w:sz="4" w:space="0"/>
              <w:left w:val="single" w:color="000000" w:sz="4" w:space="0"/>
              <w:bottom w:val="single" w:color="000000" w:sz="4" w:space="0"/>
              <w:right w:val="single" w:color="000000" w:sz="4" w:space="0"/>
            </w:tcBorders>
            <w:vAlign w:val="center"/>
          </w:tcPr>
          <w:p w14:paraId="4149C85D">
            <w:pPr>
              <w:jc w:val="both"/>
              <w:textAlignment w:val="center"/>
              <w:rPr>
                <w:rFonts w:hint="eastAsia" w:ascii="仿宋" w:hAnsi="仿宋" w:eastAsia="仿宋" w:cs="仿宋"/>
                <w:b/>
                <w:bCs/>
                <w:color w:val="auto"/>
                <w:highlight w:val="none"/>
                <w:lang w:eastAsia="zh-CN" w:bidi="ar"/>
              </w:rPr>
            </w:pPr>
          </w:p>
        </w:tc>
      </w:tr>
      <w:tr w14:paraId="58B33BE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D3C32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AFC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轮胎收纳架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B18CA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31DAF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3DB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10格收纳，白色不锈钢加厚，每格20.5cm。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06FF2FD">
            <w:pPr>
              <w:jc w:val="both"/>
              <w:textAlignment w:val="center"/>
              <w:rPr>
                <w:rFonts w:hint="eastAsia" w:ascii="仿宋" w:hAnsi="仿宋" w:eastAsia="仿宋" w:cs="仿宋"/>
                <w:b/>
                <w:bCs/>
                <w:color w:val="auto"/>
                <w:highlight w:val="none"/>
                <w:lang w:eastAsia="zh-CN" w:bidi="ar"/>
              </w:rPr>
            </w:pPr>
          </w:p>
        </w:tc>
      </w:tr>
      <w:tr w14:paraId="688942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74FBE5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787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军事训练道具收纳帐篷</w:t>
            </w:r>
          </w:p>
        </w:tc>
        <w:tc>
          <w:tcPr>
            <w:tcW w:w="283" w:type="pct"/>
            <w:tcBorders>
              <w:top w:val="single" w:color="000000" w:sz="4" w:space="0"/>
              <w:left w:val="single" w:color="000000" w:sz="4" w:space="0"/>
              <w:bottom w:val="single" w:color="000000" w:sz="4" w:space="0"/>
              <w:right w:val="single" w:color="000000" w:sz="4" w:space="0"/>
            </w:tcBorders>
            <w:vAlign w:val="center"/>
          </w:tcPr>
          <w:p w14:paraId="21C590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20DB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536E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长宽高：300cm×200cm×260cm，含加固地梁，主体为烤漆镀锌管。</w:t>
            </w:r>
          </w:p>
        </w:tc>
        <w:tc>
          <w:tcPr>
            <w:tcW w:w="282" w:type="pct"/>
            <w:tcBorders>
              <w:top w:val="single" w:color="000000" w:sz="4" w:space="0"/>
              <w:left w:val="single" w:color="000000" w:sz="4" w:space="0"/>
              <w:bottom w:val="single" w:color="000000" w:sz="4" w:space="0"/>
              <w:right w:val="single" w:color="000000" w:sz="4" w:space="0"/>
            </w:tcBorders>
            <w:vAlign w:val="center"/>
          </w:tcPr>
          <w:p w14:paraId="71A31F48">
            <w:pPr>
              <w:jc w:val="both"/>
              <w:textAlignment w:val="center"/>
              <w:rPr>
                <w:rFonts w:hint="eastAsia" w:ascii="仿宋" w:hAnsi="仿宋" w:eastAsia="仿宋" w:cs="仿宋"/>
                <w:b/>
                <w:bCs/>
                <w:color w:val="auto"/>
                <w:highlight w:val="none"/>
                <w:lang w:eastAsia="zh-CN" w:bidi="ar"/>
              </w:rPr>
            </w:pPr>
          </w:p>
        </w:tc>
      </w:tr>
      <w:tr w14:paraId="64BB4D1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86C284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0FA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军事训练野战包</w:t>
            </w:r>
          </w:p>
        </w:tc>
        <w:tc>
          <w:tcPr>
            <w:tcW w:w="283" w:type="pct"/>
            <w:tcBorders>
              <w:top w:val="single" w:color="000000" w:sz="4" w:space="0"/>
              <w:left w:val="single" w:color="000000" w:sz="4" w:space="0"/>
              <w:bottom w:val="single" w:color="000000" w:sz="4" w:space="0"/>
              <w:right w:val="single" w:color="000000" w:sz="4" w:space="0"/>
            </w:tcBorders>
            <w:vAlign w:val="center"/>
          </w:tcPr>
          <w:p w14:paraId="17E33E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67556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7D7A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户外野战运动包180件套。                              </w:t>
            </w:r>
          </w:p>
          <w:p w14:paraId="7F66C7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含：扎药包模型10个，沙袋20个，投掷小沙袋50个，投掷靶1个，担架3个，多功能小推车3台，靶座（可做绕杆）5个，行军包6个，手擂模型20个，棍盾10套，弹药箱模型6个，手枪模型10把，手榴弹模型30个，赠送教材3本，伪装网1张，可推行活动飞机2台。</w:t>
            </w:r>
          </w:p>
        </w:tc>
        <w:tc>
          <w:tcPr>
            <w:tcW w:w="282" w:type="pct"/>
            <w:tcBorders>
              <w:top w:val="single" w:color="000000" w:sz="4" w:space="0"/>
              <w:left w:val="single" w:color="000000" w:sz="4" w:space="0"/>
              <w:bottom w:val="single" w:color="000000" w:sz="4" w:space="0"/>
              <w:right w:val="single" w:color="000000" w:sz="4" w:space="0"/>
            </w:tcBorders>
            <w:vAlign w:val="center"/>
          </w:tcPr>
          <w:p w14:paraId="3F479288">
            <w:pPr>
              <w:jc w:val="both"/>
              <w:textAlignment w:val="center"/>
              <w:rPr>
                <w:rFonts w:hint="eastAsia" w:ascii="仿宋" w:hAnsi="仿宋" w:eastAsia="仿宋" w:cs="仿宋"/>
                <w:b/>
                <w:bCs/>
                <w:color w:val="auto"/>
                <w:highlight w:val="none"/>
                <w:lang w:eastAsia="zh-CN" w:bidi="ar"/>
              </w:rPr>
            </w:pPr>
          </w:p>
        </w:tc>
      </w:tr>
      <w:tr w14:paraId="1FFAA1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FA754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902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户外玩具收纳柜（亚克力透明柜门）</w:t>
            </w:r>
          </w:p>
        </w:tc>
        <w:tc>
          <w:tcPr>
            <w:tcW w:w="283" w:type="pct"/>
            <w:tcBorders>
              <w:top w:val="single" w:color="000000" w:sz="4" w:space="0"/>
              <w:left w:val="single" w:color="000000" w:sz="4" w:space="0"/>
              <w:bottom w:val="single" w:color="000000" w:sz="4" w:space="0"/>
              <w:right w:val="single" w:color="000000" w:sz="4" w:space="0"/>
            </w:tcBorders>
            <w:vAlign w:val="center"/>
          </w:tcPr>
          <w:p w14:paraId="163693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0749D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84E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不锈钢加亚克力透明柜门；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150cm×70cm×150cm。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957C90E">
            <w:pPr>
              <w:jc w:val="both"/>
              <w:textAlignment w:val="center"/>
              <w:rPr>
                <w:rFonts w:hint="eastAsia" w:ascii="仿宋" w:hAnsi="仿宋" w:eastAsia="仿宋" w:cs="仿宋"/>
                <w:b/>
                <w:bCs/>
                <w:color w:val="auto"/>
                <w:highlight w:val="none"/>
                <w:lang w:eastAsia="zh-CN" w:bidi="ar"/>
              </w:rPr>
            </w:pPr>
          </w:p>
        </w:tc>
      </w:tr>
      <w:tr w14:paraId="555BBD7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FF27D6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273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户外玩具车收纳棚</w:t>
            </w:r>
          </w:p>
        </w:tc>
        <w:tc>
          <w:tcPr>
            <w:tcW w:w="283" w:type="pct"/>
            <w:tcBorders>
              <w:top w:val="single" w:color="000000" w:sz="4" w:space="0"/>
              <w:left w:val="single" w:color="000000" w:sz="4" w:space="0"/>
              <w:bottom w:val="single" w:color="000000" w:sz="4" w:space="0"/>
              <w:right w:val="single" w:color="000000" w:sz="4" w:space="0"/>
            </w:tcBorders>
            <w:vAlign w:val="center"/>
          </w:tcPr>
          <w:p w14:paraId="4E085A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C490D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DF94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不锈钢加防雨棚；</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长宽高：300cm×120cm×120cm。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9CD3AEC">
            <w:pPr>
              <w:jc w:val="both"/>
              <w:textAlignment w:val="center"/>
              <w:rPr>
                <w:rFonts w:hint="eastAsia" w:ascii="仿宋" w:hAnsi="仿宋" w:eastAsia="仿宋" w:cs="仿宋"/>
                <w:b/>
                <w:bCs/>
                <w:color w:val="auto"/>
                <w:highlight w:val="none"/>
                <w:lang w:eastAsia="zh-CN" w:bidi="ar"/>
              </w:rPr>
            </w:pPr>
          </w:p>
        </w:tc>
      </w:tr>
      <w:tr w14:paraId="79C85B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C0A55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1F1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户外防水体操垫</w:t>
            </w:r>
          </w:p>
        </w:tc>
        <w:tc>
          <w:tcPr>
            <w:tcW w:w="283" w:type="pct"/>
            <w:tcBorders>
              <w:top w:val="single" w:color="000000" w:sz="4" w:space="0"/>
              <w:left w:val="single" w:color="000000" w:sz="4" w:space="0"/>
              <w:bottom w:val="single" w:color="000000" w:sz="4" w:space="0"/>
              <w:right w:val="single" w:color="000000" w:sz="4" w:space="0"/>
            </w:tcBorders>
            <w:vAlign w:val="center"/>
          </w:tcPr>
          <w:p w14:paraId="0CA3BB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2400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D03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材质：防水PVC材质，可折叠，长宽高：160×80×10cm（50密度海绵）</w:t>
            </w:r>
          </w:p>
        </w:tc>
        <w:tc>
          <w:tcPr>
            <w:tcW w:w="282" w:type="pct"/>
            <w:tcBorders>
              <w:top w:val="single" w:color="000000" w:sz="4" w:space="0"/>
              <w:left w:val="single" w:color="000000" w:sz="4" w:space="0"/>
              <w:bottom w:val="single" w:color="000000" w:sz="4" w:space="0"/>
              <w:right w:val="single" w:color="000000" w:sz="4" w:space="0"/>
            </w:tcBorders>
            <w:vAlign w:val="center"/>
          </w:tcPr>
          <w:p w14:paraId="660C2B32">
            <w:pPr>
              <w:jc w:val="both"/>
              <w:textAlignment w:val="center"/>
              <w:rPr>
                <w:rFonts w:hint="eastAsia" w:ascii="仿宋" w:hAnsi="仿宋" w:eastAsia="仿宋" w:cs="仿宋"/>
                <w:b/>
                <w:bCs/>
                <w:color w:val="auto"/>
                <w:highlight w:val="none"/>
                <w:lang w:eastAsia="zh-CN" w:bidi="ar"/>
              </w:rPr>
            </w:pPr>
          </w:p>
        </w:tc>
      </w:tr>
      <w:tr w14:paraId="41F3E1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87F26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6F7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户外双层单车收纳棚</w:t>
            </w:r>
          </w:p>
        </w:tc>
        <w:tc>
          <w:tcPr>
            <w:tcW w:w="283" w:type="pct"/>
            <w:tcBorders>
              <w:top w:val="single" w:color="000000" w:sz="4" w:space="0"/>
              <w:left w:val="single" w:color="000000" w:sz="4" w:space="0"/>
              <w:bottom w:val="single" w:color="000000" w:sz="4" w:space="0"/>
              <w:right w:val="single" w:color="000000" w:sz="4" w:space="0"/>
            </w:tcBorders>
            <w:vAlign w:val="center"/>
          </w:tcPr>
          <w:p w14:paraId="660CDE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9F06E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9BF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不锈钢加防雨棚；</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长宽高：350cm×120cm×130cm，不锈钢架。</w:t>
            </w:r>
          </w:p>
        </w:tc>
        <w:tc>
          <w:tcPr>
            <w:tcW w:w="282" w:type="pct"/>
            <w:tcBorders>
              <w:top w:val="single" w:color="000000" w:sz="4" w:space="0"/>
              <w:left w:val="single" w:color="000000" w:sz="4" w:space="0"/>
              <w:bottom w:val="single" w:color="000000" w:sz="4" w:space="0"/>
              <w:right w:val="single" w:color="000000" w:sz="4" w:space="0"/>
            </w:tcBorders>
            <w:vAlign w:val="center"/>
          </w:tcPr>
          <w:p w14:paraId="618F730E">
            <w:pPr>
              <w:jc w:val="both"/>
              <w:textAlignment w:val="center"/>
              <w:rPr>
                <w:rFonts w:hint="eastAsia" w:ascii="仿宋" w:hAnsi="仿宋" w:eastAsia="仿宋" w:cs="仿宋"/>
                <w:b/>
                <w:bCs/>
                <w:color w:val="auto"/>
                <w:highlight w:val="none"/>
                <w:lang w:eastAsia="zh-CN" w:bidi="ar"/>
              </w:rPr>
            </w:pPr>
          </w:p>
        </w:tc>
      </w:tr>
      <w:tr w14:paraId="413AED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DFFE0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CBE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户外光影隧道</w:t>
            </w:r>
          </w:p>
        </w:tc>
        <w:tc>
          <w:tcPr>
            <w:tcW w:w="283" w:type="pct"/>
            <w:tcBorders>
              <w:top w:val="single" w:color="000000" w:sz="4" w:space="0"/>
              <w:left w:val="single" w:color="000000" w:sz="4" w:space="0"/>
              <w:bottom w:val="single" w:color="000000" w:sz="4" w:space="0"/>
              <w:right w:val="single" w:color="000000" w:sz="4" w:space="0"/>
            </w:tcBorders>
            <w:vAlign w:val="center"/>
          </w:tcPr>
          <w:p w14:paraId="35728D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C172A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D69E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成人款188cm×160cm×200cm（一套4个）。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1F64B92">
            <w:pPr>
              <w:jc w:val="both"/>
              <w:textAlignment w:val="center"/>
              <w:rPr>
                <w:rFonts w:hint="eastAsia" w:ascii="仿宋" w:hAnsi="仿宋" w:eastAsia="仿宋" w:cs="仿宋"/>
                <w:b/>
                <w:bCs/>
                <w:color w:val="auto"/>
                <w:highlight w:val="none"/>
                <w:lang w:eastAsia="zh-CN" w:bidi="ar"/>
              </w:rPr>
            </w:pPr>
          </w:p>
        </w:tc>
      </w:tr>
      <w:tr w14:paraId="52DA0C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BE34A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A76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仿真草坪</w:t>
            </w:r>
          </w:p>
        </w:tc>
        <w:tc>
          <w:tcPr>
            <w:tcW w:w="283" w:type="pct"/>
            <w:tcBorders>
              <w:top w:val="single" w:color="000000" w:sz="4" w:space="0"/>
              <w:left w:val="single" w:color="000000" w:sz="4" w:space="0"/>
              <w:bottom w:val="single" w:color="000000" w:sz="4" w:space="0"/>
              <w:right w:val="single" w:color="000000" w:sz="4" w:space="0"/>
            </w:tcBorders>
            <w:vAlign w:val="center"/>
          </w:tcPr>
          <w:p w14:paraId="0C8D63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平方</w:t>
            </w:r>
          </w:p>
        </w:tc>
        <w:tc>
          <w:tcPr>
            <w:tcW w:w="328" w:type="pct"/>
            <w:tcBorders>
              <w:top w:val="single" w:color="000000" w:sz="4" w:space="0"/>
              <w:left w:val="single" w:color="000000" w:sz="4" w:space="0"/>
              <w:bottom w:val="single" w:color="000000" w:sz="4" w:space="0"/>
              <w:right w:val="single" w:color="000000" w:sz="4" w:space="0"/>
            </w:tcBorders>
            <w:vAlign w:val="center"/>
          </w:tcPr>
          <w:p w14:paraId="46CED3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22AE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必须为阻燃款；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20mm特密环保春草，阻燃款，质保5年（8米宽30米长）。</w:t>
            </w:r>
          </w:p>
        </w:tc>
        <w:tc>
          <w:tcPr>
            <w:tcW w:w="282" w:type="pct"/>
            <w:tcBorders>
              <w:top w:val="single" w:color="000000" w:sz="4" w:space="0"/>
              <w:left w:val="single" w:color="000000" w:sz="4" w:space="0"/>
              <w:bottom w:val="single" w:color="000000" w:sz="4" w:space="0"/>
              <w:right w:val="single" w:color="000000" w:sz="4" w:space="0"/>
            </w:tcBorders>
            <w:vAlign w:val="center"/>
          </w:tcPr>
          <w:p w14:paraId="314FAE66">
            <w:pPr>
              <w:jc w:val="both"/>
              <w:textAlignment w:val="center"/>
              <w:rPr>
                <w:rFonts w:hint="eastAsia" w:ascii="仿宋" w:hAnsi="仿宋" w:eastAsia="仿宋" w:cs="仿宋"/>
                <w:b/>
                <w:bCs/>
                <w:color w:val="auto"/>
                <w:highlight w:val="none"/>
                <w:lang w:eastAsia="zh-CN" w:bidi="ar"/>
              </w:rPr>
            </w:pPr>
          </w:p>
        </w:tc>
      </w:tr>
      <w:tr w14:paraId="168D1B2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59D191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EE6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4层特厚碳钢万向四轮水杯架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B435D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8F14E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4A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特厚碳钢材质；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长宽高：43.5cm×38cm×160cm，带万向轮。</w:t>
            </w:r>
          </w:p>
        </w:tc>
        <w:tc>
          <w:tcPr>
            <w:tcW w:w="282" w:type="pct"/>
            <w:tcBorders>
              <w:top w:val="single" w:color="000000" w:sz="4" w:space="0"/>
              <w:left w:val="single" w:color="000000" w:sz="4" w:space="0"/>
              <w:bottom w:val="single" w:color="000000" w:sz="4" w:space="0"/>
              <w:right w:val="single" w:color="000000" w:sz="4" w:space="0"/>
            </w:tcBorders>
            <w:vAlign w:val="center"/>
          </w:tcPr>
          <w:p w14:paraId="5C5E7DB2">
            <w:pPr>
              <w:jc w:val="both"/>
              <w:textAlignment w:val="center"/>
              <w:rPr>
                <w:rFonts w:hint="eastAsia" w:ascii="仿宋" w:hAnsi="仿宋" w:eastAsia="仿宋" w:cs="仿宋"/>
                <w:b/>
                <w:bCs/>
                <w:color w:val="auto"/>
                <w:highlight w:val="none"/>
                <w:lang w:eastAsia="zh-CN" w:bidi="ar"/>
              </w:rPr>
            </w:pPr>
          </w:p>
        </w:tc>
      </w:tr>
      <w:tr w14:paraId="6953E7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B0014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A00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碳钢作品展示架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657BB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49F89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721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加厚碳钢材质；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宽100cm，高160cm，带万向轮，白色。</w:t>
            </w:r>
          </w:p>
        </w:tc>
        <w:tc>
          <w:tcPr>
            <w:tcW w:w="282" w:type="pct"/>
            <w:tcBorders>
              <w:top w:val="single" w:color="000000" w:sz="4" w:space="0"/>
              <w:left w:val="single" w:color="000000" w:sz="4" w:space="0"/>
              <w:bottom w:val="single" w:color="000000" w:sz="4" w:space="0"/>
              <w:right w:val="single" w:color="000000" w:sz="4" w:space="0"/>
            </w:tcBorders>
            <w:vAlign w:val="center"/>
          </w:tcPr>
          <w:p w14:paraId="2A3D00AA">
            <w:pPr>
              <w:jc w:val="both"/>
              <w:textAlignment w:val="center"/>
              <w:rPr>
                <w:rFonts w:hint="eastAsia" w:ascii="仿宋" w:hAnsi="仿宋" w:eastAsia="仿宋" w:cs="仿宋"/>
                <w:b/>
                <w:bCs/>
                <w:color w:val="auto"/>
                <w:highlight w:val="none"/>
                <w:lang w:eastAsia="zh-CN" w:bidi="ar"/>
              </w:rPr>
            </w:pPr>
          </w:p>
        </w:tc>
      </w:tr>
      <w:tr w14:paraId="58B5EC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BC552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91F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碳钢作品展示架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277C0F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6BE05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482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加厚碳钢材质；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圆形直径120cm,带万向轮，白色。</w:t>
            </w:r>
          </w:p>
        </w:tc>
        <w:tc>
          <w:tcPr>
            <w:tcW w:w="282" w:type="pct"/>
            <w:tcBorders>
              <w:top w:val="single" w:color="000000" w:sz="4" w:space="0"/>
              <w:left w:val="single" w:color="000000" w:sz="4" w:space="0"/>
              <w:bottom w:val="single" w:color="000000" w:sz="4" w:space="0"/>
              <w:right w:val="single" w:color="000000" w:sz="4" w:space="0"/>
            </w:tcBorders>
            <w:vAlign w:val="center"/>
          </w:tcPr>
          <w:p w14:paraId="7A7E4716">
            <w:pPr>
              <w:jc w:val="both"/>
              <w:textAlignment w:val="center"/>
              <w:rPr>
                <w:rFonts w:hint="eastAsia" w:ascii="仿宋" w:hAnsi="仿宋" w:eastAsia="仿宋" w:cs="仿宋"/>
                <w:b/>
                <w:bCs/>
                <w:color w:val="auto"/>
                <w:highlight w:val="none"/>
                <w:lang w:eastAsia="zh-CN" w:bidi="ar"/>
              </w:rPr>
            </w:pPr>
          </w:p>
        </w:tc>
      </w:tr>
      <w:tr w14:paraId="76D571F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181663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BF7B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迷彩跑酷套装21件套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6FCA12A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74E9F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303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21件套设备明细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攀爬墙梯×1；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高墙×1；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矮墙×1；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障碍钻洞×1；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攀爬板×1；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攀爬架×1；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低桩网×2；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高低跳台×1；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两面攀爬梯×1；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小跨栏×1；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迷彩垫×4；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平云梯×2；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墩子1套（含墩子2，圆柱1）；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平衡木×1。</w:t>
            </w:r>
          </w:p>
        </w:tc>
        <w:tc>
          <w:tcPr>
            <w:tcW w:w="282" w:type="pct"/>
            <w:tcBorders>
              <w:top w:val="single" w:color="000000" w:sz="4" w:space="0"/>
              <w:left w:val="single" w:color="000000" w:sz="4" w:space="0"/>
              <w:bottom w:val="single" w:color="000000" w:sz="4" w:space="0"/>
              <w:right w:val="single" w:color="000000" w:sz="4" w:space="0"/>
            </w:tcBorders>
            <w:vAlign w:val="center"/>
          </w:tcPr>
          <w:p w14:paraId="1F268432">
            <w:pPr>
              <w:jc w:val="both"/>
              <w:textAlignment w:val="center"/>
              <w:rPr>
                <w:rFonts w:hint="eastAsia" w:ascii="仿宋" w:hAnsi="仿宋" w:eastAsia="仿宋" w:cs="仿宋"/>
                <w:b/>
                <w:bCs/>
                <w:color w:val="auto"/>
                <w:highlight w:val="none"/>
                <w:lang w:eastAsia="zh-CN" w:bidi="ar"/>
              </w:rPr>
            </w:pPr>
          </w:p>
        </w:tc>
      </w:tr>
      <w:tr w14:paraId="0D6367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6CB2D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8D1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实木作品展示架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68D812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0A41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B856">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5层实木展示架，长宽高：33cm×20.5cm×40cm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CFB6563">
            <w:pPr>
              <w:jc w:val="both"/>
              <w:textAlignment w:val="center"/>
              <w:rPr>
                <w:rFonts w:hint="eastAsia" w:ascii="仿宋" w:hAnsi="仿宋" w:eastAsia="仿宋" w:cs="仿宋"/>
                <w:b/>
                <w:bCs/>
                <w:color w:val="auto"/>
                <w:highlight w:val="none"/>
                <w:lang w:eastAsia="zh-CN" w:bidi="ar"/>
              </w:rPr>
            </w:pPr>
          </w:p>
        </w:tc>
      </w:tr>
      <w:tr w14:paraId="42CF1C0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7F26E8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083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3E1A53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AD357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2DA0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5层，双排10篮，加厚碳钢收纳架，含万向轮，高112.5cm,宽40cm,长96cm.。</w:t>
            </w:r>
          </w:p>
        </w:tc>
        <w:tc>
          <w:tcPr>
            <w:tcW w:w="282" w:type="pct"/>
            <w:tcBorders>
              <w:top w:val="single" w:color="000000" w:sz="4" w:space="0"/>
              <w:left w:val="single" w:color="000000" w:sz="4" w:space="0"/>
              <w:bottom w:val="single" w:color="000000" w:sz="4" w:space="0"/>
              <w:right w:val="single" w:color="000000" w:sz="4" w:space="0"/>
            </w:tcBorders>
            <w:vAlign w:val="center"/>
          </w:tcPr>
          <w:p w14:paraId="2AA4D9E2">
            <w:pPr>
              <w:jc w:val="both"/>
              <w:textAlignment w:val="center"/>
              <w:rPr>
                <w:rFonts w:hint="eastAsia" w:ascii="仿宋" w:hAnsi="仿宋" w:eastAsia="仿宋" w:cs="仿宋"/>
                <w:b/>
                <w:bCs/>
                <w:color w:val="auto"/>
                <w:highlight w:val="none"/>
                <w:lang w:eastAsia="zh-CN" w:bidi="ar"/>
              </w:rPr>
            </w:pPr>
          </w:p>
        </w:tc>
      </w:tr>
      <w:tr w14:paraId="0D165A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16544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F11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锥桶套装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7A826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A1F7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C07B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材质：加厚塑料材质；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每套含52cm方形带孔桶10个+1.5米黄杆5根。</w:t>
            </w:r>
          </w:p>
        </w:tc>
        <w:tc>
          <w:tcPr>
            <w:tcW w:w="282" w:type="pct"/>
            <w:tcBorders>
              <w:top w:val="single" w:color="000000" w:sz="4" w:space="0"/>
              <w:left w:val="single" w:color="000000" w:sz="4" w:space="0"/>
              <w:bottom w:val="single" w:color="000000" w:sz="4" w:space="0"/>
              <w:right w:val="single" w:color="000000" w:sz="4" w:space="0"/>
            </w:tcBorders>
            <w:vAlign w:val="center"/>
          </w:tcPr>
          <w:p w14:paraId="5971E56B">
            <w:pPr>
              <w:jc w:val="both"/>
              <w:textAlignment w:val="center"/>
              <w:rPr>
                <w:rFonts w:hint="eastAsia" w:ascii="仿宋" w:hAnsi="仿宋" w:eastAsia="仿宋" w:cs="仿宋"/>
                <w:b/>
                <w:bCs/>
                <w:color w:val="auto"/>
                <w:highlight w:val="none"/>
                <w:lang w:eastAsia="zh-CN" w:bidi="ar"/>
              </w:rPr>
            </w:pPr>
          </w:p>
        </w:tc>
      </w:tr>
      <w:tr w14:paraId="12AB2FB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06EF0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DCD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敏捷梯</w:t>
            </w:r>
          </w:p>
        </w:tc>
        <w:tc>
          <w:tcPr>
            <w:tcW w:w="283" w:type="pct"/>
            <w:tcBorders>
              <w:top w:val="single" w:color="000000" w:sz="4" w:space="0"/>
              <w:left w:val="single" w:color="000000" w:sz="4" w:space="0"/>
              <w:bottom w:val="single" w:color="000000" w:sz="4" w:space="0"/>
              <w:right w:val="single" w:color="000000" w:sz="4" w:space="0"/>
            </w:tcBorders>
            <w:vAlign w:val="center"/>
          </w:tcPr>
          <w:p w14:paraId="664312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w:t>
            </w:r>
          </w:p>
        </w:tc>
        <w:tc>
          <w:tcPr>
            <w:tcW w:w="328" w:type="pct"/>
            <w:tcBorders>
              <w:top w:val="single" w:color="000000" w:sz="4" w:space="0"/>
              <w:left w:val="single" w:color="000000" w:sz="4" w:space="0"/>
              <w:bottom w:val="single" w:color="000000" w:sz="4" w:space="0"/>
              <w:right w:val="single" w:color="000000" w:sz="4" w:space="0"/>
            </w:tcBorders>
            <w:vAlign w:val="center"/>
          </w:tcPr>
          <w:p w14:paraId="69E489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70F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尼龙绳；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10米20节。</w:t>
            </w:r>
          </w:p>
        </w:tc>
        <w:tc>
          <w:tcPr>
            <w:tcW w:w="282" w:type="pct"/>
            <w:tcBorders>
              <w:top w:val="single" w:color="000000" w:sz="4" w:space="0"/>
              <w:left w:val="single" w:color="000000" w:sz="4" w:space="0"/>
              <w:bottom w:val="single" w:color="000000" w:sz="4" w:space="0"/>
              <w:right w:val="single" w:color="000000" w:sz="4" w:space="0"/>
            </w:tcBorders>
            <w:vAlign w:val="center"/>
          </w:tcPr>
          <w:p w14:paraId="6DC58155">
            <w:pPr>
              <w:jc w:val="both"/>
              <w:textAlignment w:val="center"/>
              <w:rPr>
                <w:rFonts w:hint="eastAsia" w:ascii="仿宋" w:hAnsi="仿宋" w:eastAsia="仿宋" w:cs="仿宋"/>
                <w:b/>
                <w:bCs/>
                <w:color w:val="auto"/>
                <w:highlight w:val="none"/>
                <w:lang w:eastAsia="zh-CN" w:bidi="ar"/>
              </w:rPr>
            </w:pPr>
          </w:p>
        </w:tc>
      </w:tr>
      <w:tr w14:paraId="2349E6F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DCF2EF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C0D1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硬管彩色呼啦圈</w:t>
            </w:r>
          </w:p>
        </w:tc>
        <w:tc>
          <w:tcPr>
            <w:tcW w:w="283" w:type="pct"/>
            <w:tcBorders>
              <w:top w:val="single" w:color="000000" w:sz="4" w:space="0"/>
              <w:left w:val="single" w:color="000000" w:sz="4" w:space="0"/>
              <w:bottom w:val="single" w:color="000000" w:sz="4" w:space="0"/>
              <w:right w:val="single" w:color="000000" w:sz="4" w:space="0"/>
            </w:tcBorders>
            <w:vAlign w:val="center"/>
          </w:tcPr>
          <w:p w14:paraId="5F4CD4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CCBF5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2F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材质：硬质塑料；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管粗约2.2cm，直径45cm，彩色。</w:t>
            </w:r>
          </w:p>
        </w:tc>
        <w:tc>
          <w:tcPr>
            <w:tcW w:w="282" w:type="pct"/>
            <w:tcBorders>
              <w:top w:val="single" w:color="000000" w:sz="4" w:space="0"/>
              <w:left w:val="single" w:color="000000" w:sz="4" w:space="0"/>
              <w:bottom w:val="single" w:color="000000" w:sz="4" w:space="0"/>
              <w:right w:val="single" w:color="000000" w:sz="4" w:space="0"/>
            </w:tcBorders>
            <w:vAlign w:val="center"/>
          </w:tcPr>
          <w:p w14:paraId="004A93F3">
            <w:pPr>
              <w:jc w:val="both"/>
              <w:textAlignment w:val="center"/>
              <w:rPr>
                <w:rFonts w:hint="eastAsia" w:ascii="仿宋" w:hAnsi="仿宋" w:eastAsia="仿宋" w:cs="仿宋"/>
                <w:b/>
                <w:bCs/>
                <w:color w:val="auto"/>
                <w:highlight w:val="none"/>
                <w:lang w:eastAsia="zh-CN" w:bidi="ar"/>
              </w:rPr>
            </w:pPr>
          </w:p>
        </w:tc>
      </w:tr>
      <w:tr w14:paraId="20F9E2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E1F0C2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3F6D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呼啦圈收纳架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121507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A8F87E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177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材质：PVC管；</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管粗约2.5cm，适合直径50</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的呼啦圈。</w:t>
            </w:r>
          </w:p>
        </w:tc>
        <w:tc>
          <w:tcPr>
            <w:tcW w:w="282" w:type="pct"/>
            <w:tcBorders>
              <w:top w:val="single" w:color="000000" w:sz="4" w:space="0"/>
              <w:left w:val="single" w:color="000000" w:sz="4" w:space="0"/>
              <w:bottom w:val="single" w:color="000000" w:sz="4" w:space="0"/>
              <w:right w:val="single" w:color="000000" w:sz="4" w:space="0"/>
            </w:tcBorders>
            <w:vAlign w:val="center"/>
          </w:tcPr>
          <w:p w14:paraId="000A5EC5">
            <w:pPr>
              <w:jc w:val="both"/>
              <w:textAlignment w:val="center"/>
              <w:rPr>
                <w:rFonts w:hint="eastAsia" w:ascii="仿宋" w:hAnsi="仿宋" w:eastAsia="仿宋" w:cs="仿宋"/>
                <w:b/>
                <w:bCs/>
                <w:color w:val="auto"/>
                <w:highlight w:val="none"/>
                <w:lang w:eastAsia="zh-CN" w:bidi="ar"/>
              </w:rPr>
            </w:pPr>
          </w:p>
        </w:tc>
      </w:tr>
      <w:tr w14:paraId="7B74A03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15A78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E26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消防三轮车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08F4E6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5E0144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AB0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橡胶轮消防三轮车；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高碳钢车架，橡胶轮胎，印消防字样，黄色。</w:t>
            </w:r>
          </w:p>
        </w:tc>
        <w:tc>
          <w:tcPr>
            <w:tcW w:w="282" w:type="pct"/>
            <w:tcBorders>
              <w:top w:val="single" w:color="000000" w:sz="4" w:space="0"/>
              <w:left w:val="single" w:color="000000" w:sz="4" w:space="0"/>
              <w:bottom w:val="single" w:color="000000" w:sz="4" w:space="0"/>
              <w:right w:val="single" w:color="000000" w:sz="4" w:space="0"/>
            </w:tcBorders>
            <w:vAlign w:val="center"/>
          </w:tcPr>
          <w:p w14:paraId="4DEC35F4">
            <w:pPr>
              <w:jc w:val="both"/>
              <w:textAlignment w:val="center"/>
              <w:rPr>
                <w:rFonts w:hint="eastAsia" w:ascii="仿宋" w:hAnsi="仿宋" w:eastAsia="仿宋" w:cs="仿宋"/>
                <w:b/>
                <w:bCs/>
                <w:color w:val="auto"/>
                <w:highlight w:val="none"/>
                <w:lang w:eastAsia="zh-CN" w:bidi="ar"/>
              </w:rPr>
            </w:pPr>
          </w:p>
        </w:tc>
      </w:tr>
      <w:tr w14:paraId="1E68037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D8A9F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C78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警察三轮车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F1FEC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1C1C99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AC24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橡胶轮警察三轮车；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高碳钢车架，橡胶轮胎，印警察字样，红色。</w:t>
            </w:r>
          </w:p>
        </w:tc>
        <w:tc>
          <w:tcPr>
            <w:tcW w:w="282" w:type="pct"/>
            <w:tcBorders>
              <w:top w:val="single" w:color="000000" w:sz="4" w:space="0"/>
              <w:left w:val="single" w:color="000000" w:sz="4" w:space="0"/>
              <w:bottom w:val="single" w:color="000000" w:sz="4" w:space="0"/>
              <w:right w:val="single" w:color="000000" w:sz="4" w:space="0"/>
            </w:tcBorders>
            <w:vAlign w:val="center"/>
          </w:tcPr>
          <w:p w14:paraId="421E164D">
            <w:pPr>
              <w:jc w:val="both"/>
              <w:textAlignment w:val="center"/>
              <w:rPr>
                <w:rFonts w:hint="eastAsia" w:ascii="仿宋" w:hAnsi="仿宋" w:eastAsia="仿宋" w:cs="仿宋"/>
                <w:b/>
                <w:bCs/>
                <w:color w:val="auto"/>
                <w:highlight w:val="none"/>
                <w:lang w:eastAsia="zh-CN" w:bidi="ar"/>
              </w:rPr>
            </w:pPr>
          </w:p>
        </w:tc>
      </w:tr>
      <w:tr w14:paraId="4F65E15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DB4DD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925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货运三轮车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3EEEB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3BBE12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93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橡胶货运三轮车；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高碳钢车架，橡胶轮胎，印货运字样，黄色。</w:t>
            </w:r>
          </w:p>
        </w:tc>
        <w:tc>
          <w:tcPr>
            <w:tcW w:w="282" w:type="pct"/>
            <w:tcBorders>
              <w:top w:val="single" w:color="000000" w:sz="4" w:space="0"/>
              <w:left w:val="single" w:color="000000" w:sz="4" w:space="0"/>
              <w:bottom w:val="single" w:color="000000" w:sz="4" w:space="0"/>
              <w:right w:val="single" w:color="000000" w:sz="4" w:space="0"/>
            </w:tcBorders>
            <w:vAlign w:val="center"/>
          </w:tcPr>
          <w:p w14:paraId="11962AC6">
            <w:pPr>
              <w:jc w:val="both"/>
              <w:textAlignment w:val="center"/>
              <w:rPr>
                <w:rFonts w:hint="eastAsia" w:ascii="仿宋" w:hAnsi="仿宋" w:eastAsia="仿宋" w:cs="仿宋"/>
                <w:b/>
                <w:bCs/>
                <w:color w:val="auto"/>
                <w:highlight w:val="none"/>
                <w:lang w:eastAsia="zh-CN" w:bidi="ar"/>
              </w:rPr>
            </w:pPr>
          </w:p>
        </w:tc>
      </w:tr>
      <w:tr w14:paraId="671B752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9F170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427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PVC管道玩沙工具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92812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3525F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5ED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材质：PVC材质，玩沙组合4件套。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E320B10">
            <w:pPr>
              <w:jc w:val="both"/>
              <w:textAlignment w:val="center"/>
              <w:rPr>
                <w:rFonts w:hint="eastAsia" w:ascii="仿宋" w:hAnsi="仿宋" w:eastAsia="仿宋" w:cs="仿宋"/>
                <w:b/>
                <w:bCs/>
                <w:color w:val="auto"/>
                <w:highlight w:val="none"/>
                <w:lang w:eastAsia="zh-CN" w:bidi="ar"/>
              </w:rPr>
            </w:pPr>
          </w:p>
        </w:tc>
      </w:tr>
      <w:tr w14:paraId="306A7E3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EEF98D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596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44双雨鞋架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662D3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EA91F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59A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防水PVC材质80cm×35cm×105cm,可装44双鞋架。</w:t>
            </w:r>
          </w:p>
        </w:tc>
        <w:tc>
          <w:tcPr>
            <w:tcW w:w="282" w:type="pct"/>
            <w:tcBorders>
              <w:top w:val="single" w:color="000000" w:sz="4" w:space="0"/>
              <w:left w:val="single" w:color="000000" w:sz="4" w:space="0"/>
              <w:bottom w:val="single" w:color="000000" w:sz="4" w:space="0"/>
              <w:right w:val="single" w:color="000000" w:sz="4" w:space="0"/>
            </w:tcBorders>
            <w:vAlign w:val="center"/>
          </w:tcPr>
          <w:p w14:paraId="121F18B9">
            <w:pPr>
              <w:jc w:val="both"/>
              <w:textAlignment w:val="center"/>
              <w:rPr>
                <w:rFonts w:hint="eastAsia" w:ascii="仿宋" w:hAnsi="仿宋" w:eastAsia="仿宋" w:cs="仿宋"/>
                <w:b/>
                <w:bCs/>
                <w:color w:val="auto"/>
                <w:highlight w:val="none"/>
                <w:lang w:eastAsia="zh-CN" w:bidi="ar"/>
              </w:rPr>
            </w:pPr>
          </w:p>
        </w:tc>
      </w:tr>
      <w:tr w14:paraId="5CEBA35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A5B166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7C4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户外带雨棚游戏架</w:t>
            </w:r>
          </w:p>
        </w:tc>
        <w:tc>
          <w:tcPr>
            <w:tcW w:w="283" w:type="pct"/>
            <w:tcBorders>
              <w:top w:val="single" w:color="000000" w:sz="4" w:space="0"/>
              <w:left w:val="single" w:color="000000" w:sz="4" w:space="0"/>
              <w:bottom w:val="single" w:color="000000" w:sz="4" w:space="0"/>
              <w:right w:val="single" w:color="000000" w:sz="4" w:space="0"/>
            </w:tcBorders>
            <w:vAlign w:val="center"/>
          </w:tcPr>
          <w:p w14:paraId="17949F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88A2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C3BE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防水PVC材质加防雨棚长宽高：95cm×35cm×150cm。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2C03ED7">
            <w:pPr>
              <w:jc w:val="both"/>
              <w:textAlignment w:val="center"/>
              <w:rPr>
                <w:rFonts w:hint="eastAsia" w:ascii="仿宋" w:hAnsi="仿宋" w:eastAsia="仿宋" w:cs="仿宋"/>
                <w:b/>
                <w:bCs/>
                <w:color w:val="auto"/>
                <w:highlight w:val="none"/>
                <w:lang w:eastAsia="zh-CN" w:bidi="ar"/>
              </w:rPr>
            </w:pPr>
          </w:p>
        </w:tc>
      </w:tr>
      <w:tr w14:paraId="4DBC2489">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6F60851B">
            <w:pPr>
              <w:jc w:val="both"/>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highlight w:val="none"/>
                <w:lang w:eastAsia="zh-CN" w:bidi="ar"/>
              </w:rPr>
              <w:t>防城港市港口区企沙镇中心幼儿园</w:t>
            </w:r>
          </w:p>
        </w:tc>
      </w:tr>
      <w:tr w14:paraId="42A112D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338E04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A19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绘本架阅读区书柜铁艺带轮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724581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2F1D2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3D8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83cm×30cm×93cm；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材质：碳钢材质。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555EF27B">
            <w:pPr>
              <w:jc w:val="both"/>
              <w:textAlignment w:val="center"/>
              <w:rPr>
                <w:rFonts w:hint="eastAsia" w:ascii="仿宋" w:hAnsi="仿宋" w:eastAsia="仿宋" w:cs="仿宋"/>
                <w:b/>
                <w:bCs/>
                <w:color w:val="auto"/>
                <w:highlight w:val="none"/>
                <w:lang w:eastAsia="zh-CN" w:bidi="ar"/>
              </w:rPr>
            </w:pPr>
          </w:p>
        </w:tc>
      </w:tr>
      <w:tr w14:paraId="69A9252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D61D1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91E87">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沙水玩具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FF403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239F6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7E2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材质：麦秆材质；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39件装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小鹿模具：5.2cm×1.5cm×7cm；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小鳄鱼模具：5.5cm×2cm×6cm；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大象模具：5cm×1.5cm×6.5cm；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狮子模具：5.5cm×2cm×6cm；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树木模具：6.5cm×1.7cm×9cm；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三角龙模具：9cm×3cm×7.5cm；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霸王龙模具：8cm×3cm×8.7cm；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翼龙模具：11.5cm×2.5cm×5.7cm；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房屋模具：9cm×1.5cm×8.5cm；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沙勺：9cm×4cm×18cm；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沙耙：16cm×7.5cm×5cm；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三叉沙铲：27cm×10cm×5.5cm；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大号沙铲：26.5cm×10.5cm×4cm；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尖头平铲：8.5cm×1.5cm×38cm；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圆头沙铲：10.8cm×3cm×38cm；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甜品屋模具：28cm×7.5cm×12cm；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鲨鱼模具：10.5cm×8.5cm×4cm；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章鱼模具：10.5cm×9cm×4cm；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海胆模具：10.5cm×9.5cm×3.5cm；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贝壳模具：8.7cm×1.5cm×6.7cm；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黄色城堡模具：10.5cm×5.7cm×7cm；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蓝色城堡模具：10.5cm×5.7cm×5.5cm；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城堡桥模具：10.5cm×4.5×5cm；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海马模具：4cm×2cm×7cm；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乌龟模具：6cm×1.5cm×4.3cm；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鲸鱼模具：6.5cm×1.5cm×4.5cm；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海螺模具：6cm×1.5cm×3cm；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冰淇淋模具：4cm×2cm×4cm；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小船模具：6.7cm×1.5cm×5cm；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小车模具：5cm×1.5cm×5.2cm；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三角华夫饼模具：5.7cm×4cm×3cm；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沙漏玩具：16cm×16cm×24.5cm；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挖掘机玩具：45cm×17cm×16.5cm；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小船玩具：38cm×15cm×22cm；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翻斗车玩具：25cm×21.5cm×19.5cm；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手推车玩具：42cm×25cm×33cm；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洒水壶：12cm×7.8cm×8cm；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沙滩桶：17cm×15cm×12cm；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03D25290">
            <w:pPr>
              <w:jc w:val="both"/>
              <w:textAlignment w:val="center"/>
              <w:rPr>
                <w:rFonts w:hint="eastAsia" w:ascii="仿宋" w:hAnsi="仿宋" w:eastAsia="仿宋" w:cs="仿宋"/>
                <w:b/>
                <w:bCs/>
                <w:color w:val="auto"/>
                <w:highlight w:val="none"/>
                <w:lang w:eastAsia="zh-CN" w:bidi="ar"/>
              </w:rPr>
            </w:pPr>
          </w:p>
        </w:tc>
      </w:tr>
      <w:tr w14:paraId="1205416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D7BE">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B7CD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益智骨架关节积木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89B03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DCE23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4DD3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170件套。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A61CDA7">
            <w:pPr>
              <w:jc w:val="both"/>
              <w:textAlignment w:val="center"/>
              <w:rPr>
                <w:rFonts w:hint="eastAsia" w:ascii="仿宋" w:hAnsi="仿宋" w:eastAsia="仿宋" w:cs="仿宋"/>
                <w:b/>
                <w:bCs/>
                <w:color w:val="auto"/>
                <w:highlight w:val="none"/>
                <w:lang w:eastAsia="zh-CN" w:bidi="ar"/>
              </w:rPr>
            </w:pPr>
          </w:p>
        </w:tc>
      </w:tr>
      <w:tr w14:paraId="520BF9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4403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90B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条形拼搭积木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3C7D9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1C446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6B1C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ABS环保塑料材质；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B9ABACA">
            <w:pPr>
              <w:jc w:val="both"/>
              <w:textAlignment w:val="center"/>
              <w:rPr>
                <w:rFonts w:hint="eastAsia" w:ascii="仿宋" w:hAnsi="仿宋" w:eastAsia="仿宋" w:cs="仿宋"/>
                <w:b/>
                <w:bCs/>
                <w:color w:val="auto"/>
                <w:highlight w:val="none"/>
                <w:lang w:eastAsia="zh-CN" w:bidi="ar"/>
              </w:rPr>
            </w:pPr>
          </w:p>
        </w:tc>
      </w:tr>
      <w:tr w14:paraId="44F9D6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6A7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CA23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搭房子积木拼装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48B20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F5F32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A35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310片装；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环保PP材质；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紫色三角积木：75mm×58mm；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红色方块积木：55mm；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蓝色窗格积木：55mm；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橙色窗格积木：55mm；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单片厚度：8mm。</w:t>
            </w:r>
          </w:p>
        </w:tc>
        <w:tc>
          <w:tcPr>
            <w:tcW w:w="282" w:type="pct"/>
            <w:tcBorders>
              <w:top w:val="single" w:color="000000" w:sz="4" w:space="0"/>
              <w:left w:val="single" w:color="000000" w:sz="4" w:space="0"/>
              <w:bottom w:val="single" w:color="000000" w:sz="4" w:space="0"/>
              <w:right w:val="single" w:color="000000" w:sz="4" w:space="0"/>
            </w:tcBorders>
            <w:vAlign w:val="center"/>
          </w:tcPr>
          <w:p w14:paraId="6CA39BC8">
            <w:pPr>
              <w:jc w:val="both"/>
              <w:textAlignment w:val="center"/>
              <w:rPr>
                <w:rFonts w:hint="eastAsia" w:ascii="仿宋" w:hAnsi="仿宋" w:eastAsia="仿宋" w:cs="仿宋"/>
                <w:b/>
                <w:bCs/>
                <w:color w:val="auto"/>
                <w:highlight w:val="none"/>
                <w:lang w:eastAsia="zh-CN" w:bidi="ar"/>
              </w:rPr>
            </w:pPr>
          </w:p>
        </w:tc>
      </w:tr>
      <w:tr w14:paraId="5223B5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2C4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B37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拼装拼插六角积木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7D76F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3ADF3A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AA94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900颗装；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全新pp原包塑料材质；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2.2cm×2cm×2cm。</w:t>
            </w:r>
          </w:p>
        </w:tc>
        <w:tc>
          <w:tcPr>
            <w:tcW w:w="282" w:type="pct"/>
            <w:tcBorders>
              <w:top w:val="single" w:color="000000" w:sz="4" w:space="0"/>
              <w:left w:val="single" w:color="000000" w:sz="4" w:space="0"/>
              <w:bottom w:val="single" w:color="000000" w:sz="4" w:space="0"/>
              <w:right w:val="single" w:color="000000" w:sz="4" w:space="0"/>
            </w:tcBorders>
            <w:vAlign w:val="center"/>
          </w:tcPr>
          <w:p w14:paraId="3E31538F">
            <w:pPr>
              <w:jc w:val="both"/>
              <w:textAlignment w:val="center"/>
              <w:rPr>
                <w:rFonts w:hint="eastAsia" w:ascii="仿宋" w:hAnsi="仿宋" w:eastAsia="仿宋" w:cs="仿宋"/>
                <w:b/>
                <w:bCs/>
                <w:color w:val="auto"/>
                <w:highlight w:val="none"/>
                <w:lang w:eastAsia="zh-CN" w:bidi="ar"/>
              </w:rPr>
            </w:pPr>
          </w:p>
        </w:tc>
      </w:tr>
      <w:tr w14:paraId="3BC008B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A5C2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29FE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塑料积木桌拼图拼装拼插玩具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94D53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6A11F2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920E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全新pp原料；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400颗装。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314B221">
            <w:pPr>
              <w:jc w:val="both"/>
              <w:textAlignment w:val="center"/>
              <w:rPr>
                <w:rFonts w:hint="eastAsia" w:ascii="仿宋" w:hAnsi="仿宋" w:eastAsia="仿宋" w:cs="仿宋"/>
                <w:b/>
                <w:bCs/>
                <w:color w:val="auto"/>
                <w:highlight w:val="none"/>
                <w:lang w:eastAsia="zh-CN" w:bidi="ar"/>
              </w:rPr>
            </w:pPr>
          </w:p>
        </w:tc>
      </w:tr>
      <w:tr w14:paraId="1E55AB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4F67">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03AA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儿童迷你小厨房真煮全套</w:t>
            </w:r>
          </w:p>
        </w:tc>
        <w:tc>
          <w:tcPr>
            <w:tcW w:w="283" w:type="pct"/>
            <w:tcBorders>
              <w:top w:val="single" w:color="000000" w:sz="4" w:space="0"/>
              <w:left w:val="single" w:color="000000" w:sz="4" w:space="0"/>
              <w:bottom w:val="single" w:color="000000" w:sz="4" w:space="0"/>
              <w:right w:val="single" w:color="000000" w:sz="4" w:space="0"/>
            </w:tcBorders>
            <w:vAlign w:val="center"/>
          </w:tcPr>
          <w:p w14:paraId="2241BB5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BF1BC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60E2F">
            <w:pPr>
              <w:keepNext w:val="0"/>
              <w:keepLines w:val="0"/>
              <w:widowControl/>
              <w:suppressLineNumbers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一、国标厨具尺寸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旋转电</w:t>
            </w:r>
            <w:r>
              <w:rPr>
                <w:rFonts w:hint="eastAsia" w:ascii="宋体" w:hAnsi="宋体" w:eastAsia="宋体" w:cs="宋体"/>
                <w:i w:val="0"/>
                <w:iCs w:val="0"/>
                <w:snapToGrid w:val="0"/>
                <w:color w:val="000000"/>
                <w:kern w:val="0"/>
                <w:sz w:val="20"/>
                <w:szCs w:val="20"/>
                <w:highlight w:val="none"/>
                <w:u w:val="none"/>
                <w:lang w:val="en-US" w:eastAsia="zh-CN" w:bidi="ar"/>
              </w:rPr>
              <w:t>热炉：17</w:t>
            </w:r>
            <w:r>
              <w:rPr>
                <w:rFonts w:hint="eastAsia" w:ascii="宋体" w:hAnsi="宋体" w:eastAsia="宋体" w:cs="宋体"/>
                <w:i w:val="0"/>
                <w:iCs w:val="0"/>
                <w:snapToGrid w:val="0"/>
                <w:color w:val="000000"/>
                <w:kern w:val="0"/>
                <w:sz w:val="20"/>
                <w:szCs w:val="20"/>
                <w:u w:val="none"/>
                <w:lang w:val="en-US" w:eastAsia="zh-CN" w:bidi="ar"/>
              </w:rPr>
              <w:t>cm</w:t>
            </w:r>
            <w:r>
              <w:rPr>
                <w:rFonts w:hint="eastAsia" w:ascii="宋体" w:hAnsi="宋体" w:eastAsia="宋体" w:cs="宋体"/>
                <w:i w:val="0"/>
                <w:iCs w:val="0"/>
                <w:snapToGrid w:val="0"/>
                <w:color w:val="000000"/>
                <w:kern w:val="0"/>
                <w:sz w:val="20"/>
                <w:szCs w:val="20"/>
                <w:highlight w:val="none"/>
                <w:u w:val="none"/>
                <w:lang w:val="en-US" w:eastAsia="zh-CN" w:bidi="ar"/>
              </w:rPr>
              <w:t>×12</w:t>
            </w:r>
            <w:r>
              <w:rPr>
                <w:rFonts w:hint="eastAsia" w:ascii="宋体" w:hAnsi="宋体" w:eastAsia="宋体" w:cs="宋体"/>
                <w:i w:val="0"/>
                <w:iCs w:val="0"/>
                <w:snapToGrid w:val="0"/>
                <w:color w:val="000000"/>
                <w:kern w:val="0"/>
                <w:sz w:val="20"/>
                <w:szCs w:val="20"/>
                <w:u w:val="none"/>
                <w:lang w:val="en-US" w:eastAsia="zh-CN" w:bidi="ar"/>
              </w:rPr>
              <w:t>cm</w:t>
            </w:r>
            <w:r>
              <w:rPr>
                <w:rFonts w:hint="eastAsia" w:ascii="宋体" w:hAnsi="宋体" w:eastAsia="宋体" w:cs="宋体"/>
                <w:i w:val="0"/>
                <w:iCs w:val="0"/>
                <w:snapToGrid w:val="0"/>
                <w:color w:val="000000"/>
                <w:kern w:val="0"/>
                <w:sz w:val="20"/>
                <w:szCs w:val="20"/>
                <w:highlight w:val="none"/>
                <w:u w:val="none"/>
                <w:lang w:val="en-US" w:eastAsia="zh-CN" w:bidi="ar"/>
              </w:rPr>
              <w:t>×5cm</w:t>
            </w:r>
            <w:r>
              <w:rPr>
                <w:rFonts w:hint="eastAsia" w:ascii="宋体" w:hAnsi="宋体" w:eastAsia="宋体" w:cs="宋体"/>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升级电热炉：</w:t>
            </w:r>
            <w:r>
              <w:rPr>
                <w:rFonts w:hint="eastAsia" w:ascii="宋体" w:hAnsi="宋体" w:eastAsia="宋体" w:cs="宋体"/>
                <w:i w:val="0"/>
                <w:iCs w:val="0"/>
                <w:snapToGrid w:val="0"/>
                <w:color w:val="000000"/>
                <w:kern w:val="0"/>
                <w:sz w:val="20"/>
                <w:szCs w:val="20"/>
                <w:highlight w:val="none"/>
                <w:u w:val="none"/>
                <w:lang w:val="en-US" w:eastAsia="zh-CN" w:bidi="ar"/>
              </w:rPr>
              <w:t>17cm×12cm×5cm；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防烫滑架：16cm×13cm×3cm；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国标电饭煲：18cm×16cm×15cm；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特大电热炉：18cm×15cm×6cm；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特大不粘锅：27cm×14cm×4cm；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不粘锅：25cm×12cm×3cm；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不粘奶锅：23cm×10cm×8cm；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二、食品级不锈钢尺寸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煲汤锅：12cm×10cm×4cm；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高汤锅：14cm×10cm×7cm；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锅盖：10cm×1cm；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平盖：10cm×1cm；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蒸锅：15cm×10cm×6cm；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捞面器：17cm×9cm×7cm；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煎炒锅：17cm×10cm×3cm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小水杯：8cm×7cm×4cm；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三、食品级工具尺寸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食品夹：11cm×7cm×2cm；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工具挂架：16cm×6cm×18cm；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汤勺漏勺锅铲：15cm×3cm×1cm；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打蛋器：12cm×3cm×8cm；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木质锅铲：13cm×3cm×1cm；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硅胶油刷：17cm×2cm；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菜板：19cm×15cm×1cm；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小菜刀：16cm×4cm×1cm；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迷你饮水机：10cm×7cm×5cm；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油瓶：5cm×5cm×12cm；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调料瓶：5cm×3cm×2cm；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四、优质配件尺寸；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小碗：10cm×6cm；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心碟：8cm×3cm；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叶碟：11cm×3cm；</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菜盘：12cm×2cm；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勺子叉子筷子：15cm×106cm；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食物模具：5cm×51.5cm；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擀面杖套：11cm×2.5cm；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围裙：67cm×39cm；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套袖：19cm×14cm；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防烫手套：17cm×11cm；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洗锅刷：8cm×6cm×3cm。</w:t>
            </w:r>
          </w:p>
        </w:tc>
        <w:tc>
          <w:tcPr>
            <w:tcW w:w="282" w:type="pct"/>
            <w:tcBorders>
              <w:top w:val="single" w:color="000000" w:sz="4" w:space="0"/>
              <w:left w:val="single" w:color="000000" w:sz="4" w:space="0"/>
              <w:bottom w:val="single" w:color="000000" w:sz="4" w:space="0"/>
              <w:right w:val="single" w:color="000000" w:sz="4" w:space="0"/>
            </w:tcBorders>
            <w:vAlign w:val="center"/>
          </w:tcPr>
          <w:p w14:paraId="6A0C7E40">
            <w:pPr>
              <w:jc w:val="both"/>
              <w:textAlignment w:val="center"/>
              <w:rPr>
                <w:rFonts w:hint="eastAsia" w:ascii="仿宋" w:hAnsi="仿宋" w:eastAsia="仿宋" w:cs="仿宋"/>
                <w:b/>
                <w:bCs/>
                <w:color w:val="auto"/>
                <w:highlight w:val="none"/>
                <w:lang w:eastAsia="zh-CN" w:bidi="ar"/>
              </w:rPr>
            </w:pPr>
          </w:p>
        </w:tc>
      </w:tr>
      <w:tr w14:paraId="22F3D1C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467C3">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2EA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软海绵泡沫积木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FA390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3C58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79F2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环保EVA材质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拱形三角积木：28cm×20cm×10cm；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长方挖孔积木：40cm×20cm×10cm；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长方柱积木：40cm×10cm×10cm；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正方挖孔积木：20cm×20cm×10cm；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正方体积木：20cm×20cm×10cm；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小长方积木：20cm×10cm×10cm；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半圆拱形积木：20cm×20cm×10cm；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斜三角积木：20cm×20cm×10cm；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大斜坡长积木：40cm×20cm×10cm；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小三角积木：10cm×10cm×10cm；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小正方积木：10cm×10cm×10cm；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统一厚度：10cm；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36F1FF9">
            <w:pPr>
              <w:jc w:val="both"/>
              <w:textAlignment w:val="center"/>
              <w:rPr>
                <w:rFonts w:hint="eastAsia" w:ascii="仿宋" w:hAnsi="仿宋" w:eastAsia="仿宋" w:cs="仿宋"/>
                <w:b/>
                <w:bCs/>
                <w:color w:val="auto"/>
                <w:highlight w:val="none"/>
                <w:lang w:eastAsia="zh-CN" w:bidi="ar"/>
              </w:rPr>
            </w:pPr>
          </w:p>
        </w:tc>
      </w:tr>
      <w:tr w14:paraId="331FFA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8A09">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062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儿童幼教三轮货运车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4BECAA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6D84CA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340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立品浄重：15kg；</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产品尺寸：长118cm 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05B1F09">
            <w:pPr>
              <w:jc w:val="both"/>
              <w:textAlignment w:val="center"/>
              <w:rPr>
                <w:rFonts w:hint="eastAsia" w:ascii="仿宋" w:hAnsi="仿宋" w:eastAsia="仿宋" w:cs="仿宋"/>
                <w:b/>
                <w:bCs/>
                <w:color w:val="auto"/>
                <w:highlight w:val="none"/>
                <w:lang w:eastAsia="zh-CN" w:bidi="ar"/>
              </w:rPr>
            </w:pPr>
          </w:p>
        </w:tc>
      </w:tr>
      <w:tr w14:paraId="5B1B4CE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406A">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C22D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户外大型安吉游戏运动组合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39D8A7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77CFD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AD4A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20件套豪华版（碳化色）</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安吉箱60cm×60cm×60cm：2件；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安吉箱80cm×80cm×80cm：2件；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平衡板120cm：3件；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平衡板150cm：3件；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滚筒50cm×60cm：1件；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碳化单梯60cm：3件；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碳化单梯120cm：3件；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碳化双梯60cm：1件；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碳化双梯120cm：1件；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滚筒56cm×60cm：1件。</w:t>
            </w:r>
          </w:p>
        </w:tc>
        <w:tc>
          <w:tcPr>
            <w:tcW w:w="282" w:type="pct"/>
            <w:tcBorders>
              <w:top w:val="single" w:color="000000" w:sz="4" w:space="0"/>
              <w:left w:val="single" w:color="000000" w:sz="4" w:space="0"/>
              <w:bottom w:val="single" w:color="000000" w:sz="4" w:space="0"/>
              <w:right w:val="single" w:color="000000" w:sz="4" w:space="0"/>
            </w:tcBorders>
            <w:vAlign w:val="center"/>
          </w:tcPr>
          <w:p w14:paraId="6B6181B8">
            <w:pPr>
              <w:jc w:val="both"/>
              <w:textAlignment w:val="center"/>
              <w:rPr>
                <w:rFonts w:hint="eastAsia" w:ascii="仿宋" w:hAnsi="仿宋" w:eastAsia="仿宋" w:cs="仿宋"/>
                <w:b/>
                <w:bCs/>
                <w:color w:val="auto"/>
                <w:highlight w:val="none"/>
                <w:lang w:eastAsia="zh-CN" w:bidi="ar"/>
              </w:rPr>
            </w:pPr>
          </w:p>
        </w:tc>
      </w:tr>
      <w:tr w14:paraId="60C5B0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D3B1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325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幼儿园体能训练4件套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47C26BB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E0F3F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4800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跳箱高度：60cm可调节；</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跳板60cm×40cm；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跳马升降高度45-60cm；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垫子长2米宽1米可折叠。</w:t>
            </w:r>
          </w:p>
        </w:tc>
        <w:tc>
          <w:tcPr>
            <w:tcW w:w="282" w:type="pct"/>
            <w:tcBorders>
              <w:top w:val="single" w:color="000000" w:sz="4" w:space="0"/>
              <w:left w:val="single" w:color="000000" w:sz="4" w:space="0"/>
              <w:bottom w:val="single" w:color="000000" w:sz="4" w:space="0"/>
              <w:right w:val="single" w:color="000000" w:sz="4" w:space="0"/>
            </w:tcBorders>
            <w:vAlign w:val="center"/>
          </w:tcPr>
          <w:p w14:paraId="24F34076">
            <w:pPr>
              <w:jc w:val="both"/>
              <w:textAlignment w:val="center"/>
              <w:rPr>
                <w:rFonts w:hint="eastAsia" w:ascii="仿宋" w:hAnsi="仿宋" w:eastAsia="仿宋" w:cs="仿宋"/>
                <w:b/>
                <w:bCs/>
                <w:color w:val="auto"/>
                <w:highlight w:val="none"/>
                <w:lang w:eastAsia="zh-CN" w:bidi="ar"/>
              </w:rPr>
            </w:pPr>
          </w:p>
        </w:tc>
      </w:tr>
      <w:tr w14:paraId="3B49AF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1D4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A68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轮胎架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82A1E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99AB6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74C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加厚加粗不锈钢材质20.5cm；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10格。</w:t>
            </w:r>
          </w:p>
        </w:tc>
        <w:tc>
          <w:tcPr>
            <w:tcW w:w="282" w:type="pct"/>
            <w:tcBorders>
              <w:top w:val="single" w:color="000000" w:sz="4" w:space="0"/>
              <w:left w:val="single" w:color="000000" w:sz="4" w:space="0"/>
              <w:bottom w:val="single" w:color="000000" w:sz="4" w:space="0"/>
              <w:right w:val="single" w:color="000000" w:sz="4" w:space="0"/>
            </w:tcBorders>
            <w:vAlign w:val="center"/>
          </w:tcPr>
          <w:p w14:paraId="3CA035EF">
            <w:pPr>
              <w:jc w:val="both"/>
              <w:textAlignment w:val="center"/>
              <w:rPr>
                <w:rFonts w:hint="eastAsia" w:ascii="仿宋" w:hAnsi="仿宋" w:eastAsia="仿宋" w:cs="仿宋"/>
                <w:b/>
                <w:bCs/>
                <w:color w:val="auto"/>
                <w:highlight w:val="none"/>
                <w:lang w:eastAsia="zh-CN" w:bidi="ar"/>
              </w:rPr>
            </w:pPr>
          </w:p>
        </w:tc>
      </w:tr>
      <w:tr w14:paraId="55559C6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6356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D20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碳化推车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2A7F5A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12267A1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188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材质：优质木材；</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64cm×44.5cm×16.5cm×63cm。</w:t>
            </w:r>
          </w:p>
        </w:tc>
        <w:tc>
          <w:tcPr>
            <w:tcW w:w="282" w:type="pct"/>
            <w:tcBorders>
              <w:top w:val="single" w:color="000000" w:sz="4" w:space="0"/>
              <w:left w:val="single" w:color="000000" w:sz="4" w:space="0"/>
              <w:bottom w:val="single" w:color="000000" w:sz="4" w:space="0"/>
              <w:right w:val="single" w:color="000000" w:sz="4" w:space="0"/>
            </w:tcBorders>
            <w:vAlign w:val="center"/>
          </w:tcPr>
          <w:p w14:paraId="79D7DB39">
            <w:pPr>
              <w:jc w:val="both"/>
              <w:textAlignment w:val="center"/>
              <w:rPr>
                <w:rFonts w:hint="eastAsia" w:ascii="仿宋" w:hAnsi="仿宋" w:eastAsia="仿宋" w:cs="仿宋"/>
                <w:b/>
                <w:bCs/>
                <w:color w:val="auto"/>
                <w:highlight w:val="none"/>
                <w:lang w:eastAsia="zh-CN" w:bidi="ar"/>
              </w:rPr>
            </w:pPr>
          </w:p>
        </w:tc>
      </w:tr>
      <w:tr w14:paraId="4C58106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E60C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12ED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管道积木车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355E85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A6506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C2A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红色直管：总长15cm，管径5cm；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蓝色直管：总长15cm，管径4.5cm；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橙色直管：总长15cm，一端4.5cm、一端5cm；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黄色弯头：长9cm，管径4.5cm，宽10cm；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绿色三通：总长15cm；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黄色十字接头：总长15cm；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蓝色车轮：直径15cm。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1D9748B">
            <w:pPr>
              <w:jc w:val="both"/>
              <w:textAlignment w:val="center"/>
              <w:rPr>
                <w:rFonts w:hint="eastAsia" w:ascii="仿宋" w:hAnsi="仿宋" w:eastAsia="仿宋" w:cs="仿宋"/>
                <w:b/>
                <w:bCs/>
                <w:color w:val="auto"/>
                <w:highlight w:val="none"/>
                <w:lang w:eastAsia="zh-CN" w:bidi="ar"/>
              </w:rPr>
            </w:pPr>
          </w:p>
          <w:p w14:paraId="1B54A4E2">
            <w:pPr>
              <w:jc w:val="both"/>
              <w:textAlignment w:val="center"/>
              <w:rPr>
                <w:rFonts w:hint="eastAsia" w:ascii="仿宋" w:hAnsi="仿宋" w:eastAsia="仿宋" w:cs="仿宋"/>
                <w:b/>
                <w:bCs/>
                <w:color w:val="auto"/>
                <w:highlight w:val="none"/>
                <w:lang w:eastAsia="zh-CN" w:bidi="ar"/>
              </w:rPr>
            </w:pPr>
          </w:p>
        </w:tc>
      </w:tr>
      <w:tr w14:paraId="5066F5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E63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BE4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超大几何雪花片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5451C7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351B0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065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材质：pp材质；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36件装几何大雪花片；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绿色方形雪花片：26cm，12片；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粉色圆形雪花片：26cm，12片；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黄色三角雪花片：28cm，12片。</w:t>
            </w:r>
          </w:p>
        </w:tc>
        <w:tc>
          <w:tcPr>
            <w:tcW w:w="282" w:type="pct"/>
            <w:tcBorders>
              <w:top w:val="single" w:color="000000" w:sz="4" w:space="0"/>
              <w:left w:val="single" w:color="000000" w:sz="4" w:space="0"/>
              <w:bottom w:val="single" w:color="000000" w:sz="4" w:space="0"/>
              <w:right w:val="single" w:color="000000" w:sz="4" w:space="0"/>
            </w:tcBorders>
            <w:vAlign w:val="center"/>
          </w:tcPr>
          <w:p w14:paraId="47503A69">
            <w:pPr>
              <w:jc w:val="both"/>
              <w:textAlignment w:val="center"/>
              <w:rPr>
                <w:rFonts w:hint="eastAsia" w:ascii="仿宋" w:hAnsi="仿宋" w:eastAsia="仿宋" w:cs="仿宋"/>
                <w:b/>
                <w:bCs/>
                <w:color w:val="auto"/>
                <w:highlight w:val="none"/>
                <w:lang w:eastAsia="zh-CN" w:bidi="ar"/>
              </w:rPr>
            </w:pPr>
          </w:p>
        </w:tc>
      </w:tr>
      <w:tr w14:paraId="7A5CCF6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B98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D2E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花瓣陀螺椅</w:t>
            </w:r>
          </w:p>
        </w:tc>
        <w:tc>
          <w:tcPr>
            <w:tcW w:w="283" w:type="pct"/>
            <w:tcBorders>
              <w:top w:val="single" w:color="000000" w:sz="4" w:space="0"/>
              <w:left w:val="single" w:color="000000" w:sz="4" w:space="0"/>
              <w:bottom w:val="single" w:color="000000" w:sz="4" w:space="0"/>
              <w:right w:val="single" w:color="000000" w:sz="4" w:space="0"/>
            </w:tcBorders>
            <w:vAlign w:val="center"/>
          </w:tcPr>
          <w:p w14:paraId="28E621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DC86C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0A3D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直径76cm 高29cm；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材质：环保pp材质。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2F454BE6">
            <w:pPr>
              <w:jc w:val="both"/>
              <w:textAlignment w:val="center"/>
              <w:rPr>
                <w:rFonts w:hint="eastAsia" w:ascii="仿宋" w:hAnsi="仿宋" w:eastAsia="仿宋" w:cs="仿宋"/>
                <w:b/>
                <w:bCs/>
                <w:color w:val="auto"/>
                <w:highlight w:val="none"/>
                <w:lang w:eastAsia="zh-CN" w:bidi="ar"/>
              </w:rPr>
            </w:pPr>
          </w:p>
        </w:tc>
      </w:tr>
      <w:tr w14:paraId="2E849C5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A10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94CA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手摇车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6FD37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BD2E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80AE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62cm×68cm×40cm；</w:t>
            </w:r>
          </w:p>
          <w:p w14:paraId="0359FEC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材质：环保pp材质+金属。</w:t>
            </w:r>
          </w:p>
        </w:tc>
        <w:tc>
          <w:tcPr>
            <w:tcW w:w="282" w:type="pct"/>
            <w:tcBorders>
              <w:top w:val="single" w:color="000000" w:sz="4" w:space="0"/>
              <w:left w:val="single" w:color="000000" w:sz="4" w:space="0"/>
              <w:bottom w:val="single" w:color="000000" w:sz="4" w:space="0"/>
              <w:right w:val="single" w:color="000000" w:sz="4" w:space="0"/>
            </w:tcBorders>
            <w:vAlign w:val="center"/>
          </w:tcPr>
          <w:p w14:paraId="60359CF4">
            <w:pPr>
              <w:jc w:val="both"/>
              <w:textAlignment w:val="center"/>
              <w:rPr>
                <w:rFonts w:hint="eastAsia" w:ascii="仿宋" w:hAnsi="仿宋" w:eastAsia="仿宋" w:cs="仿宋"/>
                <w:b/>
                <w:bCs/>
                <w:color w:val="auto"/>
                <w:highlight w:val="none"/>
                <w:lang w:eastAsia="zh-CN" w:bidi="ar"/>
              </w:rPr>
            </w:pPr>
          </w:p>
        </w:tc>
      </w:tr>
      <w:tr w14:paraId="4B8F678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6851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239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25B624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80022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2B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62cm×53cm×11cm（带划桨）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材质：HDPE材质。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24248B7A">
            <w:pPr>
              <w:jc w:val="both"/>
              <w:textAlignment w:val="center"/>
              <w:rPr>
                <w:rFonts w:hint="eastAsia" w:ascii="仿宋" w:hAnsi="仿宋" w:eastAsia="仿宋" w:cs="仿宋"/>
                <w:b/>
                <w:bCs/>
                <w:color w:val="auto"/>
                <w:highlight w:val="none"/>
                <w:lang w:eastAsia="zh-CN" w:bidi="ar"/>
              </w:rPr>
            </w:pPr>
          </w:p>
        </w:tc>
      </w:tr>
      <w:tr w14:paraId="64A91B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040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1FB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炫彩磁力片</w:t>
            </w:r>
          </w:p>
        </w:tc>
        <w:tc>
          <w:tcPr>
            <w:tcW w:w="283" w:type="pct"/>
            <w:tcBorders>
              <w:top w:val="single" w:color="000000" w:sz="4" w:space="0"/>
              <w:left w:val="single" w:color="000000" w:sz="4" w:space="0"/>
              <w:bottom w:val="single" w:color="000000" w:sz="4" w:space="0"/>
              <w:right w:val="single" w:color="000000" w:sz="4" w:space="0"/>
            </w:tcBorders>
            <w:vAlign w:val="center"/>
          </w:tcPr>
          <w:p w14:paraId="623E98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FFC7F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A863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212片装；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正方形磁力片：75mm；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四格正方磁力片：75mm；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工字型磁力片：75mm；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双长方磁力片：75mm；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拱门磁力片：75mm；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L型转角磁力片：75mm×37mm；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中空正方磁力片：75mm；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直角三角磁力片：98mm×71mm；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三格连接片：75mm×37mm；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长方形磁力片：75mm×37mm；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小等边三角形：71mm；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大四格底板：150mm；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磁力小车底座：150mm×75mm；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大等腰三角磁力片：140mm×73mm。</w:t>
            </w:r>
          </w:p>
        </w:tc>
        <w:tc>
          <w:tcPr>
            <w:tcW w:w="282" w:type="pct"/>
            <w:tcBorders>
              <w:top w:val="single" w:color="000000" w:sz="4" w:space="0"/>
              <w:left w:val="single" w:color="000000" w:sz="4" w:space="0"/>
              <w:bottom w:val="single" w:color="000000" w:sz="4" w:space="0"/>
              <w:right w:val="single" w:color="000000" w:sz="4" w:space="0"/>
            </w:tcBorders>
            <w:vAlign w:val="center"/>
          </w:tcPr>
          <w:p w14:paraId="26D6981A">
            <w:pPr>
              <w:jc w:val="both"/>
              <w:textAlignment w:val="center"/>
              <w:rPr>
                <w:rFonts w:hint="eastAsia" w:ascii="仿宋" w:hAnsi="仿宋" w:eastAsia="仿宋" w:cs="仿宋"/>
                <w:b/>
                <w:bCs/>
                <w:color w:val="auto"/>
                <w:highlight w:val="none"/>
                <w:lang w:eastAsia="zh-CN" w:bidi="ar"/>
              </w:rPr>
            </w:pPr>
          </w:p>
        </w:tc>
      </w:tr>
      <w:tr w14:paraId="4CA5EC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B1E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03D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几何建构师积木（高级352）</w:t>
            </w:r>
          </w:p>
        </w:tc>
        <w:tc>
          <w:tcPr>
            <w:tcW w:w="283" w:type="pct"/>
            <w:tcBorders>
              <w:top w:val="single" w:color="000000" w:sz="4" w:space="0"/>
              <w:left w:val="single" w:color="000000" w:sz="4" w:space="0"/>
              <w:bottom w:val="single" w:color="000000" w:sz="4" w:space="0"/>
              <w:right w:val="single" w:color="000000" w:sz="4" w:space="0"/>
            </w:tcBorders>
            <w:vAlign w:val="center"/>
          </w:tcPr>
          <w:p w14:paraId="146E99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E58F3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F9E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塑料；352装；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小球48个2.7cm；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短棒64个6cm；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中棒64个8.5cm；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长棒64个13cm；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FF0000"/>
                <w:kern w:val="0"/>
                <w:sz w:val="20"/>
                <w:szCs w:val="20"/>
                <w:highlight w:val="none"/>
                <w:u w:val="none"/>
                <w:lang w:val="en-US" w:eastAsia="zh-CN" w:bidi="ar"/>
              </w:rPr>
              <w:t>曲棒64个。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FD21561">
            <w:pPr>
              <w:jc w:val="both"/>
              <w:textAlignment w:val="center"/>
              <w:rPr>
                <w:rFonts w:hint="eastAsia" w:ascii="仿宋" w:hAnsi="仿宋" w:eastAsia="仿宋" w:cs="仿宋"/>
                <w:b/>
                <w:bCs/>
                <w:color w:val="auto"/>
                <w:highlight w:val="none"/>
                <w:lang w:eastAsia="zh-CN" w:bidi="ar"/>
              </w:rPr>
            </w:pPr>
          </w:p>
        </w:tc>
      </w:tr>
      <w:tr w14:paraId="565F81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176F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D56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益智青蛙天平</w:t>
            </w:r>
          </w:p>
        </w:tc>
        <w:tc>
          <w:tcPr>
            <w:tcW w:w="283" w:type="pct"/>
            <w:tcBorders>
              <w:top w:val="single" w:color="000000" w:sz="4" w:space="0"/>
              <w:left w:val="single" w:color="000000" w:sz="4" w:space="0"/>
              <w:bottom w:val="single" w:color="000000" w:sz="4" w:space="0"/>
              <w:right w:val="single" w:color="000000" w:sz="4" w:space="0"/>
            </w:tcBorders>
            <w:vAlign w:val="center"/>
          </w:tcPr>
          <w:p w14:paraId="1AC51E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E2235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DB5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20只青蛙+10个数字+8张卡片。</w:t>
            </w:r>
          </w:p>
        </w:tc>
        <w:tc>
          <w:tcPr>
            <w:tcW w:w="282" w:type="pct"/>
            <w:tcBorders>
              <w:top w:val="single" w:color="000000" w:sz="4" w:space="0"/>
              <w:left w:val="single" w:color="000000" w:sz="4" w:space="0"/>
              <w:bottom w:val="single" w:color="000000" w:sz="4" w:space="0"/>
              <w:right w:val="single" w:color="000000" w:sz="4" w:space="0"/>
            </w:tcBorders>
            <w:vAlign w:val="center"/>
          </w:tcPr>
          <w:p w14:paraId="40C33031">
            <w:pPr>
              <w:jc w:val="both"/>
              <w:textAlignment w:val="center"/>
              <w:rPr>
                <w:rFonts w:hint="eastAsia" w:ascii="仿宋" w:hAnsi="仿宋" w:eastAsia="仿宋" w:cs="仿宋"/>
                <w:b/>
                <w:bCs/>
                <w:color w:val="auto"/>
                <w:highlight w:val="none"/>
                <w:lang w:eastAsia="zh-CN" w:bidi="ar"/>
              </w:rPr>
            </w:pPr>
          </w:p>
        </w:tc>
      </w:tr>
      <w:tr w14:paraId="1224384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CD0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215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八合一蒙氏聪明板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CD7E3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69BC82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1E15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45cm×29cm。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39D5FAA">
            <w:pPr>
              <w:jc w:val="both"/>
              <w:textAlignment w:val="center"/>
              <w:rPr>
                <w:rFonts w:hint="eastAsia" w:ascii="仿宋" w:hAnsi="仿宋" w:eastAsia="仿宋" w:cs="仿宋"/>
                <w:b/>
                <w:bCs/>
                <w:color w:val="auto"/>
                <w:highlight w:val="none"/>
                <w:lang w:eastAsia="zh-CN" w:bidi="ar"/>
              </w:rPr>
            </w:pPr>
          </w:p>
        </w:tc>
      </w:tr>
      <w:tr w14:paraId="0FE451C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93BD">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9F9C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角色扮演：过家家厨具套装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912E5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4FF25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3F8D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80件/套；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汤锅×1：13cm×10.5cm×6.5cm；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水壶×1：12cm×10cm×10cm；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平底锅×1：18cm×10.5cm×2.5cm；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高压锅×1：18cm×10.5cm×8.5cm；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锅铲×1：16cm；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漏勺×1：17cm；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斜锅铲×1：15cm；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面捞×1：15cm；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锅勺×1：14.5cm；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切糕刀×1：12cm；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菜刀×1：13cm；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烤肠×1：10cm×1.7cm；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烤肉×1：10cm×1.7cm；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烤玉米×1：10cm×2cm；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牛奶瓶×1：8.5cm×5.5cm；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番茄酱瓶×1：10cm×4.5cm；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鸡蛋×1：7cm。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红萝卜×1：2.5cm×4.5cm；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茄子×1：2.5cm×5cm；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青椒×1：4.5cm×3cm；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土豆×1：4cm×2.5cm×2cm；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苦瓜×1：3cm×5cm×1.5cm；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西蓝花×1：3.5cm×2.5cm×4cm；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小碗×2：6cm×8.5cm×8.5cm；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杯子×2：5cm×7.5cm×7.5cm；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盘子×2：11.5cm×8.5cm；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烧烤炉×1：12.5cm×6.5cm×2.5cm；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切菜板×1：11.5cm×7cm；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烧烤夹×1：8.2cm；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筷子×4：16cm。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0F16B371">
            <w:pPr>
              <w:jc w:val="both"/>
              <w:textAlignment w:val="center"/>
              <w:rPr>
                <w:rFonts w:hint="eastAsia" w:ascii="仿宋" w:hAnsi="仿宋" w:eastAsia="仿宋" w:cs="仿宋"/>
                <w:b/>
                <w:bCs/>
                <w:color w:val="auto"/>
                <w:highlight w:val="none"/>
                <w:lang w:eastAsia="zh-CN" w:bidi="ar"/>
              </w:rPr>
            </w:pPr>
          </w:p>
        </w:tc>
      </w:tr>
      <w:tr w14:paraId="5DF1FF1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3F92B">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103A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角色扮演：医生玩具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F04B5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F551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4F24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75件套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手术灯×1：4.5cm×9.5cm；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显微镜×1：8.5cm×12cm；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温度计×1：3.5cm×13cm；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药水瓶×1：4cm×7cm；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盆子×1：9.5cm×5.8cm；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哭脸牙齿×1：3cm×4.5cm；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笑脸牙齿×1：3cm×12cm；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胶囊×2：2.2cm×5cm；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镊子×1：1cm×10cm；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钳子×1：4.5cm×9.5cm；</w:t>
            </w:r>
          </w:p>
          <w:p w14:paraId="31F56F7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牙刷×1：2.8cm×9cm；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牙钻×1：3cm×10cm；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勺子×1：3cm×9cm；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探牙器×1：3×9cm；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牙镜×1：3×9cm；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眼镜×1：13×2.5cm；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手术刀×1：1.5×9cm；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勺子×1：1.5×8.5cm；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右侧勺×1：1.5×8.5cm；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听诊器×1：12.5×10cm；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创口贴贴纸×2；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娃娃×1：4cm×11cm；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医用钳×1：7cm×11cm；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医用剪刀×1：6cm×10cm；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吊瓶×1：5cm×18cm；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氧气护罩×1：9.5cm×10cm；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视力表×1：7cm×54cm；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肥皂×1：7.5cm×2cm；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遮眼棒×1：4.4cm×13cm；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指挥棒×1：13cm；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药盒×3：5cm×2cm×4cm；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神经锤×1：3.5cm×8.5cm；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探照笔×1：2.5cm×8.5cm；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采耳灯×1：3.5cm×8.5cm；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牙模×1：8cm×8.5cm×3cm；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登记表×1：7.5cm×10cm；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工作牌×1：5.5cm×6.5cm；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药罐×1：3.5cm×6.5cm；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温度枪×1：6cm×9.5cm；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透视器×1：8cm×8cm；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称×1：6.8cm×9.5cm。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注射器×1：3cm×7cm；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牙膏×1：3cm×9.5cm；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神经锤×1：4cm×9cm；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锤子×1：4cm×9cm；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秒表×1：4.5cm×7.5cm；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杯子×1：6.5cm×4.5cm；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拔牙器×1：5cm×10cm；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照明灯×1：11.5cm×10.5cm；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杯托×1：8.5cm×8.5cm；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血压检测仪×1：6cm×6cm；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洗洁精×1：4cm×7.5cm；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眼药水×1：2.5cm×9cm；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药瓶×1：2.5cm×7.5cm；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感冒药×1：3.5cm×6cm。</w:t>
            </w:r>
          </w:p>
        </w:tc>
        <w:tc>
          <w:tcPr>
            <w:tcW w:w="282" w:type="pct"/>
            <w:tcBorders>
              <w:top w:val="single" w:color="000000" w:sz="4" w:space="0"/>
              <w:left w:val="single" w:color="000000" w:sz="4" w:space="0"/>
              <w:bottom w:val="single" w:color="000000" w:sz="4" w:space="0"/>
              <w:right w:val="single" w:color="000000" w:sz="4" w:space="0"/>
            </w:tcBorders>
            <w:vAlign w:val="center"/>
          </w:tcPr>
          <w:p w14:paraId="133A4058">
            <w:pPr>
              <w:jc w:val="both"/>
              <w:textAlignment w:val="center"/>
              <w:rPr>
                <w:rFonts w:hint="eastAsia" w:ascii="仿宋" w:hAnsi="仿宋" w:eastAsia="仿宋" w:cs="仿宋"/>
                <w:b/>
                <w:bCs/>
                <w:color w:val="auto"/>
                <w:highlight w:val="none"/>
                <w:lang w:eastAsia="zh-CN" w:bidi="ar"/>
              </w:rPr>
            </w:pPr>
          </w:p>
        </w:tc>
      </w:tr>
      <w:tr w14:paraId="1FBF25A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42C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CF0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抢拍三人对战叠杯</w:t>
            </w:r>
          </w:p>
        </w:tc>
        <w:tc>
          <w:tcPr>
            <w:tcW w:w="283" w:type="pct"/>
            <w:tcBorders>
              <w:top w:val="single" w:color="000000" w:sz="4" w:space="0"/>
              <w:left w:val="single" w:color="000000" w:sz="4" w:space="0"/>
              <w:bottom w:val="single" w:color="000000" w:sz="4" w:space="0"/>
              <w:right w:val="single" w:color="000000" w:sz="4" w:space="0"/>
            </w:tcBorders>
            <w:vAlign w:val="center"/>
          </w:tcPr>
          <w:p w14:paraId="41558D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3A50C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972F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材质：PP材质+白纸卡；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杯子×18：80mm×60mm；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题卡×55：87mm×56mm；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抢拍铃×1：72mm×43mm；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沙漏×1。</w:t>
            </w:r>
          </w:p>
        </w:tc>
        <w:tc>
          <w:tcPr>
            <w:tcW w:w="282" w:type="pct"/>
            <w:tcBorders>
              <w:top w:val="single" w:color="000000" w:sz="4" w:space="0"/>
              <w:left w:val="single" w:color="000000" w:sz="4" w:space="0"/>
              <w:bottom w:val="single" w:color="000000" w:sz="4" w:space="0"/>
              <w:right w:val="single" w:color="000000" w:sz="4" w:space="0"/>
            </w:tcBorders>
            <w:vAlign w:val="center"/>
          </w:tcPr>
          <w:p w14:paraId="142601BD">
            <w:pPr>
              <w:jc w:val="both"/>
              <w:textAlignment w:val="center"/>
              <w:rPr>
                <w:rFonts w:hint="eastAsia" w:ascii="仿宋" w:hAnsi="仿宋" w:eastAsia="仿宋" w:cs="仿宋"/>
                <w:b/>
                <w:bCs/>
                <w:color w:val="auto"/>
                <w:highlight w:val="none"/>
                <w:lang w:eastAsia="zh-CN" w:bidi="ar"/>
              </w:rPr>
            </w:pPr>
          </w:p>
        </w:tc>
      </w:tr>
      <w:tr w14:paraId="750C682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55CE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69E3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纸管投影</w:t>
            </w:r>
          </w:p>
        </w:tc>
        <w:tc>
          <w:tcPr>
            <w:tcW w:w="283" w:type="pct"/>
            <w:tcBorders>
              <w:top w:val="single" w:color="000000" w:sz="4" w:space="0"/>
              <w:left w:val="single" w:color="000000" w:sz="4" w:space="0"/>
              <w:bottom w:val="single" w:color="000000" w:sz="4" w:space="0"/>
              <w:right w:val="single" w:color="000000" w:sz="4" w:space="0"/>
            </w:tcBorders>
            <w:vAlign w:val="center"/>
          </w:tcPr>
          <w:p w14:paraId="35E817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209BE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350A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w:t>
            </w:r>
            <w:r>
              <w:rPr>
                <w:rFonts w:hint="eastAsia" w:ascii="宋体" w:hAnsi="宋体" w:eastAsia="宋体" w:cs="宋体"/>
                <w:i w:val="0"/>
                <w:iCs w:val="0"/>
                <w:snapToGrid w:val="0"/>
                <w:color w:val="000000"/>
                <w:kern w:val="0"/>
                <w:sz w:val="20"/>
                <w:szCs w:val="20"/>
                <w:highlight w:val="none"/>
                <w:u w:val="none"/>
                <w:lang w:val="en-US" w:eastAsia="zh-CN" w:bidi="ar"/>
              </w:rPr>
              <w:t>质材料</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投影板×1：36cm×27cm×cm；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大纸管×1：5.4cm；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小纸管×1：3.3cm；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手电筒×1；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魔术贴×90；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A4投影图像×3；</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A5影子对照卡×2。</w:t>
            </w:r>
          </w:p>
        </w:tc>
        <w:tc>
          <w:tcPr>
            <w:tcW w:w="282" w:type="pct"/>
            <w:tcBorders>
              <w:top w:val="single" w:color="000000" w:sz="4" w:space="0"/>
              <w:left w:val="single" w:color="000000" w:sz="4" w:space="0"/>
              <w:bottom w:val="single" w:color="000000" w:sz="4" w:space="0"/>
              <w:right w:val="single" w:color="000000" w:sz="4" w:space="0"/>
            </w:tcBorders>
            <w:vAlign w:val="center"/>
          </w:tcPr>
          <w:p w14:paraId="3EB2C0B2">
            <w:pPr>
              <w:jc w:val="both"/>
              <w:textAlignment w:val="center"/>
              <w:rPr>
                <w:rFonts w:hint="eastAsia" w:ascii="仿宋" w:hAnsi="仿宋" w:eastAsia="仿宋" w:cs="仿宋"/>
                <w:b/>
                <w:bCs/>
                <w:color w:val="auto"/>
                <w:highlight w:val="none"/>
                <w:lang w:eastAsia="zh-CN" w:bidi="ar"/>
              </w:rPr>
            </w:pPr>
          </w:p>
        </w:tc>
      </w:tr>
      <w:tr w14:paraId="3A7FA51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2CB96">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5CCE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沙画台充电款</w:t>
            </w:r>
          </w:p>
        </w:tc>
        <w:tc>
          <w:tcPr>
            <w:tcW w:w="283" w:type="pct"/>
            <w:tcBorders>
              <w:top w:val="single" w:color="000000" w:sz="4" w:space="0"/>
              <w:left w:val="single" w:color="000000" w:sz="4" w:space="0"/>
              <w:bottom w:val="single" w:color="000000" w:sz="4" w:space="0"/>
              <w:right w:val="single" w:color="000000" w:sz="4" w:space="0"/>
            </w:tcBorders>
            <w:vAlign w:val="center"/>
          </w:tcPr>
          <w:p w14:paraId="05A143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44B2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974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45cm×32cm×12cm；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塑料+玻璃面板。</w:t>
            </w:r>
          </w:p>
        </w:tc>
        <w:tc>
          <w:tcPr>
            <w:tcW w:w="282" w:type="pct"/>
            <w:tcBorders>
              <w:top w:val="single" w:color="000000" w:sz="4" w:space="0"/>
              <w:left w:val="single" w:color="000000" w:sz="4" w:space="0"/>
              <w:bottom w:val="single" w:color="000000" w:sz="4" w:space="0"/>
              <w:right w:val="single" w:color="000000" w:sz="4" w:space="0"/>
            </w:tcBorders>
            <w:vAlign w:val="center"/>
          </w:tcPr>
          <w:p w14:paraId="303BCFED">
            <w:pPr>
              <w:jc w:val="both"/>
              <w:textAlignment w:val="center"/>
              <w:rPr>
                <w:rFonts w:hint="eastAsia" w:ascii="仿宋" w:hAnsi="仿宋" w:eastAsia="仿宋" w:cs="仿宋"/>
                <w:b/>
                <w:bCs/>
                <w:color w:val="auto"/>
                <w:highlight w:val="none"/>
                <w:lang w:eastAsia="zh-CN" w:bidi="ar"/>
              </w:rPr>
            </w:pPr>
          </w:p>
        </w:tc>
      </w:tr>
      <w:tr w14:paraId="264DC39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0D3A0">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0989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拧螺丝玩具儿童修理工具箱男孩益智动手螺丝钉电钻组装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62D0A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7D8C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369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收纳盒245mm×140mm×130mm；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电动螺丝刀×1；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活动扳手×1；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梅花扳手×1；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开口扳手×1；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一字螺丝刀×1；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尖嘴钳×1；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长条形铁片×14；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方块连接件×4；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正方体零件块×12；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螺母×12；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短条形铁片×16；</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三角形铁片×2；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短螺丝×8；</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中长螺丝×22；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长螺丝×8；</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超长螺丝×14；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垫片×14。</w:t>
            </w:r>
          </w:p>
        </w:tc>
        <w:tc>
          <w:tcPr>
            <w:tcW w:w="282" w:type="pct"/>
            <w:tcBorders>
              <w:top w:val="single" w:color="000000" w:sz="4" w:space="0"/>
              <w:left w:val="single" w:color="000000" w:sz="4" w:space="0"/>
              <w:bottom w:val="single" w:color="000000" w:sz="4" w:space="0"/>
              <w:right w:val="single" w:color="000000" w:sz="4" w:space="0"/>
            </w:tcBorders>
            <w:vAlign w:val="center"/>
          </w:tcPr>
          <w:p w14:paraId="05B5D51C">
            <w:pPr>
              <w:jc w:val="both"/>
              <w:textAlignment w:val="center"/>
              <w:rPr>
                <w:rFonts w:hint="eastAsia" w:ascii="仿宋" w:hAnsi="仿宋" w:eastAsia="仿宋" w:cs="仿宋"/>
                <w:b/>
                <w:bCs/>
                <w:color w:val="auto"/>
                <w:highlight w:val="none"/>
                <w:lang w:eastAsia="zh-CN" w:bidi="ar"/>
              </w:rPr>
            </w:pPr>
          </w:p>
        </w:tc>
      </w:tr>
      <w:tr w14:paraId="4BC2B4B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49C7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609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手偶玩具动物手套嘴巴能动毛绒娃娃互动玩偶公仔幼儿园腹语可张嘴</w:t>
            </w:r>
          </w:p>
        </w:tc>
        <w:tc>
          <w:tcPr>
            <w:tcW w:w="283" w:type="pct"/>
            <w:tcBorders>
              <w:top w:val="single" w:color="000000" w:sz="4" w:space="0"/>
              <w:left w:val="single" w:color="000000" w:sz="4" w:space="0"/>
              <w:bottom w:val="single" w:color="000000" w:sz="4" w:space="0"/>
              <w:right w:val="single" w:color="000000" w:sz="4" w:space="0"/>
            </w:tcBorders>
            <w:vAlign w:val="center"/>
          </w:tcPr>
          <w:p w14:paraId="186DA6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2296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688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材质：毛绒材质，填充PP棉；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亲子动物10大10小/套。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B06719F">
            <w:pPr>
              <w:jc w:val="both"/>
              <w:textAlignment w:val="center"/>
              <w:rPr>
                <w:rFonts w:hint="eastAsia" w:ascii="仿宋" w:hAnsi="仿宋" w:eastAsia="仿宋" w:cs="仿宋"/>
                <w:b/>
                <w:bCs/>
                <w:color w:val="auto"/>
                <w:highlight w:val="none"/>
                <w:lang w:eastAsia="zh-CN" w:bidi="ar"/>
              </w:rPr>
            </w:pPr>
          </w:p>
        </w:tc>
      </w:tr>
      <w:tr w14:paraId="1641F4B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FED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7089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“三合一”抽木棍</w:t>
            </w:r>
          </w:p>
        </w:tc>
        <w:tc>
          <w:tcPr>
            <w:tcW w:w="283" w:type="pct"/>
            <w:tcBorders>
              <w:top w:val="single" w:color="000000" w:sz="4" w:space="0"/>
              <w:left w:val="single" w:color="000000" w:sz="4" w:space="0"/>
              <w:bottom w:val="single" w:color="000000" w:sz="4" w:space="0"/>
              <w:right w:val="single" w:color="000000" w:sz="4" w:space="0"/>
            </w:tcBorders>
            <w:vAlign w:val="center"/>
          </w:tcPr>
          <w:p w14:paraId="6484E7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0B293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09C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材质：木制+塑料材质；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颜色分类盒×1：14.8cm×9.5cm×3cm；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抽木棍底座×1：21cm×17.2cm×9.5cm；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彩色木棍×40：13cm；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圆环×1：6.5cm；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彩色圆球×5：3cm；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筛子×1：2.4cm。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FECDBB">
            <w:pPr>
              <w:jc w:val="both"/>
              <w:textAlignment w:val="center"/>
              <w:rPr>
                <w:rFonts w:hint="eastAsia" w:ascii="仿宋" w:hAnsi="仿宋" w:eastAsia="仿宋" w:cs="仿宋"/>
                <w:b/>
                <w:bCs/>
                <w:color w:val="auto"/>
                <w:highlight w:val="none"/>
                <w:lang w:eastAsia="zh-CN" w:bidi="ar"/>
              </w:rPr>
            </w:pPr>
          </w:p>
        </w:tc>
      </w:tr>
      <w:tr w14:paraId="379707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BC31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D69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解绳大挑战</w:t>
            </w:r>
          </w:p>
        </w:tc>
        <w:tc>
          <w:tcPr>
            <w:tcW w:w="283" w:type="pct"/>
            <w:tcBorders>
              <w:top w:val="single" w:color="000000" w:sz="4" w:space="0"/>
              <w:left w:val="single" w:color="000000" w:sz="4" w:space="0"/>
              <w:bottom w:val="single" w:color="000000" w:sz="4" w:space="0"/>
              <w:right w:val="single" w:color="000000" w:sz="4" w:space="0"/>
            </w:tcBorders>
            <w:vAlign w:val="center"/>
          </w:tcPr>
          <w:p w14:paraId="18EF15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41264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3D3B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棋盘×1：23cm×23cm×2cm；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绳子×10。</w:t>
            </w:r>
          </w:p>
        </w:tc>
        <w:tc>
          <w:tcPr>
            <w:tcW w:w="282" w:type="pct"/>
            <w:tcBorders>
              <w:top w:val="single" w:color="000000" w:sz="4" w:space="0"/>
              <w:left w:val="single" w:color="000000" w:sz="4" w:space="0"/>
              <w:bottom w:val="single" w:color="000000" w:sz="4" w:space="0"/>
              <w:right w:val="single" w:color="000000" w:sz="4" w:space="0"/>
            </w:tcBorders>
            <w:vAlign w:val="center"/>
          </w:tcPr>
          <w:p w14:paraId="2C0C2D2C">
            <w:pPr>
              <w:jc w:val="both"/>
              <w:textAlignment w:val="center"/>
              <w:rPr>
                <w:rFonts w:hint="eastAsia" w:ascii="仿宋" w:hAnsi="仿宋" w:eastAsia="仿宋" w:cs="仿宋"/>
                <w:b/>
                <w:bCs/>
                <w:color w:val="auto"/>
                <w:highlight w:val="none"/>
                <w:lang w:eastAsia="zh-CN" w:bidi="ar"/>
              </w:rPr>
            </w:pPr>
          </w:p>
        </w:tc>
      </w:tr>
      <w:tr w14:paraId="36B9F6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E543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DA2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记忆棋</w:t>
            </w:r>
          </w:p>
        </w:tc>
        <w:tc>
          <w:tcPr>
            <w:tcW w:w="283" w:type="pct"/>
            <w:tcBorders>
              <w:top w:val="single" w:color="000000" w:sz="4" w:space="0"/>
              <w:left w:val="single" w:color="000000" w:sz="4" w:space="0"/>
              <w:bottom w:val="single" w:color="000000" w:sz="4" w:space="0"/>
              <w:right w:val="single" w:color="000000" w:sz="4" w:space="0"/>
            </w:tcBorders>
            <w:vAlign w:val="center"/>
          </w:tcPr>
          <w:p w14:paraId="352631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E058C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4B3A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棋盘底座×1：15.5cm×15.5cm×1.1cm，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记忆棋子×24：3.5cm，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骰子×1：1.3cm×1.3cm。</w:t>
            </w:r>
          </w:p>
        </w:tc>
        <w:tc>
          <w:tcPr>
            <w:tcW w:w="282" w:type="pct"/>
            <w:tcBorders>
              <w:top w:val="single" w:color="000000" w:sz="4" w:space="0"/>
              <w:left w:val="single" w:color="000000" w:sz="4" w:space="0"/>
              <w:bottom w:val="single" w:color="000000" w:sz="4" w:space="0"/>
              <w:right w:val="single" w:color="000000" w:sz="4" w:space="0"/>
            </w:tcBorders>
            <w:vAlign w:val="center"/>
          </w:tcPr>
          <w:p w14:paraId="1CA88A4A">
            <w:pPr>
              <w:jc w:val="both"/>
              <w:textAlignment w:val="center"/>
              <w:rPr>
                <w:rFonts w:hint="eastAsia" w:ascii="仿宋" w:hAnsi="仿宋" w:eastAsia="仿宋" w:cs="仿宋"/>
                <w:b/>
                <w:bCs/>
                <w:color w:val="auto"/>
                <w:highlight w:val="none"/>
                <w:lang w:eastAsia="zh-CN" w:bidi="ar"/>
              </w:rPr>
            </w:pPr>
          </w:p>
        </w:tc>
      </w:tr>
      <w:tr w14:paraId="51AE95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E32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C58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多功能益智百数板</w:t>
            </w:r>
          </w:p>
        </w:tc>
        <w:tc>
          <w:tcPr>
            <w:tcW w:w="283" w:type="pct"/>
            <w:tcBorders>
              <w:top w:val="single" w:color="000000" w:sz="4" w:space="0"/>
              <w:left w:val="single" w:color="000000" w:sz="4" w:space="0"/>
              <w:bottom w:val="single" w:color="000000" w:sz="4" w:space="0"/>
              <w:right w:val="single" w:color="000000" w:sz="4" w:space="0"/>
            </w:tcBorders>
            <w:vAlign w:val="center"/>
          </w:tcPr>
          <w:p w14:paraId="5C8A1B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1ACC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A31C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盒子×1：22.4cm×22.4cm×3.3cm；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双面题卡×80：20.4cm×20.4cm；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数字棋子×2：1.5cm×1.5cm。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8C72DB0">
            <w:pPr>
              <w:jc w:val="both"/>
              <w:textAlignment w:val="center"/>
              <w:rPr>
                <w:rFonts w:hint="eastAsia" w:ascii="仿宋" w:hAnsi="仿宋" w:eastAsia="仿宋" w:cs="仿宋"/>
                <w:b/>
                <w:bCs/>
                <w:color w:val="auto"/>
                <w:highlight w:val="none"/>
                <w:lang w:eastAsia="zh-CN" w:bidi="ar"/>
              </w:rPr>
            </w:pPr>
          </w:p>
        </w:tc>
      </w:tr>
      <w:tr w14:paraId="2EFEE93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2DB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9AF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机关多米诺骨牌</w:t>
            </w:r>
          </w:p>
        </w:tc>
        <w:tc>
          <w:tcPr>
            <w:tcW w:w="283" w:type="pct"/>
            <w:tcBorders>
              <w:top w:val="single" w:color="000000" w:sz="4" w:space="0"/>
              <w:left w:val="single" w:color="000000" w:sz="4" w:space="0"/>
              <w:bottom w:val="single" w:color="000000" w:sz="4" w:space="0"/>
              <w:right w:val="single" w:color="000000" w:sz="4" w:space="0"/>
            </w:tcBorders>
            <w:vAlign w:val="center"/>
          </w:tcPr>
          <w:p w14:paraId="5DC250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30BE6E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8CE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骨牌×1000：5.4cm×2.7cm×0.9cm；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机关×62；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码牌器×3。</w:t>
            </w:r>
          </w:p>
        </w:tc>
        <w:tc>
          <w:tcPr>
            <w:tcW w:w="282" w:type="pct"/>
            <w:tcBorders>
              <w:top w:val="single" w:color="000000" w:sz="4" w:space="0"/>
              <w:left w:val="single" w:color="000000" w:sz="4" w:space="0"/>
              <w:bottom w:val="single" w:color="000000" w:sz="4" w:space="0"/>
              <w:right w:val="single" w:color="000000" w:sz="4" w:space="0"/>
            </w:tcBorders>
            <w:vAlign w:val="center"/>
          </w:tcPr>
          <w:p w14:paraId="775675E9">
            <w:pPr>
              <w:jc w:val="both"/>
              <w:textAlignment w:val="center"/>
              <w:rPr>
                <w:rFonts w:hint="eastAsia" w:ascii="仿宋" w:hAnsi="仿宋" w:eastAsia="仿宋" w:cs="仿宋"/>
                <w:b/>
                <w:bCs/>
                <w:color w:val="auto"/>
                <w:highlight w:val="none"/>
                <w:lang w:eastAsia="zh-CN" w:bidi="ar"/>
              </w:rPr>
            </w:pPr>
          </w:p>
        </w:tc>
      </w:tr>
      <w:tr w14:paraId="0A3A9CA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45A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D2D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吸管搭建益智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180509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04448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09CA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吸管×500：20.5cm×0.8cm；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接头×500：2.5cm。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B39118">
            <w:pPr>
              <w:jc w:val="both"/>
              <w:textAlignment w:val="center"/>
              <w:rPr>
                <w:rFonts w:hint="eastAsia" w:ascii="仿宋" w:hAnsi="仿宋" w:eastAsia="仿宋" w:cs="仿宋"/>
                <w:b/>
                <w:bCs/>
                <w:color w:val="auto"/>
                <w:highlight w:val="none"/>
                <w:lang w:eastAsia="zh-CN" w:bidi="ar"/>
              </w:rPr>
            </w:pPr>
          </w:p>
        </w:tc>
      </w:tr>
      <w:tr w14:paraId="6ED470E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4F3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E3D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中国拼图世界拼图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50EB24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B162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523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材质：实木材质；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410cm×290cm。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B3F5CF3">
            <w:pPr>
              <w:jc w:val="both"/>
              <w:textAlignment w:val="center"/>
              <w:rPr>
                <w:rFonts w:hint="eastAsia" w:ascii="仿宋" w:hAnsi="仿宋" w:eastAsia="仿宋" w:cs="仿宋"/>
                <w:b/>
                <w:bCs/>
                <w:color w:val="auto"/>
                <w:highlight w:val="none"/>
                <w:lang w:eastAsia="zh-CN" w:bidi="ar"/>
              </w:rPr>
            </w:pPr>
          </w:p>
        </w:tc>
      </w:tr>
      <w:tr w14:paraId="66583C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AC77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6FB1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跑酷全套组合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719DED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D1A97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DB0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三角墩：4个；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梯形墩：2个；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半圆墩：6个；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蓝色平衡木：4个；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灰色平衡木：2个；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跳马墩（1-4级全套）：4个；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1号跳箱：2个；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2号跳箱：2个；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3号跳箱：2个；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4号跳箱：2个；</w:t>
            </w:r>
          </w:p>
          <w:p w14:paraId="0E36FCE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四折垫：2张；</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升降单杠：2个；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百变窗：2套；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龟背：8个；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敏捷圈：16个；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体能棒：16根；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底座：8个。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B8B3C43">
            <w:pPr>
              <w:jc w:val="both"/>
              <w:textAlignment w:val="center"/>
              <w:rPr>
                <w:rFonts w:hint="eastAsia" w:ascii="仿宋" w:hAnsi="仿宋" w:eastAsia="仿宋" w:cs="仿宋"/>
                <w:b/>
                <w:bCs/>
                <w:color w:val="auto"/>
                <w:highlight w:val="none"/>
                <w:lang w:eastAsia="zh-CN" w:bidi="ar"/>
              </w:rPr>
            </w:pPr>
          </w:p>
        </w:tc>
      </w:tr>
      <w:tr w14:paraId="5B4D91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C2394">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58C3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拉坯机陶艺机</w:t>
            </w:r>
          </w:p>
        </w:tc>
        <w:tc>
          <w:tcPr>
            <w:tcW w:w="283" w:type="pct"/>
            <w:tcBorders>
              <w:top w:val="single" w:color="000000" w:sz="4" w:space="0"/>
              <w:left w:val="single" w:color="000000" w:sz="4" w:space="0"/>
              <w:bottom w:val="single" w:color="000000" w:sz="4" w:space="0"/>
              <w:right w:val="single" w:color="000000" w:sz="4" w:space="0"/>
            </w:tcBorders>
            <w:vAlign w:val="center"/>
          </w:tcPr>
          <w:p w14:paraId="1BFED1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1B5868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BE9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材质：ABS+铝合金防锈材质；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58cm×40cm×40cm。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BC4CB02">
            <w:pPr>
              <w:jc w:val="both"/>
              <w:textAlignment w:val="center"/>
              <w:rPr>
                <w:rFonts w:hint="eastAsia" w:ascii="仿宋" w:hAnsi="仿宋" w:eastAsia="仿宋" w:cs="仿宋"/>
                <w:b/>
                <w:bCs/>
                <w:color w:val="auto"/>
                <w:highlight w:val="none"/>
                <w:lang w:eastAsia="zh-CN" w:bidi="ar"/>
              </w:rPr>
            </w:pPr>
          </w:p>
        </w:tc>
      </w:tr>
      <w:tr w14:paraId="23A72B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E1EB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8FA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陶艺手工泥</w:t>
            </w:r>
          </w:p>
        </w:tc>
        <w:tc>
          <w:tcPr>
            <w:tcW w:w="283" w:type="pct"/>
            <w:tcBorders>
              <w:top w:val="single" w:color="000000" w:sz="4" w:space="0"/>
              <w:left w:val="single" w:color="000000" w:sz="4" w:space="0"/>
              <w:bottom w:val="single" w:color="000000" w:sz="4" w:space="0"/>
              <w:right w:val="single" w:color="000000" w:sz="4" w:space="0"/>
            </w:tcBorders>
            <w:vAlign w:val="center"/>
          </w:tcPr>
          <w:p w14:paraId="0EFBFDA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CA2C82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1B0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材质：高白泥、黄陶泥、灰陶泥、红陶泥各500g。</w:t>
            </w:r>
          </w:p>
        </w:tc>
        <w:tc>
          <w:tcPr>
            <w:tcW w:w="282" w:type="pct"/>
            <w:tcBorders>
              <w:top w:val="single" w:color="000000" w:sz="4" w:space="0"/>
              <w:left w:val="single" w:color="000000" w:sz="4" w:space="0"/>
              <w:bottom w:val="single" w:color="000000" w:sz="4" w:space="0"/>
              <w:right w:val="single" w:color="000000" w:sz="4" w:space="0"/>
            </w:tcBorders>
            <w:vAlign w:val="center"/>
          </w:tcPr>
          <w:p w14:paraId="11F10F52">
            <w:pPr>
              <w:jc w:val="both"/>
              <w:textAlignment w:val="center"/>
              <w:rPr>
                <w:rFonts w:hint="eastAsia" w:ascii="仿宋" w:hAnsi="仿宋" w:eastAsia="仿宋" w:cs="仿宋"/>
                <w:b/>
                <w:bCs/>
                <w:color w:val="auto"/>
                <w:highlight w:val="none"/>
                <w:lang w:eastAsia="zh-CN" w:bidi="ar"/>
              </w:rPr>
            </w:pPr>
          </w:p>
        </w:tc>
      </w:tr>
      <w:tr w14:paraId="50A47D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AC0E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FAE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陶艺小水桶拉坯辅助工具洗笔筒</w:t>
            </w:r>
          </w:p>
        </w:tc>
        <w:tc>
          <w:tcPr>
            <w:tcW w:w="283" w:type="pct"/>
            <w:tcBorders>
              <w:top w:val="single" w:color="000000" w:sz="4" w:space="0"/>
              <w:left w:val="single" w:color="000000" w:sz="4" w:space="0"/>
              <w:bottom w:val="single" w:color="000000" w:sz="4" w:space="0"/>
              <w:right w:val="single" w:color="000000" w:sz="4" w:space="0"/>
            </w:tcBorders>
            <w:vAlign w:val="center"/>
          </w:tcPr>
          <w:p w14:paraId="24EDA6E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B4AF5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30ED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高14cmX口径21cm</w:t>
            </w:r>
          </w:p>
        </w:tc>
        <w:tc>
          <w:tcPr>
            <w:tcW w:w="282" w:type="pct"/>
            <w:tcBorders>
              <w:top w:val="single" w:color="000000" w:sz="4" w:space="0"/>
              <w:left w:val="single" w:color="000000" w:sz="4" w:space="0"/>
              <w:bottom w:val="single" w:color="000000" w:sz="4" w:space="0"/>
              <w:right w:val="single" w:color="000000" w:sz="4" w:space="0"/>
            </w:tcBorders>
            <w:vAlign w:val="center"/>
          </w:tcPr>
          <w:p w14:paraId="30E8B2EE">
            <w:pPr>
              <w:jc w:val="both"/>
              <w:textAlignment w:val="center"/>
              <w:rPr>
                <w:rFonts w:hint="eastAsia" w:ascii="仿宋" w:hAnsi="仿宋" w:eastAsia="仿宋" w:cs="仿宋"/>
                <w:b/>
                <w:bCs/>
                <w:color w:val="auto"/>
                <w:highlight w:val="none"/>
                <w:lang w:eastAsia="zh-CN" w:bidi="ar"/>
              </w:rPr>
            </w:pPr>
          </w:p>
        </w:tc>
      </w:tr>
      <w:tr w14:paraId="3DD903D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1828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BD5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模型制作工具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C47260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37EEA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4F4F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材质：榉木材质；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11根套。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C11A142">
            <w:pPr>
              <w:jc w:val="both"/>
              <w:textAlignment w:val="center"/>
              <w:rPr>
                <w:rFonts w:hint="eastAsia" w:ascii="仿宋" w:hAnsi="仿宋" w:eastAsia="仿宋" w:cs="仿宋"/>
                <w:b/>
                <w:bCs/>
                <w:color w:val="auto"/>
                <w:highlight w:val="none"/>
                <w:lang w:eastAsia="zh-CN" w:bidi="ar"/>
              </w:rPr>
            </w:pPr>
          </w:p>
        </w:tc>
      </w:tr>
      <w:tr w14:paraId="216FE2E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CE46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126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防水画画罩衣</w:t>
            </w:r>
          </w:p>
        </w:tc>
        <w:tc>
          <w:tcPr>
            <w:tcW w:w="283" w:type="pct"/>
            <w:tcBorders>
              <w:top w:val="single" w:color="000000" w:sz="4" w:space="0"/>
              <w:left w:val="single" w:color="000000" w:sz="4" w:space="0"/>
              <w:bottom w:val="single" w:color="000000" w:sz="4" w:space="0"/>
              <w:right w:val="single" w:color="000000" w:sz="4" w:space="0"/>
            </w:tcBorders>
            <w:vAlign w:val="center"/>
          </w:tcPr>
          <w:p w14:paraId="369FA0C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69C4C8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A38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材质：防水面料；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100码数：衣长47×袖长42×胸围40。</w:t>
            </w:r>
          </w:p>
        </w:tc>
        <w:tc>
          <w:tcPr>
            <w:tcW w:w="282" w:type="pct"/>
            <w:tcBorders>
              <w:top w:val="single" w:color="000000" w:sz="4" w:space="0"/>
              <w:left w:val="single" w:color="000000" w:sz="4" w:space="0"/>
              <w:bottom w:val="single" w:color="000000" w:sz="4" w:space="0"/>
              <w:right w:val="single" w:color="000000" w:sz="4" w:space="0"/>
            </w:tcBorders>
            <w:vAlign w:val="center"/>
          </w:tcPr>
          <w:p w14:paraId="69EFE49A">
            <w:pPr>
              <w:jc w:val="both"/>
              <w:textAlignment w:val="center"/>
              <w:rPr>
                <w:rFonts w:hint="eastAsia" w:ascii="仿宋" w:hAnsi="仿宋" w:eastAsia="仿宋" w:cs="仿宋"/>
                <w:b/>
                <w:bCs/>
                <w:color w:val="auto"/>
                <w:highlight w:val="none"/>
                <w:lang w:eastAsia="zh-CN" w:bidi="ar"/>
              </w:rPr>
            </w:pPr>
          </w:p>
        </w:tc>
      </w:tr>
      <w:tr w14:paraId="3796D1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45F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8F4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防水画画罩衣</w:t>
            </w:r>
          </w:p>
        </w:tc>
        <w:tc>
          <w:tcPr>
            <w:tcW w:w="283" w:type="pct"/>
            <w:tcBorders>
              <w:top w:val="single" w:color="000000" w:sz="4" w:space="0"/>
              <w:left w:val="single" w:color="000000" w:sz="4" w:space="0"/>
              <w:bottom w:val="single" w:color="000000" w:sz="4" w:space="0"/>
              <w:right w:val="single" w:color="000000" w:sz="4" w:space="0"/>
            </w:tcBorders>
            <w:vAlign w:val="center"/>
          </w:tcPr>
          <w:p w14:paraId="0B2B91B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13366E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1382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材质：防水面料；</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120码数：衣长54cm×袖长46cm×胸围43cm。</w:t>
            </w:r>
          </w:p>
        </w:tc>
        <w:tc>
          <w:tcPr>
            <w:tcW w:w="282" w:type="pct"/>
            <w:tcBorders>
              <w:top w:val="single" w:color="000000" w:sz="4" w:space="0"/>
              <w:left w:val="single" w:color="000000" w:sz="4" w:space="0"/>
              <w:bottom w:val="single" w:color="000000" w:sz="4" w:space="0"/>
              <w:right w:val="single" w:color="000000" w:sz="4" w:space="0"/>
            </w:tcBorders>
            <w:vAlign w:val="center"/>
          </w:tcPr>
          <w:p w14:paraId="36F4F4DE">
            <w:pPr>
              <w:jc w:val="both"/>
              <w:textAlignment w:val="center"/>
              <w:rPr>
                <w:rFonts w:hint="eastAsia" w:ascii="仿宋" w:hAnsi="仿宋" w:eastAsia="仿宋" w:cs="仿宋"/>
                <w:b/>
                <w:bCs/>
                <w:color w:val="auto"/>
                <w:highlight w:val="none"/>
                <w:lang w:eastAsia="zh-CN" w:bidi="ar"/>
              </w:rPr>
            </w:pPr>
          </w:p>
        </w:tc>
      </w:tr>
      <w:tr w14:paraId="2C43E37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FEF5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88E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手指画水粉颜料</w:t>
            </w:r>
          </w:p>
        </w:tc>
        <w:tc>
          <w:tcPr>
            <w:tcW w:w="283" w:type="pct"/>
            <w:tcBorders>
              <w:top w:val="single" w:color="000000" w:sz="4" w:space="0"/>
              <w:left w:val="single" w:color="000000" w:sz="4" w:space="0"/>
              <w:bottom w:val="single" w:color="000000" w:sz="4" w:space="0"/>
              <w:right w:val="single" w:color="000000" w:sz="4" w:space="0"/>
            </w:tcBorders>
            <w:vAlign w:val="center"/>
          </w:tcPr>
          <w:p w14:paraId="0B3BE64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22F6F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A54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材质：水粉；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常用24色2L装。</w:t>
            </w:r>
          </w:p>
        </w:tc>
        <w:tc>
          <w:tcPr>
            <w:tcW w:w="282" w:type="pct"/>
            <w:tcBorders>
              <w:top w:val="single" w:color="000000" w:sz="4" w:space="0"/>
              <w:left w:val="single" w:color="000000" w:sz="4" w:space="0"/>
              <w:bottom w:val="single" w:color="000000" w:sz="4" w:space="0"/>
              <w:right w:val="single" w:color="000000" w:sz="4" w:space="0"/>
            </w:tcBorders>
            <w:vAlign w:val="center"/>
          </w:tcPr>
          <w:p w14:paraId="6F05CC7D">
            <w:pPr>
              <w:jc w:val="both"/>
              <w:textAlignment w:val="center"/>
              <w:rPr>
                <w:rFonts w:hint="eastAsia" w:ascii="仿宋" w:hAnsi="仿宋" w:eastAsia="仿宋" w:cs="仿宋"/>
                <w:b/>
                <w:bCs/>
                <w:color w:val="auto"/>
                <w:highlight w:val="none"/>
                <w:lang w:eastAsia="zh-CN" w:bidi="ar"/>
              </w:rPr>
            </w:pPr>
          </w:p>
        </w:tc>
      </w:tr>
      <w:tr w14:paraId="398242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51E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6B8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三合一多功能洗笔筒</w:t>
            </w:r>
          </w:p>
        </w:tc>
        <w:tc>
          <w:tcPr>
            <w:tcW w:w="283" w:type="pct"/>
            <w:tcBorders>
              <w:top w:val="single" w:color="000000" w:sz="4" w:space="0"/>
              <w:left w:val="single" w:color="000000" w:sz="4" w:space="0"/>
              <w:bottom w:val="single" w:color="000000" w:sz="4" w:space="0"/>
              <w:right w:val="single" w:color="000000" w:sz="4" w:space="0"/>
            </w:tcBorders>
            <w:vAlign w:val="center"/>
          </w:tcPr>
          <w:p w14:paraId="565A4A6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57170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024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227mm×133mm×114mm。</w:t>
            </w:r>
          </w:p>
        </w:tc>
        <w:tc>
          <w:tcPr>
            <w:tcW w:w="282" w:type="pct"/>
            <w:tcBorders>
              <w:top w:val="single" w:color="000000" w:sz="4" w:space="0"/>
              <w:left w:val="single" w:color="000000" w:sz="4" w:space="0"/>
              <w:bottom w:val="single" w:color="000000" w:sz="4" w:space="0"/>
              <w:right w:val="single" w:color="000000" w:sz="4" w:space="0"/>
            </w:tcBorders>
            <w:vAlign w:val="center"/>
          </w:tcPr>
          <w:p w14:paraId="796FF2CD">
            <w:pPr>
              <w:jc w:val="both"/>
              <w:textAlignment w:val="center"/>
              <w:rPr>
                <w:rFonts w:hint="eastAsia" w:ascii="仿宋" w:hAnsi="仿宋" w:eastAsia="仿宋" w:cs="仿宋"/>
                <w:b/>
                <w:bCs/>
                <w:color w:val="auto"/>
                <w:highlight w:val="none"/>
                <w:lang w:eastAsia="zh-CN" w:bidi="ar"/>
              </w:rPr>
            </w:pPr>
          </w:p>
        </w:tc>
      </w:tr>
      <w:tr w14:paraId="58266F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59C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BD9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圆形笔筒实木笔筒学生儿童手工DIY笔筒</w:t>
            </w:r>
          </w:p>
        </w:tc>
        <w:tc>
          <w:tcPr>
            <w:tcW w:w="283" w:type="pct"/>
            <w:tcBorders>
              <w:top w:val="single" w:color="000000" w:sz="4" w:space="0"/>
              <w:left w:val="single" w:color="000000" w:sz="4" w:space="0"/>
              <w:bottom w:val="single" w:color="000000" w:sz="4" w:space="0"/>
              <w:right w:val="single" w:color="000000" w:sz="4" w:space="0"/>
            </w:tcBorders>
            <w:vAlign w:val="center"/>
          </w:tcPr>
          <w:p w14:paraId="2F862BA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489C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D52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10cm×8cm。</w:t>
            </w:r>
          </w:p>
        </w:tc>
        <w:tc>
          <w:tcPr>
            <w:tcW w:w="282" w:type="pct"/>
            <w:tcBorders>
              <w:top w:val="single" w:color="000000" w:sz="4" w:space="0"/>
              <w:left w:val="single" w:color="000000" w:sz="4" w:space="0"/>
              <w:bottom w:val="single" w:color="000000" w:sz="4" w:space="0"/>
              <w:right w:val="single" w:color="000000" w:sz="4" w:space="0"/>
            </w:tcBorders>
            <w:vAlign w:val="center"/>
          </w:tcPr>
          <w:p w14:paraId="638CF365">
            <w:pPr>
              <w:jc w:val="both"/>
              <w:textAlignment w:val="center"/>
              <w:rPr>
                <w:rFonts w:hint="eastAsia" w:ascii="仿宋" w:hAnsi="仿宋" w:eastAsia="仿宋" w:cs="仿宋"/>
                <w:b/>
                <w:bCs/>
                <w:color w:val="auto"/>
                <w:highlight w:val="none"/>
                <w:lang w:eastAsia="zh-CN" w:bidi="ar"/>
              </w:rPr>
            </w:pPr>
          </w:p>
        </w:tc>
      </w:tr>
      <w:tr w14:paraId="76C5599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7FE7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636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小画架桌面台式木质三角架迷你折叠展示支架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42FA1C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CE5EF1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093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20cm×30cm。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5942491">
            <w:pPr>
              <w:jc w:val="both"/>
              <w:textAlignment w:val="center"/>
              <w:rPr>
                <w:rFonts w:hint="eastAsia" w:ascii="仿宋" w:hAnsi="仿宋" w:eastAsia="仿宋" w:cs="仿宋"/>
                <w:b/>
                <w:bCs/>
                <w:color w:val="auto"/>
                <w:highlight w:val="none"/>
                <w:lang w:eastAsia="zh-CN" w:bidi="ar"/>
              </w:rPr>
            </w:pPr>
          </w:p>
        </w:tc>
      </w:tr>
      <w:tr w14:paraId="33A0BFD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DE01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34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儿童画架画板支架式实木多功能可折叠便携式</w:t>
            </w:r>
          </w:p>
        </w:tc>
        <w:tc>
          <w:tcPr>
            <w:tcW w:w="283" w:type="pct"/>
            <w:tcBorders>
              <w:top w:val="single" w:color="000000" w:sz="4" w:space="0"/>
              <w:left w:val="single" w:color="000000" w:sz="4" w:space="0"/>
              <w:bottom w:val="single" w:color="000000" w:sz="4" w:space="0"/>
              <w:right w:val="single" w:color="000000" w:sz="4" w:space="0"/>
            </w:tcBorders>
            <w:vAlign w:val="center"/>
          </w:tcPr>
          <w:p w14:paraId="3C2884F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7EC59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AB31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材质：进口松木；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90cm×41cm。</w:t>
            </w:r>
          </w:p>
        </w:tc>
        <w:tc>
          <w:tcPr>
            <w:tcW w:w="282" w:type="pct"/>
            <w:tcBorders>
              <w:top w:val="single" w:color="000000" w:sz="4" w:space="0"/>
              <w:left w:val="single" w:color="000000" w:sz="4" w:space="0"/>
              <w:bottom w:val="single" w:color="000000" w:sz="4" w:space="0"/>
              <w:right w:val="single" w:color="000000" w:sz="4" w:space="0"/>
            </w:tcBorders>
            <w:vAlign w:val="center"/>
          </w:tcPr>
          <w:p w14:paraId="1F9AF179">
            <w:pPr>
              <w:jc w:val="both"/>
              <w:textAlignment w:val="center"/>
              <w:rPr>
                <w:rFonts w:hint="eastAsia" w:ascii="仿宋" w:hAnsi="仿宋" w:eastAsia="仿宋" w:cs="仿宋"/>
                <w:b/>
                <w:bCs/>
                <w:color w:val="auto"/>
                <w:highlight w:val="none"/>
                <w:lang w:eastAsia="zh-CN" w:bidi="ar"/>
              </w:rPr>
            </w:pPr>
          </w:p>
        </w:tc>
      </w:tr>
      <w:tr w14:paraId="5641F7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F37A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E44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桶装水彩笔可水洗幼儿园学生彩色笔36色</w:t>
            </w:r>
          </w:p>
        </w:tc>
        <w:tc>
          <w:tcPr>
            <w:tcW w:w="283" w:type="pct"/>
            <w:tcBorders>
              <w:top w:val="single" w:color="000000" w:sz="4" w:space="0"/>
              <w:left w:val="single" w:color="000000" w:sz="4" w:space="0"/>
              <w:bottom w:val="single" w:color="000000" w:sz="4" w:space="0"/>
              <w:right w:val="single" w:color="000000" w:sz="4" w:space="0"/>
            </w:tcBorders>
            <w:vAlign w:val="center"/>
          </w:tcPr>
          <w:p w14:paraId="091A80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9FE4A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CAB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材质：可水洗36色水彩笔；</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165mm。</w:t>
            </w:r>
          </w:p>
        </w:tc>
        <w:tc>
          <w:tcPr>
            <w:tcW w:w="282" w:type="pct"/>
            <w:tcBorders>
              <w:top w:val="single" w:color="000000" w:sz="4" w:space="0"/>
              <w:left w:val="single" w:color="000000" w:sz="4" w:space="0"/>
              <w:bottom w:val="single" w:color="000000" w:sz="4" w:space="0"/>
              <w:right w:val="single" w:color="000000" w:sz="4" w:space="0"/>
            </w:tcBorders>
            <w:vAlign w:val="center"/>
          </w:tcPr>
          <w:p w14:paraId="6A6B641C">
            <w:pPr>
              <w:jc w:val="both"/>
              <w:textAlignment w:val="center"/>
              <w:rPr>
                <w:rFonts w:hint="eastAsia" w:ascii="仿宋" w:hAnsi="仿宋" w:eastAsia="仿宋" w:cs="仿宋"/>
                <w:b/>
                <w:bCs/>
                <w:color w:val="auto"/>
                <w:highlight w:val="none"/>
                <w:lang w:eastAsia="zh-CN" w:bidi="ar"/>
              </w:rPr>
            </w:pPr>
          </w:p>
        </w:tc>
      </w:tr>
      <w:tr w14:paraId="63D906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35AA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424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实木毛笔收纳架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1D260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BE1C1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C12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35cm×30cm×15cm。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03C9E7E">
            <w:pPr>
              <w:jc w:val="both"/>
              <w:textAlignment w:val="center"/>
              <w:rPr>
                <w:rFonts w:hint="eastAsia" w:ascii="仿宋" w:hAnsi="仿宋" w:eastAsia="仿宋" w:cs="仿宋"/>
                <w:b/>
                <w:bCs/>
                <w:color w:val="auto"/>
                <w:highlight w:val="none"/>
                <w:lang w:eastAsia="zh-CN" w:bidi="ar"/>
              </w:rPr>
            </w:pPr>
          </w:p>
        </w:tc>
      </w:tr>
      <w:tr w14:paraId="1CF62DB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BD7E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7AD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毛笔</w:t>
            </w:r>
          </w:p>
        </w:tc>
        <w:tc>
          <w:tcPr>
            <w:tcW w:w="283" w:type="pct"/>
            <w:tcBorders>
              <w:top w:val="single" w:color="000000" w:sz="4" w:space="0"/>
              <w:left w:val="single" w:color="000000" w:sz="4" w:space="0"/>
              <w:bottom w:val="single" w:color="000000" w:sz="4" w:space="0"/>
              <w:right w:val="single" w:color="000000" w:sz="4" w:space="0"/>
            </w:tcBorders>
            <w:vAlign w:val="center"/>
          </w:tcPr>
          <w:p w14:paraId="4213E4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支</w:t>
            </w:r>
          </w:p>
        </w:tc>
        <w:tc>
          <w:tcPr>
            <w:tcW w:w="328" w:type="pct"/>
            <w:tcBorders>
              <w:top w:val="single" w:color="000000" w:sz="4" w:space="0"/>
              <w:left w:val="single" w:color="000000" w:sz="4" w:space="0"/>
              <w:bottom w:val="single" w:color="000000" w:sz="4" w:space="0"/>
              <w:right w:val="single" w:color="000000" w:sz="4" w:space="0"/>
            </w:tcBorders>
            <w:vAlign w:val="center"/>
          </w:tcPr>
          <w:p w14:paraId="24FA0A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CC56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材质：硬毫笔材质；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杆长22cm，直径5mm，笔头出峰2cm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635479">
            <w:pPr>
              <w:jc w:val="both"/>
              <w:textAlignment w:val="center"/>
              <w:rPr>
                <w:rFonts w:hint="eastAsia" w:ascii="仿宋" w:hAnsi="仿宋" w:eastAsia="仿宋" w:cs="仿宋"/>
                <w:b/>
                <w:bCs/>
                <w:color w:val="auto"/>
                <w:highlight w:val="none"/>
                <w:lang w:eastAsia="zh-CN" w:bidi="ar"/>
              </w:rPr>
            </w:pPr>
          </w:p>
        </w:tc>
      </w:tr>
      <w:tr w14:paraId="076690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AA1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021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纸碗</w:t>
            </w:r>
          </w:p>
        </w:tc>
        <w:tc>
          <w:tcPr>
            <w:tcW w:w="283" w:type="pct"/>
            <w:tcBorders>
              <w:top w:val="single" w:color="000000" w:sz="4" w:space="0"/>
              <w:left w:val="single" w:color="000000" w:sz="4" w:space="0"/>
              <w:bottom w:val="single" w:color="000000" w:sz="4" w:space="0"/>
              <w:right w:val="single" w:color="000000" w:sz="4" w:space="0"/>
            </w:tcBorders>
            <w:vAlign w:val="center"/>
          </w:tcPr>
          <w:p w14:paraId="6255FB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0A4EFC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FC1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15.5cm×5.5cm；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98E249D">
            <w:pPr>
              <w:jc w:val="both"/>
              <w:textAlignment w:val="center"/>
              <w:rPr>
                <w:rFonts w:hint="eastAsia" w:ascii="仿宋" w:hAnsi="仿宋" w:eastAsia="仿宋" w:cs="仿宋"/>
                <w:b/>
                <w:bCs/>
                <w:color w:val="auto"/>
                <w:highlight w:val="none"/>
                <w:lang w:eastAsia="zh-CN" w:bidi="ar"/>
              </w:rPr>
            </w:pPr>
          </w:p>
        </w:tc>
      </w:tr>
      <w:tr w14:paraId="7A2663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561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273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空白纸盘</w:t>
            </w:r>
          </w:p>
        </w:tc>
        <w:tc>
          <w:tcPr>
            <w:tcW w:w="283" w:type="pct"/>
            <w:tcBorders>
              <w:top w:val="single" w:color="000000" w:sz="4" w:space="0"/>
              <w:left w:val="single" w:color="000000" w:sz="4" w:space="0"/>
              <w:bottom w:val="single" w:color="000000" w:sz="4" w:space="0"/>
              <w:right w:val="single" w:color="000000" w:sz="4" w:space="0"/>
            </w:tcBorders>
            <w:vAlign w:val="center"/>
          </w:tcPr>
          <w:p w14:paraId="4D1CE2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4FAD39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7648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直径18cm，加厚7寸；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D9FFD3A">
            <w:pPr>
              <w:jc w:val="both"/>
              <w:textAlignment w:val="center"/>
              <w:rPr>
                <w:rFonts w:hint="eastAsia" w:ascii="仿宋" w:hAnsi="仿宋" w:eastAsia="仿宋" w:cs="仿宋"/>
                <w:b/>
                <w:bCs/>
                <w:color w:val="auto"/>
                <w:highlight w:val="none"/>
                <w:lang w:eastAsia="zh-CN" w:bidi="ar"/>
              </w:rPr>
            </w:pPr>
          </w:p>
        </w:tc>
      </w:tr>
      <w:tr w14:paraId="029B6F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6090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CDF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京剧脸谱</w:t>
            </w:r>
          </w:p>
        </w:tc>
        <w:tc>
          <w:tcPr>
            <w:tcW w:w="283" w:type="pct"/>
            <w:tcBorders>
              <w:top w:val="single" w:color="000000" w:sz="4" w:space="0"/>
              <w:left w:val="single" w:color="000000" w:sz="4" w:space="0"/>
              <w:bottom w:val="single" w:color="000000" w:sz="4" w:space="0"/>
              <w:right w:val="single" w:color="000000" w:sz="4" w:space="0"/>
            </w:tcBorders>
            <w:vAlign w:val="center"/>
          </w:tcPr>
          <w:p w14:paraId="65AA7B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7025F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42C9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300克白卡；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18.5cm×15cm；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平面线条脸谱+空白脸谱7个装。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1861FAD3">
            <w:pPr>
              <w:jc w:val="both"/>
              <w:textAlignment w:val="center"/>
              <w:rPr>
                <w:rFonts w:hint="eastAsia" w:ascii="仿宋" w:hAnsi="仿宋" w:eastAsia="仿宋" w:cs="仿宋"/>
                <w:b/>
                <w:bCs/>
                <w:color w:val="auto"/>
                <w:highlight w:val="none"/>
                <w:lang w:eastAsia="zh-CN" w:bidi="ar"/>
              </w:rPr>
            </w:pPr>
          </w:p>
        </w:tc>
      </w:tr>
      <w:tr w14:paraId="62C6654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415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D5F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24色彩铅</w:t>
            </w:r>
          </w:p>
        </w:tc>
        <w:tc>
          <w:tcPr>
            <w:tcW w:w="283" w:type="pct"/>
            <w:tcBorders>
              <w:top w:val="single" w:color="000000" w:sz="4" w:space="0"/>
              <w:left w:val="single" w:color="000000" w:sz="4" w:space="0"/>
              <w:bottom w:val="single" w:color="000000" w:sz="4" w:space="0"/>
              <w:right w:val="single" w:color="000000" w:sz="4" w:space="0"/>
            </w:tcBorders>
            <w:vAlign w:val="center"/>
          </w:tcPr>
          <w:p w14:paraId="3A8E5D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624A8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1FB8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24色彩铅；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185mm×48mm。</w:t>
            </w:r>
          </w:p>
        </w:tc>
        <w:tc>
          <w:tcPr>
            <w:tcW w:w="282" w:type="pct"/>
            <w:tcBorders>
              <w:top w:val="single" w:color="000000" w:sz="4" w:space="0"/>
              <w:left w:val="single" w:color="000000" w:sz="4" w:space="0"/>
              <w:bottom w:val="single" w:color="000000" w:sz="4" w:space="0"/>
              <w:right w:val="single" w:color="000000" w:sz="4" w:space="0"/>
            </w:tcBorders>
            <w:vAlign w:val="center"/>
          </w:tcPr>
          <w:p w14:paraId="201D6CE0">
            <w:pPr>
              <w:jc w:val="both"/>
              <w:textAlignment w:val="center"/>
              <w:rPr>
                <w:rFonts w:hint="eastAsia" w:ascii="仿宋" w:hAnsi="仿宋" w:eastAsia="仿宋" w:cs="仿宋"/>
                <w:b/>
                <w:bCs/>
                <w:color w:val="auto"/>
                <w:highlight w:val="none"/>
                <w:lang w:eastAsia="zh-CN" w:bidi="ar"/>
              </w:rPr>
            </w:pPr>
          </w:p>
        </w:tc>
      </w:tr>
      <w:tr w14:paraId="3080ECD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35C1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CB9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黏土</w:t>
            </w:r>
          </w:p>
        </w:tc>
        <w:tc>
          <w:tcPr>
            <w:tcW w:w="283" w:type="pct"/>
            <w:tcBorders>
              <w:top w:val="single" w:color="000000" w:sz="4" w:space="0"/>
              <w:left w:val="single" w:color="000000" w:sz="4" w:space="0"/>
              <w:bottom w:val="single" w:color="000000" w:sz="4" w:space="0"/>
              <w:right w:val="single" w:color="000000" w:sz="4" w:space="0"/>
            </w:tcBorders>
            <w:vAlign w:val="center"/>
          </w:tcPr>
          <w:p w14:paraId="01CB9B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619F0E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9EA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480克24色彩色黏土。</w:t>
            </w:r>
          </w:p>
        </w:tc>
        <w:tc>
          <w:tcPr>
            <w:tcW w:w="282" w:type="pct"/>
            <w:tcBorders>
              <w:top w:val="single" w:color="000000" w:sz="4" w:space="0"/>
              <w:left w:val="single" w:color="000000" w:sz="4" w:space="0"/>
              <w:bottom w:val="single" w:color="000000" w:sz="4" w:space="0"/>
              <w:right w:val="single" w:color="000000" w:sz="4" w:space="0"/>
            </w:tcBorders>
            <w:vAlign w:val="center"/>
          </w:tcPr>
          <w:p w14:paraId="7805A7C4">
            <w:pPr>
              <w:jc w:val="both"/>
              <w:textAlignment w:val="center"/>
              <w:rPr>
                <w:rFonts w:hint="eastAsia" w:ascii="仿宋" w:hAnsi="仿宋" w:eastAsia="仿宋" w:cs="仿宋"/>
                <w:b/>
                <w:bCs/>
                <w:color w:val="auto"/>
                <w:highlight w:val="none"/>
                <w:lang w:eastAsia="zh-CN" w:bidi="ar"/>
              </w:rPr>
            </w:pPr>
          </w:p>
        </w:tc>
      </w:tr>
      <w:tr w14:paraId="633354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7E09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E46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单层亚克力画框</w:t>
            </w:r>
          </w:p>
        </w:tc>
        <w:tc>
          <w:tcPr>
            <w:tcW w:w="283" w:type="pct"/>
            <w:tcBorders>
              <w:top w:val="single" w:color="000000" w:sz="4" w:space="0"/>
              <w:left w:val="single" w:color="000000" w:sz="4" w:space="0"/>
              <w:bottom w:val="single" w:color="000000" w:sz="4" w:space="0"/>
              <w:right w:val="single" w:color="000000" w:sz="4" w:space="0"/>
            </w:tcBorders>
            <w:vAlign w:val="center"/>
          </w:tcPr>
          <w:p w14:paraId="5F934B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6CFFCA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EC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20cm×20cm。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2A0DA9C">
            <w:pPr>
              <w:jc w:val="both"/>
              <w:textAlignment w:val="center"/>
              <w:rPr>
                <w:rFonts w:hint="eastAsia" w:ascii="仿宋" w:hAnsi="仿宋" w:eastAsia="仿宋" w:cs="仿宋"/>
                <w:b/>
                <w:bCs/>
                <w:color w:val="auto"/>
                <w:highlight w:val="none"/>
                <w:lang w:eastAsia="zh-CN" w:bidi="ar"/>
              </w:rPr>
            </w:pPr>
          </w:p>
        </w:tc>
      </w:tr>
      <w:tr w14:paraId="4728C75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72BB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E51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DIY小花盆</w:t>
            </w:r>
          </w:p>
        </w:tc>
        <w:tc>
          <w:tcPr>
            <w:tcW w:w="283" w:type="pct"/>
            <w:tcBorders>
              <w:top w:val="single" w:color="000000" w:sz="4" w:space="0"/>
              <w:left w:val="single" w:color="000000" w:sz="4" w:space="0"/>
              <w:bottom w:val="single" w:color="000000" w:sz="4" w:space="0"/>
              <w:right w:val="single" w:color="000000" w:sz="4" w:space="0"/>
            </w:tcBorders>
            <w:vAlign w:val="center"/>
          </w:tcPr>
          <w:p w14:paraId="7F28B8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3D73F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0C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材质：陶瓷材质；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口径6.9cm高度6.0cm。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2CB1B31">
            <w:pPr>
              <w:jc w:val="both"/>
              <w:textAlignment w:val="center"/>
              <w:rPr>
                <w:rFonts w:hint="eastAsia" w:ascii="仿宋" w:hAnsi="仿宋" w:eastAsia="仿宋" w:cs="仿宋"/>
                <w:b/>
                <w:bCs/>
                <w:color w:val="auto"/>
                <w:highlight w:val="none"/>
                <w:lang w:eastAsia="zh-CN" w:bidi="ar"/>
              </w:rPr>
            </w:pPr>
          </w:p>
        </w:tc>
      </w:tr>
      <w:tr w14:paraId="63207A2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0B4F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1F7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丙烯画颜料</w:t>
            </w:r>
          </w:p>
        </w:tc>
        <w:tc>
          <w:tcPr>
            <w:tcW w:w="283" w:type="pct"/>
            <w:tcBorders>
              <w:top w:val="single" w:color="000000" w:sz="4" w:space="0"/>
              <w:left w:val="single" w:color="000000" w:sz="4" w:space="0"/>
              <w:bottom w:val="single" w:color="000000" w:sz="4" w:space="0"/>
              <w:right w:val="single" w:color="000000" w:sz="4" w:space="0"/>
            </w:tcBorders>
            <w:vAlign w:val="center"/>
          </w:tcPr>
          <w:p w14:paraId="4A6222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8BE55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0714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常规24色套装；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1升丙烯颜料。</w:t>
            </w:r>
          </w:p>
        </w:tc>
        <w:tc>
          <w:tcPr>
            <w:tcW w:w="282" w:type="pct"/>
            <w:tcBorders>
              <w:top w:val="single" w:color="000000" w:sz="4" w:space="0"/>
              <w:left w:val="single" w:color="000000" w:sz="4" w:space="0"/>
              <w:bottom w:val="single" w:color="000000" w:sz="4" w:space="0"/>
              <w:right w:val="single" w:color="000000" w:sz="4" w:space="0"/>
            </w:tcBorders>
            <w:vAlign w:val="center"/>
          </w:tcPr>
          <w:p w14:paraId="0CAAA2B5">
            <w:pPr>
              <w:jc w:val="both"/>
              <w:textAlignment w:val="center"/>
              <w:rPr>
                <w:rFonts w:hint="eastAsia" w:ascii="仿宋" w:hAnsi="仿宋" w:eastAsia="仿宋" w:cs="仿宋"/>
                <w:b/>
                <w:bCs/>
                <w:color w:val="auto"/>
                <w:highlight w:val="none"/>
                <w:lang w:eastAsia="zh-CN" w:bidi="ar"/>
              </w:rPr>
            </w:pPr>
          </w:p>
        </w:tc>
      </w:tr>
      <w:tr w14:paraId="539E84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7E30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1B3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实木笔搁</w:t>
            </w:r>
          </w:p>
        </w:tc>
        <w:tc>
          <w:tcPr>
            <w:tcW w:w="283" w:type="pct"/>
            <w:tcBorders>
              <w:top w:val="single" w:color="000000" w:sz="4" w:space="0"/>
              <w:left w:val="single" w:color="000000" w:sz="4" w:space="0"/>
              <w:bottom w:val="single" w:color="000000" w:sz="4" w:space="0"/>
              <w:right w:val="single" w:color="000000" w:sz="4" w:space="0"/>
            </w:tcBorders>
            <w:vAlign w:val="center"/>
          </w:tcPr>
          <w:p w14:paraId="4A59AF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B3592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EDA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红实木长；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10cm×4.6cm。</w:t>
            </w:r>
          </w:p>
        </w:tc>
        <w:tc>
          <w:tcPr>
            <w:tcW w:w="282" w:type="pct"/>
            <w:tcBorders>
              <w:top w:val="single" w:color="000000" w:sz="4" w:space="0"/>
              <w:left w:val="single" w:color="000000" w:sz="4" w:space="0"/>
              <w:bottom w:val="single" w:color="000000" w:sz="4" w:space="0"/>
              <w:right w:val="single" w:color="000000" w:sz="4" w:space="0"/>
            </w:tcBorders>
            <w:vAlign w:val="center"/>
          </w:tcPr>
          <w:p w14:paraId="4CDC0FE1">
            <w:pPr>
              <w:jc w:val="both"/>
              <w:textAlignment w:val="center"/>
              <w:rPr>
                <w:rFonts w:hint="eastAsia" w:ascii="仿宋" w:hAnsi="仿宋" w:eastAsia="仿宋" w:cs="仿宋"/>
                <w:b/>
                <w:bCs/>
                <w:color w:val="auto"/>
                <w:highlight w:val="none"/>
                <w:lang w:eastAsia="zh-CN" w:bidi="ar"/>
              </w:rPr>
            </w:pPr>
          </w:p>
        </w:tc>
      </w:tr>
      <w:tr w14:paraId="0A6FC8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0DDB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B66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彩陶绘画空白牛皮纸</w:t>
            </w:r>
          </w:p>
        </w:tc>
        <w:tc>
          <w:tcPr>
            <w:tcW w:w="283" w:type="pct"/>
            <w:tcBorders>
              <w:top w:val="single" w:color="000000" w:sz="4" w:space="0"/>
              <w:left w:val="single" w:color="000000" w:sz="4" w:space="0"/>
              <w:bottom w:val="single" w:color="000000" w:sz="4" w:space="0"/>
              <w:right w:val="single" w:color="000000" w:sz="4" w:space="0"/>
            </w:tcBorders>
            <w:vAlign w:val="center"/>
          </w:tcPr>
          <w:p w14:paraId="4EFAFD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D7D02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6CB7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300克卡纸材质；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A款×10：22cm×13cm；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B款×10：22cm×12cm；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C款×10：22cm×9.5cm。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66F3856">
            <w:pPr>
              <w:jc w:val="both"/>
              <w:textAlignment w:val="center"/>
              <w:rPr>
                <w:rFonts w:hint="eastAsia" w:ascii="仿宋" w:hAnsi="仿宋" w:eastAsia="仿宋" w:cs="仿宋"/>
                <w:b/>
                <w:bCs/>
                <w:color w:val="auto"/>
                <w:highlight w:val="none"/>
                <w:lang w:eastAsia="zh-CN" w:bidi="ar"/>
              </w:rPr>
            </w:pPr>
          </w:p>
        </w:tc>
      </w:tr>
      <w:tr w14:paraId="16D5EEC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060E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1B0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蓝色杆画笔</w:t>
            </w:r>
          </w:p>
        </w:tc>
        <w:tc>
          <w:tcPr>
            <w:tcW w:w="283" w:type="pct"/>
            <w:tcBorders>
              <w:top w:val="single" w:color="000000" w:sz="4" w:space="0"/>
              <w:left w:val="single" w:color="000000" w:sz="4" w:space="0"/>
              <w:bottom w:val="single" w:color="000000" w:sz="4" w:space="0"/>
              <w:right w:val="single" w:color="000000" w:sz="4" w:space="0"/>
            </w:tcBorders>
            <w:vAlign w:val="center"/>
          </w:tcPr>
          <w:p w14:paraId="06B51C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DB081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79FF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材质：尼龙材质；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平头笔×50：16.7cm；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勾线笔×50：16.3cm。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945C28">
            <w:pPr>
              <w:jc w:val="both"/>
              <w:textAlignment w:val="center"/>
              <w:rPr>
                <w:rFonts w:hint="eastAsia" w:ascii="仿宋" w:hAnsi="仿宋" w:eastAsia="仿宋" w:cs="仿宋"/>
                <w:b/>
                <w:bCs/>
                <w:color w:val="auto"/>
                <w:highlight w:val="none"/>
                <w:lang w:eastAsia="zh-CN" w:bidi="ar"/>
              </w:rPr>
            </w:pPr>
          </w:p>
        </w:tc>
      </w:tr>
      <w:tr w14:paraId="4AC4E7C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4474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9EE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蓝色冰裂圆碟</w:t>
            </w:r>
          </w:p>
        </w:tc>
        <w:tc>
          <w:tcPr>
            <w:tcW w:w="283" w:type="pct"/>
            <w:tcBorders>
              <w:top w:val="single" w:color="000000" w:sz="4" w:space="0"/>
              <w:left w:val="single" w:color="000000" w:sz="4" w:space="0"/>
              <w:bottom w:val="single" w:color="000000" w:sz="4" w:space="0"/>
              <w:right w:val="single" w:color="000000" w:sz="4" w:space="0"/>
            </w:tcBorders>
            <w:vAlign w:val="center"/>
          </w:tcPr>
          <w:p w14:paraId="4B91EF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67310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40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334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材质：陶瓷材质；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重约110g直径约8.8cm高约2.8cm。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5DA37836">
            <w:pPr>
              <w:jc w:val="both"/>
              <w:textAlignment w:val="center"/>
              <w:rPr>
                <w:rFonts w:hint="eastAsia" w:ascii="仿宋" w:hAnsi="仿宋" w:eastAsia="仿宋" w:cs="仿宋"/>
                <w:b/>
                <w:bCs/>
                <w:color w:val="auto"/>
                <w:highlight w:val="none"/>
                <w:lang w:eastAsia="zh-CN" w:bidi="ar"/>
              </w:rPr>
            </w:pPr>
          </w:p>
        </w:tc>
      </w:tr>
      <w:tr w14:paraId="0605014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1081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4B7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彩墨汁</w:t>
            </w:r>
          </w:p>
        </w:tc>
        <w:tc>
          <w:tcPr>
            <w:tcW w:w="283" w:type="pct"/>
            <w:tcBorders>
              <w:top w:val="single" w:color="000000" w:sz="4" w:space="0"/>
              <w:left w:val="single" w:color="000000" w:sz="4" w:space="0"/>
              <w:bottom w:val="single" w:color="000000" w:sz="4" w:space="0"/>
              <w:right w:val="single" w:color="000000" w:sz="4" w:space="0"/>
            </w:tcBorders>
            <w:vAlign w:val="center"/>
          </w:tcPr>
          <w:p w14:paraId="655172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FDD91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DDB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12色500ml彩墨汁。</w:t>
            </w:r>
          </w:p>
        </w:tc>
        <w:tc>
          <w:tcPr>
            <w:tcW w:w="282" w:type="pct"/>
            <w:tcBorders>
              <w:top w:val="single" w:color="000000" w:sz="4" w:space="0"/>
              <w:left w:val="single" w:color="000000" w:sz="4" w:space="0"/>
              <w:bottom w:val="single" w:color="000000" w:sz="4" w:space="0"/>
              <w:right w:val="single" w:color="000000" w:sz="4" w:space="0"/>
            </w:tcBorders>
            <w:vAlign w:val="center"/>
          </w:tcPr>
          <w:p w14:paraId="3D96BFF0">
            <w:pPr>
              <w:jc w:val="both"/>
              <w:textAlignment w:val="center"/>
              <w:rPr>
                <w:rFonts w:hint="eastAsia" w:ascii="仿宋" w:hAnsi="仿宋" w:eastAsia="仿宋" w:cs="仿宋"/>
                <w:b/>
                <w:bCs/>
                <w:color w:val="auto"/>
                <w:highlight w:val="none"/>
                <w:lang w:eastAsia="zh-CN" w:bidi="ar"/>
              </w:rPr>
            </w:pPr>
          </w:p>
        </w:tc>
      </w:tr>
      <w:tr w14:paraId="091D05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B168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E2B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陶瓷彩绘涂鸦花瓶</w:t>
            </w:r>
          </w:p>
        </w:tc>
        <w:tc>
          <w:tcPr>
            <w:tcW w:w="283" w:type="pct"/>
            <w:tcBorders>
              <w:top w:val="single" w:color="000000" w:sz="4" w:space="0"/>
              <w:left w:val="single" w:color="000000" w:sz="4" w:space="0"/>
              <w:bottom w:val="single" w:color="000000" w:sz="4" w:space="0"/>
              <w:right w:val="single" w:color="000000" w:sz="4" w:space="0"/>
            </w:tcBorders>
            <w:vAlign w:val="center"/>
          </w:tcPr>
          <w:p w14:paraId="59A35F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611DE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40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874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材质：陶瓷材质；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A款×2：口径3.5cm，高8.2cm；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B款×2：口径2.6cm，高8.3cm；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C款×2：口径2cm 高8.2cm；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D款×2：口径2.2cm 高7.3cm；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E款×2：口径2.8cm 高8cm。</w:t>
            </w:r>
          </w:p>
        </w:tc>
        <w:tc>
          <w:tcPr>
            <w:tcW w:w="282" w:type="pct"/>
            <w:tcBorders>
              <w:top w:val="single" w:color="000000" w:sz="4" w:space="0"/>
              <w:left w:val="single" w:color="000000" w:sz="4" w:space="0"/>
              <w:bottom w:val="single" w:color="000000" w:sz="4" w:space="0"/>
              <w:right w:val="single" w:color="000000" w:sz="4" w:space="0"/>
            </w:tcBorders>
            <w:vAlign w:val="center"/>
          </w:tcPr>
          <w:p w14:paraId="0DA3EC4F">
            <w:pPr>
              <w:jc w:val="both"/>
              <w:textAlignment w:val="center"/>
              <w:rPr>
                <w:rFonts w:hint="eastAsia" w:ascii="仿宋" w:hAnsi="仿宋" w:eastAsia="仿宋" w:cs="仿宋"/>
                <w:b/>
                <w:bCs/>
                <w:color w:val="auto"/>
                <w:highlight w:val="none"/>
                <w:lang w:eastAsia="zh-CN" w:bidi="ar"/>
              </w:rPr>
            </w:pPr>
          </w:p>
        </w:tc>
      </w:tr>
      <w:tr w14:paraId="05076D6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977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EE2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陶泥展示架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CA343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4A498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FFA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45cm×40cm×25cm。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A29D9D">
            <w:pPr>
              <w:jc w:val="both"/>
              <w:textAlignment w:val="center"/>
              <w:rPr>
                <w:rFonts w:hint="eastAsia" w:ascii="仿宋" w:hAnsi="仿宋" w:eastAsia="仿宋" w:cs="仿宋"/>
                <w:b/>
                <w:bCs/>
                <w:color w:val="auto"/>
                <w:highlight w:val="none"/>
                <w:lang w:eastAsia="zh-CN" w:bidi="ar"/>
              </w:rPr>
            </w:pPr>
          </w:p>
        </w:tc>
      </w:tr>
      <w:tr w14:paraId="3D26E9B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8A08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BE6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扎染颜料</w:t>
            </w:r>
          </w:p>
        </w:tc>
        <w:tc>
          <w:tcPr>
            <w:tcW w:w="283" w:type="pct"/>
            <w:tcBorders>
              <w:top w:val="single" w:color="000000" w:sz="4" w:space="0"/>
              <w:left w:val="single" w:color="000000" w:sz="4" w:space="0"/>
              <w:bottom w:val="single" w:color="000000" w:sz="4" w:space="0"/>
              <w:right w:val="single" w:color="000000" w:sz="4" w:space="0"/>
            </w:tcBorders>
            <w:vAlign w:val="center"/>
          </w:tcPr>
          <w:p w14:paraId="0F5775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715E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0C1C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12色扎染颜料100ml/瓶。</w:t>
            </w:r>
          </w:p>
        </w:tc>
        <w:tc>
          <w:tcPr>
            <w:tcW w:w="282" w:type="pct"/>
            <w:tcBorders>
              <w:top w:val="single" w:color="000000" w:sz="4" w:space="0"/>
              <w:left w:val="single" w:color="000000" w:sz="4" w:space="0"/>
              <w:bottom w:val="single" w:color="000000" w:sz="4" w:space="0"/>
              <w:right w:val="single" w:color="000000" w:sz="4" w:space="0"/>
            </w:tcBorders>
            <w:vAlign w:val="center"/>
          </w:tcPr>
          <w:p w14:paraId="4F0F1505">
            <w:pPr>
              <w:jc w:val="both"/>
              <w:textAlignment w:val="center"/>
              <w:rPr>
                <w:rFonts w:hint="eastAsia" w:ascii="仿宋" w:hAnsi="仿宋" w:eastAsia="仿宋" w:cs="仿宋"/>
                <w:b/>
                <w:bCs/>
                <w:color w:val="auto"/>
                <w:highlight w:val="none"/>
                <w:lang w:eastAsia="zh-CN" w:bidi="ar"/>
              </w:rPr>
            </w:pPr>
          </w:p>
        </w:tc>
      </w:tr>
      <w:tr w14:paraId="70A9C57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1148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64BE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手工DIY扎染布料</w:t>
            </w:r>
          </w:p>
        </w:tc>
        <w:tc>
          <w:tcPr>
            <w:tcW w:w="283" w:type="pct"/>
            <w:tcBorders>
              <w:top w:val="single" w:color="000000" w:sz="4" w:space="0"/>
              <w:left w:val="single" w:color="000000" w:sz="4" w:space="0"/>
              <w:bottom w:val="single" w:color="000000" w:sz="4" w:space="0"/>
              <w:right w:val="single" w:color="000000" w:sz="4" w:space="0"/>
            </w:tcBorders>
            <w:vAlign w:val="center"/>
          </w:tcPr>
          <w:p w14:paraId="795E80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0E2F46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B5E8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材质：布料材质；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20cm×20cm；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100张装。</w:t>
            </w:r>
          </w:p>
        </w:tc>
        <w:tc>
          <w:tcPr>
            <w:tcW w:w="282" w:type="pct"/>
            <w:tcBorders>
              <w:top w:val="single" w:color="000000" w:sz="4" w:space="0"/>
              <w:left w:val="single" w:color="000000" w:sz="4" w:space="0"/>
              <w:bottom w:val="single" w:color="000000" w:sz="4" w:space="0"/>
              <w:right w:val="single" w:color="000000" w:sz="4" w:space="0"/>
            </w:tcBorders>
            <w:vAlign w:val="center"/>
          </w:tcPr>
          <w:p w14:paraId="6F94BD47">
            <w:pPr>
              <w:jc w:val="both"/>
              <w:textAlignment w:val="center"/>
              <w:rPr>
                <w:rFonts w:hint="eastAsia" w:ascii="仿宋" w:hAnsi="仿宋" w:eastAsia="仿宋" w:cs="仿宋"/>
                <w:b/>
                <w:bCs/>
                <w:color w:val="auto"/>
                <w:highlight w:val="none"/>
                <w:lang w:eastAsia="zh-CN" w:bidi="ar"/>
              </w:rPr>
            </w:pPr>
          </w:p>
        </w:tc>
      </w:tr>
      <w:tr w14:paraId="14A88F2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6704">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BF4E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扎染专用工具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5B3D4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9C4D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3D1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扎染线×2；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造型板×15；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皮筋×100；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竹木夹子×30；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玻璃球×10；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滴管×10；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雪糕棒×20；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说明书×1；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一次性桌布×2；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手套×10；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剪刀×2；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密封袋×10；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塑料水盆×3；</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一次性围裙×10。</w:t>
            </w:r>
          </w:p>
        </w:tc>
        <w:tc>
          <w:tcPr>
            <w:tcW w:w="282" w:type="pct"/>
            <w:tcBorders>
              <w:top w:val="single" w:color="000000" w:sz="4" w:space="0"/>
              <w:left w:val="single" w:color="000000" w:sz="4" w:space="0"/>
              <w:bottom w:val="single" w:color="000000" w:sz="4" w:space="0"/>
              <w:right w:val="single" w:color="000000" w:sz="4" w:space="0"/>
            </w:tcBorders>
            <w:vAlign w:val="center"/>
          </w:tcPr>
          <w:p w14:paraId="66587ED3">
            <w:pPr>
              <w:jc w:val="both"/>
              <w:textAlignment w:val="center"/>
              <w:rPr>
                <w:rFonts w:hint="eastAsia" w:ascii="仿宋" w:hAnsi="仿宋" w:eastAsia="仿宋" w:cs="仿宋"/>
                <w:b/>
                <w:bCs/>
                <w:color w:val="auto"/>
                <w:highlight w:val="none"/>
                <w:lang w:eastAsia="zh-CN" w:bidi="ar"/>
              </w:rPr>
            </w:pPr>
          </w:p>
        </w:tc>
      </w:tr>
      <w:tr w14:paraId="2AD9B4C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72F84">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3165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一次性手套</w:t>
            </w:r>
          </w:p>
        </w:tc>
        <w:tc>
          <w:tcPr>
            <w:tcW w:w="283" w:type="pct"/>
            <w:tcBorders>
              <w:top w:val="single" w:color="000000" w:sz="4" w:space="0"/>
              <w:left w:val="single" w:color="000000" w:sz="4" w:space="0"/>
              <w:bottom w:val="single" w:color="000000" w:sz="4" w:space="0"/>
              <w:right w:val="single" w:color="000000" w:sz="4" w:space="0"/>
            </w:tcBorders>
            <w:vAlign w:val="center"/>
          </w:tcPr>
          <w:p w14:paraId="00BFFB0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56FBC9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845F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500只装。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230D2874">
            <w:pPr>
              <w:jc w:val="both"/>
              <w:textAlignment w:val="center"/>
              <w:rPr>
                <w:rFonts w:hint="eastAsia" w:ascii="仿宋" w:hAnsi="仿宋" w:eastAsia="仿宋" w:cs="仿宋"/>
                <w:b/>
                <w:bCs/>
                <w:color w:val="auto"/>
                <w:highlight w:val="none"/>
                <w:lang w:eastAsia="zh-CN" w:bidi="ar"/>
              </w:rPr>
            </w:pPr>
          </w:p>
        </w:tc>
      </w:tr>
      <w:tr w14:paraId="356AAA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DCCF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913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竹木夹子</w:t>
            </w:r>
          </w:p>
        </w:tc>
        <w:tc>
          <w:tcPr>
            <w:tcW w:w="283" w:type="pct"/>
            <w:tcBorders>
              <w:top w:val="single" w:color="000000" w:sz="4" w:space="0"/>
              <w:left w:val="single" w:color="000000" w:sz="4" w:space="0"/>
              <w:bottom w:val="single" w:color="000000" w:sz="4" w:space="0"/>
              <w:right w:val="single" w:color="000000" w:sz="4" w:space="0"/>
            </w:tcBorders>
            <w:vAlign w:val="center"/>
          </w:tcPr>
          <w:p w14:paraId="2ED5F0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32D175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16B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5.8cm×1.6cm×1.2cm；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45674C6">
            <w:pPr>
              <w:jc w:val="both"/>
              <w:textAlignment w:val="center"/>
              <w:rPr>
                <w:rFonts w:hint="eastAsia" w:ascii="仿宋" w:hAnsi="仿宋" w:eastAsia="仿宋" w:cs="仿宋"/>
                <w:b/>
                <w:bCs/>
                <w:color w:val="auto"/>
                <w:highlight w:val="none"/>
                <w:lang w:eastAsia="zh-CN" w:bidi="ar"/>
              </w:rPr>
            </w:pPr>
          </w:p>
        </w:tc>
      </w:tr>
      <w:tr w14:paraId="3265B54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9AEB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70B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扎染雪糕棒</w:t>
            </w:r>
          </w:p>
        </w:tc>
        <w:tc>
          <w:tcPr>
            <w:tcW w:w="283" w:type="pct"/>
            <w:tcBorders>
              <w:top w:val="single" w:color="000000" w:sz="4" w:space="0"/>
              <w:left w:val="single" w:color="000000" w:sz="4" w:space="0"/>
              <w:bottom w:val="single" w:color="000000" w:sz="4" w:space="0"/>
              <w:right w:val="single" w:color="000000" w:sz="4" w:space="0"/>
            </w:tcBorders>
            <w:vAlign w:val="center"/>
          </w:tcPr>
          <w:p w14:paraId="292E50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3D3F9C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47E5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93cm×10cm×2cm；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20根装。</w:t>
            </w:r>
          </w:p>
        </w:tc>
        <w:tc>
          <w:tcPr>
            <w:tcW w:w="282" w:type="pct"/>
            <w:tcBorders>
              <w:top w:val="single" w:color="000000" w:sz="4" w:space="0"/>
              <w:left w:val="single" w:color="000000" w:sz="4" w:space="0"/>
              <w:bottom w:val="single" w:color="000000" w:sz="4" w:space="0"/>
              <w:right w:val="single" w:color="000000" w:sz="4" w:space="0"/>
            </w:tcBorders>
            <w:vAlign w:val="center"/>
          </w:tcPr>
          <w:p w14:paraId="1DFEA16B">
            <w:pPr>
              <w:jc w:val="both"/>
              <w:textAlignment w:val="center"/>
              <w:rPr>
                <w:rFonts w:hint="eastAsia" w:ascii="仿宋" w:hAnsi="仿宋" w:eastAsia="仿宋" w:cs="仿宋"/>
                <w:b/>
                <w:bCs/>
                <w:color w:val="auto"/>
                <w:highlight w:val="none"/>
                <w:lang w:eastAsia="zh-CN" w:bidi="ar"/>
              </w:rPr>
            </w:pPr>
          </w:p>
        </w:tc>
      </w:tr>
      <w:tr w14:paraId="4B5DC9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6745D">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1B2A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扎染专用盆</w:t>
            </w:r>
          </w:p>
        </w:tc>
        <w:tc>
          <w:tcPr>
            <w:tcW w:w="283" w:type="pct"/>
            <w:tcBorders>
              <w:top w:val="single" w:color="000000" w:sz="4" w:space="0"/>
              <w:left w:val="single" w:color="000000" w:sz="4" w:space="0"/>
              <w:bottom w:val="single" w:color="000000" w:sz="4" w:space="0"/>
              <w:right w:val="single" w:color="000000" w:sz="4" w:space="0"/>
            </w:tcBorders>
            <w:vAlign w:val="center"/>
          </w:tcPr>
          <w:p w14:paraId="765642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E7B325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154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材质：塑料材质5个装；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口径421mm×321mm；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直径351mm×256mm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高度120mm。</w:t>
            </w:r>
          </w:p>
        </w:tc>
        <w:tc>
          <w:tcPr>
            <w:tcW w:w="282" w:type="pct"/>
            <w:tcBorders>
              <w:top w:val="single" w:color="000000" w:sz="4" w:space="0"/>
              <w:left w:val="single" w:color="000000" w:sz="4" w:space="0"/>
              <w:bottom w:val="single" w:color="000000" w:sz="4" w:space="0"/>
              <w:right w:val="single" w:color="000000" w:sz="4" w:space="0"/>
            </w:tcBorders>
            <w:vAlign w:val="center"/>
          </w:tcPr>
          <w:p w14:paraId="69C36A42">
            <w:pPr>
              <w:jc w:val="both"/>
              <w:textAlignment w:val="center"/>
              <w:rPr>
                <w:rFonts w:hint="eastAsia" w:ascii="仿宋" w:hAnsi="仿宋" w:eastAsia="仿宋" w:cs="仿宋"/>
                <w:b/>
                <w:bCs/>
                <w:color w:val="auto"/>
                <w:highlight w:val="none"/>
                <w:lang w:eastAsia="zh-CN" w:bidi="ar"/>
              </w:rPr>
            </w:pPr>
          </w:p>
        </w:tc>
      </w:tr>
      <w:tr w14:paraId="7CD1A17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5B7C">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8CD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绘画作品展示架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9ABF8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C3CC5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2C1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100cm×40cm×3扇。</w:t>
            </w:r>
          </w:p>
        </w:tc>
        <w:tc>
          <w:tcPr>
            <w:tcW w:w="282" w:type="pct"/>
            <w:tcBorders>
              <w:top w:val="single" w:color="000000" w:sz="4" w:space="0"/>
              <w:left w:val="single" w:color="000000" w:sz="4" w:space="0"/>
              <w:bottom w:val="single" w:color="000000" w:sz="4" w:space="0"/>
              <w:right w:val="single" w:color="000000" w:sz="4" w:space="0"/>
            </w:tcBorders>
            <w:vAlign w:val="center"/>
          </w:tcPr>
          <w:p w14:paraId="2005C607">
            <w:pPr>
              <w:jc w:val="both"/>
              <w:textAlignment w:val="center"/>
              <w:rPr>
                <w:rFonts w:hint="eastAsia" w:ascii="仿宋" w:hAnsi="仿宋" w:eastAsia="仿宋" w:cs="仿宋"/>
                <w:b/>
                <w:bCs/>
                <w:color w:val="auto"/>
                <w:highlight w:val="none"/>
                <w:lang w:eastAsia="zh-CN" w:bidi="ar"/>
              </w:rPr>
            </w:pPr>
          </w:p>
        </w:tc>
      </w:tr>
      <w:tr w14:paraId="07B2C4F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F721">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D74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超粗毛线</w:t>
            </w:r>
          </w:p>
        </w:tc>
        <w:tc>
          <w:tcPr>
            <w:tcW w:w="283" w:type="pct"/>
            <w:tcBorders>
              <w:top w:val="single" w:color="000000" w:sz="4" w:space="0"/>
              <w:left w:val="single" w:color="000000" w:sz="4" w:space="0"/>
              <w:bottom w:val="single" w:color="000000" w:sz="4" w:space="0"/>
              <w:right w:val="single" w:color="000000" w:sz="4" w:space="0"/>
            </w:tcBorders>
            <w:vAlign w:val="center"/>
          </w:tcPr>
          <w:p w14:paraId="3537A4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1123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628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材质：毛线材质；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常规24色12m。</w:t>
            </w:r>
          </w:p>
        </w:tc>
        <w:tc>
          <w:tcPr>
            <w:tcW w:w="282" w:type="pct"/>
            <w:tcBorders>
              <w:top w:val="single" w:color="000000" w:sz="4" w:space="0"/>
              <w:left w:val="single" w:color="000000" w:sz="4" w:space="0"/>
              <w:bottom w:val="single" w:color="000000" w:sz="4" w:space="0"/>
              <w:right w:val="single" w:color="000000" w:sz="4" w:space="0"/>
            </w:tcBorders>
            <w:vAlign w:val="center"/>
          </w:tcPr>
          <w:p w14:paraId="55057EA5">
            <w:pPr>
              <w:jc w:val="both"/>
              <w:textAlignment w:val="center"/>
              <w:rPr>
                <w:rFonts w:hint="eastAsia" w:ascii="仿宋" w:hAnsi="仿宋" w:eastAsia="仿宋" w:cs="仿宋"/>
                <w:b/>
                <w:bCs/>
                <w:color w:val="auto"/>
                <w:highlight w:val="none"/>
                <w:lang w:eastAsia="zh-CN" w:bidi="ar"/>
              </w:rPr>
            </w:pPr>
          </w:p>
        </w:tc>
      </w:tr>
      <w:tr w14:paraId="4AEDBE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69DF">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3106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黏土密封罐</w:t>
            </w:r>
          </w:p>
        </w:tc>
        <w:tc>
          <w:tcPr>
            <w:tcW w:w="283" w:type="pct"/>
            <w:tcBorders>
              <w:top w:val="single" w:color="000000" w:sz="4" w:space="0"/>
              <w:left w:val="single" w:color="000000" w:sz="4" w:space="0"/>
              <w:bottom w:val="single" w:color="000000" w:sz="4" w:space="0"/>
              <w:right w:val="single" w:color="000000" w:sz="4" w:space="0"/>
            </w:tcBorders>
            <w:vAlign w:val="center"/>
          </w:tcPr>
          <w:p w14:paraId="2B52FC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0388D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DACC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塑料亚克力材质10个装；</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11.5cm×10.2mm×9.8cm。</w:t>
            </w:r>
          </w:p>
        </w:tc>
        <w:tc>
          <w:tcPr>
            <w:tcW w:w="282" w:type="pct"/>
            <w:tcBorders>
              <w:top w:val="single" w:color="000000" w:sz="4" w:space="0"/>
              <w:left w:val="single" w:color="000000" w:sz="4" w:space="0"/>
              <w:bottom w:val="single" w:color="000000" w:sz="4" w:space="0"/>
              <w:right w:val="single" w:color="000000" w:sz="4" w:space="0"/>
            </w:tcBorders>
            <w:vAlign w:val="center"/>
          </w:tcPr>
          <w:p w14:paraId="4880D41C">
            <w:pPr>
              <w:jc w:val="both"/>
              <w:textAlignment w:val="center"/>
              <w:rPr>
                <w:rFonts w:hint="eastAsia" w:ascii="仿宋" w:hAnsi="仿宋" w:eastAsia="仿宋" w:cs="仿宋"/>
                <w:b/>
                <w:bCs/>
                <w:color w:val="auto"/>
                <w:highlight w:val="none"/>
                <w:lang w:eastAsia="zh-CN" w:bidi="ar"/>
              </w:rPr>
            </w:pPr>
          </w:p>
        </w:tc>
      </w:tr>
      <w:tr w14:paraId="0E215E0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3E842">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0775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低结构木片</w:t>
            </w:r>
          </w:p>
        </w:tc>
        <w:tc>
          <w:tcPr>
            <w:tcW w:w="283" w:type="pct"/>
            <w:tcBorders>
              <w:top w:val="single" w:color="000000" w:sz="4" w:space="0"/>
              <w:left w:val="single" w:color="000000" w:sz="4" w:space="0"/>
              <w:bottom w:val="single" w:color="000000" w:sz="4" w:space="0"/>
              <w:right w:val="single" w:color="000000" w:sz="4" w:space="0"/>
            </w:tcBorders>
            <w:vAlign w:val="center"/>
          </w:tcPr>
          <w:p w14:paraId="0DC980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45206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7D7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30cm×30cm×5cm。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AE3B04F">
            <w:pPr>
              <w:jc w:val="both"/>
              <w:textAlignment w:val="center"/>
              <w:rPr>
                <w:rFonts w:hint="eastAsia" w:ascii="仿宋" w:hAnsi="仿宋" w:eastAsia="仿宋" w:cs="仿宋"/>
                <w:b/>
                <w:bCs/>
                <w:color w:val="auto"/>
                <w:highlight w:val="none"/>
                <w:lang w:eastAsia="zh-CN" w:bidi="ar"/>
              </w:rPr>
            </w:pPr>
          </w:p>
        </w:tc>
      </w:tr>
      <w:tr w14:paraId="614C498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6AF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FB4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低结构手工材料套装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62006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36B5F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182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材质：67款材料组合包。</w:t>
            </w:r>
          </w:p>
        </w:tc>
        <w:tc>
          <w:tcPr>
            <w:tcW w:w="282" w:type="pct"/>
            <w:tcBorders>
              <w:top w:val="single" w:color="000000" w:sz="4" w:space="0"/>
              <w:left w:val="single" w:color="000000" w:sz="4" w:space="0"/>
              <w:bottom w:val="single" w:color="000000" w:sz="4" w:space="0"/>
              <w:right w:val="single" w:color="000000" w:sz="4" w:space="0"/>
            </w:tcBorders>
            <w:vAlign w:val="center"/>
          </w:tcPr>
          <w:p w14:paraId="5F224A7A">
            <w:pPr>
              <w:jc w:val="both"/>
              <w:textAlignment w:val="center"/>
              <w:rPr>
                <w:rFonts w:hint="eastAsia" w:ascii="仿宋" w:hAnsi="仿宋" w:eastAsia="仿宋" w:cs="仿宋"/>
                <w:b/>
                <w:bCs/>
                <w:color w:val="auto"/>
                <w:highlight w:val="none"/>
                <w:lang w:eastAsia="zh-CN" w:bidi="ar"/>
              </w:rPr>
            </w:pPr>
          </w:p>
        </w:tc>
      </w:tr>
      <w:tr w14:paraId="7DA1DD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999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B30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电动三球仪+AR</w:t>
            </w:r>
          </w:p>
        </w:tc>
        <w:tc>
          <w:tcPr>
            <w:tcW w:w="283" w:type="pct"/>
            <w:tcBorders>
              <w:top w:val="single" w:color="000000" w:sz="4" w:space="0"/>
              <w:left w:val="single" w:color="000000" w:sz="4" w:space="0"/>
              <w:bottom w:val="single" w:color="000000" w:sz="4" w:space="0"/>
              <w:right w:val="single" w:color="000000" w:sz="4" w:space="0"/>
            </w:tcBorders>
            <w:vAlign w:val="center"/>
          </w:tcPr>
          <w:p w14:paraId="147659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99D0E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9F2D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材质：ABS工程塑料；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38×25cm。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5D32A06">
            <w:pPr>
              <w:jc w:val="both"/>
              <w:textAlignment w:val="center"/>
              <w:rPr>
                <w:rFonts w:hint="eastAsia" w:ascii="仿宋" w:hAnsi="仿宋" w:eastAsia="仿宋" w:cs="仿宋"/>
                <w:b/>
                <w:bCs/>
                <w:color w:val="auto"/>
                <w:highlight w:val="none"/>
                <w:lang w:eastAsia="zh-CN" w:bidi="ar"/>
              </w:rPr>
            </w:pPr>
          </w:p>
        </w:tc>
      </w:tr>
      <w:tr w14:paraId="03B651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0787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56F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八大行星太阳系模型语音投影</w:t>
            </w:r>
          </w:p>
        </w:tc>
        <w:tc>
          <w:tcPr>
            <w:tcW w:w="283" w:type="pct"/>
            <w:tcBorders>
              <w:top w:val="single" w:color="000000" w:sz="4" w:space="0"/>
              <w:left w:val="single" w:color="000000" w:sz="4" w:space="0"/>
              <w:bottom w:val="single" w:color="000000" w:sz="4" w:space="0"/>
              <w:right w:val="single" w:color="000000" w:sz="4" w:space="0"/>
            </w:tcBorders>
            <w:vAlign w:val="center"/>
          </w:tcPr>
          <w:p w14:paraId="04CB9B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30EB1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DC5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材质：ABS工程塑料；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21×17cm</w:t>
            </w:r>
            <w:r>
              <w:rPr>
                <w:rFonts w:hint="eastAsia" w:ascii="宋体" w:hAnsi="宋体" w:eastAsia="宋体" w:cs="宋体"/>
                <w:i w:val="0"/>
                <w:iCs w:val="0"/>
                <w:snapToGrid w:val="0"/>
                <w:color w:val="000000"/>
                <w:kern w:val="0"/>
                <w:sz w:val="22"/>
                <w:szCs w:val="22"/>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vAlign w:val="center"/>
          </w:tcPr>
          <w:p w14:paraId="4D7F4998">
            <w:pPr>
              <w:jc w:val="both"/>
              <w:textAlignment w:val="center"/>
              <w:rPr>
                <w:rFonts w:hint="eastAsia" w:ascii="仿宋" w:hAnsi="仿宋" w:eastAsia="仿宋" w:cs="仿宋"/>
                <w:b/>
                <w:bCs/>
                <w:color w:val="auto"/>
                <w:highlight w:val="none"/>
                <w:lang w:eastAsia="zh-CN" w:bidi="ar"/>
              </w:rPr>
            </w:pPr>
          </w:p>
        </w:tc>
      </w:tr>
      <w:tr w14:paraId="27B0A5F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76FF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3F2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月相盒</w:t>
            </w:r>
          </w:p>
        </w:tc>
        <w:tc>
          <w:tcPr>
            <w:tcW w:w="283" w:type="pct"/>
            <w:tcBorders>
              <w:top w:val="single" w:color="000000" w:sz="4" w:space="0"/>
              <w:left w:val="single" w:color="000000" w:sz="4" w:space="0"/>
              <w:bottom w:val="single" w:color="000000" w:sz="4" w:space="0"/>
              <w:right w:val="single" w:color="000000" w:sz="4" w:space="0"/>
            </w:tcBorders>
            <w:vAlign w:val="center"/>
          </w:tcPr>
          <w:p w14:paraId="3F1A61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B61E5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3030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23×8.5cm。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D20385B">
            <w:pPr>
              <w:jc w:val="both"/>
              <w:textAlignment w:val="center"/>
              <w:rPr>
                <w:rFonts w:hint="eastAsia" w:ascii="仿宋" w:hAnsi="仿宋" w:eastAsia="仿宋" w:cs="仿宋"/>
                <w:b/>
                <w:bCs/>
                <w:color w:val="auto"/>
                <w:highlight w:val="none"/>
                <w:lang w:eastAsia="zh-CN" w:bidi="ar"/>
              </w:rPr>
            </w:pPr>
          </w:p>
        </w:tc>
      </w:tr>
      <w:tr w14:paraId="7444D3A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863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753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月相变化转盘</w:t>
            </w:r>
          </w:p>
        </w:tc>
        <w:tc>
          <w:tcPr>
            <w:tcW w:w="283" w:type="pct"/>
            <w:tcBorders>
              <w:top w:val="single" w:color="000000" w:sz="4" w:space="0"/>
              <w:left w:val="single" w:color="000000" w:sz="4" w:space="0"/>
              <w:bottom w:val="single" w:color="000000" w:sz="4" w:space="0"/>
              <w:right w:val="single" w:color="000000" w:sz="4" w:space="0"/>
            </w:tcBorders>
            <w:vAlign w:val="center"/>
          </w:tcPr>
          <w:p w14:paraId="347CB7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ABCA7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63A3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30772C1">
            <w:pPr>
              <w:jc w:val="both"/>
              <w:textAlignment w:val="center"/>
              <w:rPr>
                <w:rFonts w:hint="eastAsia" w:ascii="仿宋" w:hAnsi="仿宋" w:eastAsia="仿宋" w:cs="仿宋"/>
                <w:b/>
                <w:bCs/>
                <w:color w:val="auto"/>
                <w:highlight w:val="none"/>
                <w:lang w:eastAsia="zh-CN" w:bidi="ar"/>
              </w:rPr>
            </w:pPr>
          </w:p>
        </w:tc>
      </w:tr>
      <w:tr w14:paraId="00FAB2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39A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57BE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天文海报全集</w:t>
            </w:r>
          </w:p>
        </w:tc>
        <w:tc>
          <w:tcPr>
            <w:tcW w:w="283" w:type="pct"/>
            <w:tcBorders>
              <w:top w:val="single" w:color="000000" w:sz="4" w:space="0"/>
              <w:left w:val="single" w:color="000000" w:sz="4" w:space="0"/>
              <w:bottom w:val="single" w:color="000000" w:sz="4" w:space="0"/>
              <w:right w:val="single" w:color="000000" w:sz="4" w:space="0"/>
            </w:tcBorders>
            <w:vAlign w:val="center"/>
          </w:tcPr>
          <w:p w14:paraId="65FB1B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54F8F3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F764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57×87cm；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29张。</w:t>
            </w:r>
          </w:p>
        </w:tc>
        <w:tc>
          <w:tcPr>
            <w:tcW w:w="282" w:type="pct"/>
            <w:tcBorders>
              <w:top w:val="single" w:color="000000" w:sz="4" w:space="0"/>
              <w:left w:val="single" w:color="000000" w:sz="4" w:space="0"/>
              <w:bottom w:val="single" w:color="000000" w:sz="4" w:space="0"/>
              <w:right w:val="single" w:color="000000" w:sz="4" w:space="0"/>
            </w:tcBorders>
            <w:vAlign w:val="center"/>
          </w:tcPr>
          <w:p w14:paraId="53F7A45C">
            <w:pPr>
              <w:jc w:val="both"/>
              <w:textAlignment w:val="center"/>
              <w:rPr>
                <w:rFonts w:hint="eastAsia" w:ascii="仿宋" w:hAnsi="仿宋" w:eastAsia="仿宋" w:cs="仿宋"/>
                <w:b/>
                <w:bCs/>
                <w:color w:val="auto"/>
                <w:highlight w:val="none"/>
                <w:lang w:eastAsia="zh-CN" w:bidi="ar"/>
              </w:rPr>
            </w:pPr>
          </w:p>
        </w:tc>
      </w:tr>
      <w:tr w14:paraId="0177C42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BFB5D">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9571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儿童天文望远镜</w:t>
            </w:r>
          </w:p>
        </w:tc>
        <w:tc>
          <w:tcPr>
            <w:tcW w:w="283" w:type="pct"/>
            <w:tcBorders>
              <w:top w:val="single" w:color="000000" w:sz="4" w:space="0"/>
              <w:left w:val="single" w:color="000000" w:sz="4" w:space="0"/>
              <w:bottom w:val="single" w:color="000000" w:sz="4" w:space="0"/>
              <w:right w:val="single" w:color="000000" w:sz="4" w:space="0"/>
            </w:tcBorders>
            <w:vAlign w:val="center"/>
          </w:tcPr>
          <w:p w14:paraId="4FC3F7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F455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E616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镜筒长度：500mm；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焦比：5.7；</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目镜1：6mm；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目镜2：12mm；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目镜3：20mm；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目镜接口：0.965英寸；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光学系统：折射式；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视场角：1.3°；</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线性视野：61ft；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出瞳直径：2.2mm；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使用高度：目镜离地≥1.5m；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三脚架：铝合金伸缩三脚架；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彩盒包装尺寸：57cm×24cm×11.5cm；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整机重量：2.35KG。</w:t>
            </w:r>
          </w:p>
        </w:tc>
        <w:tc>
          <w:tcPr>
            <w:tcW w:w="282" w:type="pct"/>
            <w:tcBorders>
              <w:top w:val="single" w:color="000000" w:sz="4" w:space="0"/>
              <w:left w:val="single" w:color="000000" w:sz="4" w:space="0"/>
              <w:bottom w:val="single" w:color="000000" w:sz="4" w:space="0"/>
              <w:right w:val="single" w:color="000000" w:sz="4" w:space="0"/>
            </w:tcBorders>
            <w:vAlign w:val="center"/>
          </w:tcPr>
          <w:p w14:paraId="2C8BECC1">
            <w:pPr>
              <w:jc w:val="both"/>
              <w:textAlignment w:val="center"/>
              <w:rPr>
                <w:rFonts w:hint="eastAsia" w:ascii="仿宋" w:hAnsi="仿宋" w:eastAsia="仿宋" w:cs="仿宋"/>
                <w:b/>
                <w:bCs/>
                <w:color w:val="auto"/>
                <w:highlight w:val="none"/>
                <w:lang w:eastAsia="zh-CN" w:bidi="ar"/>
              </w:rPr>
            </w:pPr>
          </w:p>
        </w:tc>
      </w:tr>
      <w:tr w14:paraId="586C2A0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832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F442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航天模型套装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0BF34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03D8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8C46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材质：ABS塑胶电子元件材质；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35cm×30.5cm×8cm；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32BB6693">
            <w:pPr>
              <w:jc w:val="both"/>
              <w:textAlignment w:val="center"/>
              <w:rPr>
                <w:rFonts w:hint="eastAsia" w:ascii="仿宋" w:hAnsi="仿宋" w:eastAsia="仿宋" w:cs="仿宋"/>
                <w:b/>
                <w:bCs/>
                <w:color w:val="auto"/>
                <w:highlight w:val="none"/>
                <w:lang w:eastAsia="zh-CN" w:bidi="ar"/>
              </w:rPr>
            </w:pPr>
          </w:p>
        </w:tc>
      </w:tr>
      <w:tr w14:paraId="148413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FDC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BB7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航天大事记展板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01880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4D171E8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264C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53cm×83cm（25张）。</w:t>
            </w:r>
          </w:p>
        </w:tc>
        <w:tc>
          <w:tcPr>
            <w:tcW w:w="282" w:type="pct"/>
            <w:tcBorders>
              <w:top w:val="single" w:color="000000" w:sz="4" w:space="0"/>
              <w:left w:val="single" w:color="000000" w:sz="4" w:space="0"/>
              <w:bottom w:val="single" w:color="000000" w:sz="4" w:space="0"/>
              <w:right w:val="single" w:color="000000" w:sz="4" w:space="0"/>
            </w:tcBorders>
            <w:vAlign w:val="center"/>
          </w:tcPr>
          <w:p w14:paraId="36C18300">
            <w:pPr>
              <w:jc w:val="both"/>
              <w:textAlignment w:val="center"/>
              <w:rPr>
                <w:rFonts w:hint="eastAsia" w:ascii="仿宋" w:hAnsi="仿宋" w:eastAsia="仿宋" w:cs="仿宋"/>
                <w:b/>
                <w:bCs/>
                <w:color w:val="auto"/>
                <w:highlight w:val="none"/>
                <w:lang w:eastAsia="zh-CN" w:bidi="ar"/>
              </w:rPr>
            </w:pPr>
          </w:p>
        </w:tc>
      </w:tr>
      <w:tr w14:paraId="3AF1AD8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22E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C7D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小班儿童科学小实验套装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95725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6B16C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FBA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16件套：不倒翁、平衡鸟、吹泡、弹射纸飞机、水魔棒、风车、豆芽森林、牛奶魔画、手表风扇、降落伞、色彩魔术师、黑白线动画、自制吹哨、魔法玉米兔子、成长花、旋转飞碟。</w:t>
            </w:r>
          </w:p>
        </w:tc>
        <w:tc>
          <w:tcPr>
            <w:tcW w:w="282" w:type="pct"/>
            <w:tcBorders>
              <w:top w:val="single" w:color="000000" w:sz="4" w:space="0"/>
              <w:left w:val="single" w:color="000000" w:sz="4" w:space="0"/>
              <w:bottom w:val="single" w:color="000000" w:sz="4" w:space="0"/>
              <w:right w:val="single" w:color="000000" w:sz="4" w:space="0"/>
            </w:tcBorders>
            <w:vAlign w:val="center"/>
          </w:tcPr>
          <w:p w14:paraId="2091F9CC">
            <w:pPr>
              <w:jc w:val="both"/>
              <w:textAlignment w:val="center"/>
              <w:rPr>
                <w:rFonts w:hint="eastAsia" w:ascii="仿宋" w:hAnsi="仿宋" w:eastAsia="仿宋" w:cs="仿宋"/>
                <w:b/>
                <w:bCs/>
                <w:color w:val="auto"/>
                <w:highlight w:val="none"/>
                <w:lang w:eastAsia="zh-CN" w:bidi="ar"/>
              </w:rPr>
            </w:pPr>
          </w:p>
        </w:tc>
      </w:tr>
      <w:tr w14:paraId="3F9E4C6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939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5458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中班儿童科学小实验套装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E2498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3A21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333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16件套：放风筝、弹射飞箭、飞鸟、做秋千、伸缩望远镜、VR体验、气球直升机、抓捕红外线、气垫游艇、怪坡、磁力炮车、盐水发电、听诊器、空气浮力球、笼中鸟、自制指南针。</w:t>
            </w:r>
          </w:p>
        </w:tc>
        <w:tc>
          <w:tcPr>
            <w:tcW w:w="282" w:type="pct"/>
            <w:tcBorders>
              <w:top w:val="single" w:color="000000" w:sz="4" w:space="0"/>
              <w:left w:val="single" w:color="000000" w:sz="4" w:space="0"/>
              <w:bottom w:val="single" w:color="000000" w:sz="4" w:space="0"/>
              <w:right w:val="single" w:color="000000" w:sz="4" w:space="0"/>
            </w:tcBorders>
            <w:vAlign w:val="center"/>
          </w:tcPr>
          <w:p w14:paraId="3A406DA9">
            <w:pPr>
              <w:jc w:val="both"/>
              <w:textAlignment w:val="center"/>
              <w:rPr>
                <w:rFonts w:hint="eastAsia" w:ascii="仿宋" w:hAnsi="仿宋" w:eastAsia="仿宋" w:cs="仿宋"/>
                <w:b/>
                <w:bCs/>
                <w:color w:val="auto"/>
                <w:highlight w:val="none"/>
                <w:lang w:eastAsia="zh-CN" w:bidi="ar"/>
              </w:rPr>
            </w:pPr>
          </w:p>
        </w:tc>
      </w:tr>
      <w:tr w14:paraId="48EACD8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7C9E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13F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大班儿童科学小实验套装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27A78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693D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CBA5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16件套：小丑走钢丝、自制温度计、发射火箭、流星雨、弹力炮、风向标、自制风扇、万花筒、自制骨骼、自制机械手、不湿的沙子、毛毛虫、潜望镜、磁悬浮、地日月仪、刷地车</w:t>
            </w:r>
          </w:p>
        </w:tc>
        <w:tc>
          <w:tcPr>
            <w:tcW w:w="282" w:type="pct"/>
            <w:tcBorders>
              <w:top w:val="single" w:color="000000" w:sz="4" w:space="0"/>
              <w:left w:val="single" w:color="000000" w:sz="4" w:space="0"/>
              <w:bottom w:val="single" w:color="000000" w:sz="4" w:space="0"/>
              <w:right w:val="single" w:color="000000" w:sz="4" w:space="0"/>
            </w:tcBorders>
            <w:vAlign w:val="center"/>
          </w:tcPr>
          <w:p w14:paraId="761E8D2F">
            <w:pPr>
              <w:jc w:val="both"/>
              <w:textAlignment w:val="center"/>
              <w:rPr>
                <w:rFonts w:hint="eastAsia" w:ascii="仿宋" w:hAnsi="仿宋" w:eastAsia="仿宋" w:cs="仿宋"/>
                <w:b/>
                <w:bCs/>
                <w:color w:val="auto"/>
                <w:highlight w:val="none"/>
                <w:lang w:eastAsia="zh-CN" w:bidi="ar"/>
              </w:rPr>
            </w:pPr>
          </w:p>
        </w:tc>
      </w:tr>
      <w:tr w14:paraId="3CDE3687">
        <w:tblPrEx>
          <w:tblCellMar>
            <w:top w:w="0" w:type="dxa"/>
            <w:left w:w="108" w:type="dxa"/>
            <w:bottom w:w="0" w:type="dxa"/>
            <w:right w:w="108" w:type="dxa"/>
          </w:tblCellMar>
        </w:tblPrEx>
        <w:trPr>
          <w:trHeight w:val="299"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B2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F9E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光学实验套装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CF25B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83C7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1D2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凸面镜×1：20cm×10.5cm×9.5cm；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凹面镜×1：20cm×7.5cm×9.5cm；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三棱镜×1：16.5cm×7.5cm×6.5cm。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93EE283">
            <w:pPr>
              <w:jc w:val="both"/>
              <w:textAlignment w:val="center"/>
              <w:rPr>
                <w:rFonts w:hint="eastAsia" w:ascii="仿宋" w:hAnsi="仿宋" w:eastAsia="仿宋" w:cs="仿宋"/>
                <w:b/>
                <w:bCs/>
                <w:color w:val="auto"/>
                <w:highlight w:val="none"/>
                <w:lang w:eastAsia="zh-CN" w:bidi="ar"/>
              </w:rPr>
            </w:pPr>
          </w:p>
        </w:tc>
      </w:tr>
      <w:tr w14:paraId="3661414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B2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414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天平弹簧秤砝码</w:t>
            </w:r>
          </w:p>
        </w:tc>
        <w:tc>
          <w:tcPr>
            <w:tcW w:w="283" w:type="pct"/>
            <w:tcBorders>
              <w:top w:val="single" w:color="000000" w:sz="4" w:space="0"/>
              <w:left w:val="single" w:color="000000" w:sz="4" w:space="0"/>
              <w:bottom w:val="single" w:color="000000" w:sz="4" w:space="0"/>
              <w:right w:val="single" w:color="000000" w:sz="4" w:space="0"/>
            </w:tcBorders>
            <w:vAlign w:val="center"/>
          </w:tcPr>
          <w:p w14:paraId="4C84AE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CFA65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209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材质：铁艺材质；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大号43cm×39cm。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C1EB0A1">
            <w:pPr>
              <w:jc w:val="both"/>
              <w:textAlignment w:val="center"/>
              <w:rPr>
                <w:rFonts w:hint="eastAsia" w:ascii="仿宋" w:hAnsi="仿宋" w:eastAsia="仿宋" w:cs="仿宋"/>
                <w:b/>
                <w:bCs/>
                <w:color w:val="auto"/>
                <w:highlight w:val="none"/>
                <w:lang w:eastAsia="zh-CN" w:bidi="ar"/>
              </w:rPr>
            </w:pPr>
          </w:p>
        </w:tc>
      </w:tr>
      <w:tr w14:paraId="5925061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57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678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太空沙</w:t>
            </w:r>
          </w:p>
        </w:tc>
        <w:tc>
          <w:tcPr>
            <w:tcW w:w="283" w:type="pct"/>
            <w:tcBorders>
              <w:top w:val="single" w:color="000000" w:sz="4" w:space="0"/>
              <w:left w:val="single" w:color="000000" w:sz="4" w:space="0"/>
              <w:bottom w:val="single" w:color="000000" w:sz="4" w:space="0"/>
              <w:right w:val="single" w:color="000000" w:sz="4" w:space="0"/>
            </w:tcBorders>
            <w:vAlign w:val="center"/>
          </w:tcPr>
          <w:p w14:paraId="686A68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9414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FD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折叠布沙盘50cm×50cm×9cm；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太空沙10斤；</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城堡10件；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沙印10件；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恐龙10件；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雕刻工具5件；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中海洋6件；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国旗12件；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动物园8件；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数字16件；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海陆空11件；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小海洋12件；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城墙6件。</w:t>
            </w:r>
          </w:p>
        </w:tc>
        <w:tc>
          <w:tcPr>
            <w:tcW w:w="282" w:type="pct"/>
            <w:tcBorders>
              <w:top w:val="single" w:color="000000" w:sz="4" w:space="0"/>
              <w:left w:val="single" w:color="000000" w:sz="4" w:space="0"/>
              <w:bottom w:val="single" w:color="000000" w:sz="4" w:space="0"/>
              <w:right w:val="single" w:color="000000" w:sz="4" w:space="0"/>
            </w:tcBorders>
            <w:vAlign w:val="center"/>
          </w:tcPr>
          <w:p w14:paraId="1BC35614">
            <w:pPr>
              <w:jc w:val="both"/>
              <w:textAlignment w:val="center"/>
              <w:rPr>
                <w:rFonts w:hint="eastAsia" w:ascii="仿宋" w:hAnsi="仿宋" w:eastAsia="仿宋" w:cs="仿宋"/>
                <w:b/>
                <w:bCs/>
                <w:color w:val="auto"/>
                <w:highlight w:val="none"/>
                <w:lang w:eastAsia="zh-CN" w:bidi="ar"/>
              </w:rPr>
            </w:pPr>
          </w:p>
        </w:tc>
      </w:tr>
      <w:tr w14:paraId="5A2206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2DA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3EE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考古挖掘材料包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051AE3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2BFF3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EB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材质：环保石膏材质；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10个装；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八大行星×1：10cm×11cm；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注注队×1：13.5cm×15.5cm；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KT猫×1：16.5cm×13.5cm；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超级宝石×1：19.5cm×11.5cm；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公主的城堡×1：9cm×13.5cm；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一代冰雪公主×1：13.5cm×15.5cm；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恐龙骨架×1：15.5cm×10cm；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奥特战±×1：18cm×13.5cm；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海绵宝宝×1：13cm×14.5cm；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公主的宝石手链×1：26cm×19.5cm。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2C65E74">
            <w:pPr>
              <w:jc w:val="both"/>
              <w:textAlignment w:val="center"/>
              <w:rPr>
                <w:rFonts w:hint="eastAsia" w:ascii="仿宋" w:hAnsi="仿宋" w:eastAsia="仿宋" w:cs="仿宋"/>
                <w:b/>
                <w:bCs/>
                <w:color w:val="auto"/>
                <w:highlight w:val="none"/>
                <w:lang w:eastAsia="zh-CN" w:bidi="ar"/>
              </w:rPr>
            </w:pPr>
          </w:p>
        </w:tc>
      </w:tr>
      <w:tr w14:paraId="4B4913F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216E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08F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荧光墙帖</w:t>
            </w:r>
          </w:p>
        </w:tc>
        <w:tc>
          <w:tcPr>
            <w:tcW w:w="283" w:type="pct"/>
            <w:tcBorders>
              <w:top w:val="single" w:color="000000" w:sz="4" w:space="0"/>
              <w:left w:val="single" w:color="000000" w:sz="4" w:space="0"/>
              <w:bottom w:val="single" w:color="000000" w:sz="4" w:space="0"/>
              <w:right w:val="single" w:color="000000" w:sz="4" w:space="0"/>
            </w:tcBorders>
            <w:vAlign w:val="center"/>
          </w:tcPr>
          <w:p w14:paraId="367EC8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27C6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56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材质：高品质PET材质；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19cm×21cm。</w:t>
            </w:r>
          </w:p>
        </w:tc>
        <w:tc>
          <w:tcPr>
            <w:tcW w:w="282" w:type="pct"/>
            <w:tcBorders>
              <w:top w:val="single" w:color="000000" w:sz="4" w:space="0"/>
              <w:left w:val="single" w:color="000000" w:sz="4" w:space="0"/>
              <w:bottom w:val="single" w:color="000000" w:sz="4" w:space="0"/>
              <w:right w:val="single" w:color="000000" w:sz="4" w:space="0"/>
            </w:tcBorders>
            <w:vAlign w:val="center"/>
          </w:tcPr>
          <w:p w14:paraId="4E864976">
            <w:pPr>
              <w:jc w:val="both"/>
              <w:textAlignment w:val="center"/>
              <w:rPr>
                <w:rFonts w:hint="eastAsia" w:ascii="仿宋" w:hAnsi="仿宋" w:eastAsia="仿宋" w:cs="仿宋"/>
                <w:b/>
                <w:bCs/>
                <w:color w:val="auto"/>
                <w:highlight w:val="none"/>
                <w:lang w:eastAsia="zh-CN" w:bidi="ar"/>
              </w:rPr>
            </w:pPr>
          </w:p>
        </w:tc>
      </w:tr>
      <w:tr w14:paraId="00E491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A23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0D3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考古挖掘盲盒（恐龙化石）</w:t>
            </w:r>
          </w:p>
        </w:tc>
        <w:tc>
          <w:tcPr>
            <w:tcW w:w="283" w:type="pct"/>
            <w:tcBorders>
              <w:top w:val="single" w:color="000000" w:sz="4" w:space="0"/>
              <w:left w:val="single" w:color="000000" w:sz="4" w:space="0"/>
              <w:bottom w:val="single" w:color="000000" w:sz="4" w:space="0"/>
              <w:right w:val="single" w:color="000000" w:sz="4" w:space="0"/>
            </w:tcBorders>
            <w:vAlign w:val="center"/>
          </w:tcPr>
          <w:p w14:paraId="20341E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10DF5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7313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材质：石膏材质；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12.5cm×9.5cm×3.5cm；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4只装（霸王+三角+脊背+甲龙）。</w:t>
            </w:r>
          </w:p>
        </w:tc>
        <w:tc>
          <w:tcPr>
            <w:tcW w:w="282" w:type="pct"/>
            <w:tcBorders>
              <w:top w:val="single" w:color="000000" w:sz="4" w:space="0"/>
              <w:left w:val="single" w:color="000000" w:sz="4" w:space="0"/>
              <w:bottom w:val="single" w:color="000000" w:sz="4" w:space="0"/>
              <w:right w:val="single" w:color="000000" w:sz="4" w:space="0"/>
            </w:tcBorders>
            <w:vAlign w:val="center"/>
          </w:tcPr>
          <w:p w14:paraId="03A59859">
            <w:pPr>
              <w:jc w:val="both"/>
              <w:textAlignment w:val="center"/>
              <w:rPr>
                <w:rFonts w:hint="eastAsia" w:ascii="仿宋" w:hAnsi="仿宋" w:eastAsia="仿宋" w:cs="仿宋"/>
                <w:b/>
                <w:bCs/>
                <w:color w:val="auto"/>
                <w:highlight w:val="none"/>
                <w:lang w:eastAsia="zh-CN" w:bidi="ar"/>
              </w:rPr>
            </w:pPr>
          </w:p>
        </w:tc>
      </w:tr>
      <w:tr w14:paraId="578CA51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DAD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056A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DIY航天手工包</w:t>
            </w:r>
          </w:p>
        </w:tc>
        <w:tc>
          <w:tcPr>
            <w:tcW w:w="283" w:type="pct"/>
            <w:tcBorders>
              <w:top w:val="single" w:color="000000" w:sz="4" w:space="0"/>
              <w:left w:val="single" w:color="000000" w:sz="4" w:space="0"/>
              <w:bottom w:val="single" w:color="000000" w:sz="4" w:space="0"/>
              <w:right w:val="single" w:color="000000" w:sz="4" w:space="0"/>
            </w:tcBorders>
            <w:vAlign w:val="center"/>
          </w:tcPr>
          <w:p w14:paraId="073B95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20EE1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E529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27cm×24cm×17cm。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1152D4">
            <w:pPr>
              <w:jc w:val="both"/>
              <w:textAlignment w:val="center"/>
              <w:rPr>
                <w:rFonts w:hint="eastAsia" w:ascii="仿宋" w:hAnsi="仿宋" w:eastAsia="仿宋" w:cs="仿宋"/>
                <w:b/>
                <w:bCs/>
                <w:color w:val="auto"/>
                <w:highlight w:val="none"/>
                <w:lang w:eastAsia="zh-CN" w:bidi="ar"/>
              </w:rPr>
            </w:pPr>
          </w:p>
        </w:tc>
      </w:tr>
      <w:tr w14:paraId="292679C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8E3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344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航天拆装玩具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A9C063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C56A2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0539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航天火箭×1：7.5cm×6.5cm×23cm；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航天飞机×1：9cm×6.5cm×11.5cm；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宇航员×1：6.6cm×4.5cm×2.5cm；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卫星×1：13cm×10cm×7.5cm；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航天飞船×1：6.5cm×3cm×12cm；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28E694C">
            <w:pPr>
              <w:jc w:val="both"/>
              <w:textAlignment w:val="center"/>
              <w:rPr>
                <w:rFonts w:hint="eastAsia" w:ascii="仿宋" w:hAnsi="仿宋" w:eastAsia="仿宋" w:cs="仿宋"/>
                <w:b/>
                <w:bCs/>
                <w:color w:val="auto"/>
                <w:highlight w:val="none"/>
                <w:lang w:eastAsia="zh-CN" w:bidi="ar"/>
              </w:rPr>
            </w:pPr>
          </w:p>
        </w:tc>
      </w:tr>
      <w:tr w14:paraId="2B0B04B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9B4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AC9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火箭材料包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1694A6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F5DC5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DED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29.7cm×21cm×35cm。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F04E41E">
            <w:pPr>
              <w:jc w:val="both"/>
              <w:textAlignment w:val="center"/>
              <w:rPr>
                <w:rFonts w:hint="eastAsia" w:ascii="仿宋" w:hAnsi="仿宋" w:eastAsia="仿宋" w:cs="仿宋"/>
                <w:b/>
                <w:bCs/>
                <w:color w:val="auto"/>
                <w:highlight w:val="none"/>
                <w:lang w:eastAsia="zh-CN" w:bidi="ar"/>
              </w:rPr>
            </w:pPr>
          </w:p>
        </w:tc>
      </w:tr>
      <w:tr w14:paraId="79D0545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4D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8C6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宇宙小百科</w:t>
            </w:r>
          </w:p>
        </w:tc>
        <w:tc>
          <w:tcPr>
            <w:tcW w:w="283" w:type="pct"/>
            <w:tcBorders>
              <w:top w:val="single" w:color="000000" w:sz="4" w:space="0"/>
              <w:left w:val="single" w:color="000000" w:sz="4" w:space="0"/>
              <w:bottom w:val="single" w:color="000000" w:sz="4" w:space="0"/>
              <w:right w:val="single" w:color="000000" w:sz="4" w:space="0"/>
            </w:tcBorders>
            <w:vAlign w:val="center"/>
          </w:tcPr>
          <w:p w14:paraId="5809AD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本</w:t>
            </w:r>
          </w:p>
        </w:tc>
        <w:tc>
          <w:tcPr>
            <w:tcW w:w="328" w:type="pct"/>
            <w:tcBorders>
              <w:top w:val="single" w:color="000000" w:sz="4" w:space="0"/>
              <w:left w:val="single" w:color="000000" w:sz="4" w:space="0"/>
              <w:bottom w:val="single" w:color="000000" w:sz="4" w:space="0"/>
              <w:right w:val="single" w:color="000000" w:sz="4" w:space="0"/>
            </w:tcBorders>
            <w:vAlign w:val="center"/>
          </w:tcPr>
          <w:p w14:paraId="27B892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2720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150页面。</w:t>
            </w:r>
          </w:p>
        </w:tc>
        <w:tc>
          <w:tcPr>
            <w:tcW w:w="282" w:type="pct"/>
            <w:tcBorders>
              <w:top w:val="single" w:color="000000" w:sz="4" w:space="0"/>
              <w:left w:val="single" w:color="000000" w:sz="4" w:space="0"/>
              <w:bottom w:val="single" w:color="000000" w:sz="4" w:space="0"/>
              <w:right w:val="single" w:color="000000" w:sz="4" w:space="0"/>
            </w:tcBorders>
            <w:vAlign w:val="center"/>
          </w:tcPr>
          <w:p w14:paraId="2310BC10">
            <w:pPr>
              <w:jc w:val="both"/>
              <w:textAlignment w:val="center"/>
              <w:rPr>
                <w:rFonts w:hint="eastAsia" w:ascii="仿宋" w:hAnsi="仿宋" w:eastAsia="仿宋" w:cs="仿宋"/>
                <w:b/>
                <w:bCs/>
                <w:color w:val="auto"/>
                <w:highlight w:val="none"/>
                <w:lang w:eastAsia="zh-CN" w:bidi="ar"/>
              </w:rPr>
            </w:pPr>
          </w:p>
        </w:tc>
      </w:tr>
      <w:tr w14:paraId="680B3BC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B71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523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岩石矿物标本</w:t>
            </w:r>
          </w:p>
        </w:tc>
        <w:tc>
          <w:tcPr>
            <w:tcW w:w="283" w:type="pct"/>
            <w:tcBorders>
              <w:top w:val="single" w:color="000000" w:sz="4" w:space="0"/>
              <w:left w:val="single" w:color="000000" w:sz="4" w:space="0"/>
              <w:bottom w:val="single" w:color="000000" w:sz="4" w:space="0"/>
              <w:right w:val="single" w:color="000000" w:sz="4" w:space="0"/>
            </w:tcBorders>
            <w:vAlign w:val="center"/>
          </w:tcPr>
          <w:p w14:paraId="566F5D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323B70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4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47F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材质：木质、石头材质；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盒子：40cm×40cm×5cm；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单格：3.5cm×3.5cm；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单颗矿：约2.5-3.0cm。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CFFE247">
            <w:pPr>
              <w:jc w:val="both"/>
              <w:textAlignment w:val="center"/>
              <w:rPr>
                <w:rFonts w:hint="eastAsia" w:ascii="仿宋" w:hAnsi="仿宋" w:eastAsia="仿宋" w:cs="仿宋"/>
                <w:b/>
                <w:bCs/>
                <w:color w:val="auto"/>
                <w:highlight w:val="none"/>
                <w:lang w:eastAsia="zh-CN" w:bidi="ar"/>
              </w:rPr>
            </w:pPr>
          </w:p>
        </w:tc>
      </w:tr>
      <w:tr w14:paraId="198E4F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12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268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行星卡月相地图拼图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70B8A5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79243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F46D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太阳系八大行星拼图×1：34.9cm×17.8cm；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月相拼图×1：29.7cm×21.7cm；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七大洋拼图×1：38.1cm。</w:t>
            </w:r>
          </w:p>
        </w:tc>
        <w:tc>
          <w:tcPr>
            <w:tcW w:w="282" w:type="pct"/>
            <w:tcBorders>
              <w:top w:val="single" w:color="000000" w:sz="4" w:space="0"/>
              <w:left w:val="single" w:color="000000" w:sz="4" w:space="0"/>
              <w:bottom w:val="single" w:color="000000" w:sz="4" w:space="0"/>
              <w:right w:val="single" w:color="000000" w:sz="4" w:space="0"/>
            </w:tcBorders>
            <w:vAlign w:val="center"/>
          </w:tcPr>
          <w:p w14:paraId="0F735D73">
            <w:pPr>
              <w:jc w:val="both"/>
              <w:textAlignment w:val="center"/>
              <w:rPr>
                <w:rFonts w:hint="eastAsia" w:ascii="仿宋" w:hAnsi="仿宋" w:eastAsia="仿宋" w:cs="仿宋"/>
                <w:b/>
                <w:bCs/>
                <w:color w:val="auto"/>
                <w:highlight w:val="none"/>
                <w:lang w:eastAsia="zh-CN" w:bidi="ar"/>
              </w:rPr>
            </w:pPr>
          </w:p>
        </w:tc>
      </w:tr>
      <w:tr w14:paraId="1C75B9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006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990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宇航员服装头盔</w:t>
            </w:r>
          </w:p>
        </w:tc>
        <w:tc>
          <w:tcPr>
            <w:tcW w:w="283" w:type="pct"/>
            <w:tcBorders>
              <w:top w:val="single" w:color="000000" w:sz="4" w:space="0"/>
              <w:left w:val="single" w:color="000000" w:sz="4" w:space="0"/>
              <w:bottom w:val="single" w:color="000000" w:sz="4" w:space="0"/>
              <w:right w:val="single" w:color="000000" w:sz="4" w:space="0"/>
            </w:tcBorders>
            <w:vAlign w:val="center"/>
          </w:tcPr>
          <w:p w14:paraId="393594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AC759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211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材质：涤纶布材质；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120码数。</w:t>
            </w:r>
          </w:p>
        </w:tc>
        <w:tc>
          <w:tcPr>
            <w:tcW w:w="282" w:type="pct"/>
            <w:tcBorders>
              <w:top w:val="single" w:color="000000" w:sz="4" w:space="0"/>
              <w:left w:val="single" w:color="000000" w:sz="4" w:space="0"/>
              <w:bottom w:val="single" w:color="000000" w:sz="4" w:space="0"/>
              <w:right w:val="single" w:color="000000" w:sz="4" w:space="0"/>
            </w:tcBorders>
            <w:vAlign w:val="center"/>
          </w:tcPr>
          <w:p w14:paraId="477B2374">
            <w:pPr>
              <w:jc w:val="both"/>
              <w:textAlignment w:val="center"/>
              <w:rPr>
                <w:rFonts w:hint="eastAsia" w:ascii="仿宋" w:hAnsi="仿宋" w:eastAsia="仿宋" w:cs="仿宋"/>
                <w:b/>
                <w:bCs/>
                <w:color w:val="auto"/>
                <w:highlight w:val="none"/>
                <w:lang w:eastAsia="zh-CN" w:bidi="ar"/>
              </w:rPr>
            </w:pPr>
          </w:p>
        </w:tc>
      </w:tr>
      <w:tr w14:paraId="41BB4DC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39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B00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太空舱帐篷</w:t>
            </w:r>
          </w:p>
        </w:tc>
        <w:tc>
          <w:tcPr>
            <w:tcW w:w="283" w:type="pct"/>
            <w:tcBorders>
              <w:top w:val="single" w:color="000000" w:sz="4" w:space="0"/>
              <w:left w:val="single" w:color="000000" w:sz="4" w:space="0"/>
              <w:bottom w:val="single" w:color="000000" w:sz="4" w:space="0"/>
              <w:right w:val="single" w:color="000000" w:sz="4" w:space="0"/>
            </w:tcBorders>
            <w:vAlign w:val="center"/>
          </w:tcPr>
          <w:p w14:paraId="04831D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7C9F1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853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材质：涤纶布材质；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135cm×100cm。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1DF7DCE">
            <w:pPr>
              <w:jc w:val="both"/>
              <w:textAlignment w:val="center"/>
              <w:rPr>
                <w:rFonts w:hint="eastAsia" w:ascii="仿宋" w:hAnsi="仿宋" w:eastAsia="仿宋" w:cs="仿宋"/>
                <w:b/>
                <w:bCs/>
                <w:color w:val="auto"/>
                <w:highlight w:val="none"/>
                <w:lang w:eastAsia="zh-CN" w:bidi="ar"/>
              </w:rPr>
            </w:pPr>
          </w:p>
        </w:tc>
      </w:tr>
      <w:tr w14:paraId="097EC8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9D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3D4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对讲机玩具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8A76F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vAlign w:val="center"/>
          </w:tcPr>
          <w:p w14:paraId="427E36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9E0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7×17.5cm；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1200米一键呼叫。</w:t>
            </w:r>
          </w:p>
        </w:tc>
        <w:tc>
          <w:tcPr>
            <w:tcW w:w="282" w:type="pct"/>
            <w:tcBorders>
              <w:top w:val="single" w:color="000000" w:sz="4" w:space="0"/>
              <w:left w:val="single" w:color="000000" w:sz="4" w:space="0"/>
              <w:bottom w:val="single" w:color="000000" w:sz="4" w:space="0"/>
              <w:right w:val="single" w:color="000000" w:sz="4" w:space="0"/>
            </w:tcBorders>
            <w:vAlign w:val="center"/>
          </w:tcPr>
          <w:p w14:paraId="7BB582E2">
            <w:pPr>
              <w:jc w:val="both"/>
              <w:textAlignment w:val="center"/>
              <w:rPr>
                <w:rFonts w:hint="eastAsia" w:ascii="仿宋" w:hAnsi="仿宋" w:eastAsia="仿宋" w:cs="仿宋"/>
                <w:b/>
                <w:bCs/>
                <w:color w:val="auto"/>
                <w:highlight w:val="none"/>
                <w:lang w:eastAsia="zh-CN" w:bidi="ar"/>
              </w:rPr>
            </w:pPr>
          </w:p>
        </w:tc>
      </w:tr>
      <w:tr w14:paraId="1F3634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7E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99E6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电钢琴实木88键重锤键盘</w:t>
            </w:r>
          </w:p>
        </w:tc>
        <w:tc>
          <w:tcPr>
            <w:tcW w:w="283" w:type="pct"/>
            <w:tcBorders>
              <w:top w:val="single" w:color="000000" w:sz="4" w:space="0"/>
              <w:left w:val="single" w:color="000000" w:sz="4" w:space="0"/>
              <w:bottom w:val="single" w:color="000000" w:sz="4" w:space="0"/>
              <w:right w:val="single" w:color="000000" w:sz="4" w:space="0"/>
            </w:tcBorders>
            <w:vAlign w:val="center"/>
          </w:tcPr>
          <w:p w14:paraId="55FBE7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架</w:t>
            </w:r>
          </w:p>
        </w:tc>
        <w:tc>
          <w:tcPr>
            <w:tcW w:w="328" w:type="pct"/>
            <w:tcBorders>
              <w:top w:val="single" w:color="000000" w:sz="4" w:space="0"/>
              <w:left w:val="single" w:color="000000" w:sz="4" w:space="0"/>
              <w:bottom w:val="single" w:color="000000" w:sz="4" w:space="0"/>
              <w:right w:val="single" w:color="000000" w:sz="4" w:space="0"/>
            </w:tcBorders>
            <w:vAlign w:val="center"/>
          </w:tcPr>
          <w:p w14:paraId="6CC326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C81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1326cm×129cm×272cm；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主机+原装木架+原装三踏板。</w:t>
            </w:r>
          </w:p>
        </w:tc>
        <w:tc>
          <w:tcPr>
            <w:tcW w:w="282" w:type="pct"/>
            <w:tcBorders>
              <w:top w:val="single" w:color="000000" w:sz="4" w:space="0"/>
              <w:left w:val="single" w:color="000000" w:sz="4" w:space="0"/>
              <w:bottom w:val="single" w:color="000000" w:sz="4" w:space="0"/>
              <w:right w:val="single" w:color="000000" w:sz="4" w:space="0"/>
            </w:tcBorders>
            <w:vAlign w:val="center"/>
          </w:tcPr>
          <w:p w14:paraId="3E5A4979">
            <w:pPr>
              <w:jc w:val="both"/>
              <w:textAlignment w:val="center"/>
              <w:rPr>
                <w:rFonts w:hint="eastAsia" w:ascii="仿宋" w:hAnsi="仿宋" w:eastAsia="仿宋" w:cs="仿宋"/>
                <w:b/>
                <w:bCs/>
                <w:color w:val="auto"/>
                <w:highlight w:val="none"/>
                <w:lang w:eastAsia="zh-CN" w:bidi="ar"/>
              </w:rPr>
            </w:pPr>
          </w:p>
        </w:tc>
      </w:tr>
      <w:tr w14:paraId="088BD0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5B4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8AC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奥尔夫打击乐器8音旋律钟幼儿园早教音乐教具手摇铃</w:t>
            </w:r>
          </w:p>
        </w:tc>
        <w:tc>
          <w:tcPr>
            <w:tcW w:w="283" w:type="pct"/>
            <w:tcBorders>
              <w:top w:val="single" w:color="000000" w:sz="4" w:space="0"/>
              <w:left w:val="single" w:color="000000" w:sz="4" w:space="0"/>
              <w:bottom w:val="single" w:color="000000" w:sz="4" w:space="0"/>
              <w:right w:val="single" w:color="000000" w:sz="4" w:space="0"/>
            </w:tcBorders>
            <w:vAlign w:val="center"/>
          </w:tcPr>
          <w:p w14:paraId="218A59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33C57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60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3CF5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材质：金属材质；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口径75mm，高130mm；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0E8010DF">
            <w:pPr>
              <w:jc w:val="both"/>
              <w:textAlignment w:val="center"/>
              <w:rPr>
                <w:rFonts w:hint="eastAsia" w:ascii="仿宋" w:hAnsi="仿宋" w:eastAsia="仿宋" w:cs="仿宋"/>
                <w:b/>
                <w:bCs/>
                <w:color w:val="auto"/>
                <w:highlight w:val="none"/>
                <w:lang w:eastAsia="zh-CN" w:bidi="ar"/>
              </w:rPr>
            </w:pPr>
          </w:p>
        </w:tc>
      </w:tr>
      <w:tr w14:paraId="1DE224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32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B43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奥尔夫教具36音风铃乐队伴奏演出带支架束排铃</w:t>
            </w:r>
          </w:p>
        </w:tc>
        <w:tc>
          <w:tcPr>
            <w:tcW w:w="283" w:type="pct"/>
            <w:tcBorders>
              <w:top w:val="single" w:color="000000" w:sz="4" w:space="0"/>
              <w:left w:val="single" w:color="000000" w:sz="4" w:space="0"/>
              <w:bottom w:val="single" w:color="000000" w:sz="4" w:space="0"/>
              <w:right w:val="single" w:color="000000" w:sz="4" w:space="0"/>
            </w:tcBorders>
            <w:vAlign w:val="center"/>
          </w:tcPr>
          <w:p w14:paraId="096A8A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架</w:t>
            </w:r>
          </w:p>
        </w:tc>
        <w:tc>
          <w:tcPr>
            <w:tcW w:w="328" w:type="pct"/>
            <w:tcBorders>
              <w:top w:val="single" w:color="000000" w:sz="4" w:space="0"/>
              <w:left w:val="single" w:color="000000" w:sz="4" w:space="0"/>
              <w:bottom w:val="single" w:color="000000" w:sz="4" w:space="0"/>
              <w:right w:val="single" w:color="000000" w:sz="4" w:space="0"/>
            </w:tcBorders>
            <w:vAlign w:val="center"/>
          </w:tcPr>
          <w:p w14:paraId="771423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B235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音板：榉木材质；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音条：实心铝；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57cm×72cm。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A7731E4">
            <w:pPr>
              <w:jc w:val="both"/>
              <w:textAlignment w:val="center"/>
              <w:rPr>
                <w:rFonts w:hint="eastAsia" w:ascii="仿宋" w:hAnsi="仿宋" w:eastAsia="仿宋" w:cs="仿宋"/>
                <w:b/>
                <w:bCs/>
                <w:color w:val="auto"/>
                <w:highlight w:val="none"/>
                <w:lang w:eastAsia="zh-CN" w:bidi="ar"/>
              </w:rPr>
            </w:pPr>
          </w:p>
        </w:tc>
      </w:tr>
      <w:tr w14:paraId="7D4FBE0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321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612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奥尔夫乐器手鼓打击乐器配底座学生8寸棒棒糖鼓</w:t>
            </w:r>
          </w:p>
        </w:tc>
        <w:tc>
          <w:tcPr>
            <w:tcW w:w="283" w:type="pct"/>
            <w:tcBorders>
              <w:top w:val="single" w:color="000000" w:sz="4" w:space="0"/>
              <w:left w:val="single" w:color="000000" w:sz="4" w:space="0"/>
              <w:bottom w:val="single" w:color="000000" w:sz="4" w:space="0"/>
              <w:right w:val="single" w:color="000000" w:sz="4" w:space="0"/>
            </w:tcBorders>
            <w:vAlign w:val="center"/>
          </w:tcPr>
          <w:p w14:paraId="150334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78DB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03D2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材质：榉木材质；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8寸：36cm×20cm。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E3B1B2F">
            <w:pPr>
              <w:jc w:val="both"/>
              <w:textAlignment w:val="center"/>
              <w:rPr>
                <w:rFonts w:hint="eastAsia" w:ascii="仿宋" w:hAnsi="仿宋" w:eastAsia="仿宋" w:cs="仿宋"/>
                <w:b/>
                <w:bCs/>
                <w:color w:val="auto"/>
                <w:highlight w:val="none"/>
                <w:lang w:eastAsia="zh-CN" w:bidi="ar"/>
              </w:rPr>
            </w:pPr>
          </w:p>
        </w:tc>
      </w:tr>
      <w:tr w14:paraId="5FFB2C3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3B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022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奥尔夫原木打击乐器收纳木盒+21铃榉木棒铃套装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61A2C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9B6B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0A7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规格：底座(28cm×17cm×17cm)、棒铃8个（23cm)。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374832AC">
            <w:pPr>
              <w:jc w:val="both"/>
              <w:textAlignment w:val="center"/>
              <w:rPr>
                <w:rFonts w:hint="eastAsia" w:ascii="仿宋" w:hAnsi="仿宋" w:eastAsia="仿宋" w:cs="仿宋"/>
                <w:b/>
                <w:bCs/>
                <w:color w:val="auto"/>
                <w:highlight w:val="none"/>
                <w:lang w:eastAsia="zh-CN" w:bidi="ar"/>
              </w:rPr>
            </w:pPr>
          </w:p>
        </w:tc>
      </w:tr>
      <w:tr w14:paraId="1BDB4DA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207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0A9C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奥尔夫原木打击乐器收纳木盒+榉木环保铃套装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85195C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558A7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92E28">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规格：底座(28cm×14cm×15cm)、环保铃16个（16cm)。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9F2537">
            <w:pPr>
              <w:jc w:val="both"/>
              <w:textAlignment w:val="center"/>
              <w:rPr>
                <w:rFonts w:hint="eastAsia" w:ascii="仿宋" w:hAnsi="仿宋" w:eastAsia="仿宋" w:cs="仿宋"/>
                <w:b/>
                <w:bCs/>
                <w:color w:val="auto"/>
                <w:highlight w:val="none"/>
                <w:lang w:eastAsia="zh-CN" w:bidi="ar"/>
              </w:rPr>
            </w:pPr>
          </w:p>
        </w:tc>
      </w:tr>
      <w:tr w14:paraId="55A961C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E07F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C82B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奥尔夫原木打击乐器收纳木盒+铜镲套装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77C600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6E8F48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44C40">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规格：底座(29cm×8cm×17cm)、铜镲8个（9cm)。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E65BCC8">
            <w:pPr>
              <w:jc w:val="both"/>
              <w:textAlignment w:val="center"/>
              <w:rPr>
                <w:rFonts w:hint="eastAsia" w:ascii="仿宋" w:hAnsi="仿宋" w:eastAsia="仿宋" w:cs="仿宋"/>
                <w:b/>
                <w:bCs/>
                <w:color w:val="auto"/>
                <w:highlight w:val="none"/>
                <w:lang w:eastAsia="zh-CN" w:bidi="ar"/>
              </w:rPr>
            </w:pPr>
          </w:p>
        </w:tc>
      </w:tr>
      <w:tr w14:paraId="46F210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20C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06C4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奥尔夫原木打击乐器收纳木盒+榉木大号沙锤套装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16D926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C3718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0356">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材质：木质、环保砂石粒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规格：底座(29cm×29cm×20cm)、沙锤16个（20cm)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BE680F8">
            <w:pPr>
              <w:jc w:val="both"/>
              <w:textAlignment w:val="center"/>
              <w:rPr>
                <w:rFonts w:hint="eastAsia" w:ascii="仿宋" w:hAnsi="仿宋" w:eastAsia="仿宋" w:cs="仿宋"/>
                <w:b/>
                <w:bCs/>
                <w:color w:val="auto"/>
                <w:highlight w:val="none"/>
                <w:lang w:eastAsia="zh-CN" w:bidi="ar"/>
              </w:rPr>
            </w:pPr>
          </w:p>
        </w:tc>
      </w:tr>
      <w:tr w14:paraId="1D164C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3665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500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01DF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奥尔夫原木打击乐器收纳木盒+榉木大号响板套装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B5C749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522EE9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DD5F0">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规格：底座(28cm×14cm×12cm)、响板10对（6cm)。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3BF48BF">
            <w:pPr>
              <w:jc w:val="both"/>
              <w:textAlignment w:val="center"/>
              <w:rPr>
                <w:rFonts w:hint="eastAsia" w:ascii="仿宋" w:hAnsi="仿宋" w:eastAsia="仿宋" w:cs="仿宋"/>
                <w:b/>
                <w:bCs/>
                <w:color w:val="auto"/>
                <w:highlight w:val="none"/>
                <w:lang w:eastAsia="zh-CN" w:bidi="ar"/>
              </w:rPr>
            </w:pPr>
          </w:p>
        </w:tc>
      </w:tr>
      <w:tr w14:paraId="30DF21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4C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CC6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奥尔夫原木打击乐器收纳木盒+红色铃鼓套装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A94EBD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ED0B4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1DF22">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规格：底座(43cm×23cm×17cm)、铃鼓8个（15cm)。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0670210">
            <w:pPr>
              <w:jc w:val="both"/>
              <w:textAlignment w:val="center"/>
              <w:rPr>
                <w:rFonts w:hint="eastAsia" w:ascii="仿宋" w:hAnsi="仿宋" w:eastAsia="仿宋" w:cs="仿宋"/>
                <w:b/>
                <w:bCs/>
                <w:color w:val="auto"/>
                <w:highlight w:val="none"/>
                <w:lang w:eastAsia="zh-CN" w:bidi="ar"/>
              </w:rPr>
            </w:pPr>
          </w:p>
        </w:tc>
      </w:tr>
      <w:tr w14:paraId="582ED4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98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532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奥尔夫原木打击乐器收纳木盒+大号纯铜榉木碰铃套装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866FDE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12FFEC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345FD">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规格：底座(28cm×14cm×15cm)、碰铃8个（16cm)。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26960C90">
            <w:pPr>
              <w:jc w:val="both"/>
              <w:textAlignment w:val="center"/>
              <w:rPr>
                <w:rFonts w:hint="eastAsia" w:ascii="仿宋" w:hAnsi="仿宋" w:eastAsia="仿宋" w:cs="仿宋"/>
                <w:b/>
                <w:bCs/>
                <w:color w:val="auto"/>
                <w:highlight w:val="none"/>
                <w:lang w:eastAsia="zh-CN" w:bidi="ar"/>
              </w:rPr>
            </w:pPr>
          </w:p>
        </w:tc>
      </w:tr>
      <w:tr w14:paraId="689A62C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D2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C7B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奥尔夫原木打击乐器收纳木盒+红色木鱼套装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B520A4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CA025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12090">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规格：底座(40cm×23cm×17cm)、木鱼8个（18cm)、木鱼锤8根。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062567F6">
            <w:pPr>
              <w:jc w:val="both"/>
              <w:textAlignment w:val="center"/>
              <w:rPr>
                <w:rFonts w:hint="eastAsia" w:ascii="仿宋" w:hAnsi="仿宋" w:eastAsia="仿宋" w:cs="仿宋"/>
                <w:b/>
                <w:bCs/>
                <w:color w:val="auto"/>
                <w:highlight w:val="none"/>
                <w:lang w:eastAsia="zh-CN" w:bidi="ar"/>
              </w:rPr>
            </w:pPr>
          </w:p>
        </w:tc>
      </w:tr>
      <w:tr w14:paraId="40194DA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E0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A8E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奥尔夫原木打击乐器收纳木盒+榉木三角铁套装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1DEF7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FBBE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49F3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材质：木质、铁；</w:t>
            </w:r>
          </w:p>
          <w:p w14:paraId="74BBF7D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规格：底座(30cm×27cm)、三角铁8个（15cm)、铁棒8根。</w:t>
            </w:r>
          </w:p>
          <w:p w14:paraId="6CBF2B8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82" w:type="pct"/>
            <w:tcBorders>
              <w:top w:val="single" w:color="000000" w:sz="4" w:space="0"/>
              <w:left w:val="single" w:color="000000" w:sz="4" w:space="0"/>
              <w:bottom w:val="single" w:color="000000" w:sz="4" w:space="0"/>
              <w:right w:val="single" w:color="000000" w:sz="4" w:space="0"/>
            </w:tcBorders>
            <w:vAlign w:val="center"/>
          </w:tcPr>
          <w:p w14:paraId="516A999F">
            <w:pPr>
              <w:jc w:val="both"/>
              <w:textAlignment w:val="center"/>
              <w:rPr>
                <w:rFonts w:hint="eastAsia" w:ascii="仿宋" w:hAnsi="仿宋" w:eastAsia="仿宋" w:cs="仿宋"/>
                <w:b/>
                <w:bCs/>
                <w:color w:val="auto"/>
                <w:highlight w:val="none"/>
                <w:lang w:eastAsia="zh-CN" w:bidi="ar"/>
              </w:rPr>
            </w:pPr>
          </w:p>
        </w:tc>
      </w:tr>
      <w:tr w14:paraId="080B026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360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72CB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中国红8寸头层牛皮鼓+儿童鼓架</w:t>
            </w:r>
          </w:p>
        </w:tc>
        <w:tc>
          <w:tcPr>
            <w:tcW w:w="283" w:type="pct"/>
            <w:tcBorders>
              <w:top w:val="single" w:color="000000" w:sz="4" w:space="0"/>
              <w:left w:val="single" w:color="000000" w:sz="4" w:space="0"/>
              <w:bottom w:val="single" w:color="000000" w:sz="4" w:space="0"/>
              <w:right w:val="single" w:color="000000" w:sz="4" w:space="0"/>
            </w:tcBorders>
            <w:vAlign w:val="center"/>
          </w:tcPr>
          <w:p w14:paraId="4B915E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8FE09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39E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鼓面：牛皮材质；</w:t>
            </w:r>
          </w:p>
          <w:p w14:paraId="3E05C04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鼓身：实木材质；</w:t>
            </w:r>
          </w:p>
          <w:p w14:paraId="5845CD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16寸（鼓面直径53cm,高度25cm)。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4CCF6AB">
            <w:pPr>
              <w:jc w:val="both"/>
              <w:textAlignment w:val="center"/>
              <w:rPr>
                <w:rFonts w:hint="eastAsia" w:ascii="仿宋" w:hAnsi="仿宋" w:eastAsia="仿宋" w:cs="仿宋"/>
                <w:b/>
                <w:bCs/>
                <w:color w:val="auto"/>
                <w:highlight w:val="none"/>
                <w:lang w:eastAsia="zh-CN" w:bidi="ar"/>
              </w:rPr>
            </w:pPr>
          </w:p>
        </w:tc>
      </w:tr>
      <w:tr w14:paraId="4C3953F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12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04E5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乐谱架</w:t>
            </w:r>
          </w:p>
        </w:tc>
        <w:tc>
          <w:tcPr>
            <w:tcW w:w="283" w:type="pct"/>
            <w:tcBorders>
              <w:top w:val="single" w:color="000000" w:sz="4" w:space="0"/>
              <w:left w:val="single" w:color="000000" w:sz="4" w:space="0"/>
              <w:bottom w:val="single" w:color="000000" w:sz="4" w:space="0"/>
              <w:right w:val="single" w:color="000000" w:sz="4" w:space="0"/>
            </w:tcBorders>
            <w:vAlign w:val="center"/>
          </w:tcPr>
          <w:p w14:paraId="4878F7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E509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244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材质：铝合金材质；</w:t>
            </w:r>
          </w:p>
          <w:p w14:paraId="62712D5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1.5米可调节。</w:t>
            </w:r>
          </w:p>
        </w:tc>
        <w:tc>
          <w:tcPr>
            <w:tcW w:w="282" w:type="pct"/>
            <w:tcBorders>
              <w:top w:val="single" w:color="000000" w:sz="4" w:space="0"/>
              <w:left w:val="single" w:color="000000" w:sz="4" w:space="0"/>
              <w:bottom w:val="single" w:color="000000" w:sz="4" w:space="0"/>
              <w:right w:val="single" w:color="000000" w:sz="4" w:space="0"/>
            </w:tcBorders>
            <w:vAlign w:val="center"/>
          </w:tcPr>
          <w:p w14:paraId="612F3710">
            <w:pPr>
              <w:jc w:val="both"/>
              <w:textAlignment w:val="center"/>
              <w:rPr>
                <w:rFonts w:hint="eastAsia" w:ascii="仿宋" w:hAnsi="仿宋" w:eastAsia="仿宋" w:cs="仿宋"/>
                <w:b/>
                <w:bCs/>
                <w:color w:val="auto"/>
                <w:highlight w:val="none"/>
                <w:lang w:eastAsia="zh-CN" w:bidi="ar"/>
              </w:rPr>
            </w:pPr>
          </w:p>
        </w:tc>
      </w:tr>
      <w:tr w14:paraId="0896B1A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6A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892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口风琴</w:t>
            </w:r>
          </w:p>
        </w:tc>
        <w:tc>
          <w:tcPr>
            <w:tcW w:w="283" w:type="pct"/>
            <w:tcBorders>
              <w:top w:val="single" w:color="000000" w:sz="4" w:space="0"/>
              <w:left w:val="single" w:color="000000" w:sz="4" w:space="0"/>
              <w:bottom w:val="single" w:color="000000" w:sz="4" w:space="0"/>
              <w:right w:val="single" w:color="000000" w:sz="4" w:space="0"/>
            </w:tcBorders>
            <w:vAlign w:val="center"/>
          </w:tcPr>
          <w:p w14:paraId="7CF344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678A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FA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37键口风琴×1：48cm×10.4cm×4cm；</w:t>
            </w:r>
          </w:p>
          <w:p w14:paraId="0E690BF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长吹管×1：58cm；</w:t>
            </w:r>
          </w:p>
          <w:p w14:paraId="20626BF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短吹嘴×1：6.5cm；</w:t>
            </w:r>
          </w:p>
          <w:p w14:paraId="4E45BE9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收纳包×1。</w:t>
            </w:r>
          </w:p>
        </w:tc>
        <w:tc>
          <w:tcPr>
            <w:tcW w:w="282" w:type="pct"/>
            <w:tcBorders>
              <w:top w:val="single" w:color="000000" w:sz="4" w:space="0"/>
              <w:left w:val="single" w:color="000000" w:sz="4" w:space="0"/>
              <w:bottom w:val="single" w:color="000000" w:sz="4" w:space="0"/>
              <w:right w:val="single" w:color="000000" w:sz="4" w:space="0"/>
            </w:tcBorders>
            <w:vAlign w:val="center"/>
          </w:tcPr>
          <w:p w14:paraId="5811BBD1">
            <w:pPr>
              <w:jc w:val="both"/>
              <w:textAlignment w:val="center"/>
              <w:rPr>
                <w:rFonts w:hint="eastAsia" w:ascii="仿宋" w:hAnsi="仿宋" w:eastAsia="仿宋" w:cs="仿宋"/>
                <w:b/>
                <w:bCs/>
                <w:color w:val="auto"/>
                <w:highlight w:val="none"/>
                <w:lang w:eastAsia="zh-CN" w:bidi="ar"/>
              </w:rPr>
            </w:pPr>
          </w:p>
        </w:tc>
      </w:tr>
      <w:tr w14:paraId="1240F7A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0EA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CBE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56个民族套装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94D47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31C5E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3D6E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绳材质：中国结14—20cm；</w:t>
            </w:r>
          </w:p>
          <w:p w14:paraId="254ACEB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带线稿木板材质：直径25cm；</w:t>
            </w:r>
          </w:p>
          <w:p w14:paraId="354D82E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绳材质：流苏17cm；</w:t>
            </w:r>
          </w:p>
          <w:p w14:paraId="7D224EC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DF1A941">
            <w:pPr>
              <w:jc w:val="both"/>
              <w:textAlignment w:val="center"/>
              <w:rPr>
                <w:rFonts w:hint="eastAsia" w:ascii="仿宋" w:hAnsi="仿宋" w:eastAsia="仿宋" w:cs="仿宋"/>
                <w:b/>
                <w:bCs/>
                <w:color w:val="auto"/>
                <w:highlight w:val="none"/>
                <w:lang w:eastAsia="zh-CN" w:bidi="ar"/>
              </w:rPr>
            </w:pPr>
          </w:p>
        </w:tc>
      </w:tr>
      <w:tr w14:paraId="3A8F7F6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045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123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铜鼓DIY手工</w:t>
            </w:r>
          </w:p>
        </w:tc>
        <w:tc>
          <w:tcPr>
            <w:tcW w:w="283" w:type="pct"/>
            <w:tcBorders>
              <w:top w:val="single" w:color="000000" w:sz="4" w:space="0"/>
              <w:left w:val="single" w:color="000000" w:sz="4" w:space="0"/>
              <w:bottom w:val="single" w:color="000000" w:sz="4" w:space="0"/>
              <w:right w:val="single" w:color="000000" w:sz="4" w:space="0"/>
            </w:tcBorders>
            <w:vAlign w:val="center"/>
          </w:tcPr>
          <w:p w14:paraId="0C1C39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9EF9D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02E9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米字旗混色彩钻35cm一条；</w:t>
            </w:r>
          </w:p>
          <w:p w14:paraId="3C7F3E0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浅蓝民族风毛球花边1m一条；</w:t>
            </w:r>
          </w:p>
          <w:p w14:paraId="397482E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民族风织带1m一条；</w:t>
            </w:r>
          </w:p>
          <w:p w14:paraId="237630B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6寸筒鼓碟2个；</w:t>
            </w:r>
          </w:p>
          <w:p w14:paraId="34750A6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牛皮色纸桶2个。</w:t>
            </w:r>
          </w:p>
        </w:tc>
        <w:tc>
          <w:tcPr>
            <w:tcW w:w="282" w:type="pct"/>
            <w:tcBorders>
              <w:top w:val="single" w:color="000000" w:sz="4" w:space="0"/>
              <w:left w:val="single" w:color="000000" w:sz="4" w:space="0"/>
              <w:bottom w:val="single" w:color="000000" w:sz="4" w:space="0"/>
              <w:right w:val="single" w:color="000000" w:sz="4" w:space="0"/>
            </w:tcBorders>
            <w:vAlign w:val="center"/>
          </w:tcPr>
          <w:p w14:paraId="631BA961">
            <w:pPr>
              <w:jc w:val="both"/>
              <w:textAlignment w:val="center"/>
              <w:rPr>
                <w:rFonts w:hint="eastAsia" w:ascii="仿宋" w:hAnsi="仿宋" w:eastAsia="仿宋" w:cs="仿宋"/>
                <w:b/>
                <w:bCs/>
                <w:color w:val="auto"/>
                <w:highlight w:val="none"/>
                <w:lang w:eastAsia="zh-CN" w:bidi="ar"/>
              </w:rPr>
            </w:pPr>
          </w:p>
        </w:tc>
      </w:tr>
      <w:tr w14:paraId="26A482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D0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B69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仓高</w:t>
            </w:r>
          </w:p>
        </w:tc>
        <w:tc>
          <w:tcPr>
            <w:tcW w:w="283" w:type="pct"/>
            <w:tcBorders>
              <w:top w:val="single" w:color="000000" w:sz="4" w:space="0"/>
              <w:left w:val="single" w:color="000000" w:sz="4" w:space="0"/>
              <w:bottom w:val="single" w:color="000000" w:sz="4" w:space="0"/>
              <w:right w:val="single" w:color="000000" w:sz="4" w:space="0"/>
            </w:tcBorders>
            <w:vAlign w:val="center"/>
          </w:tcPr>
          <w:p w14:paraId="0EDA03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FA67F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1C2A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材质：竹编材质；</w:t>
            </w:r>
          </w:p>
          <w:p w14:paraId="2D81FE7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35厘米口径20厘米。</w:t>
            </w:r>
          </w:p>
        </w:tc>
        <w:tc>
          <w:tcPr>
            <w:tcW w:w="282" w:type="pct"/>
            <w:tcBorders>
              <w:top w:val="single" w:color="000000" w:sz="4" w:space="0"/>
              <w:left w:val="single" w:color="000000" w:sz="4" w:space="0"/>
              <w:bottom w:val="single" w:color="000000" w:sz="4" w:space="0"/>
              <w:right w:val="single" w:color="000000" w:sz="4" w:space="0"/>
            </w:tcBorders>
            <w:vAlign w:val="center"/>
          </w:tcPr>
          <w:p w14:paraId="770347F8">
            <w:pPr>
              <w:jc w:val="both"/>
              <w:textAlignment w:val="center"/>
              <w:rPr>
                <w:rFonts w:hint="eastAsia" w:ascii="仿宋" w:hAnsi="仿宋" w:eastAsia="仿宋" w:cs="仿宋"/>
                <w:b/>
                <w:bCs/>
                <w:color w:val="auto"/>
                <w:highlight w:val="none"/>
                <w:lang w:eastAsia="zh-CN" w:bidi="ar"/>
              </w:rPr>
            </w:pPr>
          </w:p>
        </w:tc>
      </w:tr>
      <w:tr w14:paraId="411F101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C1A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A3B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五谷风车</w:t>
            </w:r>
          </w:p>
        </w:tc>
        <w:tc>
          <w:tcPr>
            <w:tcW w:w="283" w:type="pct"/>
            <w:tcBorders>
              <w:top w:val="single" w:color="000000" w:sz="4" w:space="0"/>
              <w:left w:val="single" w:color="000000" w:sz="4" w:space="0"/>
              <w:bottom w:val="single" w:color="000000" w:sz="4" w:space="0"/>
              <w:right w:val="single" w:color="000000" w:sz="4" w:space="0"/>
            </w:tcBorders>
            <w:vAlign w:val="center"/>
          </w:tcPr>
          <w:p w14:paraId="2AC8F2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55A368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4136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p>
          <w:p w14:paraId="49CF145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21cm长18cm高。</w:t>
            </w:r>
          </w:p>
        </w:tc>
        <w:tc>
          <w:tcPr>
            <w:tcW w:w="282" w:type="pct"/>
            <w:tcBorders>
              <w:top w:val="single" w:color="000000" w:sz="4" w:space="0"/>
              <w:left w:val="single" w:color="000000" w:sz="4" w:space="0"/>
              <w:bottom w:val="single" w:color="000000" w:sz="4" w:space="0"/>
              <w:right w:val="single" w:color="000000" w:sz="4" w:space="0"/>
            </w:tcBorders>
            <w:vAlign w:val="center"/>
          </w:tcPr>
          <w:p w14:paraId="79E4FACF">
            <w:pPr>
              <w:jc w:val="both"/>
              <w:textAlignment w:val="center"/>
              <w:rPr>
                <w:rFonts w:hint="eastAsia" w:ascii="仿宋" w:hAnsi="仿宋" w:eastAsia="仿宋" w:cs="仿宋"/>
                <w:b/>
                <w:bCs/>
                <w:color w:val="auto"/>
                <w:highlight w:val="none"/>
                <w:lang w:eastAsia="zh-CN" w:bidi="ar"/>
              </w:rPr>
            </w:pPr>
          </w:p>
        </w:tc>
      </w:tr>
      <w:tr w14:paraId="3177CF0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31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C2C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稻草人放牛娃</w:t>
            </w:r>
          </w:p>
        </w:tc>
        <w:tc>
          <w:tcPr>
            <w:tcW w:w="283" w:type="pct"/>
            <w:tcBorders>
              <w:top w:val="single" w:color="000000" w:sz="4" w:space="0"/>
              <w:left w:val="single" w:color="000000" w:sz="4" w:space="0"/>
              <w:bottom w:val="single" w:color="000000" w:sz="4" w:space="0"/>
              <w:right w:val="single" w:color="000000" w:sz="4" w:space="0"/>
            </w:tcBorders>
            <w:vAlign w:val="center"/>
          </w:tcPr>
          <w:p w14:paraId="18BF2B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6797F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E87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p>
          <w:p w14:paraId="089FF9A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板车25cm，草人21cm，牛10cm。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1064C1E">
            <w:pPr>
              <w:jc w:val="both"/>
              <w:textAlignment w:val="center"/>
              <w:rPr>
                <w:rFonts w:hint="eastAsia" w:ascii="仿宋" w:hAnsi="仿宋" w:eastAsia="仿宋" w:cs="仿宋"/>
                <w:b/>
                <w:bCs/>
                <w:color w:val="auto"/>
                <w:highlight w:val="none"/>
                <w:lang w:eastAsia="zh-CN" w:bidi="ar"/>
              </w:rPr>
            </w:pPr>
          </w:p>
        </w:tc>
      </w:tr>
      <w:tr w14:paraId="78C753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53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ADB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伞架</w:t>
            </w:r>
          </w:p>
        </w:tc>
        <w:tc>
          <w:tcPr>
            <w:tcW w:w="283" w:type="pct"/>
            <w:tcBorders>
              <w:top w:val="single" w:color="000000" w:sz="4" w:space="0"/>
              <w:left w:val="single" w:color="000000" w:sz="4" w:space="0"/>
              <w:bottom w:val="single" w:color="000000" w:sz="4" w:space="0"/>
              <w:right w:val="single" w:color="000000" w:sz="4" w:space="0"/>
            </w:tcBorders>
            <w:vAlign w:val="center"/>
          </w:tcPr>
          <w:p w14:paraId="4DF291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把</w:t>
            </w:r>
          </w:p>
        </w:tc>
        <w:tc>
          <w:tcPr>
            <w:tcW w:w="328" w:type="pct"/>
            <w:tcBorders>
              <w:top w:val="single" w:color="000000" w:sz="4" w:space="0"/>
              <w:left w:val="single" w:color="000000" w:sz="4" w:space="0"/>
              <w:bottom w:val="single" w:color="000000" w:sz="4" w:space="0"/>
              <w:right w:val="single" w:color="000000" w:sz="4" w:space="0"/>
            </w:tcBorders>
            <w:vAlign w:val="center"/>
          </w:tcPr>
          <w:p w14:paraId="0D9A75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87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p>
          <w:p w14:paraId="1FF911A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56厘米。</w:t>
            </w:r>
          </w:p>
        </w:tc>
        <w:tc>
          <w:tcPr>
            <w:tcW w:w="282" w:type="pct"/>
            <w:tcBorders>
              <w:top w:val="single" w:color="000000" w:sz="4" w:space="0"/>
              <w:left w:val="single" w:color="000000" w:sz="4" w:space="0"/>
              <w:bottom w:val="single" w:color="000000" w:sz="4" w:space="0"/>
              <w:right w:val="single" w:color="000000" w:sz="4" w:space="0"/>
            </w:tcBorders>
            <w:vAlign w:val="center"/>
          </w:tcPr>
          <w:p w14:paraId="2156D20B">
            <w:pPr>
              <w:jc w:val="both"/>
              <w:textAlignment w:val="center"/>
              <w:rPr>
                <w:rFonts w:hint="eastAsia" w:ascii="仿宋" w:hAnsi="仿宋" w:eastAsia="仿宋" w:cs="仿宋"/>
                <w:b/>
                <w:bCs/>
                <w:color w:val="auto"/>
                <w:highlight w:val="none"/>
                <w:lang w:eastAsia="zh-CN" w:bidi="ar"/>
              </w:rPr>
            </w:pPr>
          </w:p>
        </w:tc>
      </w:tr>
      <w:tr w14:paraId="08B6B9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39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46C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DIY壮锦书签材料包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7880B0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5F974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3A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书签×10：牛皮纸材质16.5cm×5.3cm；</w:t>
            </w:r>
          </w:p>
          <w:p w14:paraId="6333DAB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流苏×10：丝线。</w:t>
            </w:r>
          </w:p>
        </w:tc>
        <w:tc>
          <w:tcPr>
            <w:tcW w:w="282" w:type="pct"/>
            <w:tcBorders>
              <w:top w:val="single" w:color="000000" w:sz="4" w:space="0"/>
              <w:left w:val="single" w:color="000000" w:sz="4" w:space="0"/>
              <w:bottom w:val="single" w:color="000000" w:sz="4" w:space="0"/>
              <w:right w:val="single" w:color="000000" w:sz="4" w:space="0"/>
            </w:tcBorders>
            <w:vAlign w:val="center"/>
          </w:tcPr>
          <w:p w14:paraId="0E11D1EE">
            <w:pPr>
              <w:jc w:val="both"/>
              <w:textAlignment w:val="center"/>
              <w:rPr>
                <w:rFonts w:hint="eastAsia" w:ascii="仿宋" w:hAnsi="仿宋" w:eastAsia="仿宋" w:cs="仿宋"/>
                <w:b/>
                <w:bCs/>
                <w:color w:val="auto"/>
                <w:highlight w:val="none"/>
                <w:lang w:eastAsia="zh-CN" w:bidi="ar"/>
              </w:rPr>
            </w:pPr>
          </w:p>
        </w:tc>
      </w:tr>
      <w:tr w14:paraId="0FE022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610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BF2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漆扇DIY材料包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22D53A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A5E4B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3CF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漆扇：PVC升级防水材质；</w:t>
            </w:r>
          </w:p>
          <w:p w14:paraId="3F4E552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51件套：（6色大漆、6把非遗漆扇漆扇、挂夹×3、调色棒×5、美纹胶带×1、次性手套×4、流苏×10、漂漆书签×5、吸漆纸×10、隔水袋×1）。</w:t>
            </w:r>
          </w:p>
        </w:tc>
        <w:tc>
          <w:tcPr>
            <w:tcW w:w="282" w:type="pct"/>
            <w:tcBorders>
              <w:top w:val="single" w:color="000000" w:sz="4" w:space="0"/>
              <w:left w:val="single" w:color="000000" w:sz="4" w:space="0"/>
              <w:bottom w:val="single" w:color="000000" w:sz="4" w:space="0"/>
              <w:right w:val="single" w:color="000000" w:sz="4" w:space="0"/>
            </w:tcBorders>
            <w:vAlign w:val="center"/>
          </w:tcPr>
          <w:p w14:paraId="6E5703D5">
            <w:pPr>
              <w:jc w:val="both"/>
              <w:textAlignment w:val="center"/>
              <w:rPr>
                <w:rFonts w:hint="eastAsia" w:ascii="仿宋" w:hAnsi="仿宋" w:eastAsia="仿宋" w:cs="仿宋"/>
                <w:b/>
                <w:bCs/>
                <w:color w:val="auto"/>
                <w:highlight w:val="none"/>
                <w:lang w:eastAsia="zh-CN" w:bidi="ar"/>
              </w:rPr>
            </w:pPr>
          </w:p>
        </w:tc>
      </w:tr>
      <w:tr w14:paraId="213E2F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476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708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京剧脸谱</w:t>
            </w:r>
          </w:p>
        </w:tc>
        <w:tc>
          <w:tcPr>
            <w:tcW w:w="283" w:type="pct"/>
            <w:tcBorders>
              <w:top w:val="single" w:color="000000" w:sz="4" w:space="0"/>
              <w:left w:val="single" w:color="000000" w:sz="4" w:space="0"/>
              <w:bottom w:val="single" w:color="000000" w:sz="4" w:space="0"/>
              <w:right w:val="single" w:color="000000" w:sz="4" w:space="0"/>
            </w:tcBorders>
            <w:vAlign w:val="center"/>
          </w:tcPr>
          <w:p w14:paraId="2CA68F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D18365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E9E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22cm×17cm；</w:t>
            </w:r>
          </w:p>
          <w:p w14:paraId="624B280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材质：优质塑料材质；</w:t>
            </w:r>
          </w:p>
          <w:p w14:paraId="3D578B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30个空白脸谱套装。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1E3DBBF8">
            <w:pPr>
              <w:jc w:val="both"/>
              <w:textAlignment w:val="center"/>
              <w:rPr>
                <w:rFonts w:hint="eastAsia" w:ascii="仿宋" w:hAnsi="仿宋" w:eastAsia="仿宋" w:cs="仿宋"/>
                <w:b/>
                <w:bCs/>
                <w:color w:val="auto"/>
                <w:highlight w:val="none"/>
                <w:lang w:eastAsia="zh-CN" w:bidi="ar"/>
              </w:rPr>
            </w:pPr>
          </w:p>
        </w:tc>
      </w:tr>
      <w:tr w14:paraId="5BEF059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E3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2C8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簸箕</w:t>
            </w:r>
          </w:p>
        </w:tc>
        <w:tc>
          <w:tcPr>
            <w:tcW w:w="283" w:type="pct"/>
            <w:tcBorders>
              <w:top w:val="single" w:color="000000" w:sz="4" w:space="0"/>
              <w:left w:val="single" w:color="000000" w:sz="4" w:space="0"/>
              <w:bottom w:val="single" w:color="000000" w:sz="4" w:space="0"/>
              <w:right w:val="single" w:color="000000" w:sz="4" w:space="0"/>
            </w:tcBorders>
            <w:vAlign w:val="center"/>
          </w:tcPr>
          <w:p w14:paraId="13845C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F3840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C8D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材质：竹编材质；</w:t>
            </w:r>
          </w:p>
          <w:p w14:paraId="0A1459C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合尺寸约：高50cm长50cm宽40cm；</w:t>
            </w:r>
          </w:p>
          <w:p w14:paraId="21422D5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1.小号木四脚架双层×1；</w:t>
            </w:r>
          </w:p>
          <w:p w14:paraId="71AAD74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2.大号木四脚架双层×1；</w:t>
            </w:r>
          </w:p>
          <w:p w14:paraId="37A0F3F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3.中号竹篓×1；</w:t>
            </w:r>
          </w:p>
          <w:p w14:paraId="57C6DAD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4.带叶红萝下×1；</w:t>
            </w:r>
          </w:p>
          <w:p w14:paraId="23CF248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5.带叶绿萝下×1；</w:t>
            </w:r>
          </w:p>
          <w:p w14:paraId="5996695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6.纳福×1，如意×1，喜乐×1；</w:t>
            </w:r>
          </w:p>
          <w:p w14:paraId="561A72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7.大号福字贴×1；</w:t>
            </w:r>
          </w:p>
          <w:p w14:paraId="4796B3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8.1.5m×1.0m麻布×1。</w:t>
            </w:r>
          </w:p>
        </w:tc>
        <w:tc>
          <w:tcPr>
            <w:tcW w:w="282" w:type="pct"/>
            <w:tcBorders>
              <w:top w:val="single" w:color="000000" w:sz="4" w:space="0"/>
              <w:left w:val="single" w:color="000000" w:sz="4" w:space="0"/>
              <w:bottom w:val="single" w:color="000000" w:sz="4" w:space="0"/>
              <w:right w:val="single" w:color="000000" w:sz="4" w:space="0"/>
            </w:tcBorders>
            <w:vAlign w:val="center"/>
          </w:tcPr>
          <w:p w14:paraId="0E4B9B51">
            <w:pPr>
              <w:jc w:val="both"/>
              <w:textAlignment w:val="center"/>
              <w:rPr>
                <w:rFonts w:hint="eastAsia" w:ascii="仿宋" w:hAnsi="仿宋" w:eastAsia="仿宋" w:cs="仿宋"/>
                <w:b/>
                <w:bCs/>
                <w:color w:val="auto"/>
                <w:highlight w:val="none"/>
                <w:lang w:eastAsia="zh-CN" w:bidi="ar"/>
              </w:rPr>
            </w:pPr>
          </w:p>
        </w:tc>
      </w:tr>
      <w:tr w14:paraId="6862FD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D3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134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墙面斗笠</w:t>
            </w:r>
          </w:p>
        </w:tc>
        <w:tc>
          <w:tcPr>
            <w:tcW w:w="283" w:type="pct"/>
            <w:tcBorders>
              <w:top w:val="single" w:color="000000" w:sz="4" w:space="0"/>
              <w:left w:val="single" w:color="000000" w:sz="4" w:space="0"/>
              <w:bottom w:val="single" w:color="000000" w:sz="4" w:space="0"/>
              <w:right w:val="single" w:color="000000" w:sz="4" w:space="0"/>
            </w:tcBorders>
            <w:vAlign w:val="center"/>
          </w:tcPr>
          <w:p w14:paraId="29A578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1A1F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26D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材质：竹编材质；</w:t>
            </w:r>
          </w:p>
          <w:p w14:paraId="24622A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直径38cm；</w:t>
            </w:r>
          </w:p>
          <w:p w14:paraId="6D6E4DE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626748B1">
            <w:pPr>
              <w:jc w:val="both"/>
              <w:textAlignment w:val="center"/>
              <w:rPr>
                <w:rFonts w:hint="eastAsia" w:ascii="仿宋" w:hAnsi="仿宋" w:eastAsia="仿宋" w:cs="仿宋"/>
                <w:b/>
                <w:bCs/>
                <w:color w:val="auto"/>
                <w:highlight w:val="none"/>
                <w:lang w:eastAsia="zh-CN" w:bidi="ar"/>
              </w:rPr>
            </w:pPr>
          </w:p>
        </w:tc>
      </w:tr>
      <w:tr w14:paraId="1173FF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EE3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598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中国传统民俗文化板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01B4A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51CA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C10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5mmCK板材质；</w:t>
            </w:r>
          </w:p>
          <w:p w14:paraId="3F2E392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中号800cm×560cm；</w:t>
            </w:r>
          </w:p>
          <w:p w14:paraId="7DFA3AC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29B8B087">
            <w:pPr>
              <w:jc w:val="both"/>
              <w:textAlignment w:val="center"/>
              <w:rPr>
                <w:rFonts w:hint="eastAsia" w:ascii="仿宋" w:hAnsi="仿宋" w:eastAsia="仿宋" w:cs="仿宋"/>
                <w:b/>
                <w:bCs/>
                <w:color w:val="auto"/>
                <w:highlight w:val="none"/>
                <w:lang w:eastAsia="zh-CN" w:bidi="ar"/>
              </w:rPr>
            </w:pPr>
          </w:p>
        </w:tc>
      </w:tr>
      <w:tr w14:paraId="70C3E3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B9D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B04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非遗盒子</w:t>
            </w:r>
          </w:p>
        </w:tc>
        <w:tc>
          <w:tcPr>
            <w:tcW w:w="283" w:type="pct"/>
            <w:tcBorders>
              <w:top w:val="single" w:color="000000" w:sz="4" w:space="0"/>
              <w:left w:val="single" w:color="000000" w:sz="4" w:space="0"/>
              <w:bottom w:val="single" w:color="000000" w:sz="4" w:space="0"/>
              <w:right w:val="single" w:color="000000" w:sz="4" w:space="0"/>
            </w:tcBorders>
            <w:vAlign w:val="center"/>
          </w:tcPr>
          <w:p w14:paraId="215F85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91506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AEC1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材质：KT板材质；</w:t>
            </w:r>
          </w:p>
          <w:p w14:paraId="3C613F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中号385cm×385cm；</w:t>
            </w:r>
          </w:p>
          <w:p w14:paraId="10A461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3C39E996">
            <w:pPr>
              <w:jc w:val="both"/>
              <w:textAlignment w:val="center"/>
              <w:rPr>
                <w:rFonts w:hint="eastAsia" w:ascii="仿宋" w:hAnsi="仿宋" w:eastAsia="仿宋" w:cs="仿宋"/>
                <w:b/>
                <w:bCs/>
                <w:color w:val="auto"/>
                <w:highlight w:val="none"/>
                <w:lang w:eastAsia="zh-CN" w:bidi="ar"/>
              </w:rPr>
            </w:pPr>
          </w:p>
        </w:tc>
      </w:tr>
      <w:tr w14:paraId="33E72DB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83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851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非遗皮影</w:t>
            </w:r>
          </w:p>
        </w:tc>
        <w:tc>
          <w:tcPr>
            <w:tcW w:w="283" w:type="pct"/>
            <w:tcBorders>
              <w:top w:val="single" w:color="000000" w:sz="4" w:space="0"/>
              <w:left w:val="single" w:color="000000" w:sz="4" w:space="0"/>
              <w:bottom w:val="single" w:color="000000" w:sz="4" w:space="0"/>
              <w:right w:val="single" w:color="000000" w:sz="4" w:space="0"/>
            </w:tcBorders>
            <w:vAlign w:val="center"/>
          </w:tcPr>
          <w:p w14:paraId="2CEF57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21B06D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969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材质：外框毛毡、内框木质等各种材质；</w:t>
            </w:r>
          </w:p>
          <w:p w14:paraId="6ECB1DD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非遗皮影4幅；</w:t>
            </w:r>
          </w:p>
          <w:p w14:paraId="48412E8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60×120cm。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320AE46">
            <w:pPr>
              <w:jc w:val="both"/>
              <w:textAlignment w:val="center"/>
              <w:rPr>
                <w:rFonts w:hint="eastAsia" w:ascii="仿宋" w:hAnsi="仿宋" w:eastAsia="仿宋" w:cs="仿宋"/>
                <w:b/>
                <w:bCs/>
                <w:color w:val="auto"/>
                <w:highlight w:val="none"/>
                <w:lang w:eastAsia="zh-CN" w:bidi="ar"/>
              </w:rPr>
            </w:pPr>
          </w:p>
        </w:tc>
      </w:tr>
      <w:tr w14:paraId="1985036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004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7EC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中国非遗皮影戏</w:t>
            </w:r>
          </w:p>
        </w:tc>
        <w:tc>
          <w:tcPr>
            <w:tcW w:w="283" w:type="pct"/>
            <w:tcBorders>
              <w:top w:val="single" w:color="000000" w:sz="4" w:space="0"/>
              <w:left w:val="single" w:color="000000" w:sz="4" w:space="0"/>
              <w:bottom w:val="single" w:color="000000" w:sz="4" w:space="0"/>
              <w:right w:val="single" w:color="000000" w:sz="4" w:space="0"/>
            </w:tcBorders>
            <w:vAlign w:val="center"/>
          </w:tcPr>
          <w:p w14:paraId="2E6FC6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2078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9AEF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材质：10mm雪弗板材质；</w:t>
            </w:r>
          </w:p>
          <w:p w14:paraId="4009736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1200×1010mm。</w:t>
            </w:r>
          </w:p>
        </w:tc>
        <w:tc>
          <w:tcPr>
            <w:tcW w:w="282" w:type="pct"/>
            <w:tcBorders>
              <w:top w:val="single" w:color="000000" w:sz="4" w:space="0"/>
              <w:left w:val="single" w:color="000000" w:sz="4" w:space="0"/>
              <w:bottom w:val="single" w:color="000000" w:sz="4" w:space="0"/>
              <w:right w:val="single" w:color="000000" w:sz="4" w:space="0"/>
            </w:tcBorders>
            <w:vAlign w:val="center"/>
          </w:tcPr>
          <w:p w14:paraId="26815A07">
            <w:pPr>
              <w:jc w:val="both"/>
              <w:textAlignment w:val="center"/>
              <w:rPr>
                <w:rFonts w:hint="eastAsia" w:ascii="仿宋" w:hAnsi="仿宋" w:eastAsia="仿宋" w:cs="仿宋"/>
                <w:b/>
                <w:bCs/>
                <w:color w:val="auto"/>
                <w:highlight w:val="none"/>
                <w:lang w:eastAsia="zh-CN" w:bidi="ar"/>
              </w:rPr>
            </w:pPr>
          </w:p>
        </w:tc>
      </w:tr>
      <w:tr w14:paraId="632ACF7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0D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F121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中国非遗京剧</w:t>
            </w:r>
          </w:p>
        </w:tc>
        <w:tc>
          <w:tcPr>
            <w:tcW w:w="283" w:type="pct"/>
            <w:tcBorders>
              <w:top w:val="single" w:color="000000" w:sz="4" w:space="0"/>
              <w:left w:val="single" w:color="000000" w:sz="4" w:space="0"/>
              <w:bottom w:val="single" w:color="000000" w:sz="4" w:space="0"/>
              <w:right w:val="single" w:color="000000" w:sz="4" w:space="0"/>
            </w:tcBorders>
            <w:vAlign w:val="center"/>
          </w:tcPr>
          <w:p w14:paraId="757924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02BDC3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BC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材质：10mm雪弗板材质；</w:t>
            </w:r>
          </w:p>
          <w:p w14:paraId="387997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1200×977mm。</w:t>
            </w:r>
          </w:p>
        </w:tc>
        <w:tc>
          <w:tcPr>
            <w:tcW w:w="282" w:type="pct"/>
            <w:tcBorders>
              <w:top w:val="single" w:color="000000" w:sz="4" w:space="0"/>
              <w:left w:val="single" w:color="000000" w:sz="4" w:space="0"/>
              <w:bottom w:val="single" w:color="000000" w:sz="4" w:space="0"/>
              <w:right w:val="single" w:color="000000" w:sz="4" w:space="0"/>
            </w:tcBorders>
            <w:vAlign w:val="center"/>
          </w:tcPr>
          <w:p w14:paraId="17BF353E">
            <w:pPr>
              <w:jc w:val="both"/>
              <w:textAlignment w:val="center"/>
              <w:rPr>
                <w:rFonts w:hint="eastAsia" w:ascii="仿宋" w:hAnsi="仿宋" w:eastAsia="仿宋" w:cs="仿宋"/>
                <w:b/>
                <w:bCs/>
                <w:color w:val="auto"/>
                <w:highlight w:val="none"/>
                <w:lang w:eastAsia="zh-CN" w:bidi="ar"/>
              </w:rPr>
            </w:pPr>
          </w:p>
        </w:tc>
      </w:tr>
      <w:tr w14:paraId="140DF0E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7B1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512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中国非遗漆扇</w:t>
            </w:r>
          </w:p>
        </w:tc>
        <w:tc>
          <w:tcPr>
            <w:tcW w:w="283" w:type="pct"/>
            <w:tcBorders>
              <w:top w:val="single" w:color="000000" w:sz="4" w:space="0"/>
              <w:left w:val="single" w:color="000000" w:sz="4" w:space="0"/>
              <w:bottom w:val="single" w:color="000000" w:sz="4" w:space="0"/>
              <w:right w:val="single" w:color="000000" w:sz="4" w:space="0"/>
            </w:tcBorders>
            <w:vAlign w:val="center"/>
          </w:tcPr>
          <w:p w14:paraId="2B9E82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3613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1135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材质：5mmCK板材质；</w:t>
            </w:r>
          </w:p>
          <w:p w14:paraId="5FDE493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1200×989mm。</w:t>
            </w:r>
          </w:p>
        </w:tc>
        <w:tc>
          <w:tcPr>
            <w:tcW w:w="282" w:type="pct"/>
            <w:tcBorders>
              <w:top w:val="single" w:color="000000" w:sz="4" w:space="0"/>
              <w:left w:val="single" w:color="000000" w:sz="4" w:space="0"/>
              <w:bottom w:val="single" w:color="000000" w:sz="4" w:space="0"/>
              <w:right w:val="single" w:color="000000" w:sz="4" w:space="0"/>
            </w:tcBorders>
            <w:vAlign w:val="center"/>
          </w:tcPr>
          <w:p w14:paraId="304644AB">
            <w:pPr>
              <w:jc w:val="both"/>
              <w:textAlignment w:val="center"/>
              <w:rPr>
                <w:rFonts w:hint="eastAsia" w:ascii="仿宋" w:hAnsi="仿宋" w:eastAsia="仿宋" w:cs="仿宋"/>
                <w:b/>
                <w:bCs/>
                <w:color w:val="auto"/>
                <w:highlight w:val="none"/>
                <w:lang w:eastAsia="zh-CN" w:bidi="ar"/>
              </w:rPr>
            </w:pPr>
          </w:p>
        </w:tc>
      </w:tr>
      <w:tr w14:paraId="469E178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909B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304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折叠网格展示架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B91DC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615A2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EC1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材质：金属材质；</w:t>
            </w:r>
          </w:p>
          <w:p w14:paraId="6053FA7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1.8×1m（4面一组）。</w:t>
            </w:r>
          </w:p>
        </w:tc>
        <w:tc>
          <w:tcPr>
            <w:tcW w:w="282" w:type="pct"/>
            <w:tcBorders>
              <w:top w:val="single" w:color="000000" w:sz="4" w:space="0"/>
              <w:left w:val="single" w:color="000000" w:sz="4" w:space="0"/>
              <w:bottom w:val="single" w:color="000000" w:sz="4" w:space="0"/>
              <w:right w:val="single" w:color="000000" w:sz="4" w:space="0"/>
            </w:tcBorders>
            <w:vAlign w:val="center"/>
          </w:tcPr>
          <w:p w14:paraId="796C5ECF">
            <w:pPr>
              <w:jc w:val="both"/>
              <w:textAlignment w:val="center"/>
              <w:rPr>
                <w:rFonts w:hint="eastAsia" w:ascii="仿宋" w:hAnsi="仿宋" w:eastAsia="仿宋" w:cs="仿宋"/>
                <w:b/>
                <w:bCs/>
                <w:color w:val="auto"/>
                <w:highlight w:val="none"/>
                <w:lang w:eastAsia="zh-CN" w:bidi="ar"/>
              </w:rPr>
            </w:pPr>
          </w:p>
        </w:tc>
      </w:tr>
      <w:tr w14:paraId="581008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18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BA8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美工区放置架铁艺扇型多层架</w:t>
            </w:r>
          </w:p>
        </w:tc>
        <w:tc>
          <w:tcPr>
            <w:tcW w:w="283" w:type="pct"/>
            <w:tcBorders>
              <w:top w:val="single" w:color="000000" w:sz="4" w:space="0"/>
              <w:left w:val="single" w:color="000000" w:sz="4" w:space="0"/>
              <w:bottom w:val="single" w:color="000000" w:sz="4" w:space="0"/>
              <w:right w:val="single" w:color="000000" w:sz="4" w:space="0"/>
            </w:tcBorders>
            <w:vAlign w:val="center"/>
          </w:tcPr>
          <w:p w14:paraId="2397CA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E2233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54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材质：铁丝；</w:t>
            </w:r>
          </w:p>
          <w:p w14:paraId="5A3BCB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规格：28cm×28cm×23cm。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1AF48DCF">
            <w:pPr>
              <w:jc w:val="both"/>
              <w:textAlignment w:val="center"/>
              <w:rPr>
                <w:rFonts w:hint="eastAsia" w:ascii="仿宋" w:hAnsi="仿宋" w:eastAsia="仿宋" w:cs="仿宋"/>
                <w:b/>
                <w:bCs/>
                <w:color w:val="auto"/>
                <w:highlight w:val="none"/>
                <w:lang w:eastAsia="zh-CN" w:bidi="ar"/>
              </w:rPr>
            </w:pPr>
          </w:p>
        </w:tc>
      </w:tr>
      <w:tr w14:paraId="1F66B98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F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4E45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美工区收纳架放置架铁艺多层</w:t>
            </w:r>
          </w:p>
        </w:tc>
        <w:tc>
          <w:tcPr>
            <w:tcW w:w="283" w:type="pct"/>
            <w:tcBorders>
              <w:top w:val="single" w:color="000000" w:sz="4" w:space="0"/>
              <w:left w:val="single" w:color="000000" w:sz="4" w:space="0"/>
              <w:bottom w:val="single" w:color="000000" w:sz="4" w:space="0"/>
              <w:right w:val="single" w:color="000000" w:sz="4" w:space="0"/>
            </w:tcBorders>
            <w:vAlign w:val="center"/>
          </w:tcPr>
          <w:p w14:paraId="75991D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C319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CB88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材质：铁丝；</w:t>
            </w:r>
          </w:p>
          <w:p w14:paraId="2EEDFF6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规格：35×14×32。</w:t>
            </w:r>
          </w:p>
        </w:tc>
        <w:tc>
          <w:tcPr>
            <w:tcW w:w="282" w:type="pct"/>
            <w:tcBorders>
              <w:top w:val="single" w:color="000000" w:sz="4" w:space="0"/>
              <w:left w:val="single" w:color="000000" w:sz="4" w:space="0"/>
              <w:bottom w:val="single" w:color="000000" w:sz="4" w:space="0"/>
              <w:right w:val="single" w:color="000000" w:sz="4" w:space="0"/>
            </w:tcBorders>
            <w:vAlign w:val="center"/>
          </w:tcPr>
          <w:p w14:paraId="6EE90BC1">
            <w:pPr>
              <w:jc w:val="both"/>
              <w:textAlignment w:val="center"/>
              <w:rPr>
                <w:rFonts w:hint="eastAsia" w:ascii="仿宋" w:hAnsi="仿宋" w:eastAsia="仿宋" w:cs="仿宋"/>
                <w:b/>
                <w:bCs/>
                <w:color w:val="auto"/>
                <w:highlight w:val="none"/>
                <w:lang w:eastAsia="zh-CN" w:bidi="ar"/>
              </w:rPr>
            </w:pPr>
          </w:p>
        </w:tc>
      </w:tr>
      <w:tr w14:paraId="04FAD3B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634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0C7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美工区剪刀收纳架放置架铁艺</w:t>
            </w:r>
          </w:p>
        </w:tc>
        <w:tc>
          <w:tcPr>
            <w:tcW w:w="283" w:type="pct"/>
            <w:tcBorders>
              <w:top w:val="single" w:color="000000" w:sz="4" w:space="0"/>
              <w:left w:val="single" w:color="000000" w:sz="4" w:space="0"/>
              <w:bottom w:val="single" w:color="000000" w:sz="4" w:space="0"/>
              <w:right w:val="single" w:color="000000" w:sz="4" w:space="0"/>
            </w:tcBorders>
            <w:vAlign w:val="center"/>
          </w:tcPr>
          <w:p w14:paraId="7DF535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5D248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E00F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材质：铁丝；</w:t>
            </w:r>
          </w:p>
          <w:p w14:paraId="5577A9C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规格：25cm×25cm。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6223348">
            <w:pPr>
              <w:jc w:val="both"/>
              <w:textAlignment w:val="center"/>
              <w:rPr>
                <w:rFonts w:hint="eastAsia" w:ascii="仿宋" w:hAnsi="仿宋" w:eastAsia="仿宋" w:cs="仿宋"/>
                <w:b/>
                <w:bCs/>
                <w:color w:val="auto"/>
                <w:highlight w:val="none"/>
                <w:lang w:eastAsia="zh-CN" w:bidi="ar"/>
              </w:rPr>
            </w:pPr>
          </w:p>
        </w:tc>
      </w:tr>
      <w:tr w14:paraId="526EC1E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C97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DAB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区角材料透明收纳盒（小号）</w:t>
            </w:r>
          </w:p>
        </w:tc>
        <w:tc>
          <w:tcPr>
            <w:tcW w:w="283" w:type="pct"/>
            <w:tcBorders>
              <w:top w:val="single" w:color="000000" w:sz="4" w:space="0"/>
              <w:left w:val="single" w:color="000000" w:sz="4" w:space="0"/>
              <w:bottom w:val="single" w:color="000000" w:sz="4" w:space="0"/>
              <w:right w:val="single" w:color="000000" w:sz="4" w:space="0"/>
            </w:tcBorders>
            <w:vAlign w:val="center"/>
          </w:tcPr>
          <w:p w14:paraId="6A63BF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A2F2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C90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小号（24cm×17cm×12cm），材质：食品级PP塑料。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55C78A6F">
            <w:pPr>
              <w:jc w:val="both"/>
              <w:textAlignment w:val="center"/>
              <w:rPr>
                <w:rFonts w:hint="eastAsia" w:ascii="仿宋" w:hAnsi="仿宋" w:eastAsia="仿宋" w:cs="仿宋"/>
                <w:b/>
                <w:bCs/>
                <w:color w:val="auto"/>
                <w:highlight w:val="none"/>
                <w:lang w:eastAsia="zh-CN" w:bidi="ar"/>
              </w:rPr>
            </w:pPr>
          </w:p>
        </w:tc>
      </w:tr>
      <w:tr w14:paraId="7AA745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9B1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BE1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区角材料透明收纳盒（中号）</w:t>
            </w:r>
          </w:p>
        </w:tc>
        <w:tc>
          <w:tcPr>
            <w:tcW w:w="283" w:type="pct"/>
            <w:tcBorders>
              <w:top w:val="single" w:color="000000" w:sz="4" w:space="0"/>
              <w:left w:val="single" w:color="000000" w:sz="4" w:space="0"/>
              <w:bottom w:val="single" w:color="000000" w:sz="4" w:space="0"/>
              <w:right w:val="single" w:color="000000" w:sz="4" w:space="0"/>
            </w:tcBorders>
            <w:vAlign w:val="center"/>
          </w:tcPr>
          <w:p w14:paraId="5CC5DA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6B8FD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2E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中号（31cm×22cm×17cm）材质：食品级PP塑料。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335BDF46">
            <w:pPr>
              <w:jc w:val="both"/>
              <w:textAlignment w:val="center"/>
              <w:rPr>
                <w:rFonts w:hint="eastAsia" w:ascii="仿宋" w:hAnsi="仿宋" w:eastAsia="仿宋" w:cs="仿宋"/>
                <w:b/>
                <w:bCs/>
                <w:color w:val="auto"/>
                <w:highlight w:val="none"/>
                <w:lang w:eastAsia="zh-CN" w:bidi="ar"/>
              </w:rPr>
            </w:pPr>
          </w:p>
        </w:tc>
      </w:tr>
      <w:tr w14:paraId="440CC5B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8F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85C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区角材料透明收纳盒（大号）</w:t>
            </w:r>
          </w:p>
        </w:tc>
        <w:tc>
          <w:tcPr>
            <w:tcW w:w="283" w:type="pct"/>
            <w:tcBorders>
              <w:top w:val="single" w:color="000000" w:sz="4" w:space="0"/>
              <w:left w:val="single" w:color="000000" w:sz="4" w:space="0"/>
              <w:bottom w:val="single" w:color="000000" w:sz="4" w:space="0"/>
              <w:right w:val="single" w:color="000000" w:sz="4" w:space="0"/>
            </w:tcBorders>
            <w:vAlign w:val="center"/>
          </w:tcPr>
          <w:p w14:paraId="067E28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A48645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196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大号（38cm×27cm×19cm）材质：食品级PP塑料。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0C93AEEB">
            <w:pPr>
              <w:jc w:val="both"/>
              <w:textAlignment w:val="center"/>
              <w:rPr>
                <w:rFonts w:hint="eastAsia" w:ascii="仿宋" w:hAnsi="仿宋" w:eastAsia="仿宋" w:cs="仿宋"/>
                <w:b/>
                <w:bCs/>
                <w:color w:val="auto"/>
                <w:highlight w:val="none"/>
                <w:lang w:eastAsia="zh-CN" w:bidi="ar"/>
              </w:rPr>
            </w:pPr>
          </w:p>
        </w:tc>
      </w:tr>
      <w:tr w14:paraId="0C1CC5F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E6B2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9CC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户外大型百变磁力片思维积木玩具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975FF1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A9209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9C1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材质：主体材料有EPP环保材质、PP食品级环保塑料、EVA环保材质等。</w:t>
            </w:r>
          </w:p>
          <w:p w14:paraId="4DC7157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规格及数量：</w:t>
            </w:r>
          </w:p>
          <w:p w14:paraId="7345F8D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1.产品数量74件（配置：卡普隆板透明洞洞板（240mm×240mm）12块、卡普隆板彩色光影板（240mm×240mm）12块、轨道导管（500mm×70mm）20根、EVA软球（直径50mm）30个。</w:t>
            </w:r>
          </w:p>
          <w:p w14:paraId="518B70E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2.产品数量：367件。</w:t>
            </w:r>
          </w:p>
          <w:p w14:paraId="1DEAD4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配置：环保EVA材质组成部分：</w:t>
            </w:r>
          </w:p>
          <w:p w14:paraId="29B33A5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软软长棍蓝色（66mm×1500mm）2根；</w:t>
            </w:r>
          </w:p>
          <w:p w14:paraId="0B8860C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软软长棍橙色（66mm×1500mm）2根；</w:t>
            </w:r>
          </w:p>
          <w:p w14:paraId="4C393A2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软软中棍蓝色（66mm×1000mm）2根；</w:t>
            </w:r>
          </w:p>
          <w:p w14:paraId="682D6D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软软中棍橙色（66mm×1000mm）2根；</w:t>
            </w:r>
          </w:p>
          <w:p w14:paraId="7B84B6D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软软短棍蓝色（66mm×600mm）5根；</w:t>
            </w:r>
          </w:p>
          <w:p w14:paraId="7B78279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软软短棍橙色（66mm×600mm）5根；</w:t>
            </w:r>
          </w:p>
          <w:p w14:paraId="5563B4F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软软骰子（150mm×150mm×150mm）1个（颜色随机）；</w:t>
            </w:r>
          </w:p>
          <w:p w14:paraId="6382F80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磁力片正方形（360mm×360mm×60mm）20片；</w:t>
            </w:r>
          </w:p>
          <w:p w14:paraId="7BC365D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磁力片三角形（330mm×290mm×24mm）20片；</w:t>
            </w:r>
          </w:p>
          <w:p w14:paraId="7A15603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磁力片空心正方形（360mm×360mm×24mm）20片；</w:t>
            </w:r>
          </w:p>
          <w:p w14:paraId="054CFED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磁力片空心梯形（690mm×310mm×24mm）5片；</w:t>
            </w:r>
          </w:p>
          <w:p w14:paraId="0269B6E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磁力片梯形（690mm×310mm×24mm）5片；</w:t>
            </w:r>
          </w:p>
          <w:p w14:paraId="60252D2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软软圆盘蓝色（240mm×240mm×70mm）5个；</w:t>
            </w:r>
          </w:p>
          <w:p w14:paraId="22D94B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软软圆盘橙色（240mm×240mm×70mm）5个；</w:t>
            </w:r>
          </w:p>
          <w:p w14:paraId="47C1CF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软软带孔圆盘蓝色（240mm×240mm×65mm）5个；</w:t>
            </w:r>
          </w:p>
          <w:p w14:paraId="40D19A3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软软带孔圆盘橙色（240mm×240mm×65mm）5个；</w:t>
            </w:r>
          </w:p>
          <w:p w14:paraId="480E81B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软软带孔立方形蓝色（240mm×240mm×65mm）5个；</w:t>
            </w:r>
          </w:p>
          <w:p w14:paraId="744F832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软软带孔立方形橙色（240mm×240mm×65mm）5个；</w:t>
            </w:r>
          </w:p>
          <w:p w14:paraId="6009CE1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平板车（310mm×310mm×160mm）4辆；</w:t>
            </w:r>
          </w:p>
          <w:p w14:paraId="6A88C58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平板车连接件（110mm×36mm×32mm）8个；</w:t>
            </w:r>
          </w:p>
          <w:p w14:paraId="7D8D80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拖车长绳（长1350mm）4条；</w:t>
            </w:r>
          </w:p>
          <w:p w14:paraId="0102C44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拖车短绳（长350mm）2条；</w:t>
            </w:r>
          </w:p>
          <w:p w14:paraId="0290703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圆环（中350mm）30个；建构游戏图卡（285mm×210mm）68张；</w:t>
            </w:r>
          </w:p>
          <w:p w14:paraId="1A13B5F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规则游戏图卡（285mm×210mm）60张；</w:t>
            </w:r>
          </w:p>
          <w:p w14:paraId="4FC049E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运动游戏图卡（285mm×210mm）72张。</w:t>
            </w:r>
          </w:p>
          <w:p w14:paraId="15720BB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3.产品数量：662件。</w:t>
            </w:r>
          </w:p>
          <w:p w14:paraId="300C9B8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配置：环保EVA材质组成部分：</w:t>
            </w:r>
          </w:p>
          <w:p w14:paraId="2EB8067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软软长棍蓝色（66mm×1500mm）5根；</w:t>
            </w:r>
          </w:p>
          <w:p w14:paraId="54D46A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软软长棍橙色（66mm×1500mm）5根；</w:t>
            </w:r>
          </w:p>
          <w:p w14:paraId="3250C6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软软中棍蓝色（66mm×1000mm）5根；</w:t>
            </w:r>
          </w:p>
          <w:p w14:paraId="2B762BD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软软中棍橙色（66mm×1000mm）5根；</w:t>
            </w:r>
          </w:p>
          <w:p w14:paraId="24B8DA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软软短棍蓝色（66mm×600mm）10根；</w:t>
            </w:r>
          </w:p>
          <w:p w14:paraId="39E21CF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软软短棍橙色（66mm×600mm）10根；</w:t>
            </w:r>
          </w:p>
          <w:p w14:paraId="5A383E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软软骰子（150mm×150mm×150mm）2个；</w:t>
            </w:r>
          </w:p>
          <w:p w14:paraId="75F24C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磁力片正方形（360mm×360mm×60mm）40片；</w:t>
            </w:r>
          </w:p>
          <w:p w14:paraId="4944BE8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磁力片三角形（330×290×24mm）40片；</w:t>
            </w:r>
          </w:p>
          <w:p w14:paraId="104A2EB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磁力片空心正方形（360×360×24mm）40片；</w:t>
            </w:r>
          </w:p>
          <w:p w14:paraId="301DA1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磁力片空心梯形（690×310×24mm）10片；</w:t>
            </w:r>
          </w:p>
          <w:p w14:paraId="7184AA6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磁力片梯形（690×310×24mm）10片；</w:t>
            </w:r>
          </w:p>
          <w:p w14:paraId="1D3E1C8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软软圆盘蓝色（240×240×70mm）10个；</w:t>
            </w:r>
          </w:p>
          <w:p w14:paraId="1D396DE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软软圆盘橙色（240×240×70mm）10个；</w:t>
            </w:r>
          </w:p>
          <w:p w14:paraId="04FFDAF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软软带孔圆盘蓝色（240mm×240mm×65mm）10个；</w:t>
            </w:r>
          </w:p>
          <w:p w14:paraId="6ABA6D7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软软带孔圆盘橙色（240mm×240mm×65mm）10个；</w:t>
            </w:r>
          </w:p>
          <w:p w14:paraId="01CE1D8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软软带孔立方形蓝色（240mm×240mm×65mm）10个；</w:t>
            </w:r>
          </w:p>
          <w:p w14:paraId="268475E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软软带孔立方形橙色（240mm×240mm×65mm）10个；</w:t>
            </w:r>
          </w:p>
          <w:p w14:paraId="334F392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软软立方形蓝色（240mm×240mm×240mm）6个；</w:t>
            </w:r>
          </w:p>
          <w:p w14:paraId="757AC32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软软立方形绿色（240mm×240mm×240mm）6个；</w:t>
            </w:r>
          </w:p>
          <w:p w14:paraId="2BE802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软软连接件（直径75mm×120mm）24个；</w:t>
            </w:r>
          </w:p>
          <w:p w14:paraId="33BE91A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平板车（310mm×310mm×160mm）8辆；</w:t>
            </w:r>
          </w:p>
          <w:p w14:paraId="111404C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平板车连接件（110mm×36mm×32mm）16个；</w:t>
            </w:r>
          </w:p>
          <w:p w14:paraId="52A08E6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拖车长绳（长1350mm）8条；</w:t>
            </w:r>
          </w:p>
          <w:p w14:paraId="37805B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拖车短绳（长350mm）4条；</w:t>
            </w:r>
          </w:p>
          <w:p w14:paraId="6E030B14">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圆环（直径350mm）60个；</w:t>
            </w:r>
          </w:p>
          <w:p w14:paraId="4EA3D20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建构游戏图卡（285mm×210mm）102张；</w:t>
            </w:r>
          </w:p>
          <w:p w14:paraId="2920E9C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规则游戏图卡（285mm×210mm）；</w:t>
            </w:r>
          </w:p>
          <w:p w14:paraId="4B985BB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90张、运动游戏图卡（285mm×210mm）108张。</w:t>
            </w:r>
          </w:p>
          <w:p w14:paraId="3E2FEC3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4.产品数量：1024件。</w:t>
            </w:r>
          </w:p>
          <w:p w14:paraId="24A0041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配置：环保EVA材质组成部分：</w:t>
            </w:r>
          </w:p>
          <w:p w14:paraId="280AFAB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软软长棍蓝色（66mm×1500mm）10根；</w:t>
            </w:r>
          </w:p>
          <w:p w14:paraId="6EB2F36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软软长棍橙色（66mm×1500mm）10根；</w:t>
            </w:r>
          </w:p>
          <w:p w14:paraId="7FCDD6F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软软中棍蓝色（66mm×1000mm）10根；</w:t>
            </w:r>
          </w:p>
          <w:p w14:paraId="23A7F5A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软软中棍橙色（66mm×1000mm）10根；</w:t>
            </w:r>
          </w:p>
          <w:p w14:paraId="6EB68AA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软软短棍蓝色（66mm×600mm）20根；</w:t>
            </w:r>
          </w:p>
          <w:p w14:paraId="661CEF2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软软短棍橙色（66mm×600mm）20根；</w:t>
            </w:r>
          </w:p>
          <w:p w14:paraId="6CC9ADC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软软骰子（150mm×150mm×150mm）4个；</w:t>
            </w:r>
          </w:p>
          <w:p w14:paraId="4E62846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磁力片正方形（360mm×360mm×60mm）60片；</w:t>
            </w:r>
          </w:p>
          <w:p w14:paraId="49AED67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磁力片三角形（330mm×290mm×24mm）60片；</w:t>
            </w:r>
          </w:p>
          <w:p w14:paraId="43F987A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磁力片空心正方形（360mm×360mm×24mm）60片；</w:t>
            </w:r>
          </w:p>
          <w:p w14:paraId="67108C0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磁力片空心梯形（690×310×24mm)15片；</w:t>
            </w:r>
          </w:p>
          <w:p w14:paraId="25FF039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磁力片梯形（690mm×310mm×24mm）15片；</w:t>
            </w:r>
          </w:p>
          <w:p w14:paraId="741DE92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软软圆盘蓝色（240mm×240mm×70mm）15个；</w:t>
            </w:r>
          </w:p>
          <w:p w14:paraId="6C279BE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软软圆盘橙色（240mm×240mm×70mm）15个；</w:t>
            </w:r>
          </w:p>
          <w:p w14:paraId="642FF04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软软带孔圆盘蓝色（240mm×240mm×65mm）15个；</w:t>
            </w:r>
          </w:p>
          <w:p w14:paraId="7BB6DD6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软软带孔圆盘橙色（240mm×240mm×65mm）15个；</w:t>
            </w:r>
          </w:p>
          <w:p w14:paraId="5CEDEC9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软软带孔立方形蓝色（240mm×240mm×65mm）15个；</w:t>
            </w:r>
          </w:p>
          <w:p w14:paraId="291475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软软带孔立方形橙色（240mm×240mm×65mm）15个；</w:t>
            </w:r>
          </w:p>
          <w:p w14:paraId="76ADFDD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软软立方形蓝色（240mm×240mm×240mm）12个；</w:t>
            </w:r>
          </w:p>
          <w:p w14:paraId="3BC4E76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软软立方形绿色（240mm×240mm×240mm）12个；</w:t>
            </w:r>
          </w:p>
          <w:p w14:paraId="6626153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软软连接件（直径75×120mm）24个；</w:t>
            </w:r>
          </w:p>
          <w:p w14:paraId="495D33C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平板车（310mm×310mm×160mm）16辆；</w:t>
            </w:r>
          </w:p>
          <w:p w14:paraId="431EDD7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平板车连接件（110mm×36mm×32mm）32个；</w:t>
            </w:r>
          </w:p>
          <w:p w14:paraId="09C5DAF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拖车长绳（长1350mm）16条；</w:t>
            </w:r>
          </w:p>
          <w:p w14:paraId="27E68C2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拖车短绳（长350mm）8条；</w:t>
            </w:r>
          </w:p>
          <w:p w14:paraId="0D67444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圆环（直径350mm）120个；</w:t>
            </w:r>
          </w:p>
          <w:p w14:paraId="15CFD02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建构游戏图卡（285mm×210mm）136张；</w:t>
            </w:r>
          </w:p>
          <w:p w14:paraId="1FDD750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规则游戏图卡（285mm×210mm）120张；</w:t>
            </w:r>
          </w:p>
          <w:p w14:paraId="7A7C682B">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运动游戏图卡（285mm×210mm）144张。</w:t>
            </w:r>
          </w:p>
        </w:tc>
        <w:tc>
          <w:tcPr>
            <w:tcW w:w="282" w:type="pct"/>
            <w:tcBorders>
              <w:top w:val="single" w:color="000000" w:sz="4" w:space="0"/>
              <w:left w:val="single" w:color="000000" w:sz="4" w:space="0"/>
              <w:bottom w:val="single" w:color="000000" w:sz="4" w:space="0"/>
              <w:right w:val="single" w:color="000000" w:sz="4" w:space="0"/>
            </w:tcBorders>
            <w:vAlign w:val="center"/>
          </w:tcPr>
          <w:p w14:paraId="2E1515C4">
            <w:pPr>
              <w:jc w:val="both"/>
              <w:textAlignment w:val="center"/>
              <w:rPr>
                <w:rFonts w:hint="eastAsia" w:ascii="仿宋" w:hAnsi="仿宋" w:eastAsia="仿宋" w:cs="仿宋"/>
                <w:b/>
                <w:bCs/>
                <w:color w:val="auto"/>
                <w:highlight w:val="none"/>
                <w:lang w:eastAsia="zh-CN" w:bidi="ar"/>
              </w:rPr>
            </w:pPr>
          </w:p>
        </w:tc>
      </w:tr>
      <w:tr w14:paraId="1EB4A53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D51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D65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户外大型EVA软体砖块积木玩具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4D682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DC720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5CB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材质：环保EVA软体；</w:t>
            </w:r>
          </w:p>
          <w:p w14:paraId="15C03B4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规格及数量：长方砖（20cm×10cm×5cm）540个；</w:t>
            </w:r>
          </w:p>
          <w:p w14:paraId="69348C3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正方砖（10cm×10cm×5cm）120个；</w:t>
            </w:r>
          </w:p>
          <w:p w14:paraId="452C30A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圆砖钉（4cm×5cm）1080；</w:t>
            </w:r>
          </w:p>
          <w:p w14:paraId="6DD0DFC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三角砖（10cm×10cm×5cm）150个；</w:t>
            </w:r>
          </w:p>
          <w:p w14:paraId="55349F3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方木棍（3cm×20cm）30个；</w:t>
            </w:r>
          </w:p>
          <w:p w14:paraId="0330DB9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瓦（11.2cm×10cm）100个；</w:t>
            </w:r>
          </w:p>
          <w:p w14:paraId="3837F9C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长砖钉（4cm×20cm）30个；</w:t>
            </w:r>
          </w:p>
          <w:p w14:paraId="2A2EA3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方木板（11.2cm×20cm）30个；</w:t>
            </w:r>
          </w:p>
          <w:p w14:paraId="1D1138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长砖灰蓝双孔（21cm×9cm×6cm）400个；</w:t>
            </w:r>
          </w:p>
          <w:p w14:paraId="18AF0B6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长砖红色三孔（21cm×9cm×6cm）400个；</w:t>
            </w:r>
          </w:p>
          <w:p w14:paraId="6B67F41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六边形砖（16cm×14cm×6cm）50个；</w:t>
            </w:r>
          </w:p>
          <w:p w14:paraId="147865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宽木纹（30cm×10cm×4cm）50个；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FE0CBEC">
            <w:pPr>
              <w:jc w:val="both"/>
              <w:textAlignment w:val="center"/>
              <w:rPr>
                <w:rFonts w:hint="eastAsia" w:ascii="仿宋" w:hAnsi="仿宋" w:eastAsia="仿宋" w:cs="仿宋"/>
                <w:b/>
                <w:bCs/>
                <w:color w:val="auto"/>
                <w:highlight w:val="none"/>
                <w:lang w:eastAsia="zh-CN" w:bidi="ar"/>
              </w:rPr>
            </w:pPr>
          </w:p>
        </w:tc>
      </w:tr>
      <w:tr w14:paraId="66DD6DD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8D2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DA3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烤箱</w:t>
            </w:r>
          </w:p>
        </w:tc>
        <w:tc>
          <w:tcPr>
            <w:tcW w:w="283" w:type="pct"/>
            <w:tcBorders>
              <w:top w:val="single" w:color="000000" w:sz="4" w:space="0"/>
              <w:left w:val="single" w:color="000000" w:sz="4" w:space="0"/>
              <w:bottom w:val="single" w:color="000000" w:sz="4" w:space="0"/>
              <w:right w:val="single" w:color="000000" w:sz="4" w:space="0"/>
            </w:tcBorders>
            <w:vAlign w:val="center"/>
          </w:tcPr>
          <w:p w14:paraId="42D2FE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7E89F9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DD7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三层九盘540L大容量，电脑精装控温，电压380v，功率25200w1465mm，尺寸1640mm×1465mm×910mm（含安装）。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2AAB7C4">
            <w:pPr>
              <w:jc w:val="both"/>
              <w:textAlignment w:val="center"/>
              <w:rPr>
                <w:rFonts w:hint="eastAsia" w:ascii="仿宋" w:hAnsi="仿宋" w:eastAsia="仿宋" w:cs="仿宋"/>
                <w:b/>
                <w:bCs/>
                <w:color w:val="auto"/>
                <w:highlight w:val="none"/>
                <w:lang w:eastAsia="zh-CN" w:bidi="ar"/>
              </w:rPr>
            </w:pPr>
          </w:p>
        </w:tc>
      </w:tr>
      <w:tr w14:paraId="1DBCB54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E6D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0A6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紫外线三门消毒柜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D64A1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074877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477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1100L三门五层大容量商用消毒柜，消毒方式：中温+紫外线，层架材质：201不锈钢，功率1416W，产品尺寸：1742mm×475mm×1655mm（含安装）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564BFF9">
            <w:pPr>
              <w:jc w:val="both"/>
              <w:textAlignment w:val="center"/>
              <w:rPr>
                <w:rFonts w:hint="eastAsia" w:ascii="仿宋" w:hAnsi="仿宋" w:eastAsia="仿宋" w:cs="仿宋"/>
                <w:b/>
                <w:bCs/>
                <w:color w:val="auto"/>
                <w:highlight w:val="none"/>
                <w:lang w:eastAsia="zh-CN" w:bidi="ar"/>
              </w:rPr>
            </w:pPr>
          </w:p>
        </w:tc>
      </w:tr>
      <w:tr w14:paraId="3E8331F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81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130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牛奶加热柜</w:t>
            </w:r>
          </w:p>
        </w:tc>
        <w:tc>
          <w:tcPr>
            <w:tcW w:w="283" w:type="pct"/>
            <w:tcBorders>
              <w:top w:val="single" w:color="000000" w:sz="4" w:space="0"/>
              <w:left w:val="single" w:color="000000" w:sz="4" w:space="0"/>
              <w:bottom w:val="single" w:color="000000" w:sz="4" w:space="0"/>
              <w:right w:val="single" w:color="000000" w:sz="4" w:space="0"/>
            </w:tcBorders>
            <w:vAlign w:val="center"/>
          </w:tcPr>
          <w:p w14:paraId="3D5E9F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27B423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F66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产品尺寸：510mm×600mm×1610mm,可放瓶数400瓶，容量270L,功率1000w（含安装）。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2B261685">
            <w:pPr>
              <w:jc w:val="both"/>
              <w:textAlignment w:val="center"/>
              <w:rPr>
                <w:rFonts w:hint="eastAsia" w:ascii="仿宋" w:hAnsi="仿宋" w:eastAsia="仿宋" w:cs="仿宋"/>
                <w:b/>
                <w:bCs/>
                <w:color w:val="auto"/>
                <w:highlight w:val="none"/>
                <w:lang w:eastAsia="zh-CN" w:bidi="ar"/>
              </w:rPr>
            </w:pPr>
          </w:p>
        </w:tc>
      </w:tr>
      <w:tr w14:paraId="31171AD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93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AE5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刀具砧板消毒柜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BC59F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6FE513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CEF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产品尺寸：1200mm×600mm×1670mm,额定电压220v，功率920w，内胆材质201不锈钢（含安装）。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492D295">
            <w:pPr>
              <w:jc w:val="both"/>
              <w:textAlignment w:val="center"/>
              <w:rPr>
                <w:rFonts w:hint="eastAsia" w:ascii="仿宋" w:hAnsi="仿宋" w:eastAsia="仿宋" w:cs="仿宋"/>
                <w:b/>
                <w:bCs/>
                <w:color w:val="auto"/>
                <w:highlight w:val="none"/>
                <w:lang w:eastAsia="zh-CN" w:bidi="ar"/>
              </w:rPr>
            </w:pPr>
          </w:p>
        </w:tc>
      </w:tr>
      <w:tr w14:paraId="280AAC3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EB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8B5C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商用电饼铛</w:t>
            </w:r>
          </w:p>
        </w:tc>
        <w:tc>
          <w:tcPr>
            <w:tcW w:w="283" w:type="pct"/>
            <w:tcBorders>
              <w:top w:val="single" w:color="000000" w:sz="4" w:space="0"/>
              <w:left w:val="single" w:color="000000" w:sz="4" w:space="0"/>
              <w:bottom w:val="single" w:color="000000" w:sz="4" w:space="0"/>
              <w:right w:val="single" w:color="000000" w:sz="4" w:space="0"/>
            </w:tcBorders>
            <w:vAlign w:val="center"/>
          </w:tcPr>
          <w:p w14:paraId="7BC640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45F92F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276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悬浮款台立两用，材质：铝盘，上铛内径69cm，下铛内径64cm，锅深2cm，额定功率6800W，额定电压380v（含安装）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8CC9464">
            <w:pPr>
              <w:jc w:val="both"/>
              <w:textAlignment w:val="center"/>
              <w:rPr>
                <w:rFonts w:hint="eastAsia" w:ascii="仿宋" w:hAnsi="仿宋" w:eastAsia="仿宋" w:cs="仿宋"/>
                <w:b/>
                <w:bCs/>
                <w:color w:val="auto"/>
                <w:highlight w:val="none"/>
                <w:lang w:eastAsia="zh-CN" w:bidi="ar"/>
              </w:rPr>
            </w:pPr>
          </w:p>
        </w:tc>
      </w:tr>
      <w:tr w14:paraId="31255C2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B94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A96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二层餐车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86E73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4F4716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17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产品材质304加厚不锈钢，产品尺寸：</w:t>
            </w:r>
            <w:r>
              <w:rPr>
                <w:rFonts w:hint="eastAsia" w:ascii="宋体" w:hAnsi="宋体" w:eastAsia="宋体" w:cs="宋体"/>
                <w:i w:val="0"/>
                <w:iCs w:val="0"/>
                <w:snapToGrid w:val="0"/>
                <w:color w:val="0000FF"/>
                <w:kern w:val="0"/>
                <w:sz w:val="20"/>
                <w:szCs w:val="20"/>
                <w:u w:val="none"/>
                <w:lang w:val="en-US" w:eastAsia="zh-CN" w:bidi="ar"/>
              </w:rPr>
              <w:t>900</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FF"/>
                <w:kern w:val="0"/>
                <w:sz w:val="20"/>
                <w:szCs w:val="20"/>
                <w:u w:val="none"/>
                <w:lang w:val="en-US" w:eastAsia="zh-CN" w:bidi="ar"/>
              </w:rPr>
              <w:t>×500</w:t>
            </w:r>
            <w:r>
              <w:rPr>
                <w:rFonts w:hint="eastAsia" w:ascii="宋体" w:hAnsi="宋体" w:eastAsia="宋体" w:cs="宋体"/>
                <w:i w:val="0"/>
                <w:iCs w:val="0"/>
                <w:snapToGrid w:val="0"/>
                <w:color w:val="000000"/>
                <w:kern w:val="0"/>
                <w:sz w:val="20"/>
                <w:szCs w:val="20"/>
                <w:u w:val="none"/>
                <w:lang w:val="en-US" w:eastAsia="zh-CN" w:bidi="ar"/>
              </w:rPr>
              <w:t>mm×900mm。</w:t>
            </w:r>
          </w:p>
        </w:tc>
        <w:tc>
          <w:tcPr>
            <w:tcW w:w="282" w:type="pct"/>
            <w:tcBorders>
              <w:top w:val="single" w:color="000000" w:sz="4" w:space="0"/>
              <w:left w:val="single" w:color="000000" w:sz="4" w:space="0"/>
              <w:bottom w:val="single" w:color="000000" w:sz="4" w:space="0"/>
              <w:right w:val="single" w:color="000000" w:sz="4" w:space="0"/>
            </w:tcBorders>
            <w:vAlign w:val="center"/>
          </w:tcPr>
          <w:p w14:paraId="4D3DAE4B">
            <w:pPr>
              <w:jc w:val="both"/>
              <w:textAlignment w:val="center"/>
              <w:rPr>
                <w:rFonts w:hint="eastAsia" w:ascii="仿宋" w:hAnsi="仿宋" w:eastAsia="仿宋" w:cs="仿宋"/>
                <w:b/>
                <w:bCs/>
                <w:color w:val="auto"/>
                <w:highlight w:val="none"/>
                <w:lang w:eastAsia="zh-CN" w:bidi="ar"/>
              </w:rPr>
            </w:pPr>
          </w:p>
        </w:tc>
      </w:tr>
      <w:tr w14:paraId="511237C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1C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543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食品级带盖方形菜盆</w:t>
            </w:r>
          </w:p>
        </w:tc>
        <w:tc>
          <w:tcPr>
            <w:tcW w:w="283" w:type="pct"/>
            <w:tcBorders>
              <w:top w:val="single" w:color="000000" w:sz="4" w:space="0"/>
              <w:left w:val="single" w:color="000000" w:sz="4" w:space="0"/>
              <w:bottom w:val="single" w:color="000000" w:sz="4" w:space="0"/>
              <w:right w:val="single" w:color="000000" w:sz="4" w:space="0"/>
            </w:tcBorders>
            <w:vAlign w:val="center"/>
          </w:tcPr>
          <w:p w14:paraId="79DFCC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414B5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692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产品材质304食品级不锈钢，规格6L，</w:t>
            </w:r>
            <w:r>
              <w:rPr>
                <w:rFonts w:hint="eastAsia" w:ascii="宋体" w:hAnsi="宋体" w:eastAsia="宋体" w:cs="宋体"/>
                <w:i w:val="0"/>
                <w:iCs w:val="0"/>
                <w:snapToGrid w:val="0"/>
                <w:color w:val="0000FF"/>
                <w:kern w:val="0"/>
                <w:sz w:val="20"/>
                <w:szCs w:val="20"/>
                <w:highlight w:val="none"/>
                <w:u w:val="none"/>
                <w:lang w:val="en-US" w:eastAsia="zh-CN" w:bidi="ar"/>
              </w:rPr>
              <w:t>27cm×20cm×</w:t>
            </w:r>
            <w:r>
              <w:rPr>
                <w:rFonts w:hint="eastAsia" w:ascii="宋体" w:hAnsi="宋体" w:eastAsia="宋体" w:cs="宋体"/>
                <w:i w:val="0"/>
                <w:iCs w:val="0"/>
                <w:snapToGrid w:val="0"/>
                <w:color w:val="000000"/>
                <w:kern w:val="0"/>
                <w:sz w:val="20"/>
                <w:szCs w:val="20"/>
                <w:highlight w:val="none"/>
                <w:u w:val="none"/>
                <w:lang w:val="en-US" w:eastAsia="zh-CN" w:bidi="ar"/>
              </w:rPr>
              <w:t>15</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，304+GB4806.9刻印、0.8mm加厚、卷边防割手、带盖。</w:t>
            </w:r>
          </w:p>
        </w:tc>
        <w:tc>
          <w:tcPr>
            <w:tcW w:w="282" w:type="pct"/>
            <w:tcBorders>
              <w:top w:val="single" w:color="000000" w:sz="4" w:space="0"/>
              <w:left w:val="single" w:color="000000" w:sz="4" w:space="0"/>
              <w:bottom w:val="single" w:color="000000" w:sz="4" w:space="0"/>
              <w:right w:val="single" w:color="000000" w:sz="4" w:space="0"/>
            </w:tcBorders>
            <w:vAlign w:val="center"/>
          </w:tcPr>
          <w:p w14:paraId="1F515F8E">
            <w:pPr>
              <w:jc w:val="both"/>
              <w:textAlignment w:val="center"/>
              <w:rPr>
                <w:rFonts w:hint="eastAsia" w:ascii="仿宋" w:hAnsi="仿宋" w:eastAsia="仿宋" w:cs="仿宋"/>
                <w:b/>
                <w:bCs/>
                <w:color w:val="auto"/>
                <w:highlight w:val="none"/>
                <w:lang w:eastAsia="zh-CN" w:bidi="ar"/>
              </w:rPr>
            </w:pPr>
          </w:p>
        </w:tc>
      </w:tr>
      <w:tr w14:paraId="5416F0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597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E8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食品级带盖方形菜盆</w:t>
            </w:r>
          </w:p>
        </w:tc>
        <w:tc>
          <w:tcPr>
            <w:tcW w:w="283" w:type="pct"/>
            <w:tcBorders>
              <w:top w:val="single" w:color="000000" w:sz="4" w:space="0"/>
              <w:left w:val="single" w:color="000000" w:sz="4" w:space="0"/>
              <w:bottom w:val="single" w:color="000000" w:sz="4" w:space="0"/>
              <w:right w:val="single" w:color="000000" w:sz="4" w:space="0"/>
            </w:tcBorders>
            <w:vAlign w:val="center"/>
          </w:tcPr>
          <w:p w14:paraId="5D61A5E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5079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083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产品材质304食品级不锈钢，规格8L，3</w:t>
            </w:r>
            <w:r>
              <w:rPr>
                <w:rFonts w:hint="eastAsia" w:ascii="宋体" w:hAnsi="宋体" w:eastAsia="宋体" w:cs="宋体"/>
                <w:i w:val="0"/>
                <w:iCs w:val="0"/>
                <w:snapToGrid w:val="0"/>
                <w:color w:val="0000FF"/>
                <w:kern w:val="0"/>
                <w:sz w:val="20"/>
                <w:szCs w:val="20"/>
                <w:highlight w:val="none"/>
                <w:u w:val="none"/>
                <w:lang w:val="en-US" w:eastAsia="zh-CN" w:bidi="ar"/>
              </w:rPr>
              <w:t>2cm×22cm×</w:t>
            </w:r>
            <w:r>
              <w:rPr>
                <w:rFonts w:hint="eastAsia" w:ascii="宋体" w:hAnsi="宋体" w:eastAsia="宋体" w:cs="宋体"/>
                <w:i w:val="0"/>
                <w:iCs w:val="0"/>
                <w:snapToGrid w:val="0"/>
                <w:color w:val="000000"/>
                <w:kern w:val="0"/>
                <w:sz w:val="20"/>
                <w:szCs w:val="20"/>
                <w:highlight w:val="none"/>
                <w:u w:val="none"/>
                <w:lang w:val="en-US" w:eastAsia="zh-CN" w:bidi="ar"/>
              </w:rPr>
              <w:t>15cm，304+GB4806.9刻印、0.8mm加厚、卷边防割手、带盖。</w:t>
            </w:r>
          </w:p>
        </w:tc>
        <w:tc>
          <w:tcPr>
            <w:tcW w:w="282" w:type="pct"/>
            <w:tcBorders>
              <w:top w:val="single" w:color="000000" w:sz="4" w:space="0"/>
              <w:left w:val="single" w:color="000000" w:sz="4" w:space="0"/>
              <w:bottom w:val="single" w:color="000000" w:sz="4" w:space="0"/>
              <w:right w:val="single" w:color="000000" w:sz="4" w:space="0"/>
            </w:tcBorders>
            <w:vAlign w:val="center"/>
          </w:tcPr>
          <w:p w14:paraId="63D98EE8">
            <w:pPr>
              <w:jc w:val="both"/>
              <w:textAlignment w:val="center"/>
              <w:rPr>
                <w:rFonts w:hint="eastAsia" w:ascii="仿宋" w:hAnsi="仿宋" w:eastAsia="仿宋" w:cs="仿宋"/>
                <w:b/>
                <w:bCs/>
                <w:color w:val="auto"/>
                <w:highlight w:val="none"/>
                <w:lang w:eastAsia="zh-CN" w:bidi="ar"/>
              </w:rPr>
            </w:pPr>
          </w:p>
        </w:tc>
      </w:tr>
      <w:tr w14:paraId="03C671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8FF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96F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圆三格餐盘</w:t>
            </w:r>
          </w:p>
        </w:tc>
        <w:tc>
          <w:tcPr>
            <w:tcW w:w="283" w:type="pct"/>
            <w:tcBorders>
              <w:top w:val="single" w:color="000000" w:sz="4" w:space="0"/>
              <w:left w:val="single" w:color="000000" w:sz="4" w:space="0"/>
              <w:bottom w:val="single" w:color="000000" w:sz="4" w:space="0"/>
              <w:right w:val="single" w:color="000000" w:sz="4" w:space="0"/>
            </w:tcBorders>
            <w:vAlign w:val="center"/>
          </w:tcPr>
          <w:p w14:paraId="6DB3B6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BB79C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4170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材质：304食品级不锈钢，盘面刻印GB4806.9国标标识壁厚：0.6–0.7mm加厚。规格：直径24cm，高度3cm。</w:t>
            </w:r>
          </w:p>
        </w:tc>
        <w:tc>
          <w:tcPr>
            <w:tcW w:w="282" w:type="pct"/>
            <w:tcBorders>
              <w:top w:val="single" w:color="000000" w:sz="4" w:space="0"/>
              <w:left w:val="single" w:color="000000" w:sz="4" w:space="0"/>
              <w:bottom w:val="single" w:color="000000" w:sz="4" w:space="0"/>
              <w:right w:val="single" w:color="000000" w:sz="4" w:space="0"/>
            </w:tcBorders>
            <w:vAlign w:val="center"/>
          </w:tcPr>
          <w:p w14:paraId="2989E982">
            <w:pPr>
              <w:jc w:val="both"/>
              <w:textAlignment w:val="center"/>
              <w:rPr>
                <w:rFonts w:hint="eastAsia" w:ascii="仿宋" w:hAnsi="仿宋" w:eastAsia="仿宋" w:cs="仿宋"/>
                <w:b/>
                <w:bCs/>
                <w:color w:val="auto"/>
                <w:highlight w:val="none"/>
                <w:lang w:eastAsia="zh-CN" w:bidi="ar"/>
              </w:rPr>
            </w:pPr>
          </w:p>
        </w:tc>
      </w:tr>
      <w:tr w14:paraId="2107CF2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EB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2D77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户外儿童游乐组合设施</w:t>
            </w:r>
          </w:p>
        </w:tc>
        <w:tc>
          <w:tcPr>
            <w:tcW w:w="283" w:type="pct"/>
            <w:tcBorders>
              <w:top w:val="single" w:color="000000" w:sz="4" w:space="0"/>
              <w:left w:val="single" w:color="000000" w:sz="4" w:space="0"/>
              <w:bottom w:val="single" w:color="000000" w:sz="4" w:space="0"/>
              <w:right w:val="single" w:color="000000" w:sz="4" w:space="0"/>
            </w:tcBorders>
            <w:vAlign w:val="center"/>
          </w:tcPr>
          <w:p w14:paraId="7A2EB8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7CB1B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923C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尺寸:长14米 宽7米 高4.5米；</w:t>
            </w:r>
          </w:p>
          <w:p w14:paraId="77D633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材质与配置：</w:t>
            </w:r>
          </w:p>
          <w:p w14:paraId="259D6C6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主框架：镀锌钢管+户外金属漆/粉末喷涂（白色）。钢管管壁厚度一般需达到4.0mm； </w:t>
            </w:r>
          </w:p>
          <w:p w14:paraId="60534C4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滑梯主体：LLDPE工程塑料（滚塑一次成型），耐紫外线和低温，表面平滑；</w:t>
            </w:r>
          </w:p>
          <w:p w14:paraId="6A5BC73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平台与木纹装饰：户外木塑复合材料或防腐木/樟子松（表面做清漆防水处理）；</w:t>
            </w:r>
          </w:p>
          <w:p w14:paraId="7ADE47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攀爬网与隧道：航海级尼龙绳（内芯钢丝）+ 304不锈钢连接件；</w:t>
            </w:r>
          </w:p>
          <w:p w14:paraId="1DE1A24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攀岩墙：HDPE高分子塑料板+ 环保彩色岩点。</w:t>
            </w:r>
          </w:p>
        </w:tc>
        <w:tc>
          <w:tcPr>
            <w:tcW w:w="282" w:type="pct"/>
            <w:tcBorders>
              <w:top w:val="single" w:color="000000" w:sz="4" w:space="0"/>
              <w:left w:val="single" w:color="000000" w:sz="4" w:space="0"/>
              <w:bottom w:val="single" w:color="000000" w:sz="4" w:space="0"/>
              <w:right w:val="single" w:color="000000" w:sz="4" w:space="0"/>
            </w:tcBorders>
            <w:vAlign w:val="center"/>
          </w:tcPr>
          <w:p w14:paraId="2C12556F">
            <w:pPr>
              <w:jc w:val="both"/>
              <w:textAlignment w:val="center"/>
              <w:rPr>
                <w:rFonts w:hint="eastAsia" w:ascii="仿宋" w:hAnsi="仿宋" w:eastAsia="仿宋" w:cs="仿宋"/>
                <w:b/>
                <w:bCs/>
                <w:color w:val="auto"/>
                <w:highlight w:val="none"/>
                <w:lang w:eastAsia="zh-CN" w:bidi="ar"/>
              </w:rPr>
            </w:pPr>
          </w:p>
        </w:tc>
      </w:tr>
      <w:tr w14:paraId="50A5E6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74A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1F41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户外多功能游乐长廊（18~20米）</w:t>
            </w:r>
          </w:p>
        </w:tc>
        <w:tc>
          <w:tcPr>
            <w:tcW w:w="283" w:type="pct"/>
            <w:tcBorders>
              <w:top w:val="single" w:color="000000" w:sz="4" w:space="0"/>
              <w:left w:val="single" w:color="000000" w:sz="4" w:space="0"/>
              <w:bottom w:val="single" w:color="000000" w:sz="4" w:space="0"/>
              <w:right w:val="single" w:color="000000" w:sz="4" w:space="0"/>
            </w:tcBorders>
            <w:vAlign w:val="center"/>
          </w:tcPr>
          <w:p w14:paraId="318683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7CB6AF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39A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尺寸规格 总长度：18米~20米（根据现场管线及空调位间隙进行微调）；</w:t>
            </w:r>
          </w:p>
          <w:p w14:paraId="08E45E4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有效宽度（进深）：3.0米（预留两侧各0.5米安全间隙及排水）；</w:t>
            </w:r>
          </w:p>
          <w:p w14:paraId="011DB63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顶部总高度：2.8米~3.0米；</w:t>
            </w:r>
          </w:p>
          <w:p w14:paraId="22346EE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主体框架选用 Q235B 热镀锌钢管。主立柱壁厚 ≥3.0mm（推荐Φ114mm），主横梁壁厚 ≥2.5mm（推荐80mm×80mm方管）。表面经环保户外聚酯粉末喷涂，具备抗紫外线及耐候性；</w:t>
            </w:r>
          </w:p>
          <w:p w14:paraId="2A9307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顶棚材质采用8mm~10mm 双层中空PC耐力板（彩光板），具备高透光、抗冲击、隔热及阻燃性能；</w:t>
            </w:r>
          </w:p>
          <w:p w14:paraId="6CC7550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结构与安全分段式结构设计（避开墙面空调管线及通风口），场地侧预留排热及检修通道。主立柱底部需采用C25以上混凝土预埋安装（基坑深≥50cm），连接处采用高强度螺栓固定。</w:t>
            </w:r>
          </w:p>
        </w:tc>
        <w:tc>
          <w:tcPr>
            <w:tcW w:w="282" w:type="pct"/>
            <w:tcBorders>
              <w:top w:val="single" w:color="000000" w:sz="4" w:space="0"/>
              <w:left w:val="single" w:color="000000" w:sz="4" w:space="0"/>
              <w:bottom w:val="single" w:color="000000" w:sz="4" w:space="0"/>
              <w:right w:val="single" w:color="000000" w:sz="4" w:space="0"/>
            </w:tcBorders>
            <w:vAlign w:val="center"/>
          </w:tcPr>
          <w:p w14:paraId="4A0E514F">
            <w:pPr>
              <w:jc w:val="both"/>
              <w:textAlignment w:val="center"/>
              <w:rPr>
                <w:rFonts w:hint="eastAsia" w:ascii="仿宋" w:hAnsi="仿宋" w:eastAsia="仿宋" w:cs="仿宋"/>
                <w:b/>
                <w:bCs/>
                <w:color w:val="auto"/>
                <w:highlight w:val="none"/>
                <w:lang w:eastAsia="zh-CN" w:bidi="ar"/>
              </w:rPr>
            </w:pPr>
          </w:p>
        </w:tc>
      </w:tr>
      <w:tr w14:paraId="2BABE01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87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BD2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儿童双平台双攀爬滑索（10米跨度）</w:t>
            </w:r>
          </w:p>
        </w:tc>
        <w:tc>
          <w:tcPr>
            <w:tcW w:w="283" w:type="pct"/>
            <w:tcBorders>
              <w:top w:val="single" w:color="000000" w:sz="4" w:space="0"/>
              <w:left w:val="single" w:color="000000" w:sz="4" w:space="0"/>
              <w:bottom w:val="single" w:color="000000" w:sz="4" w:space="0"/>
              <w:right w:val="single" w:color="000000" w:sz="4" w:space="0"/>
            </w:tcBorders>
            <w:vAlign w:val="center"/>
          </w:tcPr>
          <w:p w14:paraId="24E80B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9333F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1C5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滑索跨度主滑索长度10米（两端平台高差设置1.0米~1.5米，确保滑行顺畅无停滞）。</w:t>
            </w:r>
          </w:p>
          <w:p w14:paraId="08567D2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平台尺寸 站人平台尺寸：1.2米×1.2米（或1.5米×1.5米），四周配备安全防护栏。</w:t>
            </w:r>
          </w:p>
          <w:p w14:paraId="774A8DA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平台离地高度起步平台（高位）：离地高度1.8米~2.0米；</w:t>
            </w:r>
          </w:p>
          <w:p w14:paraId="0768FA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终点平台（低位）：离地高度0.5米~0.8米；</w:t>
            </w:r>
          </w:p>
          <w:p w14:paraId="07446EF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主塔整体净高：约 2.8米~3.0米；</w:t>
            </w:r>
          </w:p>
          <w:p w14:paraId="6FDB927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主体材质主框架 Q235B 热镀锌钢管（壁厚≥2.5mm），表面喷塑防锈； 主承重钢丝绳直径 ≥Φ10mm（304不锈钢或包胶镀锌钢丝绳），配工业级静音滑车；</w:t>
            </w:r>
          </w:p>
          <w:p w14:paraId="2FF9B6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攀爬配件攀岩板为玻璃钢（FRP）材质，镶嵌式防滑塑料攀爬点；攀爬网绳为内带钢丝芯、绳径≥Φ16mm 的航海级耐磨尼龙绳。</w:t>
            </w:r>
          </w:p>
          <w:p w14:paraId="1B6456C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安全缓冲滑索末端需配备专业工业级弹簧/液压缓冲器，防止急停撞击。安全标准产品必须符合 GB/T 34272-2017《小型游乐设施安全规范》 要求，供货时须提供国家级权威质量检测中心出具的型式检验报告。</w:t>
            </w:r>
          </w:p>
        </w:tc>
        <w:tc>
          <w:tcPr>
            <w:tcW w:w="282" w:type="pct"/>
            <w:tcBorders>
              <w:top w:val="single" w:color="000000" w:sz="4" w:space="0"/>
              <w:left w:val="single" w:color="000000" w:sz="4" w:space="0"/>
              <w:bottom w:val="single" w:color="000000" w:sz="4" w:space="0"/>
              <w:right w:val="single" w:color="000000" w:sz="4" w:space="0"/>
            </w:tcBorders>
            <w:vAlign w:val="center"/>
          </w:tcPr>
          <w:p w14:paraId="19746B7A">
            <w:pPr>
              <w:jc w:val="both"/>
              <w:textAlignment w:val="center"/>
              <w:rPr>
                <w:rFonts w:hint="eastAsia" w:ascii="仿宋" w:hAnsi="仿宋" w:eastAsia="仿宋" w:cs="仿宋"/>
                <w:b/>
                <w:bCs/>
                <w:color w:val="auto"/>
                <w:highlight w:val="none"/>
                <w:lang w:eastAsia="zh-CN" w:bidi="ar"/>
              </w:rPr>
            </w:pPr>
          </w:p>
        </w:tc>
      </w:tr>
      <w:tr w14:paraId="25BF7F5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91B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804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防腐木小木屋</w:t>
            </w:r>
          </w:p>
        </w:tc>
        <w:tc>
          <w:tcPr>
            <w:tcW w:w="283" w:type="pct"/>
            <w:tcBorders>
              <w:top w:val="single" w:color="000000" w:sz="4" w:space="0"/>
              <w:left w:val="single" w:color="000000" w:sz="4" w:space="0"/>
              <w:bottom w:val="single" w:color="000000" w:sz="4" w:space="0"/>
              <w:right w:val="single" w:color="000000" w:sz="4" w:space="0"/>
            </w:tcBorders>
            <w:vAlign w:val="center"/>
          </w:tcPr>
          <w:p w14:paraId="7CED4C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98B82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74E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尺寸：长1600mm×宽1300mm×总高1500mm；</w:t>
            </w:r>
          </w:p>
          <w:p w14:paraId="726C329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1.幼儿操作台面高750mm，售卖窗口深度400mm，占地面积约2.08㎡；</w:t>
            </w:r>
          </w:p>
          <w:p w14:paraId="3BAEA5E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2.材质主体采用23mm加厚防腐松木，表面涂刷食品级环保木蜡油，符合GB 6675-2014玩具安全标准；全屋边角圆角打磨，栏杆间隙≤8cm；屋顶为防腐木坡顶搭配防水沥青木瓦，屋檐外伸25cm；五金配件选用304不锈钢防锈螺丝、合页，配套同材质实木雕刻门头招牌。</w:t>
            </w:r>
          </w:p>
        </w:tc>
        <w:tc>
          <w:tcPr>
            <w:tcW w:w="282" w:type="pct"/>
            <w:tcBorders>
              <w:top w:val="single" w:color="000000" w:sz="4" w:space="0"/>
              <w:left w:val="single" w:color="000000" w:sz="4" w:space="0"/>
              <w:bottom w:val="single" w:color="000000" w:sz="4" w:space="0"/>
              <w:right w:val="single" w:color="000000" w:sz="4" w:space="0"/>
            </w:tcBorders>
            <w:vAlign w:val="center"/>
          </w:tcPr>
          <w:p w14:paraId="2C8654A9">
            <w:pPr>
              <w:jc w:val="both"/>
              <w:textAlignment w:val="center"/>
              <w:rPr>
                <w:rFonts w:hint="eastAsia" w:ascii="仿宋" w:hAnsi="仿宋" w:eastAsia="仿宋" w:cs="仿宋"/>
                <w:b/>
                <w:bCs/>
                <w:color w:val="auto"/>
                <w:highlight w:val="none"/>
                <w:lang w:eastAsia="zh-CN" w:bidi="ar"/>
              </w:rPr>
            </w:pPr>
          </w:p>
        </w:tc>
      </w:tr>
      <w:tr w14:paraId="71A41C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307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06F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户外桌椅</w:t>
            </w:r>
          </w:p>
        </w:tc>
        <w:tc>
          <w:tcPr>
            <w:tcW w:w="283" w:type="pct"/>
            <w:tcBorders>
              <w:top w:val="single" w:color="000000" w:sz="4" w:space="0"/>
              <w:left w:val="single" w:color="000000" w:sz="4" w:space="0"/>
              <w:bottom w:val="single" w:color="000000" w:sz="4" w:space="0"/>
              <w:right w:val="single" w:color="000000" w:sz="4" w:space="0"/>
            </w:tcBorders>
            <w:vAlign w:val="center"/>
          </w:tcPr>
          <w:p w14:paraId="0E606C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2C10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FF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w:t>
            </w:r>
          </w:p>
          <w:p w14:paraId="5D7B1E9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规格：120cm×90cm×50cm。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DCFD482">
            <w:pPr>
              <w:jc w:val="both"/>
              <w:textAlignment w:val="center"/>
              <w:rPr>
                <w:rFonts w:hint="eastAsia" w:ascii="仿宋" w:hAnsi="仿宋" w:eastAsia="仿宋" w:cs="仿宋"/>
                <w:b/>
                <w:bCs/>
                <w:color w:val="auto"/>
                <w:highlight w:val="none"/>
                <w:lang w:eastAsia="zh-CN" w:bidi="ar"/>
              </w:rPr>
            </w:pPr>
          </w:p>
        </w:tc>
      </w:tr>
      <w:tr w14:paraId="183B7EE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04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1FF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户外桌椅</w:t>
            </w:r>
          </w:p>
        </w:tc>
        <w:tc>
          <w:tcPr>
            <w:tcW w:w="283" w:type="pct"/>
            <w:tcBorders>
              <w:top w:val="single" w:color="000000" w:sz="4" w:space="0"/>
              <w:left w:val="single" w:color="000000" w:sz="4" w:space="0"/>
              <w:bottom w:val="single" w:color="000000" w:sz="4" w:space="0"/>
              <w:right w:val="single" w:color="000000" w:sz="4" w:space="0"/>
            </w:tcBorders>
            <w:vAlign w:val="center"/>
          </w:tcPr>
          <w:p w14:paraId="58D138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415EB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CD6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w:t>
            </w:r>
          </w:p>
          <w:p w14:paraId="62B6B42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规格：113cm×113cm×56cm。</w:t>
            </w:r>
          </w:p>
        </w:tc>
        <w:tc>
          <w:tcPr>
            <w:tcW w:w="282" w:type="pct"/>
            <w:tcBorders>
              <w:top w:val="single" w:color="000000" w:sz="4" w:space="0"/>
              <w:left w:val="single" w:color="000000" w:sz="4" w:space="0"/>
              <w:bottom w:val="single" w:color="000000" w:sz="4" w:space="0"/>
              <w:right w:val="single" w:color="000000" w:sz="4" w:space="0"/>
            </w:tcBorders>
            <w:vAlign w:val="center"/>
          </w:tcPr>
          <w:p w14:paraId="154C1ED4">
            <w:pPr>
              <w:jc w:val="both"/>
              <w:textAlignment w:val="center"/>
              <w:rPr>
                <w:rFonts w:hint="eastAsia" w:ascii="仿宋" w:hAnsi="仿宋" w:eastAsia="仿宋" w:cs="仿宋"/>
                <w:b/>
                <w:bCs/>
                <w:color w:val="auto"/>
                <w:highlight w:val="none"/>
                <w:lang w:eastAsia="zh-CN" w:bidi="ar"/>
              </w:rPr>
            </w:pPr>
          </w:p>
        </w:tc>
      </w:tr>
      <w:tr w14:paraId="5BEFFD6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BF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35C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幼儿园饲养笼</w:t>
            </w:r>
          </w:p>
        </w:tc>
        <w:tc>
          <w:tcPr>
            <w:tcW w:w="283" w:type="pct"/>
            <w:tcBorders>
              <w:top w:val="single" w:color="000000" w:sz="4" w:space="0"/>
              <w:left w:val="single" w:color="000000" w:sz="4" w:space="0"/>
              <w:bottom w:val="single" w:color="000000" w:sz="4" w:space="0"/>
              <w:right w:val="single" w:color="000000" w:sz="4" w:space="0"/>
            </w:tcBorders>
            <w:vAlign w:val="center"/>
          </w:tcPr>
          <w:p w14:paraId="35DAF7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2D66E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38E4">
            <w:pPr>
              <w:keepNext w:val="0"/>
              <w:keepLines w:val="0"/>
              <w:widowControl/>
              <w:numPr>
                <w:ilvl w:val="0"/>
                <w:numId w:val="0"/>
              </w:numPr>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规格外形尺寸：283cm×76cm×123.5cm；</w:t>
            </w:r>
          </w:p>
          <w:p w14:paraId="70E89192">
            <w:pPr>
              <w:keepNext w:val="0"/>
              <w:keepLines w:val="0"/>
              <w:widowControl/>
              <w:numPr>
                <w:ilvl w:val="0"/>
                <w:numId w:val="0"/>
              </w:numPr>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跑笼可加长、装滚轮；底部配漏粪网、托粪盘，含连接坡道。</w:t>
            </w:r>
          </w:p>
          <w:p w14:paraId="61B2760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材质：主体框架、屋体、屋顶板材：实木杉木；屋面：沥青防水瓦；围栏：防锈金属网；五金、粪盘配套金属/塑料件。</w:t>
            </w:r>
          </w:p>
        </w:tc>
        <w:tc>
          <w:tcPr>
            <w:tcW w:w="282" w:type="pct"/>
            <w:tcBorders>
              <w:top w:val="single" w:color="000000" w:sz="4" w:space="0"/>
              <w:left w:val="single" w:color="000000" w:sz="4" w:space="0"/>
              <w:bottom w:val="single" w:color="000000" w:sz="4" w:space="0"/>
              <w:right w:val="single" w:color="000000" w:sz="4" w:space="0"/>
            </w:tcBorders>
            <w:vAlign w:val="center"/>
          </w:tcPr>
          <w:p w14:paraId="441D8D51">
            <w:pPr>
              <w:jc w:val="both"/>
              <w:textAlignment w:val="center"/>
              <w:rPr>
                <w:rFonts w:hint="eastAsia" w:ascii="仿宋" w:hAnsi="仿宋" w:eastAsia="仿宋" w:cs="仿宋"/>
                <w:b/>
                <w:bCs/>
                <w:color w:val="auto"/>
                <w:highlight w:val="none"/>
                <w:lang w:eastAsia="zh-CN" w:bidi="ar"/>
              </w:rPr>
            </w:pPr>
          </w:p>
        </w:tc>
      </w:tr>
      <w:tr w14:paraId="72B948E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8DE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894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户外可移动水粉涂鸦画板（带轮）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671A63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DAAD9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581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材质：防腐木架、透明亚克力板；</w:t>
            </w:r>
          </w:p>
          <w:p w14:paraId="5DA806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尺寸：131cm×62cm×128.5cm。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258E6F7">
            <w:pPr>
              <w:jc w:val="both"/>
              <w:textAlignment w:val="center"/>
              <w:rPr>
                <w:rFonts w:hint="eastAsia" w:ascii="仿宋" w:hAnsi="仿宋" w:eastAsia="仿宋" w:cs="仿宋"/>
                <w:b/>
                <w:bCs/>
                <w:color w:val="auto"/>
                <w:highlight w:val="none"/>
                <w:lang w:eastAsia="zh-CN" w:bidi="ar"/>
              </w:rPr>
            </w:pPr>
          </w:p>
        </w:tc>
      </w:tr>
      <w:tr w14:paraId="20C584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9A0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615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户外水粉四面画板（带轮）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18FC45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3BA683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F636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材质：防腐木架、透明亚克力板；</w:t>
            </w:r>
          </w:p>
          <w:p w14:paraId="3B0F9BD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尺寸：95.5cm×95.5cm×125cm。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71B1B02">
            <w:pPr>
              <w:jc w:val="both"/>
              <w:textAlignment w:val="center"/>
              <w:rPr>
                <w:rFonts w:hint="eastAsia" w:ascii="仿宋" w:hAnsi="仿宋" w:eastAsia="仿宋" w:cs="仿宋"/>
                <w:b/>
                <w:bCs/>
                <w:color w:val="auto"/>
                <w:highlight w:val="none"/>
                <w:lang w:eastAsia="zh-CN" w:bidi="ar"/>
              </w:rPr>
            </w:pPr>
          </w:p>
        </w:tc>
      </w:tr>
      <w:tr w14:paraId="57C40B1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72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2C3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户外水粉涂鸦墙</w:t>
            </w:r>
          </w:p>
        </w:tc>
        <w:tc>
          <w:tcPr>
            <w:tcW w:w="283" w:type="pct"/>
            <w:tcBorders>
              <w:top w:val="single" w:color="000000" w:sz="4" w:space="0"/>
              <w:left w:val="single" w:color="000000" w:sz="4" w:space="0"/>
              <w:bottom w:val="single" w:color="000000" w:sz="4" w:space="0"/>
              <w:right w:val="single" w:color="000000" w:sz="4" w:space="0"/>
            </w:tcBorders>
            <w:vAlign w:val="center"/>
          </w:tcPr>
          <w:p w14:paraId="16B1FA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5D747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EE12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材质：防腐木架、透明亚克力板 尺寸：95.5cm×95.5cm×125cm。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AE8AB6">
            <w:pPr>
              <w:jc w:val="both"/>
              <w:textAlignment w:val="center"/>
              <w:rPr>
                <w:rFonts w:hint="eastAsia" w:ascii="仿宋" w:hAnsi="仿宋" w:eastAsia="仿宋" w:cs="仿宋"/>
                <w:b/>
                <w:bCs/>
                <w:color w:val="auto"/>
                <w:highlight w:val="none"/>
                <w:lang w:eastAsia="zh-CN" w:bidi="ar"/>
              </w:rPr>
            </w:pPr>
          </w:p>
        </w:tc>
      </w:tr>
      <w:tr w14:paraId="0C7F719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43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DC9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户外粉笔涂鸦滤板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C82C9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7D8C8C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AE9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材质：防腐木边框户外黑板，规格：2.4m×1.2m，款式：连体单顶户外绿板。</w:t>
            </w:r>
          </w:p>
        </w:tc>
        <w:tc>
          <w:tcPr>
            <w:tcW w:w="282" w:type="pct"/>
            <w:tcBorders>
              <w:top w:val="single" w:color="000000" w:sz="4" w:space="0"/>
              <w:left w:val="single" w:color="000000" w:sz="4" w:space="0"/>
              <w:bottom w:val="single" w:color="000000" w:sz="4" w:space="0"/>
              <w:right w:val="single" w:color="000000" w:sz="4" w:space="0"/>
            </w:tcBorders>
            <w:vAlign w:val="center"/>
          </w:tcPr>
          <w:p w14:paraId="2CF57BB7">
            <w:pPr>
              <w:jc w:val="both"/>
              <w:textAlignment w:val="center"/>
              <w:rPr>
                <w:rFonts w:hint="eastAsia" w:ascii="仿宋" w:hAnsi="仿宋" w:eastAsia="仿宋" w:cs="仿宋"/>
                <w:b/>
                <w:bCs/>
                <w:color w:val="auto"/>
                <w:highlight w:val="none"/>
                <w:lang w:eastAsia="zh-CN" w:bidi="ar"/>
              </w:rPr>
            </w:pPr>
          </w:p>
        </w:tc>
      </w:tr>
      <w:tr w14:paraId="461773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D1C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BA8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户外粉笔涂鸦滤板</w:t>
            </w:r>
          </w:p>
        </w:tc>
        <w:tc>
          <w:tcPr>
            <w:tcW w:w="283" w:type="pct"/>
            <w:tcBorders>
              <w:top w:val="single" w:color="000000" w:sz="4" w:space="0"/>
              <w:left w:val="single" w:color="000000" w:sz="4" w:space="0"/>
              <w:bottom w:val="single" w:color="000000" w:sz="4" w:space="0"/>
              <w:right w:val="single" w:color="000000" w:sz="4" w:space="0"/>
            </w:tcBorders>
            <w:vAlign w:val="center"/>
          </w:tcPr>
          <w:p w14:paraId="493590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5554CB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A523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材质：防腐木边框户外黑板，规格：2.4m×1.2m，款式：连体双顶户外绿板。</w:t>
            </w:r>
          </w:p>
        </w:tc>
        <w:tc>
          <w:tcPr>
            <w:tcW w:w="282" w:type="pct"/>
            <w:tcBorders>
              <w:top w:val="single" w:color="000000" w:sz="4" w:space="0"/>
              <w:left w:val="single" w:color="000000" w:sz="4" w:space="0"/>
              <w:bottom w:val="single" w:color="000000" w:sz="4" w:space="0"/>
              <w:right w:val="single" w:color="000000" w:sz="4" w:space="0"/>
            </w:tcBorders>
            <w:vAlign w:val="center"/>
          </w:tcPr>
          <w:p w14:paraId="56E13301">
            <w:pPr>
              <w:jc w:val="both"/>
              <w:textAlignment w:val="center"/>
              <w:rPr>
                <w:rFonts w:hint="eastAsia" w:ascii="仿宋" w:hAnsi="仿宋" w:eastAsia="仿宋" w:cs="仿宋"/>
                <w:b/>
                <w:bCs/>
                <w:color w:val="auto"/>
                <w:highlight w:val="none"/>
                <w:lang w:eastAsia="zh-CN" w:bidi="ar"/>
              </w:rPr>
            </w:pPr>
          </w:p>
        </w:tc>
      </w:tr>
      <w:tr w14:paraId="59C9BA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2FF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555 </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7D6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户外收纳柜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E79AC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C14B2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58C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规格:长5米×深0.5米×高1.5米  </w:t>
            </w:r>
          </w:p>
          <w:p w14:paraId="719F979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材质：1.柜体框架、层板、置物台面、屋顶檐体：碳化防腐松木（户外防水烤漆）；</w:t>
            </w:r>
          </w:p>
          <w:p w14:paraId="268F6B6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2.两侧柜门可视面板：钢化玻璃；</w:t>
            </w:r>
          </w:p>
          <w:p w14:paraId="7A197A7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3.中间悬挂洞洞板：实木多层防水烤漆板；</w:t>
            </w:r>
          </w:p>
          <w:p w14:paraId="2310C7B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4.顶部屋面：玻纤沥青防水瓦；</w:t>
            </w:r>
          </w:p>
          <w:p w14:paraId="0F91E8F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5.柜门锁具、合页等五金：不锈钢防锈配件。</w:t>
            </w:r>
          </w:p>
        </w:tc>
        <w:tc>
          <w:tcPr>
            <w:tcW w:w="282" w:type="pct"/>
            <w:tcBorders>
              <w:top w:val="single" w:color="000000" w:sz="4" w:space="0"/>
              <w:left w:val="single" w:color="000000" w:sz="4" w:space="0"/>
              <w:bottom w:val="single" w:color="000000" w:sz="4" w:space="0"/>
              <w:right w:val="single" w:color="000000" w:sz="4" w:space="0"/>
            </w:tcBorders>
            <w:vAlign w:val="center"/>
          </w:tcPr>
          <w:p w14:paraId="2C66011A">
            <w:pPr>
              <w:jc w:val="both"/>
              <w:textAlignment w:val="center"/>
              <w:rPr>
                <w:rFonts w:hint="eastAsia" w:ascii="仿宋" w:hAnsi="仿宋" w:eastAsia="仿宋" w:cs="仿宋"/>
                <w:b/>
                <w:bCs/>
                <w:color w:val="auto"/>
                <w:highlight w:val="none"/>
                <w:lang w:eastAsia="zh-CN" w:bidi="ar"/>
              </w:rPr>
            </w:pPr>
          </w:p>
        </w:tc>
      </w:tr>
      <w:tr w14:paraId="39ABFBD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A4D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FF2B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幼儿园免安装可移动停车棚</w:t>
            </w:r>
          </w:p>
        </w:tc>
        <w:tc>
          <w:tcPr>
            <w:tcW w:w="283" w:type="pct"/>
            <w:tcBorders>
              <w:top w:val="single" w:color="000000" w:sz="4" w:space="0"/>
              <w:left w:val="single" w:color="000000" w:sz="4" w:space="0"/>
              <w:bottom w:val="single" w:color="000000" w:sz="4" w:space="0"/>
              <w:right w:val="single" w:color="000000" w:sz="4" w:space="0"/>
            </w:tcBorders>
            <w:vAlign w:val="center"/>
          </w:tcPr>
          <w:p w14:paraId="59F2D5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9D862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9C94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规格:长2米×宽1.2米×高1.1米；</w:t>
            </w:r>
          </w:p>
          <w:p w14:paraId="3B4CD41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材质1.框架支撑材质：1.2mm加厚镀锌钢管，整体折弯焊接成型，表面静电喷塑防锈处理；连接配件为加厚冲压铁片、304不锈钢螺丝，底部配备防滑橡胶脚垫，整体可折叠移动，边角打磨无毛刺；</w:t>
            </w:r>
          </w:p>
          <w:p w14:paraId="428637C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2.篷布材质：800D加厚PVC涂胶牛津布，内层银胶防晒涂层，防水、抗紫外线、防霉耐撕裂；包边采用涤纶加固，搭配防水尼龙拉链与塑料固定卡扣，拆装便捷。</w:t>
            </w:r>
          </w:p>
        </w:tc>
        <w:tc>
          <w:tcPr>
            <w:tcW w:w="282" w:type="pct"/>
            <w:tcBorders>
              <w:top w:val="single" w:color="000000" w:sz="4" w:space="0"/>
              <w:left w:val="single" w:color="000000" w:sz="4" w:space="0"/>
              <w:bottom w:val="single" w:color="000000" w:sz="4" w:space="0"/>
              <w:right w:val="single" w:color="000000" w:sz="4" w:space="0"/>
            </w:tcBorders>
            <w:vAlign w:val="center"/>
          </w:tcPr>
          <w:p w14:paraId="76BD798A">
            <w:pPr>
              <w:jc w:val="both"/>
              <w:textAlignment w:val="center"/>
              <w:rPr>
                <w:rFonts w:hint="eastAsia" w:ascii="仿宋" w:hAnsi="仿宋" w:eastAsia="仿宋" w:cs="仿宋"/>
                <w:b/>
                <w:bCs/>
                <w:color w:val="auto"/>
                <w:highlight w:val="none"/>
                <w:lang w:eastAsia="zh-CN" w:bidi="ar"/>
              </w:rPr>
            </w:pPr>
          </w:p>
        </w:tc>
      </w:tr>
      <w:tr w14:paraId="1175EE49">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A1C096">
            <w:pPr>
              <w:jc w:val="both"/>
              <w:textAlignment w:val="center"/>
              <w:rPr>
                <w:rFonts w:hint="eastAsia" w:ascii="仿宋" w:hAnsi="仿宋" w:eastAsia="仿宋" w:cs="仿宋"/>
                <w:b/>
                <w:bCs/>
                <w:color w:val="auto"/>
                <w:highlight w:val="none"/>
                <w:lang w:eastAsia="zh-CN" w:bidi="ar"/>
              </w:rPr>
            </w:pPr>
            <w:r>
              <w:rPr>
                <w:rFonts w:hint="eastAsia"/>
              </w:rPr>
              <w:t>防城港市港口区王府街道中心幼儿园</w:t>
            </w:r>
          </w:p>
        </w:tc>
      </w:tr>
      <w:tr w14:paraId="1EF818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CB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9B71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绘本架阅读区书柜铁艺带轮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6B896D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07FB9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07E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83cm×30cm×93cm。</w:t>
            </w:r>
          </w:p>
        </w:tc>
        <w:tc>
          <w:tcPr>
            <w:tcW w:w="282" w:type="pct"/>
            <w:tcBorders>
              <w:top w:val="single" w:color="000000" w:sz="4" w:space="0"/>
              <w:left w:val="single" w:color="000000" w:sz="4" w:space="0"/>
              <w:bottom w:val="single" w:color="000000" w:sz="4" w:space="0"/>
              <w:right w:val="single" w:color="000000" w:sz="4" w:space="0"/>
            </w:tcBorders>
            <w:vAlign w:val="center"/>
          </w:tcPr>
          <w:p w14:paraId="7C4EEE03">
            <w:pPr>
              <w:jc w:val="both"/>
              <w:textAlignment w:val="center"/>
              <w:rPr>
                <w:rFonts w:hint="eastAsia" w:ascii="仿宋" w:hAnsi="仿宋" w:eastAsia="仿宋" w:cs="仿宋"/>
                <w:b/>
                <w:bCs/>
                <w:color w:val="auto"/>
                <w:highlight w:val="none"/>
                <w:lang w:eastAsia="zh-CN" w:bidi="ar"/>
              </w:rPr>
            </w:pPr>
          </w:p>
        </w:tc>
      </w:tr>
      <w:tr w14:paraId="5D3264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6F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209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134FF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4DA15A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02C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班16套（物理+化学实验）含颜色变变变、盛开的莲花、彩虹摩天轮、瓶子吹气球、造雪实验、小丑走钢丝、指纹画、3D眼镜、土电话、种子发芽、手抛小飞机、食物链、七巧板、磁铁走迷宫、不倒翁、变大变小。</w:t>
            </w:r>
          </w:p>
        </w:tc>
        <w:tc>
          <w:tcPr>
            <w:tcW w:w="282" w:type="pct"/>
            <w:tcBorders>
              <w:top w:val="single" w:color="000000" w:sz="4" w:space="0"/>
              <w:left w:val="single" w:color="000000" w:sz="4" w:space="0"/>
              <w:bottom w:val="single" w:color="000000" w:sz="4" w:space="0"/>
              <w:right w:val="single" w:color="000000" w:sz="4" w:space="0"/>
            </w:tcBorders>
            <w:vAlign w:val="center"/>
          </w:tcPr>
          <w:p w14:paraId="5E653C86">
            <w:pPr>
              <w:jc w:val="both"/>
              <w:textAlignment w:val="center"/>
              <w:rPr>
                <w:rFonts w:hint="eastAsia" w:ascii="仿宋" w:hAnsi="仿宋" w:eastAsia="仿宋" w:cs="仿宋"/>
                <w:b/>
                <w:bCs/>
                <w:color w:val="auto"/>
                <w:highlight w:val="none"/>
                <w:lang w:eastAsia="zh-CN" w:bidi="ar"/>
              </w:rPr>
            </w:pPr>
          </w:p>
        </w:tc>
      </w:tr>
      <w:tr w14:paraId="1A9AB4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12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E6F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3E4B0D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A07DD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28B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中班16套（物理+化学实验）含攀爬猴、平衡鹰、吉他、液压机械手、牛奶动画、水卷龙卷风、蜡烛吸水、水往玻璃上爬、百变小树、淀粉与碘酒、气体热胀冷缩、悬浮吹球、人体骨骼、望远镜、风轮、大气压力。</w:t>
            </w:r>
          </w:p>
        </w:tc>
        <w:tc>
          <w:tcPr>
            <w:tcW w:w="282" w:type="pct"/>
            <w:tcBorders>
              <w:top w:val="single" w:color="000000" w:sz="4" w:space="0"/>
              <w:left w:val="single" w:color="000000" w:sz="4" w:space="0"/>
              <w:bottom w:val="single" w:color="000000" w:sz="4" w:space="0"/>
              <w:right w:val="single" w:color="000000" w:sz="4" w:space="0"/>
            </w:tcBorders>
            <w:vAlign w:val="center"/>
          </w:tcPr>
          <w:p w14:paraId="633E469E">
            <w:pPr>
              <w:jc w:val="both"/>
              <w:textAlignment w:val="center"/>
              <w:rPr>
                <w:rFonts w:hint="eastAsia" w:ascii="仿宋" w:hAnsi="仿宋" w:eastAsia="仿宋" w:cs="仿宋"/>
                <w:b/>
                <w:bCs/>
                <w:color w:val="auto"/>
                <w:highlight w:val="none"/>
                <w:lang w:eastAsia="zh-CN" w:bidi="ar"/>
              </w:rPr>
            </w:pPr>
          </w:p>
        </w:tc>
      </w:tr>
      <w:tr w14:paraId="1597CB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BB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658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49441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10EB5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770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大班16套（物理+化学实验）含回力车、日地月模型、磁悬浮、跷跷板、人体消化系统、恐龙蛋、明轮船、空气炮、魔法圣诞树、火山爆发、潜望镜、小蝌蚪长大了、哈哈镜、自制小钟表、地球结构、DIY旋转陀螺。</w:t>
            </w:r>
          </w:p>
        </w:tc>
        <w:tc>
          <w:tcPr>
            <w:tcW w:w="282" w:type="pct"/>
            <w:tcBorders>
              <w:top w:val="single" w:color="000000" w:sz="4" w:space="0"/>
              <w:left w:val="single" w:color="000000" w:sz="4" w:space="0"/>
              <w:bottom w:val="single" w:color="000000" w:sz="4" w:space="0"/>
              <w:right w:val="single" w:color="000000" w:sz="4" w:space="0"/>
            </w:tcBorders>
            <w:vAlign w:val="center"/>
          </w:tcPr>
          <w:p w14:paraId="7B4A63D3">
            <w:pPr>
              <w:jc w:val="both"/>
              <w:textAlignment w:val="center"/>
              <w:rPr>
                <w:rFonts w:hint="eastAsia" w:ascii="仿宋" w:hAnsi="仿宋" w:eastAsia="仿宋" w:cs="仿宋"/>
                <w:b/>
                <w:bCs/>
                <w:color w:val="auto"/>
                <w:highlight w:val="none"/>
                <w:lang w:eastAsia="zh-CN" w:bidi="ar"/>
              </w:rPr>
            </w:pPr>
          </w:p>
        </w:tc>
      </w:tr>
      <w:tr w14:paraId="6726DC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568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92B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户外音乐墙</w:t>
            </w:r>
          </w:p>
        </w:tc>
        <w:tc>
          <w:tcPr>
            <w:tcW w:w="283" w:type="pct"/>
            <w:tcBorders>
              <w:top w:val="single" w:color="000000" w:sz="4" w:space="0"/>
              <w:left w:val="single" w:color="000000" w:sz="4" w:space="0"/>
              <w:bottom w:val="single" w:color="000000" w:sz="4" w:space="0"/>
              <w:right w:val="single" w:color="000000" w:sz="4" w:space="0"/>
            </w:tcBorders>
            <w:vAlign w:val="center"/>
          </w:tcPr>
          <w:p w14:paraId="47FD3A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6017D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D7B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幼儿园儿童室内户外墙面打击乐器传声筒组合音乐器材敲击益智玩具；镀锌钢管+合金铝（材质）墙面7——8米长</w:t>
            </w:r>
          </w:p>
        </w:tc>
        <w:tc>
          <w:tcPr>
            <w:tcW w:w="282" w:type="pct"/>
            <w:tcBorders>
              <w:top w:val="single" w:color="000000" w:sz="4" w:space="0"/>
              <w:left w:val="single" w:color="000000" w:sz="4" w:space="0"/>
              <w:bottom w:val="single" w:color="000000" w:sz="4" w:space="0"/>
              <w:right w:val="single" w:color="000000" w:sz="4" w:space="0"/>
            </w:tcBorders>
            <w:vAlign w:val="center"/>
          </w:tcPr>
          <w:p w14:paraId="3607C0B1">
            <w:pPr>
              <w:jc w:val="both"/>
              <w:textAlignment w:val="center"/>
              <w:rPr>
                <w:rFonts w:hint="eastAsia" w:ascii="仿宋" w:hAnsi="仿宋" w:eastAsia="仿宋" w:cs="仿宋"/>
                <w:b/>
                <w:bCs/>
                <w:color w:val="auto"/>
                <w:highlight w:val="none"/>
                <w:lang w:eastAsia="zh-CN" w:bidi="ar"/>
              </w:rPr>
            </w:pPr>
          </w:p>
        </w:tc>
      </w:tr>
      <w:tr w14:paraId="44B3E26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36BC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219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儿童幼教三轮车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258D8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764806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1539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材质：高碳钢车架 橡胶轮；</w:t>
            </w:r>
          </w:p>
          <w:p w14:paraId="3C7EC97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尺寸：长70cm 宽40cm 高53cm；</w:t>
            </w:r>
          </w:p>
          <w:p w14:paraId="08BC75F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产品净重：约7kg。</w:t>
            </w:r>
          </w:p>
        </w:tc>
        <w:tc>
          <w:tcPr>
            <w:tcW w:w="282" w:type="pct"/>
            <w:tcBorders>
              <w:top w:val="single" w:color="000000" w:sz="4" w:space="0"/>
              <w:left w:val="single" w:color="000000" w:sz="4" w:space="0"/>
              <w:bottom w:val="single" w:color="000000" w:sz="4" w:space="0"/>
              <w:right w:val="single" w:color="000000" w:sz="4" w:space="0"/>
            </w:tcBorders>
            <w:vAlign w:val="center"/>
          </w:tcPr>
          <w:p w14:paraId="6CE66829">
            <w:pPr>
              <w:jc w:val="both"/>
              <w:textAlignment w:val="center"/>
              <w:rPr>
                <w:rFonts w:hint="eastAsia" w:ascii="仿宋" w:hAnsi="仿宋" w:eastAsia="仿宋" w:cs="仿宋"/>
                <w:b/>
                <w:bCs/>
                <w:color w:val="auto"/>
                <w:highlight w:val="none"/>
                <w:lang w:eastAsia="zh-CN" w:bidi="ar"/>
              </w:rPr>
            </w:pPr>
          </w:p>
        </w:tc>
      </w:tr>
      <w:tr w14:paraId="4B57F5E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797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BC4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儿童幼教三轮双骑车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85AA0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090226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262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材质：高碳钢车架 橡胶轮；</w:t>
            </w:r>
          </w:p>
          <w:p w14:paraId="102AF2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净重：13.5kg；</w:t>
            </w:r>
          </w:p>
          <w:p w14:paraId="5F22F5D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尺寸：120cm×58cm×65cm。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02FCC39">
            <w:pPr>
              <w:jc w:val="both"/>
              <w:textAlignment w:val="center"/>
              <w:rPr>
                <w:rFonts w:hint="eastAsia" w:ascii="仿宋" w:hAnsi="仿宋" w:eastAsia="仿宋" w:cs="仿宋"/>
                <w:b/>
                <w:bCs/>
                <w:color w:val="auto"/>
                <w:highlight w:val="none"/>
                <w:lang w:eastAsia="zh-CN" w:bidi="ar"/>
              </w:rPr>
            </w:pPr>
          </w:p>
        </w:tc>
      </w:tr>
      <w:tr w14:paraId="1701148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F5E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54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儿童幼教三轮货运车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9B1DC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0505E8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A3C2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材质：高碳钢车架 橡胶轮；</w:t>
            </w:r>
          </w:p>
          <w:p w14:paraId="37B65DC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浄重：15kg；</w:t>
            </w:r>
          </w:p>
          <w:p w14:paraId="45DD069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尺寸：长118cm 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9C78E4A">
            <w:pPr>
              <w:jc w:val="both"/>
              <w:textAlignment w:val="center"/>
              <w:rPr>
                <w:rFonts w:hint="eastAsia" w:ascii="仿宋" w:hAnsi="仿宋" w:eastAsia="仿宋" w:cs="仿宋"/>
                <w:b/>
                <w:bCs/>
                <w:color w:val="auto"/>
                <w:highlight w:val="none"/>
                <w:lang w:eastAsia="zh-CN" w:bidi="ar"/>
              </w:rPr>
            </w:pPr>
          </w:p>
        </w:tc>
      </w:tr>
      <w:tr w14:paraId="552886A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5AB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9F2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室外篮球筐壁挂式</w:t>
            </w:r>
          </w:p>
        </w:tc>
        <w:tc>
          <w:tcPr>
            <w:tcW w:w="283" w:type="pct"/>
            <w:tcBorders>
              <w:top w:val="single" w:color="000000" w:sz="4" w:space="0"/>
              <w:left w:val="single" w:color="000000" w:sz="4" w:space="0"/>
              <w:bottom w:val="single" w:color="000000" w:sz="4" w:space="0"/>
              <w:right w:val="single" w:color="000000" w:sz="4" w:space="0"/>
            </w:tcBorders>
            <w:vAlign w:val="center"/>
          </w:tcPr>
          <w:p w14:paraId="14D8A0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0D526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1388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墙壁式篮球框直径：35cm适用于5号球。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5ABA382A">
            <w:pPr>
              <w:jc w:val="both"/>
              <w:textAlignment w:val="center"/>
              <w:rPr>
                <w:rFonts w:hint="eastAsia" w:ascii="仿宋" w:hAnsi="仿宋" w:eastAsia="仿宋" w:cs="仿宋"/>
                <w:b/>
                <w:bCs/>
                <w:color w:val="auto"/>
                <w:highlight w:val="none"/>
                <w:lang w:eastAsia="zh-CN" w:bidi="ar"/>
              </w:rPr>
            </w:pPr>
          </w:p>
        </w:tc>
      </w:tr>
      <w:tr w14:paraId="6C450DC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AA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10B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756FCD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01094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D79D">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材质：橡胶 直径22cm  5号球</w:t>
            </w:r>
            <w:r>
              <w:rPr>
                <w:rFonts w:hint="eastAsia" w:ascii="宋体" w:hAnsi="宋体" w:eastAsia="宋体" w:cs="宋体"/>
                <w:i w:val="0"/>
                <w:iCs w:val="0"/>
                <w:snapToGrid w:val="0"/>
                <w:color w:val="auto"/>
                <w:kern w:val="0"/>
                <w:sz w:val="20"/>
                <w:szCs w:val="20"/>
                <w:highlight w:val="none"/>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vAlign w:val="center"/>
          </w:tcPr>
          <w:p w14:paraId="6F0313E2">
            <w:pPr>
              <w:jc w:val="both"/>
              <w:textAlignment w:val="center"/>
              <w:rPr>
                <w:rFonts w:hint="eastAsia" w:ascii="仿宋" w:hAnsi="仿宋" w:eastAsia="仿宋" w:cs="仿宋"/>
                <w:b/>
                <w:bCs/>
                <w:color w:val="auto"/>
                <w:highlight w:val="none"/>
                <w:lang w:eastAsia="zh-CN" w:bidi="ar"/>
              </w:rPr>
            </w:pPr>
          </w:p>
        </w:tc>
      </w:tr>
      <w:tr w14:paraId="288BB9C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D3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1E9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轮胎架</w:t>
            </w:r>
          </w:p>
        </w:tc>
        <w:tc>
          <w:tcPr>
            <w:tcW w:w="283" w:type="pct"/>
            <w:tcBorders>
              <w:top w:val="single" w:color="000000" w:sz="4" w:space="0"/>
              <w:left w:val="single" w:color="000000" w:sz="4" w:space="0"/>
              <w:bottom w:val="single" w:color="000000" w:sz="4" w:space="0"/>
              <w:right w:val="single" w:color="000000" w:sz="4" w:space="0"/>
            </w:tcBorders>
            <w:vAlign w:val="center"/>
          </w:tcPr>
          <w:p w14:paraId="181112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00AC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B312">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加粗加厚不锈钢白色轮胎架8格20.5厘米。</w:t>
            </w:r>
          </w:p>
        </w:tc>
        <w:tc>
          <w:tcPr>
            <w:tcW w:w="282" w:type="pct"/>
            <w:tcBorders>
              <w:top w:val="single" w:color="000000" w:sz="4" w:space="0"/>
              <w:left w:val="single" w:color="000000" w:sz="4" w:space="0"/>
              <w:bottom w:val="single" w:color="000000" w:sz="4" w:space="0"/>
              <w:right w:val="single" w:color="000000" w:sz="4" w:space="0"/>
            </w:tcBorders>
            <w:vAlign w:val="center"/>
          </w:tcPr>
          <w:p w14:paraId="22B054FA">
            <w:pPr>
              <w:jc w:val="both"/>
              <w:textAlignment w:val="center"/>
              <w:rPr>
                <w:rFonts w:hint="eastAsia" w:ascii="仿宋" w:hAnsi="仿宋" w:eastAsia="仿宋" w:cs="仿宋"/>
                <w:b/>
                <w:bCs/>
                <w:color w:val="auto"/>
                <w:highlight w:val="none"/>
                <w:lang w:eastAsia="zh-CN" w:bidi="ar"/>
              </w:rPr>
            </w:pPr>
          </w:p>
        </w:tc>
      </w:tr>
      <w:tr w14:paraId="43A683A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EF4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CDE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电压力锅</w:t>
            </w:r>
          </w:p>
        </w:tc>
        <w:tc>
          <w:tcPr>
            <w:tcW w:w="283" w:type="pct"/>
            <w:tcBorders>
              <w:top w:val="single" w:color="000000" w:sz="4" w:space="0"/>
              <w:left w:val="single" w:color="000000" w:sz="4" w:space="0"/>
              <w:bottom w:val="single" w:color="000000" w:sz="4" w:space="0"/>
              <w:right w:val="single" w:color="000000" w:sz="4" w:space="0"/>
            </w:tcBorders>
            <w:vAlign w:val="center"/>
          </w:tcPr>
          <w:p w14:paraId="2299AF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45C9BE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8F0AD">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12L,1600W约煮5斤米/适合10-15人加厚不锈钢电压力锅。</w:t>
            </w:r>
          </w:p>
        </w:tc>
        <w:tc>
          <w:tcPr>
            <w:tcW w:w="282" w:type="pct"/>
            <w:tcBorders>
              <w:top w:val="single" w:color="000000" w:sz="4" w:space="0"/>
              <w:left w:val="single" w:color="000000" w:sz="4" w:space="0"/>
              <w:bottom w:val="single" w:color="000000" w:sz="4" w:space="0"/>
              <w:right w:val="single" w:color="000000" w:sz="4" w:space="0"/>
            </w:tcBorders>
            <w:vAlign w:val="center"/>
          </w:tcPr>
          <w:p w14:paraId="1B8474A6">
            <w:pPr>
              <w:jc w:val="both"/>
              <w:textAlignment w:val="center"/>
              <w:rPr>
                <w:rFonts w:hint="eastAsia" w:ascii="仿宋" w:hAnsi="仿宋" w:eastAsia="仿宋" w:cs="仿宋"/>
                <w:b/>
                <w:bCs/>
                <w:color w:val="auto"/>
                <w:highlight w:val="none"/>
                <w:lang w:eastAsia="zh-CN" w:bidi="ar"/>
              </w:rPr>
            </w:pPr>
          </w:p>
        </w:tc>
      </w:tr>
      <w:tr w14:paraId="632FD2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40E8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D0E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户外碳化积木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1963C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69D4B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C30C9">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幼儿园户外大型碳化积木木质炭烧安吉游戏幼教玩具实木搭建建构区1600块。</w:t>
            </w:r>
          </w:p>
        </w:tc>
        <w:tc>
          <w:tcPr>
            <w:tcW w:w="282" w:type="pct"/>
            <w:tcBorders>
              <w:top w:val="single" w:color="000000" w:sz="4" w:space="0"/>
              <w:left w:val="single" w:color="000000" w:sz="4" w:space="0"/>
              <w:bottom w:val="single" w:color="000000" w:sz="4" w:space="0"/>
              <w:right w:val="single" w:color="000000" w:sz="4" w:space="0"/>
            </w:tcBorders>
            <w:vAlign w:val="center"/>
          </w:tcPr>
          <w:p w14:paraId="40B55685">
            <w:pPr>
              <w:jc w:val="both"/>
              <w:textAlignment w:val="center"/>
              <w:rPr>
                <w:rFonts w:hint="eastAsia" w:ascii="仿宋" w:hAnsi="仿宋" w:eastAsia="仿宋" w:cs="仿宋"/>
                <w:b/>
                <w:bCs/>
                <w:color w:val="auto"/>
                <w:highlight w:val="none"/>
                <w:lang w:eastAsia="zh-CN" w:bidi="ar"/>
              </w:rPr>
            </w:pPr>
          </w:p>
        </w:tc>
      </w:tr>
      <w:tr w14:paraId="14C0D39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37E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39A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垃圾分类训练器</w:t>
            </w:r>
          </w:p>
        </w:tc>
        <w:tc>
          <w:tcPr>
            <w:tcW w:w="283" w:type="pct"/>
            <w:tcBorders>
              <w:top w:val="single" w:color="000000" w:sz="4" w:space="0"/>
              <w:left w:val="single" w:color="000000" w:sz="4" w:space="0"/>
              <w:bottom w:val="single" w:color="000000" w:sz="4" w:space="0"/>
              <w:right w:val="single" w:color="000000" w:sz="4" w:space="0"/>
            </w:tcBorders>
            <w:vAlign w:val="center"/>
          </w:tcPr>
          <w:p w14:paraId="6CF0D41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EE3C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11BB8">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垃圾分类投掷沙包互动游戏道小学幼儿园靶感统训练器材体智能教具，架子+布有网兜+40个沙包（4大类各6个）+加厚牛津布140cm×90cm。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01950AA">
            <w:pPr>
              <w:jc w:val="both"/>
              <w:textAlignment w:val="center"/>
              <w:rPr>
                <w:rFonts w:hint="eastAsia" w:ascii="仿宋" w:hAnsi="仿宋" w:eastAsia="仿宋" w:cs="仿宋"/>
                <w:b/>
                <w:bCs/>
                <w:color w:val="auto"/>
                <w:highlight w:val="none"/>
                <w:lang w:eastAsia="zh-CN" w:bidi="ar"/>
              </w:rPr>
            </w:pPr>
          </w:p>
          <w:p w14:paraId="049F0F61">
            <w:pPr>
              <w:jc w:val="both"/>
              <w:textAlignment w:val="center"/>
              <w:rPr>
                <w:rFonts w:hint="eastAsia" w:ascii="仿宋" w:hAnsi="仿宋" w:eastAsia="仿宋" w:cs="仿宋"/>
                <w:b/>
                <w:bCs/>
                <w:color w:val="auto"/>
                <w:highlight w:val="none"/>
                <w:lang w:eastAsia="zh-CN" w:bidi="ar"/>
              </w:rPr>
            </w:pPr>
          </w:p>
        </w:tc>
      </w:tr>
      <w:tr w14:paraId="7B7CED4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1A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991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B1320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41451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FFE50">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趣味感统训练器材3-6岁儿童平衡滑行车62cm×53cm×11cm（带划桨）。</w:t>
            </w:r>
          </w:p>
        </w:tc>
        <w:tc>
          <w:tcPr>
            <w:tcW w:w="282" w:type="pct"/>
            <w:tcBorders>
              <w:top w:val="single" w:color="000000" w:sz="4" w:space="0"/>
              <w:left w:val="single" w:color="000000" w:sz="4" w:space="0"/>
              <w:bottom w:val="single" w:color="000000" w:sz="4" w:space="0"/>
              <w:right w:val="single" w:color="000000" w:sz="4" w:space="0"/>
            </w:tcBorders>
            <w:vAlign w:val="center"/>
          </w:tcPr>
          <w:p w14:paraId="6F5F22CE">
            <w:pPr>
              <w:jc w:val="both"/>
              <w:textAlignment w:val="center"/>
              <w:rPr>
                <w:rFonts w:hint="eastAsia" w:ascii="仿宋" w:hAnsi="仿宋" w:eastAsia="仿宋" w:cs="仿宋"/>
                <w:b/>
                <w:bCs/>
                <w:color w:val="auto"/>
                <w:highlight w:val="none"/>
                <w:lang w:eastAsia="zh-CN" w:bidi="ar"/>
              </w:rPr>
            </w:pPr>
          </w:p>
        </w:tc>
      </w:tr>
      <w:tr w14:paraId="3B9093F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DB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F26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F0169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69309F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2AB90">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90cm×200cm（强磁款哑光木纹边框）。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1EE5DCD7">
            <w:pPr>
              <w:jc w:val="both"/>
              <w:textAlignment w:val="center"/>
              <w:rPr>
                <w:rFonts w:hint="eastAsia" w:ascii="仿宋" w:hAnsi="仿宋" w:eastAsia="仿宋" w:cs="仿宋"/>
                <w:b/>
                <w:bCs/>
                <w:color w:val="auto"/>
                <w:highlight w:val="none"/>
                <w:lang w:eastAsia="zh-CN" w:bidi="ar"/>
              </w:rPr>
            </w:pPr>
          </w:p>
        </w:tc>
      </w:tr>
      <w:tr w14:paraId="49E3F1A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C06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AA5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D6D1D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60A05C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8C41">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120cm×200cm（强磁款哑光无边框）。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4E175532">
            <w:pPr>
              <w:jc w:val="both"/>
              <w:textAlignment w:val="center"/>
              <w:rPr>
                <w:rFonts w:hint="eastAsia" w:ascii="仿宋" w:hAnsi="仿宋" w:eastAsia="仿宋" w:cs="仿宋"/>
                <w:b/>
                <w:bCs/>
                <w:color w:val="auto"/>
                <w:highlight w:val="none"/>
                <w:lang w:eastAsia="zh-CN" w:bidi="ar"/>
              </w:rPr>
            </w:pPr>
          </w:p>
        </w:tc>
      </w:tr>
      <w:tr w14:paraId="7A6B84B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4DF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7E8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829F5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373B8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5A480">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120cm×200cm（强磁款哑光木纹边框）。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06637FB0">
            <w:pPr>
              <w:jc w:val="both"/>
              <w:textAlignment w:val="center"/>
              <w:rPr>
                <w:rFonts w:hint="eastAsia" w:ascii="仿宋" w:hAnsi="仿宋" w:eastAsia="仿宋" w:cs="仿宋"/>
                <w:b/>
                <w:bCs/>
                <w:color w:val="auto"/>
                <w:highlight w:val="none"/>
                <w:lang w:eastAsia="zh-CN" w:bidi="ar"/>
              </w:rPr>
            </w:pPr>
          </w:p>
        </w:tc>
      </w:tr>
      <w:tr w14:paraId="27AA02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69B6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B98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足球</w:t>
            </w:r>
          </w:p>
        </w:tc>
        <w:tc>
          <w:tcPr>
            <w:tcW w:w="283" w:type="pct"/>
            <w:tcBorders>
              <w:top w:val="single" w:color="000000" w:sz="4" w:space="0"/>
              <w:left w:val="single" w:color="000000" w:sz="4" w:space="0"/>
              <w:bottom w:val="single" w:color="000000" w:sz="4" w:space="0"/>
              <w:right w:val="single" w:color="000000" w:sz="4" w:space="0"/>
            </w:tcBorders>
            <w:vAlign w:val="center"/>
          </w:tcPr>
          <w:p w14:paraId="288F34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F2DC275">
            <w:pPr>
              <w:keepNext w:val="0"/>
              <w:keepLines w:val="0"/>
              <w:widowControl/>
              <w:suppressLineNumbers w:val="0"/>
              <w:jc w:val="center"/>
              <w:textAlignment w:val="center"/>
              <w:rPr>
                <w:rFonts w:hint="eastAsia" w:ascii="宋体" w:hAnsi="宋体" w:eastAsia="宋体" w:cs="宋体"/>
                <w:i w:val="0"/>
                <w:iCs w:val="0"/>
                <w:snapToGrid w:val="0"/>
                <w:color w:val="FF0000"/>
                <w:kern w:val="0"/>
                <w:sz w:val="20"/>
                <w:szCs w:val="20"/>
                <w:u w:val="none"/>
                <w:lang w:val="en-US" w:eastAsia="zh-CN" w:bidi="ar"/>
              </w:rPr>
            </w:pPr>
            <w:r>
              <w:rPr>
                <w:rFonts w:hint="eastAsia" w:ascii="宋体" w:hAnsi="宋体" w:eastAsia="宋体" w:cs="宋体"/>
                <w:i w:val="0"/>
                <w:iCs w:val="0"/>
                <w:snapToGrid w:val="0"/>
                <w:color w:val="FF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E3C0">
            <w:pPr>
              <w:keepNext w:val="0"/>
              <w:keepLines w:val="0"/>
              <w:widowControl/>
              <w:suppressLineNumbers w:val="0"/>
              <w:jc w:val="both"/>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auto"/>
                <w:kern w:val="0"/>
                <w:sz w:val="20"/>
                <w:szCs w:val="20"/>
                <w:u w:val="none"/>
                <w:lang w:val="en-US" w:eastAsia="zh-CN" w:bidi="ar"/>
              </w:rPr>
              <w:t>材质：PVC  直径约18CM  4号球。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0DD84E4F">
            <w:pPr>
              <w:jc w:val="both"/>
              <w:textAlignment w:val="center"/>
              <w:rPr>
                <w:rFonts w:hint="eastAsia" w:ascii="仿宋" w:hAnsi="仿宋" w:eastAsia="仿宋" w:cs="仿宋"/>
                <w:b/>
                <w:bCs/>
                <w:color w:val="auto"/>
                <w:highlight w:val="none"/>
                <w:lang w:eastAsia="zh-CN" w:bidi="ar"/>
              </w:rPr>
            </w:pPr>
          </w:p>
        </w:tc>
      </w:tr>
      <w:tr w14:paraId="01B4C4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FC3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020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不锈钢球车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22DDA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5CBFA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22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特大号加厚无盖不锈钢球车可容纳5号篮球55个120cm×80cm×90cm。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ED7CD8F">
            <w:pPr>
              <w:jc w:val="both"/>
              <w:textAlignment w:val="center"/>
              <w:rPr>
                <w:rFonts w:hint="eastAsia" w:ascii="仿宋" w:hAnsi="仿宋" w:eastAsia="仿宋" w:cs="仿宋"/>
                <w:b/>
                <w:bCs/>
                <w:color w:val="auto"/>
                <w:highlight w:val="none"/>
                <w:lang w:eastAsia="zh-CN" w:bidi="ar"/>
              </w:rPr>
            </w:pPr>
          </w:p>
        </w:tc>
      </w:tr>
      <w:tr w14:paraId="34323FD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1AED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C4C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吸管搭建益智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2DD5B6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EB254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8C9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管子软管拼接吸管积木拼装搭建拼插4d游戏</w:t>
            </w:r>
          </w:p>
          <w:p w14:paraId="51A48EB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200吸管＋接头200。</w:t>
            </w:r>
          </w:p>
        </w:tc>
        <w:tc>
          <w:tcPr>
            <w:tcW w:w="282" w:type="pct"/>
            <w:tcBorders>
              <w:top w:val="single" w:color="000000" w:sz="4" w:space="0"/>
              <w:left w:val="single" w:color="000000" w:sz="4" w:space="0"/>
              <w:bottom w:val="single" w:color="000000" w:sz="4" w:space="0"/>
              <w:right w:val="single" w:color="000000" w:sz="4" w:space="0"/>
            </w:tcBorders>
            <w:vAlign w:val="center"/>
          </w:tcPr>
          <w:p w14:paraId="4CDE163A">
            <w:pPr>
              <w:jc w:val="both"/>
              <w:textAlignment w:val="center"/>
              <w:rPr>
                <w:rFonts w:hint="eastAsia" w:ascii="仿宋" w:hAnsi="仿宋" w:eastAsia="仿宋" w:cs="仿宋"/>
                <w:b/>
                <w:bCs/>
                <w:color w:val="auto"/>
                <w:highlight w:val="none"/>
                <w:lang w:eastAsia="zh-CN" w:bidi="ar"/>
              </w:rPr>
            </w:pPr>
          </w:p>
        </w:tc>
      </w:tr>
      <w:tr w14:paraId="7A0478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6E5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362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非洲鼓</w:t>
            </w:r>
          </w:p>
        </w:tc>
        <w:tc>
          <w:tcPr>
            <w:tcW w:w="283" w:type="pct"/>
            <w:tcBorders>
              <w:top w:val="single" w:color="000000" w:sz="4" w:space="0"/>
              <w:left w:val="single" w:color="000000" w:sz="4" w:space="0"/>
              <w:bottom w:val="single" w:color="000000" w:sz="4" w:space="0"/>
              <w:right w:val="single" w:color="000000" w:sz="4" w:space="0"/>
            </w:tcBorders>
            <w:vAlign w:val="center"/>
          </w:tcPr>
          <w:p w14:paraId="3394AD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E94CC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787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大8寸，鼓身40cm，鼓面直径22cm，鼓身重量500g</w:t>
            </w:r>
          </w:p>
          <w:p w14:paraId="4990FBC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PVC轻质鼓腔。</w:t>
            </w:r>
          </w:p>
        </w:tc>
        <w:tc>
          <w:tcPr>
            <w:tcW w:w="282" w:type="pct"/>
            <w:tcBorders>
              <w:top w:val="single" w:color="000000" w:sz="4" w:space="0"/>
              <w:left w:val="single" w:color="000000" w:sz="4" w:space="0"/>
              <w:bottom w:val="single" w:color="000000" w:sz="4" w:space="0"/>
              <w:right w:val="single" w:color="000000" w:sz="4" w:space="0"/>
            </w:tcBorders>
            <w:vAlign w:val="center"/>
          </w:tcPr>
          <w:p w14:paraId="5B7DE084">
            <w:pPr>
              <w:jc w:val="both"/>
              <w:textAlignment w:val="center"/>
              <w:rPr>
                <w:rFonts w:hint="eastAsia" w:ascii="仿宋" w:hAnsi="仿宋" w:eastAsia="仿宋" w:cs="仿宋"/>
                <w:b/>
                <w:bCs/>
                <w:color w:val="auto"/>
                <w:highlight w:val="none"/>
                <w:lang w:eastAsia="zh-CN" w:bidi="ar"/>
              </w:rPr>
            </w:pPr>
          </w:p>
        </w:tc>
      </w:tr>
      <w:tr w14:paraId="3523773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1F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A116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榉木叠叠乐</w:t>
            </w:r>
          </w:p>
        </w:tc>
        <w:tc>
          <w:tcPr>
            <w:tcW w:w="283" w:type="pct"/>
            <w:tcBorders>
              <w:top w:val="single" w:color="000000" w:sz="4" w:space="0"/>
              <w:left w:val="single" w:color="000000" w:sz="4" w:space="0"/>
              <w:bottom w:val="single" w:color="000000" w:sz="4" w:space="0"/>
              <w:right w:val="single" w:color="000000" w:sz="4" w:space="0"/>
            </w:tcBorders>
            <w:vAlign w:val="center"/>
          </w:tcPr>
          <w:p w14:paraId="6C463D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9D0D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865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p>
          <w:p w14:paraId="6CC3A9A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78粒/套。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8A04994">
            <w:pPr>
              <w:jc w:val="both"/>
              <w:textAlignment w:val="center"/>
              <w:rPr>
                <w:rFonts w:hint="eastAsia" w:ascii="仿宋" w:hAnsi="仿宋" w:eastAsia="仿宋" w:cs="仿宋"/>
                <w:b/>
                <w:bCs/>
                <w:color w:val="auto"/>
                <w:highlight w:val="none"/>
                <w:lang w:eastAsia="zh-CN" w:bidi="ar"/>
              </w:rPr>
            </w:pPr>
          </w:p>
        </w:tc>
      </w:tr>
      <w:tr w14:paraId="5C068D4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25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FBD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百变魔尺</w:t>
            </w:r>
          </w:p>
        </w:tc>
        <w:tc>
          <w:tcPr>
            <w:tcW w:w="283" w:type="pct"/>
            <w:tcBorders>
              <w:top w:val="single" w:color="000000" w:sz="4" w:space="0"/>
              <w:left w:val="single" w:color="000000" w:sz="4" w:space="0"/>
              <w:bottom w:val="single" w:color="000000" w:sz="4" w:space="0"/>
              <w:right w:val="single" w:color="000000" w:sz="4" w:space="0"/>
            </w:tcBorders>
            <w:vAlign w:val="center"/>
          </w:tcPr>
          <w:p w14:paraId="6AF168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111DF1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FBC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w:t>
            </w:r>
          </w:p>
          <w:p w14:paraId="74AA70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30个/袋。</w:t>
            </w:r>
          </w:p>
        </w:tc>
        <w:tc>
          <w:tcPr>
            <w:tcW w:w="282" w:type="pct"/>
            <w:tcBorders>
              <w:top w:val="single" w:color="000000" w:sz="4" w:space="0"/>
              <w:left w:val="single" w:color="000000" w:sz="4" w:space="0"/>
              <w:bottom w:val="single" w:color="000000" w:sz="4" w:space="0"/>
              <w:right w:val="single" w:color="000000" w:sz="4" w:space="0"/>
            </w:tcBorders>
            <w:vAlign w:val="center"/>
          </w:tcPr>
          <w:p w14:paraId="0149E36D">
            <w:pPr>
              <w:jc w:val="both"/>
              <w:textAlignment w:val="center"/>
              <w:rPr>
                <w:rFonts w:hint="eastAsia" w:ascii="仿宋" w:hAnsi="仿宋" w:eastAsia="仿宋" w:cs="仿宋"/>
                <w:b/>
                <w:bCs/>
                <w:color w:val="auto"/>
                <w:highlight w:val="none"/>
                <w:lang w:eastAsia="zh-CN" w:bidi="ar"/>
              </w:rPr>
            </w:pPr>
          </w:p>
        </w:tc>
      </w:tr>
      <w:tr w14:paraId="279C219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D8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ABF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穿编玩具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0526A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A3DD1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B29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儿童穿线板幼儿园中小班益智区材料早教穿绳精细动作训练感统玩具。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43433BB1">
            <w:pPr>
              <w:jc w:val="both"/>
              <w:textAlignment w:val="center"/>
              <w:rPr>
                <w:rFonts w:hint="eastAsia" w:ascii="仿宋" w:hAnsi="仿宋" w:eastAsia="仿宋" w:cs="仿宋"/>
                <w:b/>
                <w:bCs/>
                <w:color w:val="auto"/>
                <w:highlight w:val="none"/>
                <w:lang w:eastAsia="zh-CN" w:bidi="ar"/>
              </w:rPr>
            </w:pPr>
          </w:p>
        </w:tc>
      </w:tr>
      <w:tr w14:paraId="6A33DBE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06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25D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磁力数独</w:t>
            </w:r>
          </w:p>
        </w:tc>
        <w:tc>
          <w:tcPr>
            <w:tcW w:w="283" w:type="pct"/>
            <w:tcBorders>
              <w:top w:val="single" w:color="000000" w:sz="4" w:space="0"/>
              <w:left w:val="single" w:color="000000" w:sz="4" w:space="0"/>
              <w:bottom w:val="single" w:color="000000" w:sz="4" w:space="0"/>
              <w:right w:val="single" w:color="000000" w:sz="4" w:space="0"/>
            </w:tcBorders>
            <w:vAlign w:val="center"/>
          </w:tcPr>
          <w:p w14:paraId="3D7BC4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95C1A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ED1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磁力；全套4本。</w:t>
            </w:r>
          </w:p>
        </w:tc>
        <w:tc>
          <w:tcPr>
            <w:tcW w:w="282" w:type="pct"/>
            <w:tcBorders>
              <w:top w:val="single" w:color="000000" w:sz="4" w:space="0"/>
              <w:left w:val="single" w:color="000000" w:sz="4" w:space="0"/>
              <w:bottom w:val="single" w:color="000000" w:sz="4" w:space="0"/>
              <w:right w:val="single" w:color="000000" w:sz="4" w:space="0"/>
            </w:tcBorders>
            <w:vAlign w:val="center"/>
          </w:tcPr>
          <w:p w14:paraId="69F16A0B">
            <w:pPr>
              <w:jc w:val="both"/>
              <w:textAlignment w:val="center"/>
              <w:rPr>
                <w:rFonts w:hint="eastAsia" w:ascii="仿宋" w:hAnsi="仿宋" w:eastAsia="仿宋" w:cs="仿宋"/>
                <w:b/>
                <w:bCs/>
                <w:color w:val="auto"/>
                <w:highlight w:val="none"/>
                <w:lang w:eastAsia="zh-CN" w:bidi="ar"/>
              </w:rPr>
            </w:pPr>
          </w:p>
        </w:tc>
      </w:tr>
      <w:tr w14:paraId="029FF3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62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8EF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立式白绿写字板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B0F04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7D635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FF51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可移动办公白板写字板双面磁吸用教学儿童画板墙贴立式白绿双面</w:t>
            </w:r>
          </w:p>
          <w:p w14:paraId="662A448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150cm×90cm（白绿双面款）。</w:t>
            </w:r>
          </w:p>
        </w:tc>
        <w:tc>
          <w:tcPr>
            <w:tcW w:w="282" w:type="pct"/>
            <w:tcBorders>
              <w:top w:val="single" w:color="000000" w:sz="4" w:space="0"/>
              <w:left w:val="single" w:color="000000" w:sz="4" w:space="0"/>
              <w:bottom w:val="single" w:color="000000" w:sz="4" w:space="0"/>
              <w:right w:val="single" w:color="000000" w:sz="4" w:space="0"/>
            </w:tcBorders>
            <w:vAlign w:val="center"/>
          </w:tcPr>
          <w:p w14:paraId="3BA5F8A7">
            <w:pPr>
              <w:jc w:val="both"/>
              <w:textAlignment w:val="center"/>
              <w:rPr>
                <w:rFonts w:hint="eastAsia" w:ascii="仿宋" w:hAnsi="仿宋" w:eastAsia="仿宋" w:cs="仿宋"/>
                <w:b/>
                <w:bCs/>
                <w:color w:val="auto"/>
                <w:highlight w:val="none"/>
                <w:lang w:eastAsia="zh-CN" w:bidi="ar"/>
              </w:rPr>
            </w:pPr>
          </w:p>
        </w:tc>
      </w:tr>
      <w:tr w14:paraId="449D06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4E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6E5D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折叠足球门</w:t>
            </w:r>
          </w:p>
        </w:tc>
        <w:tc>
          <w:tcPr>
            <w:tcW w:w="283" w:type="pct"/>
            <w:tcBorders>
              <w:top w:val="single" w:color="000000" w:sz="4" w:space="0"/>
              <w:left w:val="single" w:color="000000" w:sz="4" w:space="0"/>
              <w:bottom w:val="single" w:color="000000" w:sz="4" w:space="0"/>
              <w:right w:val="single" w:color="000000" w:sz="4" w:space="0"/>
            </w:tcBorders>
            <w:vAlign w:val="center"/>
          </w:tcPr>
          <w:p w14:paraId="3E375C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F4D2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480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儿童折叠足球门幼儿园小学生免安装便携式射门网户外足球运动球门【地钉+收纳袋】60cm×90cm×60cm。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E62BD0D">
            <w:pPr>
              <w:jc w:val="both"/>
              <w:textAlignment w:val="center"/>
              <w:rPr>
                <w:rFonts w:hint="eastAsia" w:ascii="仿宋" w:hAnsi="仿宋" w:eastAsia="仿宋" w:cs="仿宋"/>
                <w:b/>
                <w:bCs/>
                <w:color w:val="auto"/>
                <w:highlight w:val="none"/>
                <w:lang w:eastAsia="zh-CN" w:bidi="ar"/>
              </w:rPr>
            </w:pPr>
          </w:p>
        </w:tc>
      </w:tr>
      <w:tr w14:paraId="709A9AE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D11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04B1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双层户外雨衣收纳柜</w:t>
            </w:r>
          </w:p>
        </w:tc>
        <w:tc>
          <w:tcPr>
            <w:tcW w:w="283" w:type="pct"/>
            <w:tcBorders>
              <w:top w:val="single" w:color="000000" w:sz="4" w:space="0"/>
              <w:left w:val="single" w:color="000000" w:sz="4" w:space="0"/>
              <w:bottom w:val="single" w:color="000000" w:sz="4" w:space="0"/>
              <w:right w:val="single" w:color="000000" w:sz="4" w:space="0"/>
            </w:tcBorders>
            <w:vAlign w:val="center"/>
          </w:tcPr>
          <w:p w14:paraId="66B7CF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7B249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56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幼儿园室外玩具柜铝合金储物柜防雨布积木移动推车轮胎童车收纳架165cm×45cm×160cm。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2D1C943">
            <w:pPr>
              <w:jc w:val="both"/>
              <w:textAlignment w:val="center"/>
              <w:rPr>
                <w:rFonts w:hint="eastAsia" w:ascii="仿宋" w:hAnsi="仿宋" w:eastAsia="仿宋" w:cs="仿宋"/>
                <w:b/>
                <w:bCs/>
                <w:color w:val="auto"/>
                <w:highlight w:val="none"/>
                <w:lang w:eastAsia="zh-CN" w:bidi="ar"/>
              </w:rPr>
            </w:pPr>
          </w:p>
        </w:tc>
      </w:tr>
      <w:tr w14:paraId="7B2852D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94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84B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户外大型安吉游戏运动组合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2B8CCF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5B329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CD5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20件套（炭灰色）材质：木质；</w:t>
            </w:r>
          </w:p>
          <w:p w14:paraId="7B21778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安吉箱（60cm×60cm×60cm）2个；（80cm×80cm×80cm）2个；</w:t>
            </w:r>
          </w:p>
          <w:p w14:paraId="46B0417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平衡板：120cm(3个)；150cm（3个）；滚筒50cm×60cm（1个）56×60cm（1个）；碳化单梯：60cm（3个），120cm（3个）；碳化双梯：60cm（1个），120cm（1个）。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5057FDAE">
            <w:pPr>
              <w:jc w:val="both"/>
              <w:textAlignment w:val="center"/>
              <w:rPr>
                <w:rFonts w:hint="eastAsia" w:ascii="仿宋" w:hAnsi="仿宋" w:eastAsia="仿宋" w:cs="仿宋"/>
                <w:b/>
                <w:bCs/>
                <w:color w:val="auto"/>
                <w:highlight w:val="none"/>
                <w:lang w:eastAsia="zh-CN" w:bidi="ar"/>
              </w:rPr>
            </w:pPr>
          </w:p>
        </w:tc>
      </w:tr>
      <w:tr w14:paraId="3C815D9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D6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E0C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户外墙面攀爬</w:t>
            </w:r>
          </w:p>
        </w:tc>
        <w:tc>
          <w:tcPr>
            <w:tcW w:w="283" w:type="pct"/>
            <w:tcBorders>
              <w:top w:val="single" w:color="000000" w:sz="4" w:space="0"/>
              <w:left w:val="single" w:color="000000" w:sz="4" w:space="0"/>
              <w:bottom w:val="single" w:color="000000" w:sz="4" w:space="0"/>
              <w:right w:val="single" w:color="000000" w:sz="4" w:space="0"/>
            </w:tcBorders>
            <w:vAlign w:val="center"/>
          </w:tcPr>
          <w:p w14:paraId="18C259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cm</w:t>
            </w:r>
          </w:p>
        </w:tc>
        <w:tc>
          <w:tcPr>
            <w:tcW w:w="328" w:type="pct"/>
            <w:tcBorders>
              <w:top w:val="single" w:color="000000" w:sz="4" w:space="0"/>
              <w:left w:val="single" w:color="000000" w:sz="4" w:space="0"/>
              <w:bottom w:val="single" w:color="000000" w:sz="4" w:space="0"/>
              <w:right w:val="single" w:color="000000" w:sz="4" w:space="0"/>
            </w:tcBorders>
            <w:vAlign w:val="center"/>
          </w:tcPr>
          <w:p w14:paraId="7E5359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3894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攀岩墙7×290cm。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7DD21B8">
            <w:pPr>
              <w:jc w:val="both"/>
              <w:textAlignment w:val="center"/>
              <w:rPr>
                <w:rFonts w:hint="eastAsia" w:ascii="仿宋" w:hAnsi="仿宋" w:eastAsia="仿宋" w:cs="仿宋"/>
                <w:b/>
                <w:bCs/>
                <w:color w:val="auto"/>
                <w:highlight w:val="none"/>
                <w:lang w:eastAsia="zh-CN" w:bidi="ar"/>
              </w:rPr>
            </w:pPr>
          </w:p>
        </w:tc>
      </w:tr>
      <w:tr w14:paraId="7731155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36A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B2A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百变积木墙</w:t>
            </w:r>
          </w:p>
        </w:tc>
        <w:tc>
          <w:tcPr>
            <w:tcW w:w="283" w:type="pct"/>
            <w:tcBorders>
              <w:top w:val="single" w:color="000000" w:sz="4" w:space="0"/>
              <w:left w:val="single" w:color="000000" w:sz="4" w:space="0"/>
              <w:bottom w:val="single" w:color="000000" w:sz="4" w:space="0"/>
              <w:right w:val="single" w:color="000000" w:sz="4" w:space="0"/>
            </w:tcBorders>
            <w:vAlign w:val="center"/>
          </w:tcPr>
          <w:p w14:paraId="4DB94E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箱</w:t>
            </w:r>
          </w:p>
        </w:tc>
        <w:tc>
          <w:tcPr>
            <w:tcW w:w="328" w:type="pct"/>
            <w:tcBorders>
              <w:top w:val="single" w:color="000000" w:sz="4" w:space="0"/>
              <w:left w:val="single" w:color="000000" w:sz="4" w:space="0"/>
              <w:bottom w:val="single" w:color="000000" w:sz="4" w:space="0"/>
              <w:right w:val="single" w:color="000000" w:sz="4" w:space="0"/>
            </w:tcBorders>
            <w:vAlign w:val="center"/>
          </w:tcPr>
          <w:p w14:paraId="55CFC4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799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w:t>
            </w:r>
          </w:p>
          <w:p w14:paraId="55DA2B0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积木墙面大颗粒底板拼装775粒。</w:t>
            </w:r>
          </w:p>
        </w:tc>
        <w:tc>
          <w:tcPr>
            <w:tcW w:w="282" w:type="pct"/>
            <w:tcBorders>
              <w:top w:val="single" w:color="000000" w:sz="4" w:space="0"/>
              <w:left w:val="single" w:color="000000" w:sz="4" w:space="0"/>
              <w:bottom w:val="single" w:color="000000" w:sz="4" w:space="0"/>
              <w:right w:val="single" w:color="000000" w:sz="4" w:space="0"/>
            </w:tcBorders>
            <w:vAlign w:val="center"/>
          </w:tcPr>
          <w:p w14:paraId="78A305F4">
            <w:pPr>
              <w:jc w:val="both"/>
              <w:textAlignment w:val="center"/>
              <w:rPr>
                <w:rFonts w:hint="eastAsia" w:ascii="仿宋" w:hAnsi="仿宋" w:eastAsia="仿宋" w:cs="仿宋"/>
                <w:b/>
                <w:bCs/>
                <w:color w:val="auto"/>
                <w:highlight w:val="none"/>
                <w:lang w:eastAsia="zh-CN" w:bidi="ar"/>
              </w:rPr>
            </w:pPr>
          </w:p>
        </w:tc>
      </w:tr>
      <w:tr w14:paraId="33E4BF7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F333A">
            <w:pPr>
              <w:jc w:val="center"/>
              <w:textAlignment w:val="center"/>
              <w:rPr>
                <w:rFonts w:hint="eastAsia"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9B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木质厨房玩具组合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286FBE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5FF47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1D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儿童过家家厨房做饭玩具木质仿真冰箱煮饭厨具厨房30cm+冰箱37cm+烤箱74cm+洗衣机60cm。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927D18B">
            <w:pPr>
              <w:jc w:val="both"/>
              <w:textAlignment w:val="center"/>
              <w:rPr>
                <w:rFonts w:hint="eastAsia" w:ascii="仿宋" w:hAnsi="仿宋" w:eastAsia="仿宋" w:cs="仿宋"/>
                <w:b/>
                <w:bCs/>
                <w:color w:val="auto"/>
                <w:highlight w:val="none"/>
                <w:lang w:eastAsia="zh-CN" w:bidi="ar"/>
              </w:rPr>
            </w:pPr>
          </w:p>
        </w:tc>
      </w:tr>
      <w:tr w14:paraId="3225D67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02DA">
            <w:pPr>
              <w:jc w:val="center"/>
              <w:textAlignment w:val="center"/>
              <w:rPr>
                <w:rFonts w:hint="eastAsia"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E27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幼儿园走廊墙面益智玩具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1299B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226A2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EDD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星际火箭391cm×110cm；</w:t>
            </w:r>
          </w:p>
          <w:p w14:paraId="3022B2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海盗船糖果列车391cm×110cm。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0E11054">
            <w:pPr>
              <w:jc w:val="both"/>
              <w:textAlignment w:val="center"/>
              <w:rPr>
                <w:rFonts w:hint="eastAsia" w:ascii="仿宋" w:hAnsi="仿宋" w:eastAsia="仿宋" w:cs="仿宋"/>
                <w:b/>
                <w:bCs/>
                <w:color w:val="auto"/>
                <w:highlight w:val="none"/>
                <w:lang w:eastAsia="zh-CN" w:bidi="ar"/>
              </w:rPr>
            </w:pPr>
          </w:p>
        </w:tc>
      </w:tr>
      <w:tr w14:paraId="135D64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666D">
            <w:pPr>
              <w:jc w:val="center"/>
              <w:textAlignment w:val="center"/>
              <w:rPr>
                <w:rFonts w:hint="eastAsia"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BAE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室内感统玩具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0E11F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78AF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D95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室内感统训练器材软体玩具17套；</w:t>
            </w:r>
          </w:p>
          <w:p w14:paraId="49A0E4F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儿童软体感统训练器材组合室内幼儿园婴儿软包攀爬滑玩具（17套）：圆筒1个，摇摇床1个，三步梯1个，跳马1个，U型底座4个，半圆3个，平衡木1个，地垫3个。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DC80623">
            <w:pPr>
              <w:jc w:val="both"/>
              <w:textAlignment w:val="center"/>
              <w:rPr>
                <w:rFonts w:hint="eastAsia" w:ascii="仿宋" w:hAnsi="仿宋" w:eastAsia="仿宋" w:cs="仿宋"/>
                <w:b/>
                <w:bCs/>
                <w:color w:val="auto"/>
                <w:highlight w:val="none"/>
                <w:lang w:eastAsia="zh-CN" w:bidi="ar"/>
              </w:rPr>
            </w:pPr>
          </w:p>
        </w:tc>
      </w:tr>
      <w:tr w14:paraId="481343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2C8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C5C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幼儿园绘本馆书柜</w:t>
            </w:r>
          </w:p>
        </w:tc>
        <w:tc>
          <w:tcPr>
            <w:tcW w:w="283" w:type="pct"/>
            <w:tcBorders>
              <w:top w:val="single" w:color="000000" w:sz="4" w:space="0"/>
              <w:left w:val="single" w:color="000000" w:sz="4" w:space="0"/>
              <w:bottom w:val="single" w:color="000000" w:sz="4" w:space="0"/>
              <w:right w:val="single" w:color="000000" w:sz="4" w:space="0"/>
            </w:tcBorders>
            <w:vAlign w:val="center"/>
          </w:tcPr>
          <w:p w14:paraId="102626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D56C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5FA8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创意圆弧异形儿童软包坐凳早教阅读区整少儿图书馆绘本矮书架柜长4460cm×高1800cm×深300cm，长5000cm×高1300cm×深300cm，长5750cm×高1300cm×深300cm。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A29609">
            <w:pPr>
              <w:jc w:val="both"/>
              <w:textAlignment w:val="center"/>
              <w:rPr>
                <w:rFonts w:hint="eastAsia" w:ascii="仿宋" w:hAnsi="仿宋" w:eastAsia="仿宋" w:cs="仿宋"/>
                <w:b/>
                <w:bCs/>
                <w:color w:val="auto"/>
                <w:highlight w:val="none"/>
                <w:lang w:eastAsia="zh-CN" w:bidi="ar"/>
              </w:rPr>
            </w:pPr>
          </w:p>
        </w:tc>
      </w:tr>
      <w:tr w14:paraId="55F2C2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E6A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5C1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幼儿园绘本馆书桌</w:t>
            </w:r>
          </w:p>
        </w:tc>
        <w:tc>
          <w:tcPr>
            <w:tcW w:w="283" w:type="pct"/>
            <w:tcBorders>
              <w:top w:val="single" w:color="000000" w:sz="4" w:space="0"/>
              <w:left w:val="single" w:color="000000" w:sz="4" w:space="0"/>
              <w:bottom w:val="single" w:color="000000" w:sz="4" w:space="0"/>
              <w:right w:val="single" w:color="000000" w:sz="4" w:space="0"/>
            </w:tcBorders>
            <w:vAlign w:val="center"/>
          </w:tcPr>
          <w:p w14:paraId="133C91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0260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7EB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材质：橡木；</w:t>
            </w:r>
          </w:p>
          <w:p w14:paraId="16C6905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S形绘本馆书桌</w:t>
            </w:r>
          </w:p>
        </w:tc>
        <w:tc>
          <w:tcPr>
            <w:tcW w:w="282" w:type="pct"/>
            <w:tcBorders>
              <w:top w:val="single" w:color="000000" w:sz="4" w:space="0"/>
              <w:left w:val="single" w:color="000000" w:sz="4" w:space="0"/>
              <w:bottom w:val="single" w:color="000000" w:sz="4" w:space="0"/>
              <w:right w:val="single" w:color="000000" w:sz="4" w:space="0"/>
            </w:tcBorders>
            <w:vAlign w:val="center"/>
          </w:tcPr>
          <w:p w14:paraId="45E2A35C">
            <w:pPr>
              <w:jc w:val="both"/>
              <w:textAlignment w:val="center"/>
              <w:rPr>
                <w:rFonts w:hint="eastAsia" w:ascii="仿宋" w:hAnsi="仿宋" w:eastAsia="仿宋" w:cs="仿宋"/>
                <w:b/>
                <w:bCs/>
                <w:color w:val="auto"/>
                <w:highlight w:val="none"/>
                <w:lang w:eastAsia="zh-CN" w:bidi="ar"/>
              </w:rPr>
            </w:pPr>
          </w:p>
        </w:tc>
      </w:tr>
      <w:tr w14:paraId="0D9E678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8E4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894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幼儿园户外跷跷板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43EDB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08A3A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80A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幼儿园双人儿童跷跷板户外塑料平衡摇摇马玩具。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62923BEA">
            <w:pPr>
              <w:jc w:val="both"/>
              <w:textAlignment w:val="center"/>
              <w:rPr>
                <w:rFonts w:hint="eastAsia" w:ascii="仿宋" w:hAnsi="仿宋" w:eastAsia="仿宋" w:cs="仿宋"/>
                <w:b/>
                <w:bCs/>
                <w:color w:val="auto"/>
                <w:highlight w:val="none"/>
                <w:lang w:eastAsia="zh-CN" w:bidi="ar"/>
              </w:rPr>
            </w:pPr>
          </w:p>
        </w:tc>
      </w:tr>
      <w:tr w14:paraId="1D01EB1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F5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BCF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幼儿园运动器械，呼啦圈</w:t>
            </w:r>
          </w:p>
        </w:tc>
        <w:tc>
          <w:tcPr>
            <w:tcW w:w="283" w:type="pct"/>
            <w:tcBorders>
              <w:top w:val="single" w:color="000000" w:sz="4" w:space="0"/>
              <w:left w:val="single" w:color="000000" w:sz="4" w:space="0"/>
              <w:bottom w:val="single" w:color="000000" w:sz="4" w:space="0"/>
              <w:right w:val="single" w:color="000000" w:sz="4" w:space="0"/>
            </w:tcBorders>
            <w:vAlign w:val="center"/>
          </w:tcPr>
          <w:p w14:paraId="00B45C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24FB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C748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幼儿园专用呼啦圈适用3-6岁40cm。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EC8091D">
            <w:pPr>
              <w:jc w:val="both"/>
              <w:textAlignment w:val="center"/>
              <w:rPr>
                <w:rFonts w:hint="eastAsia" w:ascii="仿宋" w:hAnsi="仿宋" w:eastAsia="仿宋" w:cs="仿宋"/>
                <w:b/>
                <w:bCs/>
                <w:color w:val="auto"/>
                <w:highlight w:val="none"/>
                <w:lang w:eastAsia="zh-CN" w:bidi="ar"/>
              </w:rPr>
            </w:pPr>
          </w:p>
        </w:tc>
      </w:tr>
      <w:tr w14:paraId="5336FBF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3D2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2C9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户外运动器械：曲棍球</w:t>
            </w:r>
          </w:p>
        </w:tc>
        <w:tc>
          <w:tcPr>
            <w:tcW w:w="283" w:type="pct"/>
            <w:tcBorders>
              <w:top w:val="single" w:color="000000" w:sz="4" w:space="0"/>
              <w:left w:val="single" w:color="000000" w:sz="4" w:space="0"/>
              <w:bottom w:val="single" w:color="000000" w:sz="4" w:space="0"/>
              <w:right w:val="single" w:color="000000" w:sz="4" w:space="0"/>
            </w:tcBorders>
            <w:vAlign w:val="center"/>
          </w:tcPr>
          <w:p w14:paraId="2117D2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823E7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C8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曲棍球幼儿专用。</w:t>
            </w:r>
          </w:p>
        </w:tc>
        <w:tc>
          <w:tcPr>
            <w:tcW w:w="282" w:type="pct"/>
            <w:tcBorders>
              <w:top w:val="single" w:color="000000" w:sz="4" w:space="0"/>
              <w:left w:val="single" w:color="000000" w:sz="4" w:space="0"/>
              <w:bottom w:val="single" w:color="000000" w:sz="4" w:space="0"/>
              <w:right w:val="single" w:color="000000" w:sz="4" w:space="0"/>
            </w:tcBorders>
            <w:vAlign w:val="center"/>
          </w:tcPr>
          <w:p w14:paraId="2507337F">
            <w:pPr>
              <w:jc w:val="both"/>
              <w:textAlignment w:val="center"/>
              <w:rPr>
                <w:rFonts w:hint="eastAsia" w:ascii="仿宋" w:hAnsi="仿宋" w:eastAsia="仿宋" w:cs="仿宋"/>
                <w:b/>
                <w:bCs/>
                <w:color w:val="auto"/>
                <w:highlight w:val="none"/>
                <w:lang w:eastAsia="zh-CN" w:bidi="ar"/>
              </w:rPr>
            </w:pPr>
          </w:p>
        </w:tc>
      </w:tr>
      <w:tr w14:paraId="7BE82B4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AE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32F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软海绵泡沫积木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0B0FD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D0745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4C91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材质：eva泡沫</w:t>
            </w:r>
          </w:p>
          <w:p w14:paraId="4089FC9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10CN60块装积木大号颗粒</w:t>
            </w:r>
          </w:p>
        </w:tc>
        <w:tc>
          <w:tcPr>
            <w:tcW w:w="282" w:type="pct"/>
            <w:tcBorders>
              <w:top w:val="single" w:color="000000" w:sz="4" w:space="0"/>
              <w:left w:val="single" w:color="000000" w:sz="4" w:space="0"/>
              <w:bottom w:val="single" w:color="000000" w:sz="4" w:space="0"/>
              <w:right w:val="single" w:color="000000" w:sz="4" w:space="0"/>
            </w:tcBorders>
            <w:vAlign w:val="center"/>
          </w:tcPr>
          <w:p w14:paraId="08F8E9FB">
            <w:pPr>
              <w:jc w:val="both"/>
              <w:textAlignment w:val="center"/>
              <w:rPr>
                <w:rFonts w:hint="eastAsia" w:ascii="仿宋" w:hAnsi="仿宋" w:eastAsia="仿宋" w:cs="仿宋"/>
                <w:b/>
                <w:bCs/>
                <w:color w:val="auto"/>
                <w:highlight w:val="none"/>
                <w:lang w:eastAsia="zh-CN" w:bidi="ar"/>
              </w:rPr>
            </w:pPr>
          </w:p>
        </w:tc>
      </w:tr>
      <w:tr w14:paraId="225D03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3A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AE3F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20CC6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95BB2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A68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橡胶木大直角柜60cm×60cm×60cm。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BEDDD6">
            <w:pPr>
              <w:jc w:val="both"/>
              <w:textAlignment w:val="center"/>
              <w:rPr>
                <w:rFonts w:hint="eastAsia" w:ascii="仿宋" w:hAnsi="仿宋" w:eastAsia="仿宋" w:cs="仿宋"/>
                <w:b/>
                <w:bCs/>
                <w:color w:val="auto"/>
                <w:highlight w:val="none"/>
                <w:lang w:eastAsia="zh-CN" w:bidi="ar"/>
              </w:rPr>
            </w:pPr>
          </w:p>
        </w:tc>
      </w:tr>
      <w:tr w14:paraId="4AFBCD8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A9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480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F0E12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F6604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E72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橡胶木2层弧形柜60cm×60cm×30cm。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EB3921">
            <w:pPr>
              <w:jc w:val="both"/>
              <w:textAlignment w:val="center"/>
              <w:rPr>
                <w:rFonts w:hint="eastAsia" w:ascii="仿宋" w:hAnsi="仿宋" w:eastAsia="仿宋" w:cs="仿宋"/>
                <w:b/>
                <w:bCs/>
                <w:color w:val="auto"/>
                <w:highlight w:val="none"/>
                <w:lang w:eastAsia="zh-CN" w:bidi="ar"/>
              </w:rPr>
            </w:pPr>
          </w:p>
        </w:tc>
      </w:tr>
      <w:tr w14:paraId="06C299B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4C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2AF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1E2E82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A893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428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橡胶木单层弧形柜30cm×30cm×80cm。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31C7A7D">
            <w:pPr>
              <w:jc w:val="both"/>
              <w:textAlignment w:val="center"/>
              <w:rPr>
                <w:rFonts w:hint="eastAsia" w:ascii="仿宋" w:hAnsi="仿宋" w:eastAsia="仿宋" w:cs="仿宋"/>
                <w:b/>
                <w:bCs/>
                <w:color w:val="auto"/>
                <w:highlight w:val="none"/>
                <w:lang w:eastAsia="zh-CN" w:bidi="ar"/>
              </w:rPr>
            </w:pPr>
          </w:p>
        </w:tc>
      </w:tr>
      <w:tr w14:paraId="1FB44F1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3A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40A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25568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E9990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0053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橡胶木高低柜100cm×30cm×80cm。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5EE58D7">
            <w:pPr>
              <w:jc w:val="both"/>
              <w:textAlignment w:val="center"/>
              <w:rPr>
                <w:rFonts w:hint="eastAsia" w:ascii="仿宋" w:hAnsi="仿宋" w:eastAsia="仿宋" w:cs="仿宋"/>
                <w:b/>
                <w:bCs/>
                <w:color w:val="auto"/>
                <w:highlight w:val="none"/>
                <w:lang w:eastAsia="zh-CN" w:bidi="ar"/>
              </w:rPr>
            </w:pPr>
          </w:p>
        </w:tc>
      </w:tr>
      <w:tr w14:paraId="2B9E9B0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621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50B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42006C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A6BC7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F0DE">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橡胶木笑脸抽屉柜100cm×30cm×80</w:t>
            </w:r>
            <w:r>
              <w:rPr>
                <w:rFonts w:hint="eastAsia" w:eastAsia="宋体"/>
                <w:highlight w:val="none"/>
                <w:lang w:val="en-US" w:eastAsia="zh-CN"/>
              </w:rPr>
              <w:t>cm</w:t>
            </w:r>
          </w:p>
        </w:tc>
        <w:tc>
          <w:tcPr>
            <w:tcW w:w="282" w:type="pct"/>
            <w:tcBorders>
              <w:top w:val="single" w:color="000000" w:sz="4" w:space="0"/>
              <w:left w:val="single" w:color="000000" w:sz="4" w:space="0"/>
              <w:bottom w:val="single" w:color="000000" w:sz="4" w:space="0"/>
              <w:right w:val="single" w:color="000000" w:sz="4" w:space="0"/>
            </w:tcBorders>
            <w:vAlign w:val="center"/>
          </w:tcPr>
          <w:p w14:paraId="670FD0D0">
            <w:pPr>
              <w:jc w:val="both"/>
              <w:textAlignment w:val="center"/>
              <w:rPr>
                <w:rFonts w:hint="eastAsia" w:ascii="仿宋" w:hAnsi="仿宋" w:eastAsia="仿宋" w:cs="仿宋"/>
                <w:b/>
                <w:bCs/>
                <w:color w:val="auto"/>
                <w:highlight w:val="none"/>
                <w:lang w:eastAsia="zh-CN" w:bidi="ar"/>
              </w:rPr>
            </w:pPr>
          </w:p>
        </w:tc>
      </w:tr>
      <w:tr w14:paraId="1B2A573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39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EA3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7BE70B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DAAB8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715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绿色售卖台80cm×30cm×140cm。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B6ACBE">
            <w:pPr>
              <w:jc w:val="both"/>
              <w:textAlignment w:val="center"/>
              <w:rPr>
                <w:rFonts w:hint="eastAsia" w:ascii="仿宋" w:hAnsi="仿宋" w:eastAsia="仿宋" w:cs="仿宋"/>
                <w:b/>
                <w:bCs/>
                <w:color w:val="auto"/>
                <w:highlight w:val="none"/>
                <w:lang w:eastAsia="zh-CN" w:bidi="ar"/>
              </w:rPr>
            </w:pPr>
          </w:p>
        </w:tc>
      </w:tr>
      <w:tr w14:paraId="66D5DA0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766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6ED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1B4CC62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C2C94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6600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香槟色 涂鸦柜80cm×30cm×123.5cm。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B188947">
            <w:pPr>
              <w:jc w:val="both"/>
              <w:textAlignment w:val="center"/>
              <w:rPr>
                <w:rFonts w:hint="eastAsia" w:ascii="仿宋" w:hAnsi="仿宋" w:eastAsia="仿宋" w:cs="仿宋"/>
                <w:b/>
                <w:bCs/>
                <w:color w:val="auto"/>
                <w:highlight w:val="none"/>
                <w:lang w:eastAsia="zh-CN" w:bidi="ar"/>
              </w:rPr>
            </w:pPr>
          </w:p>
        </w:tc>
      </w:tr>
      <w:tr w14:paraId="35135E9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44B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3D4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4CCA55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1C4A6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1ED5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橡胶木2层5格柜横向80cm×30cm×60cm。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AD6D7A9">
            <w:pPr>
              <w:jc w:val="both"/>
              <w:textAlignment w:val="center"/>
              <w:rPr>
                <w:rFonts w:hint="eastAsia" w:ascii="仿宋" w:hAnsi="仿宋" w:eastAsia="仿宋" w:cs="仿宋"/>
                <w:b/>
                <w:bCs/>
                <w:color w:val="auto"/>
                <w:highlight w:val="none"/>
                <w:lang w:eastAsia="zh-CN" w:bidi="ar"/>
              </w:rPr>
            </w:pPr>
          </w:p>
        </w:tc>
      </w:tr>
      <w:tr w14:paraId="6452C9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B30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CD1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52AE71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6208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AEAC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组合玩具柜160cm×30cm×115cm。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D24B95A">
            <w:pPr>
              <w:jc w:val="both"/>
              <w:textAlignment w:val="center"/>
              <w:rPr>
                <w:rFonts w:hint="eastAsia" w:ascii="仿宋" w:hAnsi="仿宋" w:eastAsia="仿宋" w:cs="仿宋"/>
                <w:b/>
                <w:bCs/>
                <w:color w:val="auto"/>
                <w:highlight w:val="none"/>
                <w:lang w:eastAsia="zh-CN" w:bidi="ar"/>
              </w:rPr>
            </w:pPr>
          </w:p>
        </w:tc>
      </w:tr>
      <w:tr w14:paraId="1FA370A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DF7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11B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5014D3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FECDE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74F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组合玩具柜160cm×30cm×115cm。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7D2304F">
            <w:pPr>
              <w:jc w:val="both"/>
              <w:textAlignment w:val="center"/>
              <w:rPr>
                <w:rFonts w:hint="eastAsia" w:ascii="仿宋" w:hAnsi="仿宋" w:eastAsia="仿宋" w:cs="仿宋"/>
                <w:b/>
                <w:bCs/>
                <w:color w:val="auto"/>
                <w:highlight w:val="none"/>
                <w:lang w:eastAsia="zh-CN" w:bidi="ar"/>
              </w:rPr>
            </w:pPr>
          </w:p>
        </w:tc>
      </w:tr>
      <w:tr w14:paraId="544818DF">
        <w:tblPrEx>
          <w:tblCellMar>
            <w:top w:w="0" w:type="dxa"/>
            <w:left w:w="108" w:type="dxa"/>
            <w:bottom w:w="0" w:type="dxa"/>
            <w:right w:w="108" w:type="dxa"/>
          </w:tblCellMar>
        </w:tblPrEx>
        <w:trPr>
          <w:trHeight w:val="708"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F67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BE2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397D2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1070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3A9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松木三层书柜100cm×25cm×100cm。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886A3A1">
            <w:pPr>
              <w:jc w:val="both"/>
              <w:textAlignment w:val="center"/>
              <w:rPr>
                <w:rFonts w:hint="eastAsia" w:ascii="仿宋" w:hAnsi="仿宋" w:eastAsia="仿宋" w:cs="仿宋"/>
                <w:b/>
                <w:bCs/>
                <w:color w:val="auto"/>
                <w:highlight w:val="none"/>
                <w:lang w:eastAsia="zh-CN" w:bidi="ar"/>
              </w:rPr>
            </w:pPr>
          </w:p>
        </w:tc>
      </w:tr>
      <w:tr w14:paraId="1BB1C52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0E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83C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直纹松木八格无背板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3A1AA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52B4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40C6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直纹松木八格无背板120cm×30cm×80cm。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CCF9855">
            <w:pPr>
              <w:jc w:val="both"/>
              <w:textAlignment w:val="center"/>
              <w:rPr>
                <w:rFonts w:hint="eastAsia" w:ascii="仿宋" w:hAnsi="仿宋" w:eastAsia="仿宋" w:cs="仿宋"/>
                <w:b/>
                <w:bCs/>
                <w:color w:val="auto"/>
                <w:highlight w:val="none"/>
                <w:lang w:eastAsia="zh-CN" w:bidi="ar"/>
              </w:rPr>
            </w:pPr>
          </w:p>
        </w:tc>
      </w:tr>
      <w:tr w14:paraId="5DD5D5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7E5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11E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青少年篮球架儿童培训比赛可移动升降室内户外标准篮球架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EB3B3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3D73B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ADBC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篮球架儿童培训比赛可移动升降室内户外标准篮球架，高度可调节：1.75-2.75米，篮板：120cm×80cm钢化玻璃。</w:t>
            </w:r>
          </w:p>
        </w:tc>
        <w:tc>
          <w:tcPr>
            <w:tcW w:w="282" w:type="pct"/>
            <w:tcBorders>
              <w:top w:val="single" w:color="000000" w:sz="4" w:space="0"/>
              <w:left w:val="single" w:color="000000" w:sz="4" w:space="0"/>
              <w:bottom w:val="single" w:color="000000" w:sz="4" w:space="0"/>
              <w:right w:val="single" w:color="000000" w:sz="4" w:space="0"/>
            </w:tcBorders>
            <w:vAlign w:val="center"/>
          </w:tcPr>
          <w:p w14:paraId="1F09EC75">
            <w:pPr>
              <w:jc w:val="both"/>
              <w:textAlignment w:val="center"/>
              <w:rPr>
                <w:rFonts w:hint="eastAsia" w:ascii="仿宋" w:hAnsi="仿宋" w:eastAsia="仿宋" w:cs="仿宋"/>
                <w:b/>
                <w:bCs/>
                <w:color w:val="auto"/>
                <w:highlight w:val="none"/>
                <w:lang w:eastAsia="zh-CN" w:bidi="ar"/>
              </w:rPr>
            </w:pPr>
          </w:p>
        </w:tc>
      </w:tr>
      <w:tr w14:paraId="0BC873F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9D3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1A7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儿童实木攀爬架户外大型滑梯幼儿园室外钻洞爬网荡桥组合体能训练</w:t>
            </w:r>
          </w:p>
        </w:tc>
        <w:tc>
          <w:tcPr>
            <w:tcW w:w="283" w:type="pct"/>
            <w:tcBorders>
              <w:top w:val="single" w:color="000000" w:sz="4" w:space="0"/>
              <w:left w:val="single" w:color="000000" w:sz="4" w:space="0"/>
              <w:bottom w:val="single" w:color="000000" w:sz="4" w:space="0"/>
              <w:right w:val="single" w:color="000000" w:sz="4" w:space="0"/>
            </w:tcBorders>
            <w:vAlign w:val="center"/>
          </w:tcPr>
          <w:p w14:paraId="0B7365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25336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C897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儿童实木攀爬架户外大型滑梯幼儿园室外钻洞爬网荡桥组合体能训练1370cm×1000cm×520cm。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4A9124F">
            <w:pPr>
              <w:jc w:val="both"/>
              <w:textAlignment w:val="center"/>
              <w:rPr>
                <w:rFonts w:hint="eastAsia" w:ascii="仿宋" w:hAnsi="仿宋" w:eastAsia="仿宋" w:cs="仿宋"/>
                <w:b/>
                <w:bCs/>
                <w:color w:val="auto"/>
                <w:highlight w:val="none"/>
                <w:lang w:eastAsia="zh-CN" w:bidi="ar"/>
              </w:rPr>
            </w:pPr>
          </w:p>
        </w:tc>
      </w:tr>
      <w:tr w14:paraId="008D2FDD">
        <w:tblPrEx>
          <w:tblCellMar>
            <w:top w:w="0" w:type="dxa"/>
            <w:left w:w="108" w:type="dxa"/>
            <w:bottom w:w="0" w:type="dxa"/>
            <w:right w:w="108" w:type="dxa"/>
          </w:tblCellMar>
        </w:tblPrEx>
        <w:trPr>
          <w:trHeight w:val="9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3C6E45C7">
            <w:pPr>
              <w:jc w:val="both"/>
              <w:textAlignment w:val="center"/>
              <w:rPr>
                <w:rFonts w:hint="eastAsia" w:ascii="仿宋" w:hAnsi="仿宋" w:eastAsia="仿宋" w:cs="仿宋"/>
                <w:color w:val="auto"/>
                <w:highlight w:val="none"/>
                <w:lang w:eastAsia="zh-CN" w:bidi="ar"/>
              </w:rPr>
            </w:pPr>
            <w:r>
              <w:rPr>
                <w:rFonts w:hint="eastAsia" w:ascii="仿宋" w:hAnsi="仿宋" w:eastAsia="仿宋" w:cs="仿宋"/>
                <w:b/>
                <w:bCs/>
                <w:color w:val="auto"/>
                <w:sz w:val="24"/>
                <w:highlight w:val="none"/>
                <w:lang w:eastAsia="zh-CN"/>
              </w:rPr>
              <w:t>▲二、商务条款</w:t>
            </w:r>
          </w:p>
        </w:tc>
      </w:tr>
      <w:tr w14:paraId="3224C1A1">
        <w:tblPrEx>
          <w:tblCellMar>
            <w:top w:w="0" w:type="dxa"/>
            <w:left w:w="108" w:type="dxa"/>
            <w:bottom w:w="0" w:type="dxa"/>
            <w:right w:w="108" w:type="dxa"/>
          </w:tblCellMar>
        </w:tblPrEx>
        <w:trPr>
          <w:trHeight w:val="600"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170AEE7B">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服务及报价要求</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67FBD647">
            <w:pPr>
              <w:widowControl w:val="0"/>
              <w:spacing w:line="380" w:lineRule="exact"/>
              <w:jc w:val="both"/>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供应商所提供的总报价需包含货物及其附件的采购、制造、包装、运输、保险、税费以及安装调试、培训、技术服务（包括技术资料）、质保期（包含但不限于维修、更换零部件、保养等）、验收及质量保修期外提供技术援助等相关服务的全部费用。对于本文件中未列明，而供应商认为必需的费用，也需列入总报价。在合同实施时，采购人将不予支付成交供应商没有列入的项目费用，并认为此项目的费用已包括在竞标总报价中。</w:t>
            </w:r>
          </w:p>
        </w:tc>
      </w:tr>
      <w:tr w14:paraId="1A586565">
        <w:tblPrEx>
          <w:tblCellMar>
            <w:top w:w="0" w:type="dxa"/>
            <w:left w:w="108" w:type="dxa"/>
            <w:bottom w:w="0" w:type="dxa"/>
            <w:right w:w="108" w:type="dxa"/>
          </w:tblCellMar>
        </w:tblPrEx>
        <w:trPr>
          <w:trHeight w:val="600"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14D6B0F9">
            <w:pPr>
              <w:spacing w:line="380" w:lineRule="exact"/>
              <w:jc w:val="center"/>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交货时间</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564F46B3">
            <w:pPr>
              <w:spacing w:line="380" w:lineRule="exact"/>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签订合同之日起30天内完成采购人所需货物的交付、安装、调试等所有工作。</w:t>
            </w:r>
          </w:p>
        </w:tc>
      </w:tr>
      <w:tr w14:paraId="61411C4F">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6E9BF014">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交货地点</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2FB84982">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交货地点为防城港市港口区教育局采购人指定地点。</w:t>
            </w:r>
          </w:p>
        </w:tc>
      </w:tr>
      <w:tr w14:paraId="77245BA4">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5296AC7D">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合同签订时间</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4B2A256E">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自</w:t>
            </w:r>
            <w:r>
              <w:rPr>
                <w:rFonts w:hint="eastAsia" w:ascii="仿宋" w:hAnsi="仿宋" w:eastAsia="仿宋" w:cs="仿宋"/>
                <w:color w:val="auto"/>
                <w:highlight w:val="none"/>
                <w:lang w:val="en-US" w:eastAsia="zh-CN" w:bidi="ar"/>
              </w:rPr>
              <w:t>中标</w:t>
            </w:r>
            <w:r>
              <w:rPr>
                <w:rFonts w:hint="eastAsia" w:ascii="仿宋" w:hAnsi="仿宋" w:eastAsia="仿宋" w:cs="仿宋"/>
                <w:color w:val="auto"/>
                <w:highlight w:val="none"/>
                <w:lang w:eastAsia="zh-CN" w:bidi="ar"/>
              </w:rPr>
              <w:t>通知书发出之日起</w:t>
            </w:r>
            <w:r>
              <w:rPr>
                <w:rFonts w:hint="eastAsia" w:ascii="仿宋" w:hAnsi="仿宋" w:eastAsia="仿宋" w:cs="仿宋"/>
                <w:color w:val="auto"/>
                <w:highlight w:val="none"/>
                <w:lang w:val="en-US" w:eastAsia="zh-CN" w:bidi="ar"/>
              </w:rPr>
              <w:t>25</w:t>
            </w:r>
            <w:r>
              <w:rPr>
                <w:rFonts w:hint="eastAsia" w:ascii="仿宋" w:hAnsi="仿宋" w:eastAsia="仿宋" w:cs="仿宋"/>
                <w:color w:val="auto"/>
                <w:highlight w:val="none"/>
                <w:lang w:eastAsia="zh-CN" w:bidi="ar"/>
              </w:rPr>
              <w:t>日内。</w:t>
            </w:r>
          </w:p>
        </w:tc>
      </w:tr>
      <w:tr w14:paraId="6A4C75F3">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612F2ECC">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付款方式</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72E3CA0A">
            <w:pPr>
              <w:spacing w:line="380" w:lineRule="exact"/>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eastAsia="zh-CN" w:bidi="ar"/>
              </w:rPr>
              <w:t>采用分期付款方式，采购人自合同签订且项目具备支付条件之日起</w:t>
            </w:r>
            <w:r>
              <w:rPr>
                <w:rFonts w:hint="eastAsia" w:ascii="仿宋" w:hAnsi="仿宋" w:eastAsia="仿宋" w:cs="仿宋"/>
                <w:color w:val="auto"/>
                <w:highlight w:val="none"/>
                <w:lang w:val="en-US" w:eastAsia="zh-CN" w:bidi="ar"/>
              </w:rPr>
              <w:t>10个工作日内支付合同总金额的30%给成交供应商，自项目的全部设备安装调试完毕且全部通过采购人验收合格正常使用后成交供应商开具合同总金额的合法发票给采购人，采购人在收到发票后1个工作日内一次性向成交供应商支付剩余的合同款（不计利息）。由乙方向甲方提交请款申请，甲方向港口区财政部门请款，港口区财政部门下拨款项后立即支付给乙方。港口区财政部门审批和拨款期间不算甲方逾期支付。</w:t>
            </w:r>
          </w:p>
        </w:tc>
      </w:tr>
      <w:tr w14:paraId="341F3647">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279552FA">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质保期</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0EDD6E74">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自验收合格之日起，核心产品原厂质保服务期限不得少于2年，其他质保期不得少于1年（若技术参数中对质保期另有特别要求的，从其约定），若厂家承诺超过的，按厂家承诺的执行。在质保期内提供产品包换、包修服务，成交供应商承担一切费用。</w:t>
            </w:r>
          </w:p>
        </w:tc>
      </w:tr>
      <w:tr w14:paraId="57199EB5">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19FCA18E">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售后服务</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4A831A71">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val="en-US" w:eastAsia="zh-CN" w:bidi="ar"/>
              </w:rPr>
              <w:t>1.</w:t>
            </w:r>
            <w:r>
              <w:rPr>
                <w:rFonts w:hint="eastAsia" w:ascii="仿宋" w:hAnsi="仿宋" w:eastAsia="仿宋" w:cs="仿宋"/>
                <w:color w:val="auto"/>
                <w:highlight w:val="none"/>
                <w:lang w:eastAsia="zh-CN" w:bidi="ar"/>
              </w:rPr>
              <w:t>接到</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通知后60分钟内响应，紧急情况下到现场不应超过24小时。</w:t>
            </w:r>
          </w:p>
          <w:p w14:paraId="1DE986DA">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2.产品质量保修期过后，</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应当为</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提供技术援助电话，解答</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在使用中遇到的问题，及时为</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提出解决问题的建议。</w:t>
            </w:r>
          </w:p>
          <w:p w14:paraId="6B8BA192">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3.设备到货验收合格后，应为</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的相关操作人员提供培训，使其能对设备进行熟练地操作。</w:t>
            </w:r>
          </w:p>
          <w:p w14:paraId="7ACAE58A">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4.交货时提供完整应用中文操作说明书、维修手册及其他相关技术资料。</w:t>
            </w:r>
          </w:p>
        </w:tc>
      </w:tr>
      <w:tr w14:paraId="65CFB587">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7CD75E02">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验收标准及要求</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47B06856">
            <w:pPr>
              <w:widowControl w:val="0"/>
              <w:spacing w:line="380" w:lineRule="exact"/>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1.验收过程中所产生的一切费用均由成交供应商承担，包括因检测或验收不合格导致开展再次检测或验收所产生的费用等。</w:t>
            </w:r>
          </w:p>
          <w:p w14:paraId="63CF0741">
            <w:pPr>
              <w:widowControl w:val="0"/>
              <w:spacing w:line="380" w:lineRule="exact"/>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2.成交供应商所提供的产品必须是全新、完整、未使用过的产品，否则视为不合格产品，不予签收，由此产生的所有费用由供应商承担，其产品须符合国家、行业有关规定。产品到达现场后，成交供应商应在采购人在场情况下当面开箱，共同清点、检查外观，作出开箱记录，双方签字确认。成交供应商应保证货物到达采购人所在地完好无损，如有缺漏、损坏，由成交供应商负责调换、补齐或赔偿。</w:t>
            </w:r>
          </w:p>
          <w:p w14:paraId="035021FB">
            <w:pPr>
              <w:widowControl w:val="0"/>
              <w:spacing w:line="380" w:lineRule="exact"/>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3.产品或服务在安装调试并试运行符合要求后，由验收小组按照采购合同规定的技术、服务、功能、安全标准组织对供应商履约情况进行验收。采购项目的验收，必须严格按照合同与补充合同的约定进行，不得增加合同与补充合同内容规定以外的新的验收内容或标准。其他未尽事宜，按照《关于印发广西壮族自治区政府采购项目履约验收管理办法的通知》（桂财采〔2015〕22号）的相关要求执行。</w:t>
            </w:r>
          </w:p>
          <w:p w14:paraId="1861C049">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 xml:space="preserve">4. </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供的货物或服务未达到采购文件规定要求，且对</w:t>
            </w:r>
            <w:r>
              <w:rPr>
                <w:rFonts w:hint="eastAsia" w:ascii="仿宋" w:hAnsi="仿宋" w:eastAsia="仿宋" w:cs="仿宋"/>
                <w:color w:val="auto"/>
                <w:highlight w:val="none"/>
                <w:lang w:val="en-US" w:eastAsia="zh-CN" w:bidi="ar"/>
              </w:rPr>
              <w:t>招标</w:t>
            </w:r>
            <w:r>
              <w:rPr>
                <w:rFonts w:hint="eastAsia" w:ascii="仿宋" w:hAnsi="仿宋" w:eastAsia="仿宋" w:cs="仿宋"/>
                <w:color w:val="auto"/>
                <w:highlight w:val="none"/>
                <w:lang w:eastAsia="zh-CN" w:bidi="ar"/>
              </w:rPr>
              <w:t>人造成损失的，由</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承担一切责任，并赔偿所造成的损失。</w:t>
            </w:r>
          </w:p>
        </w:tc>
      </w:tr>
      <w:tr w14:paraId="50AC708A">
        <w:tblPrEx>
          <w:tblCellMar>
            <w:top w:w="0" w:type="dxa"/>
            <w:left w:w="108" w:type="dxa"/>
            <w:bottom w:w="0" w:type="dxa"/>
            <w:right w:w="108" w:type="dxa"/>
          </w:tblCellMar>
        </w:tblPrEx>
        <w:trPr>
          <w:trHeight w:val="90"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3295FB9F">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知识产权</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77E5C071">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在中华人民共和国境内使用</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提供的产品及服务时免受第三方提出的侵犯其专利权或其他知识产权的起诉。如果第三方提出侵权指控，</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应承担由此而引起的一切法律责任和费用。</w:t>
            </w:r>
          </w:p>
        </w:tc>
      </w:tr>
      <w:tr w14:paraId="5EFE08EC">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4BFCB99E">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进口产品说明</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776408C7">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本项目货物不接受进口产品投标（即通过中国海关报关验放进入中国境内且产自关境外的产品）参与投标，如有此类产品参与投标的做无效标处理。</w:t>
            </w:r>
          </w:p>
        </w:tc>
      </w:tr>
      <w:tr w14:paraId="4D7B0770">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740940FB">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核心产品</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5BB3F7A7">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b/>
                <w:bCs/>
                <w:color w:val="auto"/>
                <w:highlight w:val="none"/>
                <w:lang w:eastAsia="zh-CN" w:bidi="ar"/>
              </w:rPr>
              <w:t>核心产品为第</w:t>
            </w:r>
            <w:r>
              <w:rPr>
                <w:rFonts w:hint="eastAsia" w:ascii="仿宋" w:hAnsi="仿宋" w:eastAsia="仿宋" w:cs="仿宋"/>
                <w:b/>
                <w:bCs/>
                <w:color w:val="auto"/>
                <w:highlight w:val="none"/>
                <w:lang w:val="en-US" w:eastAsia="zh-CN" w:bidi="ar"/>
              </w:rPr>
              <w:t>84</w:t>
            </w:r>
            <w:r>
              <w:rPr>
                <w:rFonts w:hint="eastAsia" w:ascii="仿宋" w:hAnsi="仿宋" w:eastAsia="仿宋" w:cs="仿宋"/>
                <w:b/>
                <w:bCs/>
                <w:color w:val="auto"/>
                <w:highlight w:val="none"/>
                <w:lang w:eastAsia="zh-CN" w:bidi="ar"/>
              </w:rPr>
              <w:t>项产品中“</w:t>
            </w:r>
            <w:r>
              <w:rPr>
                <w:rFonts w:hint="eastAsia" w:ascii="仿宋" w:hAnsi="仿宋" w:eastAsia="仿宋" w:cs="仿宋"/>
                <w:b/>
                <w:bCs/>
                <w:color w:val="auto"/>
                <w:highlight w:val="none"/>
                <w:u w:val="single"/>
                <w:lang w:val="en-US" w:eastAsia="zh-CN" w:bidi="ar"/>
              </w:rPr>
              <w:t>大型户外玩具组合</w:t>
            </w:r>
            <w:r>
              <w:rPr>
                <w:rFonts w:hint="eastAsia" w:ascii="仿宋" w:hAnsi="仿宋" w:eastAsia="仿宋" w:cs="仿宋"/>
                <w:b/>
                <w:bCs/>
                <w:color w:val="auto"/>
                <w:highlight w:val="none"/>
                <w:u w:val="single"/>
                <w:lang w:eastAsia="zh-CN" w:bidi="ar"/>
              </w:rPr>
              <w:t xml:space="preserve"> </w:t>
            </w:r>
            <w:r>
              <w:rPr>
                <w:rFonts w:hint="eastAsia" w:ascii="仿宋" w:hAnsi="仿宋" w:eastAsia="仿宋" w:cs="仿宋"/>
                <w:b/>
                <w:bCs/>
                <w:color w:val="auto"/>
                <w:highlight w:val="none"/>
                <w:lang w:eastAsia="zh-CN" w:bidi="ar"/>
              </w:rPr>
              <w:t>”，核心产品品牌相同的，视为提供同品牌产品。</w:t>
            </w:r>
            <w:r>
              <w:rPr>
                <w:rFonts w:hint="eastAsia" w:ascii="仿宋" w:hAnsi="仿宋" w:eastAsia="仿宋" w:cs="仿宋"/>
                <w:color w:val="auto"/>
                <w:highlight w:val="none"/>
                <w:lang w:eastAsia="zh-CN" w:bidi="ar"/>
              </w:rPr>
              <w:t xml:space="preserve"> 注：提供相同品牌产品且通过资格审查、符合性审查的不同投标人参加同一合同项下投标的，按一家投标 人计算，评审后得分最高的同品牌投标人获得中标人推荐资格（评审得分相同的，以投标报价由低到高顺 序排列；得分相同且投标报价相同的，按技术分由高到低的顺序排列），其他同品牌投标人不作为中标候选人。</w:t>
            </w:r>
          </w:p>
        </w:tc>
      </w:tr>
    </w:tbl>
    <w:p w14:paraId="77C88AEB">
      <w:pPr>
        <w:kinsoku/>
        <w:autoSpaceDE/>
        <w:autoSpaceDN/>
        <w:adjustRightInd/>
        <w:snapToGrid/>
        <w:textAlignment w:val="auto"/>
        <w:rPr>
          <w:rFonts w:hint="eastAsia" w:ascii="仿宋" w:hAnsi="仿宋" w:eastAsia="仿宋" w:cs="仿宋"/>
          <w:bCs/>
          <w:color w:val="auto"/>
          <w:highlight w:val="none"/>
          <w:u w:val="single"/>
          <w:lang w:eastAsia="zh-CN"/>
        </w:rPr>
      </w:pPr>
    </w:p>
    <w:p w14:paraId="75A143CD">
      <w:pPr>
        <w:kinsoku/>
        <w:autoSpaceDE/>
        <w:autoSpaceDN/>
        <w:adjustRightInd/>
        <w:snapToGrid/>
        <w:textAlignment w:val="auto"/>
        <w:rPr>
          <w:rFonts w:hint="eastAsia" w:ascii="仿宋" w:hAnsi="仿宋" w:eastAsia="仿宋" w:cs="仿宋"/>
          <w:bCs/>
          <w:color w:val="auto"/>
          <w:highlight w:val="none"/>
          <w:u w:val="single"/>
          <w:lang w:eastAsia="zh-CN"/>
        </w:rPr>
      </w:pPr>
    </w:p>
    <w:p w14:paraId="13E3C504">
      <w:pPr>
        <w:kinsoku/>
        <w:autoSpaceDE/>
        <w:autoSpaceDN/>
        <w:adjustRightInd/>
        <w:snapToGrid/>
        <w:textAlignment w:val="auto"/>
        <w:rPr>
          <w:rFonts w:hint="eastAsia" w:ascii="仿宋" w:hAnsi="仿宋" w:eastAsia="仿宋" w:cs="仿宋"/>
          <w:bCs/>
          <w:color w:val="auto"/>
          <w:highlight w:val="none"/>
          <w:u w:val="single"/>
          <w:lang w:eastAsia="zh-CN"/>
        </w:rPr>
      </w:pPr>
    </w:p>
    <w:p w14:paraId="55042EBD">
      <w:pPr>
        <w:kinsoku/>
        <w:autoSpaceDE/>
        <w:autoSpaceDN/>
        <w:adjustRightInd/>
        <w:snapToGrid/>
        <w:textAlignment w:val="auto"/>
        <w:rPr>
          <w:rFonts w:hint="eastAsia" w:ascii="仿宋" w:hAnsi="仿宋" w:eastAsia="仿宋" w:cs="仿宋"/>
          <w:bCs/>
          <w:color w:val="auto"/>
          <w:highlight w:val="none"/>
          <w:u w:val="single"/>
          <w:lang w:eastAsia="zh-CN"/>
        </w:rPr>
      </w:pPr>
    </w:p>
    <w:p w14:paraId="2A31A756">
      <w:pPr>
        <w:kinsoku/>
        <w:autoSpaceDE/>
        <w:autoSpaceDN/>
        <w:adjustRightInd/>
        <w:snapToGrid/>
        <w:textAlignment w:val="auto"/>
        <w:rPr>
          <w:rFonts w:hint="eastAsia" w:ascii="仿宋" w:hAnsi="仿宋" w:eastAsia="仿宋" w:cs="仿宋"/>
          <w:bCs/>
          <w:color w:val="auto"/>
          <w:highlight w:val="none"/>
          <w:u w:val="single"/>
          <w:lang w:eastAsia="zh-CN"/>
        </w:rPr>
      </w:pPr>
    </w:p>
    <w:p w14:paraId="0781FACF">
      <w:pPr>
        <w:kinsoku/>
        <w:autoSpaceDE/>
        <w:autoSpaceDN/>
        <w:adjustRightInd/>
        <w:snapToGrid/>
        <w:textAlignment w:val="auto"/>
        <w:rPr>
          <w:rFonts w:hint="eastAsia" w:ascii="仿宋" w:hAnsi="仿宋" w:eastAsia="仿宋" w:cs="仿宋"/>
          <w:bCs/>
          <w:color w:val="auto"/>
          <w:highlight w:val="none"/>
          <w:lang w:eastAsia="zh-CN"/>
        </w:rPr>
      </w:pPr>
    </w:p>
    <w:p w14:paraId="793671A2">
      <w:pPr>
        <w:kinsoku/>
        <w:autoSpaceDE/>
        <w:autoSpaceDN/>
        <w:adjustRightInd/>
        <w:snapToGrid/>
        <w:textAlignment w:val="auto"/>
        <w:rPr>
          <w:rFonts w:hint="eastAsia" w:ascii="仿宋" w:hAnsi="仿宋" w:eastAsia="仿宋" w:cs="仿宋"/>
          <w:bCs/>
          <w:color w:val="auto"/>
          <w:highlight w:val="none"/>
          <w:lang w:eastAsia="zh-CN"/>
        </w:rPr>
      </w:pPr>
    </w:p>
    <w:p w14:paraId="34CCAD57">
      <w:pPr>
        <w:kinsoku/>
        <w:autoSpaceDE/>
        <w:autoSpaceDN/>
        <w:adjustRightInd/>
        <w:snapToGrid/>
        <w:textAlignment w:val="auto"/>
        <w:rPr>
          <w:rFonts w:hint="eastAsia" w:ascii="仿宋" w:hAnsi="仿宋" w:eastAsia="仿宋" w:cs="仿宋"/>
          <w:bCs/>
          <w:color w:val="auto"/>
          <w:highlight w:val="none"/>
          <w:lang w:eastAsia="zh-CN"/>
        </w:rPr>
      </w:pPr>
    </w:p>
    <w:p w14:paraId="3C6F1637">
      <w:pPr>
        <w:spacing w:line="360" w:lineRule="auto"/>
        <w:rPr>
          <w:rFonts w:hint="eastAsia" w:ascii="仿宋" w:hAnsi="仿宋" w:eastAsia="仿宋" w:cs="仿宋"/>
          <w:bCs/>
          <w:color w:val="auto"/>
          <w:highlight w:val="none"/>
          <w:lang w:eastAsia="zh-CN"/>
        </w:rPr>
      </w:pPr>
    </w:p>
    <w:p w14:paraId="366A6CC5">
      <w:pPr>
        <w:rPr>
          <w:rFonts w:hint="eastAsia" w:ascii="仿宋" w:hAnsi="仿宋" w:eastAsia="仿宋" w:cs="仿宋"/>
          <w:b/>
          <w:bCs/>
          <w:color w:val="auto"/>
          <w:spacing w:val="-5"/>
          <w:sz w:val="24"/>
          <w:szCs w:val="24"/>
          <w:highlight w:val="none"/>
          <w:lang w:eastAsia="zh-CN"/>
        </w:rPr>
      </w:pPr>
      <w:r>
        <w:rPr>
          <w:rFonts w:hint="eastAsia" w:ascii="仿宋" w:hAnsi="仿宋" w:eastAsia="仿宋" w:cs="仿宋"/>
          <w:b/>
          <w:bCs/>
          <w:color w:val="auto"/>
          <w:spacing w:val="-5"/>
          <w:sz w:val="24"/>
          <w:szCs w:val="24"/>
          <w:highlight w:val="none"/>
          <w:lang w:eastAsia="zh-CN"/>
        </w:rPr>
        <w:br w:type="page"/>
      </w:r>
    </w:p>
    <w:p w14:paraId="38E76B67">
      <w:pPr>
        <w:spacing w:before="49" w:line="222" w:lineRule="auto"/>
        <w:ind w:left="2661"/>
        <w:jc w:val="both"/>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附件</w:t>
      </w:r>
      <w:r>
        <w:rPr>
          <w:rFonts w:hint="eastAsia" w:ascii="仿宋" w:hAnsi="仿宋" w:eastAsia="仿宋" w:cs="仿宋"/>
          <w:color w:val="auto"/>
          <w:spacing w:val="-30"/>
          <w:sz w:val="24"/>
          <w:szCs w:val="24"/>
          <w:highlight w:val="none"/>
          <w:lang w:eastAsia="zh-CN"/>
        </w:rPr>
        <w:t xml:space="preserve"> </w:t>
      </w:r>
      <w:r>
        <w:rPr>
          <w:rFonts w:hint="eastAsia" w:ascii="仿宋" w:hAnsi="仿宋" w:eastAsia="仿宋" w:cs="仿宋"/>
          <w:b/>
          <w:bCs/>
          <w:color w:val="auto"/>
          <w:spacing w:val="-5"/>
          <w:sz w:val="24"/>
          <w:szCs w:val="24"/>
          <w:highlight w:val="none"/>
          <w:lang w:eastAsia="zh-CN"/>
        </w:rPr>
        <w:t>1：</w:t>
      </w:r>
      <w:r>
        <w:rPr>
          <w:rFonts w:hint="eastAsia" w:ascii="仿宋" w:hAnsi="仿宋" w:eastAsia="仿宋" w:cs="仿宋"/>
          <w:color w:val="auto"/>
          <w:spacing w:val="-5"/>
          <w:sz w:val="24"/>
          <w:szCs w:val="24"/>
          <w:highlight w:val="none"/>
          <w:lang w:eastAsia="zh-CN"/>
        </w:rPr>
        <w:t>中小微企业划型标准</w:t>
      </w:r>
    </w:p>
    <w:tbl>
      <w:tblPr>
        <w:tblStyle w:val="25"/>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58"/>
        <w:gridCol w:w="2550"/>
        <w:gridCol w:w="984"/>
        <w:gridCol w:w="1966"/>
        <w:gridCol w:w="1747"/>
        <w:gridCol w:w="1126"/>
      </w:tblGrid>
      <w:tr w14:paraId="1E143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jc w:val="center"/>
        </w:trPr>
        <w:tc>
          <w:tcPr>
            <w:tcW w:w="908" w:type="pct"/>
          </w:tcPr>
          <w:p w14:paraId="4CCD52B1">
            <w:pPr>
              <w:pStyle w:val="26"/>
              <w:spacing w:before="221" w:line="221" w:lineRule="auto"/>
              <w:ind w:left="125"/>
              <w:rPr>
                <w:rFonts w:hint="eastAsia" w:ascii="仿宋" w:hAnsi="仿宋" w:eastAsia="仿宋" w:cs="仿宋"/>
                <w:color w:val="auto"/>
                <w:highlight w:val="none"/>
              </w:rPr>
            </w:pPr>
            <w:r>
              <w:rPr>
                <w:rFonts w:hint="eastAsia" w:ascii="仿宋" w:hAnsi="仿宋" w:eastAsia="仿宋" w:cs="仿宋"/>
                <w:b/>
                <w:bCs/>
                <w:color w:val="auto"/>
                <w:spacing w:val="-7"/>
                <w:highlight w:val="none"/>
              </w:rPr>
              <w:t>行业名称</w:t>
            </w:r>
          </w:p>
        </w:tc>
        <w:tc>
          <w:tcPr>
            <w:tcW w:w="1246" w:type="pct"/>
          </w:tcPr>
          <w:p w14:paraId="3098E3DA">
            <w:pPr>
              <w:pStyle w:val="26"/>
              <w:spacing w:before="221" w:line="221" w:lineRule="auto"/>
              <w:ind w:left="120"/>
              <w:rPr>
                <w:rFonts w:hint="eastAsia" w:ascii="仿宋" w:hAnsi="仿宋" w:eastAsia="仿宋" w:cs="仿宋"/>
                <w:color w:val="auto"/>
                <w:highlight w:val="none"/>
              </w:rPr>
            </w:pPr>
            <w:r>
              <w:rPr>
                <w:rFonts w:hint="eastAsia" w:ascii="仿宋" w:hAnsi="仿宋" w:eastAsia="仿宋" w:cs="仿宋"/>
                <w:b/>
                <w:bCs/>
                <w:color w:val="auto"/>
                <w:spacing w:val="-6"/>
                <w:highlight w:val="none"/>
              </w:rPr>
              <w:t>指标名称</w:t>
            </w:r>
          </w:p>
        </w:tc>
        <w:tc>
          <w:tcPr>
            <w:tcW w:w="481" w:type="pct"/>
          </w:tcPr>
          <w:p w14:paraId="2E373DEC">
            <w:pPr>
              <w:pStyle w:val="26"/>
              <w:spacing w:before="39" w:line="222" w:lineRule="auto"/>
              <w:ind w:left="119"/>
              <w:rPr>
                <w:rFonts w:hint="eastAsia" w:ascii="仿宋" w:hAnsi="仿宋" w:eastAsia="仿宋" w:cs="仿宋"/>
                <w:color w:val="auto"/>
                <w:highlight w:val="none"/>
              </w:rPr>
            </w:pPr>
            <w:r>
              <w:rPr>
                <w:rFonts w:hint="eastAsia" w:ascii="仿宋" w:hAnsi="仿宋" w:eastAsia="仿宋" w:cs="仿宋"/>
                <w:b/>
                <w:bCs/>
                <w:color w:val="auto"/>
                <w:spacing w:val="-11"/>
                <w:highlight w:val="none"/>
              </w:rPr>
              <w:t>计量</w:t>
            </w:r>
          </w:p>
          <w:p w14:paraId="3A4CDCBA">
            <w:pPr>
              <w:pStyle w:val="26"/>
              <w:spacing w:before="70" w:line="221" w:lineRule="auto"/>
              <w:ind w:left="124"/>
              <w:rPr>
                <w:rFonts w:hint="eastAsia" w:ascii="仿宋" w:hAnsi="仿宋" w:eastAsia="仿宋" w:cs="仿宋"/>
                <w:color w:val="auto"/>
                <w:highlight w:val="none"/>
              </w:rPr>
            </w:pPr>
            <w:r>
              <w:rPr>
                <w:rFonts w:hint="eastAsia" w:ascii="仿宋" w:hAnsi="仿宋" w:eastAsia="仿宋" w:cs="仿宋"/>
                <w:b/>
                <w:bCs/>
                <w:color w:val="auto"/>
                <w:spacing w:val="-13"/>
                <w:highlight w:val="none"/>
              </w:rPr>
              <w:t>单位</w:t>
            </w:r>
          </w:p>
        </w:tc>
        <w:tc>
          <w:tcPr>
            <w:tcW w:w="961" w:type="pct"/>
          </w:tcPr>
          <w:p w14:paraId="09F55514">
            <w:pPr>
              <w:pStyle w:val="26"/>
              <w:spacing w:before="222" w:line="222" w:lineRule="auto"/>
              <w:ind w:left="151"/>
              <w:rPr>
                <w:rFonts w:hint="eastAsia" w:ascii="仿宋" w:hAnsi="仿宋" w:eastAsia="仿宋" w:cs="仿宋"/>
                <w:color w:val="auto"/>
                <w:highlight w:val="none"/>
              </w:rPr>
            </w:pPr>
            <w:r>
              <w:rPr>
                <w:rFonts w:hint="eastAsia" w:ascii="仿宋" w:hAnsi="仿宋" w:eastAsia="仿宋" w:cs="仿宋"/>
                <w:b/>
                <w:bCs/>
                <w:color w:val="auto"/>
                <w:spacing w:val="-26"/>
                <w:highlight w:val="none"/>
              </w:rPr>
              <w:t>中型</w:t>
            </w:r>
          </w:p>
        </w:tc>
        <w:tc>
          <w:tcPr>
            <w:tcW w:w="854" w:type="pct"/>
          </w:tcPr>
          <w:p w14:paraId="73D689A9">
            <w:pPr>
              <w:pStyle w:val="26"/>
              <w:spacing w:before="221" w:line="225" w:lineRule="auto"/>
              <w:ind w:left="121"/>
              <w:rPr>
                <w:rFonts w:hint="eastAsia" w:ascii="仿宋" w:hAnsi="仿宋" w:eastAsia="仿宋" w:cs="仿宋"/>
                <w:color w:val="auto"/>
                <w:highlight w:val="none"/>
              </w:rPr>
            </w:pPr>
            <w:r>
              <w:rPr>
                <w:rFonts w:hint="eastAsia" w:ascii="仿宋" w:hAnsi="仿宋" w:eastAsia="仿宋" w:cs="仿宋"/>
                <w:b/>
                <w:bCs/>
                <w:color w:val="auto"/>
                <w:spacing w:val="-11"/>
                <w:highlight w:val="none"/>
              </w:rPr>
              <w:t>小型</w:t>
            </w:r>
          </w:p>
        </w:tc>
        <w:tc>
          <w:tcPr>
            <w:tcW w:w="551" w:type="pct"/>
          </w:tcPr>
          <w:p w14:paraId="226D2474">
            <w:pPr>
              <w:pStyle w:val="26"/>
              <w:spacing w:before="221" w:line="224" w:lineRule="auto"/>
              <w:ind w:left="122"/>
              <w:rPr>
                <w:rFonts w:hint="eastAsia" w:ascii="仿宋" w:hAnsi="仿宋" w:eastAsia="仿宋" w:cs="仿宋"/>
                <w:color w:val="auto"/>
                <w:highlight w:val="none"/>
              </w:rPr>
            </w:pPr>
            <w:r>
              <w:rPr>
                <w:rFonts w:hint="eastAsia" w:ascii="仿宋" w:hAnsi="仿宋" w:eastAsia="仿宋" w:cs="仿宋"/>
                <w:b/>
                <w:bCs/>
                <w:color w:val="auto"/>
                <w:spacing w:val="-11"/>
                <w:highlight w:val="none"/>
              </w:rPr>
              <w:t>微型</w:t>
            </w:r>
          </w:p>
        </w:tc>
      </w:tr>
      <w:tr w14:paraId="1D288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tcPr>
          <w:p w14:paraId="4D30D40A">
            <w:pPr>
              <w:pStyle w:val="26"/>
              <w:spacing w:before="31" w:line="222" w:lineRule="auto"/>
              <w:ind w:left="124"/>
              <w:rPr>
                <w:rFonts w:hint="eastAsia" w:ascii="仿宋" w:hAnsi="仿宋" w:eastAsia="仿宋" w:cs="仿宋"/>
                <w:color w:val="auto"/>
                <w:sz w:val="18"/>
                <w:szCs w:val="18"/>
                <w:highlight w:val="none"/>
              </w:rPr>
            </w:pPr>
            <w:r>
              <w:rPr>
                <w:rFonts w:hint="eastAsia" w:ascii="仿宋" w:hAnsi="仿宋" w:eastAsia="仿宋" w:cs="仿宋"/>
                <w:b/>
                <w:bCs/>
                <w:color w:val="auto"/>
                <w:spacing w:val="-1"/>
                <w:sz w:val="18"/>
                <w:szCs w:val="18"/>
                <w:highlight w:val="none"/>
              </w:rPr>
              <w:t>农、林、牧、渔</w:t>
            </w:r>
          </w:p>
        </w:tc>
        <w:tc>
          <w:tcPr>
            <w:tcW w:w="1246" w:type="pct"/>
          </w:tcPr>
          <w:p w14:paraId="60820BB7">
            <w:pPr>
              <w:pStyle w:val="26"/>
              <w:spacing w:before="29"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210AB579">
            <w:pPr>
              <w:pStyle w:val="26"/>
              <w:spacing w:before="28"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2DC3BBED">
            <w:pPr>
              <w:pStyle w:val="26"/>
              <w:spacing w:before="29"/>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500≤Y＜20000</w:t>
            </w:r>
          </w:p>
        </w:tc>
        <w:tc>
          <w:tcPr>
            <w:tcW w:w="854" w:type="pct"/>
          </w:tcPr>
          <w:p w14:paraId="6F8E7B45">
            <w:pPr>
              <w:pStyle w:val="26"/>
              <w:spacing w:before="29"/>
              <w:ind w:left="115"/>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50≤Y＜500</w:t>
            </w:r>
          </w:p>
        </w:tc>
        <w:tc>
          <w:tcPr>
            <w:tcW w:w="551" w:type="pct"/>
          </w:tcPr>
          <w:p w14:paraId="1A49F8D0">
            <w:pPr>
              <w:pStyle w:val="26"/>
              <w:spacing w:before="29"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Y＜50</w:t>
            </w:r>
          </w:p>
        </w:tc>
      </w:tr>
      <w:tr w14:paraId="26BC6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1BF77790">
            <w:pPr>
              <w:spacing w:line="417" w:lineRule="auto"/>
              <w:rPr>
                <w:rFonts w:hint="eastAsia" w:ascii="仿宋" w:hAnsi="仿宋" w:eastAsia="仿宋" w:cs="仿宋"/>
                <w:color w:val="auto"/>
                <w:highlight w:val="none"/>
              </w:rPr>
            </w:pPr>
          </w:p>
          <w:p w14:paraId="5215AD14">
            <w:pPr>
              <w:pStyle w:val="26"/>
              <w:spacing w:before="58" w:line="233" w:lineRule="auto"/>
              <w:ind w:left="581"/>
              <w:rPr>
                <w:rFonts w:hint="eastAsia" w:ascii="仿宋" w:hAnsi="仿宋" w:eastAsia="仿宋" w:cs="仿宋"/>
                <w:color w:val="auto"/>
                <w:sz w:val="18"/>
                <w:szCs w:val="18"/>
                <w:highlight w:val="none"/>
              </w:rPr>
            </w:pPr>
            <w:r>
              <w:rPr>
                <w:rFonts w:hint="eastAsia" w:ascii="仿宋" w:hAnsi="仿宋" w:eastAsia="仿宋" w:cs="仿宋"/>
                <w:b/>
                <w:bCs/>
                <w:color w:val="auto"/>
                <w:spacing w:val="-10"/>
                <w:sz w:val="18"/>
                <w:szCs w:val="18"/>
                <w:highlight w:val="none"/>
              </w:rPr>
              <w:t>工业</w:t>
            </w:r>
          </w:p>
        </w:tc>
        <w:tc>
          <w:tcPr>
            <w:tcW w:w="1246" w:type="pct"/>
          </w:tcPr>
          <w:p w14:paraId="3F1621DB">
            <w:pPr>
              <w:pStyle w:val="26"/>
              <w:spacing w:before="29"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6EF97E9F">
            <w:pPr>
              <w:pStyle w:val="26"/>
              <w:spacing w:before="29"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558CB2C6">
            <w:pPr>
              <w:pStyle w:val="26"/>
              <w:spacing w:before="29"/>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300≤X＜1000</w:t>
            </w:r>
          </w:p>
        </w:tc>
        <w:tc>
          <w:tcPr>
            <w:tcW w:w="854" w:type="pct"/>
          </w:tcPr>
          <w:p w14:paraId="2E042D26">
            <w:pPr>
              <w:pStyle w:val="26"/>
              <w:spacing w:before="29"/>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20≤X＜300</w:t>
            </w:r>
          </w:p>
        </w:tc>
        <w:tc>
          <w:tcPr>
            <w:tcW w:w="551" w:type="pct"/>
          </w:tcPr>
          <w:p w14:paraId="1A8E6691">
            <w:pPr>
              <w:pStyle w:val="26"/>
              <w:spacing w:before="29"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X＜20</w:t>
            </w:r>
          </w:p>
        </w:tc>
      </w:tr>
      <w:tr w14:paraId="2FCDF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908" w:type="pct"/>
            <w:vMerge w:val="continue"/>
            <w:tcBorders>
              <w:top w:val="nil"/>
            </w:tcBorders>
          </w:tcPr>
          <w:p w14:paraId="49EC9367">
            <w:pPr>
              <w:rPr>
                <w:rFonts w:hint="eastAsia" w:ascii="仿宋" w:hAnsi="仿宋" w:eastAsia="仿宋" w:cs="仿宋"/>
                <w:color w:val="auto"/>
                <w:highlight w:val="none"/>
              </w:rPr>
            </w:pPr>
          </w:p>
        </w:tc>
        <w:tc>
          <w:tcPr>
            <w:tcW w:w="1246" w:type="pct"/>
          </w:tcPr>
          <w:p w14:paraId="6D4B1510">
            <w:pPr>
              <w:pStyle w:val="26"/>
              <w:spacing w:before="29"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53E4A7FD">
            <w:pPr>
              <w:pStyle w:val="26"/>
              <w:spacing w:before="29"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35478C8F">
            <w:pPr>
              <w:pStyle w:val="26"/>
              <w:spacing w:before="30"/>
              <w:ind w:left="113"/>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2000≤Y＜40000</w:t>
            </w:r>
          </w:p>
        </w:tc>
        <w:tc>
          <w:tcPr>
            <w:tcW w:w="854" w:type="pct"/>
          </w:tcPr>
          <w:p w14:paraId="0F3C8DDA">
            <w:pPr>
              <w:pStyle w:val="26"/>
              <w:spacing w:before="30"/>
              <w:ind w:left="115"/>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300≤Y＜2000</w:t>
            </w:r>
          </w:p>
        </w:tc>
        <w:tc>
          <w:tcPr>
            <w:tcW w:w="551" w:type="pct"/>
          </w:tcPr>
          <w:p w14:paraId="1A6B3C93">
            <w:pPr>
              <w:pStyle w:val="26"/>
              <w:spacing w:before="29"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Y＜300</w:t>
            </w:r>
          </w:p>
        </w:tc>
      </w:tr>
      <w:tr w14:paraId="18E0A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0B36494D">
            <w:pPr>
              <w:spacing w:line="418" w:lineRule="auto"/>
              <w:rPr>
                <w:rFonts w:hint="eastAsia" w:ascii="仿宋" w:hAnsi="仿宋" w:eastAsia="仿宋" w:cs="仿宋"/>
                <w:color w:val="auto"/>
                <w:highlight w:val="none"/>
              </w:rPr>
            </w:pPr>
          </w:p>
          <w:p w14:paraId="042A894E">
            <w:pPr>
              <w:pStyle w:val="26"/>
              <w:spacing w:before="59" w:line="224" w:lineRule="auto"/>
              <w:ind w:left="486"/>
              <w:rPr>
                <w:rFonts w:hint="eastAsia" w:ascii="仿宋" w:hAnsi="仿宋" w:eastAsia="仿宋" w:cs="仿宋"/>
                <w:color w:val="auto"/>
                <w:sz w:val="18"/>
                <w:szCs w:val="18"/>
                <w:highlight w:val="none"/>
              </w:rPr>
            </w:pPr>
            <w:r>
              <w:rPr>
                <w:rFonts w:hint="eastAsia" w:ascii="仿宋" w:hAnsi="仿宋" w:eastAsia="仿宋" w:cs="仿宋"/>
                <w:b/>
                <w:bCs/>
                <w:color w:val="auto"/>
                <w:spacing w:val="-6"/>
                <w:sz w:val="18"/>
                <w:szCs w:val="18"/>
                <w:highlight w:val="none"/>
              </w:rPr>
              <w:t>建筑业</w:t>
            </w:r>
          </w:p>
        </w:tc>
        <w:tc>
          <w:tcPr>
            <w:tcW w:w="1246" w:type="pct"/>
          </w:tcPr>
          <w:p w14:paraId="6EDAC3CB">
            <w:pPr>
              <w:pStyle w:val="26"/>
              <w:spacing w:before="31"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796B7595">
            <w:pPr>
              <w:pStyle w:val="26"/>
              <w:spacing w:before="31"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3F6AE502">
            <w:pPr>
              <w:pStyle w:val="26"/>
              <w:spacing w:before="31"/>
              <w:ind w:left="112"/>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6000≤Y＜80000</w:t>
            </w:r>
          </w:p>
        </w:tc>
        <w:tc>
          <w:tcPr>
            <w:tcW w:w="854" w:type="pct"/>
          </w:tcPr>
          <w:p w14:paraId="3E2BDE22">
            <w:pPr>
              <w:pStyle w:val="26"/>
              <w:spacing w:before="31"/>
              <w:ind w:left="115"/>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300≤Y＜6000</w:t>
            </w:r>
          </w:p>
        </w:tc>
        <w:tc>
          <w:tcPr>
            <w:tcW w:w="551" w:type="pct"/>
          </w:tcPr>
          <w:p w14:paraId="191D651D">
            <w:pPr>
              <w:pStyle w:val="26"/>
              <w:spacing w:before="31"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Y＜300</w:t>
            </w:r>
          </w:p>
        </w:tc>
      </w:tr>
      <w:tr w14:paraId="24B47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908" w:type="pct"/>
            <w:vMerge w:val="continue"/>
            <w:tcBorders>
              <w:top w:val="nil"/>
            </w:tcBorders>
          </w:tcPr>
          <w:p w14:paraId="230C48E4">
            <w:pPr>
              <w:rPr>
                <w:rFonts w:hint="eastAsia" w:ascii="仿宋" w:hAnsi="仿宋" w:eastAsia="仿宋" w:cs="仿宋"/>
                <w:color w:val="auto"/>
                <w:highlight w:val="none"/>
              </w:rPr>
            </w:pPr>
          </w:p>
        </w:tc>
        <w:tc>
          <w:tcPr>
            <w:tcW w:w="1246" w:type="pct"/>
          </w:tcPr>
          <w:p w14:paraId="4E762800">
            <w:pPr>
              <w:pStyle w:val="26"/>
              <w:spacing w:before="29" w:line="223" w:lineRule="auto"/>
              <w:ind w:left="125"/>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资产总额（Z）</w:t>
            </w:r>
          </w:p>
        </w:tc>
        <w:tc>
          <w:tcPr>
            <w:tcW w:w="481" w:type="pct"/>
          </w:tcPr>
          <w:p w14:paraId="29D3233D">
            <w:pPr>
              <w:pStyle w:val="26"/>
              <w:spacing w:before="29"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2DEF0D33">
            <w:pPr>
              <w:pStyle w:val="26"/>
              <w:spacing w:before="29"/>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5000≤Z＜80000</w:t>
            </w:r>
          </w:p>
        </w:tc>
        <w:tc>
          <w:tcPr>
            <w:tcW w:w="854" w:type="pct"/>
          </w:tcPr>
          <w:p w14:paraId="6D8BE409">
            <w:pPr>
              <w:pStyle w:val="26"/>
              <w:spacing w:before="29"/>
              <w:ind w:left="115"/>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300≤Z＜5000</w:t>
            </w:r>
          </w:p>
        </w:tc>
        <w:tc>
          <w:tcPr>
            <w:tcW w:w="551" w:type="pct"/>
          </w:tcPr>
          <w:p w14:paraId="72CBA8C1">
            <w:pPr>
              <w:pStyle w:val="26"/>
              <w:spacing w:before="29" w:line="241" w:lineRule="auto"/>
              <w:ind w:left="112"/>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Z＜300</w:t>
            </w:r>
          </w:p>
        </w:tc>
      </w:tr>
      <w:tr w14:paraId="7F468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023202F4">
            <w:pPr>
              <w:spacing w:line="418" w:lineRule="auto"/>
              <w:rPr>
                <w:rFonts w:hint="eastAsia" w:ascii="仿宋" w:hAnsi="仿宋" w:eastAsia="仿宋" w:cs="仿宋"/>
                <w:color w:val="auto"/>
                <w:highlight w:val="none"/>
              </w:rPr>
            </w:pPr>
          </w:p>
          <w:p w14:paraId="7BEA38B6">
            <w:pPr>
              <w:pStyle w:val="26"/>
              <w:spacing w:before="58" w:line="223" w:lineRule="auto"/>
              <w:ind w:left="486"/>
              <w:rPr>
                <w:rFonts w:hint="eastAsia" w:ascii="仿宋" w:hAnsi="仿宋" w:eastAsia="仿宋" w:cs="仿宋"/>
                <w:color w:val="auto"/>
                <w:sz w:val="18"/>
                <w:szCs w:val="18"/>
                <w:highlight w:val="none"/>
              </w:rPr>
            </w:pPr>
            <w:r>
              <w:rPr>
                <w:rFonts w:hint="eastAsia" w:ascii="仿宋" w:hAnsi="仿宋" w:eastAsia="仿宋" w:cs="仿宋"/>
                <w:b/>
                <w:bCs/>
                <w:color w:val="auto"/>
                <w:spacing w:val="-6"/>
                <w:sz w:val="18"/>
                <w:szCs w:val="18"/>
                <w:highlight w:val="none"/>
              </w:rPr>
              <w:t>批发业</w:t>
            </w:r>
          </w:p>
        </w:tc>
        <w:tc>
          <w:tcPr>
            <w:tcW w:w="1246" w:type="pct"/>
          </w:tcPr>
          <w:p w14:paraId="4B9C4378">
            <w:pPr>
              <w:pStyle w:val="26"/>
              <w:spacing w:before="30"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53DFB2A6">
            <w:pPr>
              <w:pStyle w:val="26"/>
              <w:spacing w:before="30"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669B20A1">
            <w:pPr>
              <w:pStyle w:val="26"/>
              <w:spacing w:before="30"/>
              <w:ind w:left="113"/>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20≤X＜200</w:t>
            </w:r>
          </w:p>
        </w:tc>
        <w:tc>
          <w:tcPr>
            <w:tcW w:w="854" w:type="pct"/>
          </w:tcPr>
          <w:p w14:paraId="37814BE1">
            <w:pPr>
              <w:pStyle w:val="26"/>
              <w:spacing w:before="30"/>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5≤X＜20</w:t>
            </w:r>
          </w:p>
        </w:tc>
        <w:tc>
          <w:tcPr>
            <w:tcW w:w="551" w:type="pct"/>
          </w:tcPr>
          <w:p w14:paraId="561781CD">
            <w:pPr>
              <w:pStyle w:val="26"/>
              <w:spacing w:before="30"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X＜5</w:t>
            </w:r>
          </w:p>
        </w:tc>
      </w:tr>
      <w:tr w14:paraId="7D945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22F8E6FB">
            <w:pPr>
              <w:rPr>
                <w:rFonts w:hint="eastAsia" w:ascii="仿宋" w:hAnsi="仿宋" w:eastAsia="仿宋" w:cs="仿宋"/>
                <w:color w:val="auto"/>
                <w:highlight w:val="none"/>
              </w:rPr>
            </w:pPr>
          </w:p>
        </w:tc>
        <w:tc>
          <w:tcPr>
            <w:tcW w:w="1246" w:type="pct"/>
          </w:tcPr>
          <w:p w14:paraId="55194053">
            <w:pPr>
              <w:pStyle w:val="26"/>
              <w:spacing w:before="31"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56CA2CF5">
            <w:pPr>
              <w:pStyle w:val="26"/>
              <w:spacing w:before="30"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74F33516">
            <w:pPr>
              <w:pStyle w:val="26"/>
              <w:spacing w:before="31"/>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5000≤Y＜40000</w:t>
            </w:r>
          </w:p>
        </w:tc>
        <w:tc>
          <w:tcPr>
            <w:tcW w:w="854" w:type="pct"/>
          </w:tcPr>
          <w:p w14:paraId="765120D1">
            <w:pPr>
              <w:pStyle w:val="26"/>
              <w:spacing w:before="31"/>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1000≤Y＜5000</w:t>
            </w:r>
          </w:p>
        </w:tc>
        <w:tc>
          <w:tcPr>
            <w:tcW w:w="551" w:type="pct"/>
          </w:tcPr>
          <w:p w14:paraId="7D57B438">
            <w:pPr>
              <w:pStyle w:val="26"/>
              <w:spacing w:before="31"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Y＜1000</w:t>
            </w:r>
          </w:p>
        </w:tc>
      </w:tr>
      <w:tr w14:paraId="329B4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908" w:type="pct"/>
            <w:vMerge w:val="restart"/>
            <w:tcBorders>
              <w:bottom w:val="nil"/>
            </w:tcBorders>
          </w:tcPr>
          <w:p w14:paraId="7647C650">
            <w:pPr>
              <w:spacing w:line="418" w:lineRule="auto"/>
              <w:rPr>
                <w:rFonts w:hint="eastAsia" w:ascii="仿宋" w:hAnsi="仿宋" w:eastAsia="仿宋" w:cs="仿宋"/>
                <w:color w:val="auto"/>
                <w:highlight w:val="none"/>
              </w:rPr>
            </w:pPr>
          </w:p>
          <w:p w14:paraId="38E2EF17">
            <w:pPr>
              <w:pStyle w:val="26"/>
              <w:spacing w:before="59" w:line="221" w:lineRule="auto"/>
              <w:ind w:left="487"/>
              <w:rPr>
                <w:rFonts w:hint="eastAsia" w:ascii="仿宋" w:hAnsi="仿宋" w:eastAsia="仿宋" w:cs="仿宋"/>
                <w:color w:val="auto"/>
                <w:sz w:val="18"/>
                <w:szCs w:val="18"/>
                <w:highlight w:val="none"/>
              </w:rPr>
            </w:pPr>
            <w:r>
              <w:rPr>
                <w:rFonts w:hint="eastAsia" w:ascii="仿宋" w:hAnsi="仿宋" w:eastAsia="仿宋" w:cs="仿宋"/>
                <w:b/>
                <w:bCs/>
                <w:color w:val="auto"/>
                <w:spacing w:val="-6"/>
                <w:sz w:val="18"/>
                <w:szCs w:val="18"/>
                <w:highlight w:val="none"/>
              </w:rPr>
              <w:t>零售业</w:t>
            </w:r>
          </w:p>
        </w:tc>
        <w:tc>
          <w:tcPr>
            <w:tcW w:w="1246" w:type="pct"/>
          </w:tcPr>
          <w:p w14:paraId="0C67A5EA">
            <w:pPr>
              <w:pStyle w:val="26"/>
              <w:spacing w:before="31"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3439BB2C">
            <w:pPr>
              <w:pStyle w:val="26"/>
              <w:spacing w:before="31"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3D1CDCF0">
            <w:pPr>
              <w:pStyle w:val="26"/>
              <w:spacing w:before="31"/>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50≤X＜300</w:t>
            </w:r>
          </w:p>
        </w:tc>
        <w:tc>
          <w:tcPr>
            <w:tcW w:w="854" w:type="pct"/>
          </w:tcPr>
          <w:p w14:paraId="30260DCC">
            <w:pPr>
              <w:pStyle w:val="26"/>
              <w:spacing w:before="31"/>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10≤X＜50</w:t>
            </w:r>
          </w:p>
        </w:tc>
        <w:tc>
          <w:tcPr>
            <w:tcW w:w="551" w:type="pct"/>
          </w:tcPr>
          <w:p w14:paraId="2A090E19">
            <w:pPr>
              <w:pStyle w:val="26"/>
              <w:spacing w:before="31"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w:t>
            </w:r>
          </w:p>
        </w:tc>
      </w:tr>
      <w:tr w14:paraId="60A12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0CAC011A">
            <w:pPr>
              <w:rPr>
                <w:rFonts w:hint="eastAsia" w:ascii="仿宋" w:hAnsi="仿宋" w:eastAsia="仿宋" w:cs="仿宋"/>
                <w:color w:val="auto"/>
                <w:highlight w:val="none"/>
              </w:rPr>
            </w:pPr>
          </w:p>
        </w:tc>
        <w:tc>
          <w:tcPr>
            <w:tcW w:w="1246" w:type="pct"/>
          </w:tcPr>
          <w:p w14:paraId="68F61B4B">
            <w:pPr>
              <w:pStyle w:val="26"/>
              <w:spacing w:before="32"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6D83A08D">
            <w:pPr>
              <w:pStyle w:val="26"/>
              <w:spacing w:before="32"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3CC67212">
            <w:pPr>
              <w:pStyle w:val="26"/>
              <w:spacing w:before="33"/>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500≤Y＜20000</w:t>
            </w:r>
          </w:p>
        </w:tc>
        <w:tc>
          <w:tcPr>
            <w:tcW w:w="854" w:type="pct"/>
          </w:tcPr>
          <w:p w14:paraId="1D80AA8D">
            <w:pPr>
              <w:pStyle w:val="26"/>
              <w:spacing w:before="33"/>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100≤Y＜500</w:t>
            </w:r>
          </w:p>
        </w:tc>
        <w:tc>
          <w:tcPr>
            <w:tcW w:w="551" w:type="pct"/>
          </w:tcPr>
          <w:p w14:paraId="2333CF24">
            <w:pPr>
              <w:pStyle w:val="26"/>
              <w:spacing w:before="32"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w:t>
            </w:r>
          </w:p>
        </w:tc>
      </w:tr>
      <w:tr w14:paraId="2AA6C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49FDCDC2">
            <w:pPr>
              <w:spacing w:line="420" w:lineRule="auto"/>
              <w:rPr>
                <w:rFonts w:hint="eastAsia" w:ascii="仿宋" w:hAnsi="仿宋" w:eastAsia="仿宋" w:cs="仿宋"/>
                <w:color w:val="auto"/>
                <w:highlight w:val="none"/>
              </w:rPr>
            </w:pPr>
          </w:p>
          <w:p w14:paraId="0D233A7A">
            <w:pPr>
              <w:pStyle w:val="26"/>
              <w:spacing w:before="59" w:line="224" w:lineRule="auto"/>
              <w:ind w:left="310"/>
              <w:rPr>
                <w:rFonts w:hint="eastAsia" w:ascii="仿宋" w:hAnsi="仿宋" w:eastAsia="仿宋" w:cs="仿宋"/>
                <w:color w:val="auto"/>
                <w:sz w:val="18"/>
                <w:szCs w:val="18"/>
                <w:highlight w:val="none"/>
              </w:rPr>
            </w:pPr>
            <w:r>
              <w:rPr>
                <w:rFonts w:hint="eastAsia" w:ascii="仿宋" w:hAnsi="仿宋" w:eastAsia="仿宋" w:cs="仿宋"/>
                <w:b/>
                <w:bCs/>
                <w:color w:val="auto"/>
                <w:spacing w:val="-5"/>
                <w:sz w:val="18"/>
                <w:szCs w:val="18"/>
                <w:highlight w:val="none"/>
              </w:rPr>
              <w:t>交通运输业</w:t>
            </w:r>
          </w:p>
        </w:tc>
        <w:tc>
          <w:tcPr>
            <w:tcW w:w="1246" w:type="pct"/>
          </w:tcPr>
          <w:p w14:paraId="74EA1FD2">
            <w:pPr>
              <w:pStyle w:val="26"/>
              <w:spacing w:before="33"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2F4D710C">
            <w:pPr>
              <w:pStyle w:val="26"/>
              <w:spacing w:before="32"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1CA7A1BC">
            <w:pPr>
              <w:pStyle w:val="26"/>
              <w:spacing w:before="33"/>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300≤X＜1000</w:t>
            </w:r>
          </w:p>
        </w:tc>
        <w:tc>
          <w:tcPr>
            <w:tcW w:w="854" w:type="pct"/>
          </w:tcPr>
          <w:p w14:paraId="64033675">
            <w:pPr>
              <w:pStyle w:val="26"/>
              <w:spacing w:before="33"/>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20≤X＜300</w:t>
            </w:r>
          </w:p>
        </w:tc>
        <w:tc>
          <w:tcPr>
            <w:tcW w:w="551" w:type="pct"/>
          </w:tcPr>
          <w:p w14:paraId="544C6644">
            <w:pPr>
              <w:pStyle w:val="26"/>
              <w:spacing w:before="33"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X＜20</w:t>
            </w:r>
          </w:p>
        </w:tc>
      </w:tr>
      <w:tr w14:paraId="41292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5F0C57C5">
            <w:pPr>
              <w:rPr>
                <w:rFonts w:hint="eastAsia" w:ascii="仿宋" w:hAnsi="仿宋" w:eastAsia="仿宋" w:cs="仿宋"/>
                <w:color w:val="auto"/>
                <w:highlight w:val="none"/>
              </w:rPr>
            </w:pPr>
          </w:p>
        </w:tc>
        <w:tc>
          <w:tcPr>
            <w:tcW w:w="1246" w:type="pct"/>
          </w:tcPr>
          <w:p w14:paraId="0F5841DE">
            <w:pPr>
              <w:pStyle w:val="26"/>
              <w:spacing w:before="31"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21ECC4AC">
            <w:pPr>
              <w:pStyle w:val="26"/>
              <w:spacing w:before="31"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57892AFC">
            <w:pPr>
              <w:pStyle w:val="26"/>
              <w:spacing w:before="31"/>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3000≤Y＜30000</w:t>
            </w:r>
          </w:p>
        </w:tc>
        <w:tc>
          <w:tcPr>
            <w:tcW w:w="854" w:type="pct"/>
          </w:tcPr>
          <w:p w14:paraId="193C04F9">
            <w:pPr>
              <w:pStyle w:val="26"/>
              <w:spacing w:before="31"/>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200≤Y＜3000</w:t>
            </w:r>
          </w:p>
        </w:tc>
        <w:tc>
          <w:tcPr>
            <w:tcW w:w="551" w:type="pct"/>
          </w:tcPr>
          <w:p w14:paraId="40BC0E03">
            <w:pPr>
              <w:pStyle w:val="26"/>
              <w:spacing w:before="31"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Y＜200</w:t>
            </w:r>
          </w:p>
        </w:tc>
      </w:tr>
      <w:tr w14:paraId="16AD9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42B636C5">
            <w:pPr>
              <w:spacing w:line="419" w:lineRule="auto"/>
              <w:rPr>
                <w:rFonts w:hint="eastAsia" w:ascii="仿宋" w:hAnsi="仿宋" w:eastAsia="仿宋" w:cs="仿宋"/>
                <w:color w:val="auto"/>
                <w:highlight w:val="none"/>
              </w:rPr>
            </w:pPr>
          </w:p>
          <w:p w14:paraId="5C4917B3">
            <w:pPr>
              <w:pStyle w:val="26"/>
              <w:spacing w:before="58" w:line="223" w:lineRule="auto"/>
              <w:ind w:left="490"/>
              <w:rPr>
                <w:rFonts w:hint="eastAsia" w:ascii="仿宋" w:hAnsi="仿宋" w:eastAsia="仿宋" w:cs="仿宋"/>
                <w:color w:val="auto"/>
                <w:sz w:val="18"/>
                <w:szCs w:val="18"/>
                <w:highlight w:val="none"/>
              </w:rPr>
            </w:pPr>
            <w:r>
              <w:rPr>
                <w:rFonts w:hint="eastAsia" w:ascii="仿宋" w:hAnsi="仿宋" w:eastAsia="仿宋" w:cs="仿宋"/>
                <w:b/>
                <w:bCs/>
                <w:color w:val="auto"/>
                <w:spacing w:val="-7"/>
                <w:sz w:val="18"/>
                <w:szCs w:val="18"/>
                <w:highlight w:val="none"/>
              </w:rPr>
              <w:t>仓储业</w:t>
            </w:r>
          </w:p>
        </w:tc>
        <w:tc>
          <w:tcPr>
            <w:tcW w:w="1246" w:type="pct"/>
          </w:tcPr>
          <w:p w14:paraId="79878A78">
            <w:pPr>
              <w:pStyle w:val="26"/>
              <w:spacing w:before="31"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53E3997F">
            <w:pPr>
              <w:pStyle w:val="26"/>
              <w:spacing w:before="31"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748DCD44">
            <w:pPr>
              <w:pStyle w:val="26"/>
              <w:spacing w:before="31"/>
              <w:ind w:left="124"/>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100≤X＜200</w:t>
            </w:r>
          </w:p>
        </w:tc>
        <w:tc>
          <w:tcPr>
            <w:tcW w:w="854" w:type="pct"/>
          </w:tcPr>
          <w:p w14:paraId="4C375FFA">
            <w:pPr>
              <w:pStyle w:val="26"/>
              <w:spacing w:before="31"/>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20≤X＜100</w:t>
            </w:r>
          </w:p>
        </w:tc>
        <w:tc>
          <w:tcPr>
            <w:tcW w:w="551" w:type="pct"/>
          </w:tcPr>
          <w:p w14:paraId="297F8641">
            <w:pPr>
              <w:pStyle w:val="26"/>
              <w:spacing w:before="31"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X＜20</w:t>
            </w:r>
          </w:p>
        </w:tc>
      </w:tr>
      <w:tr w14:paraId="28199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387E37FE">
            <w:pPr>
              <w:rPr>
                <w:rFonts w:hint="eastAsia" w:ascii="仿宋" w:hAnsi="仿宋" w:eastAsia="仿宋" w:cs="仿宋"/>
                <w:color w:val="auto"/>
                <w:highlight w:val="none"/>
              </w:rPr>
            </w:pPr>
          </w:p>
        </w:tc>
        <w:tc>
          <w:tcPr>
            <w:tcW w:w="1246" w:type="pct"/>
          </w:tcPr>
          <w:p w14:paraId="06710B55">
            <w:pPr>
              <w:pStyle w:val="26"/>
              <w:spacing w:before="32"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13AB36AE">
            <w:pPr>
              <w:pStyle w:val="26"/>
              <w:spacing w:before="31"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4CF82073">
            <w:pPr>
              <w:pStyle w:val="26"/>
              <w:spacing w:before="32"/>
              <w:ind w:left="124"/>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1000≤Y＜30000</w:t>
            </w:r>
          </w:p>
        </w:tc>
        <w:tc>
          <w:tcPr>
            <w:tcW w:w="854" w:type="pct"/>
          </w:tcPr>
          <w:p w14:paraId="02F6E109">
            <w:pPr>
              <w:pStyle w:val="26"/>
              <w:spacing w:before="32"/>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100≤Y＜1000</w:t>
            </w:r>
          </w:p>
        </w:tc>
        <w:tc>
          <w:tcPr>
            <w:tcW w:w="551" w:type="pct"/>
          </w:tcPr>
          <w:p w14:paraId="7B6420CF">
            <w:pPr>
              <w:pStyle w:val="26"/>
              <w:spacing w:before="32"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w:t>
            </w:r>
          </w:p>
        </w:tc>
      </w:tr>
      <w:tr w14:paraId="2A82B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282A3F09">
            <w:pPr>
              <w:spacing w:line="419" w:lineRule="auto"/>
              <w:rPr>
                <w:rFonts w:hint="eastAsia" w:ascii="仿宋" w:hAnsi="仿宋" w:eastAsia="仿宋" w:cs="仿宋"/>
                <w:color w:val="auto"/>
                <w:highlight w:val="none"/>
              </w:rPr>
            </w:pPr>
          </w:p>
          <w:p w14:paraId="7269D716">
            <w:pPr>
              <w:pStyle w:val="26"/>
              <w:spacing w:before="59" w:line="222" w:lineRule="auto"/>
              <w:ind w:left="499"/>
              <w:rPr>
                <w:rFonts w:hint="eastAsia" w:ascii="仿宋" w:hAnsi="仿宋" w:eastAsia="仿宋" w:cs="仿宋"/>
                <w:color w:val="auto"/>
                <w:sz w:val="18"/>
                <w:szCs w:val="18"/>
                <w:highlight w:val="none"/>
              </w:rPr>
            </w:pPr>
            <w:r>
              <w:rPr>
                <w:rFonts w:hint="eastAsia" w:ascii="仿宋" w:hAnsi="仿宋" w:eastAsia="仿宋" w:cs="仿宋"/>
                <w:b/>
                <w:bCs/>
                <w:color w:val="auto"/>
                <w:spacing w:val="-10"/>
                <w:sz w:val="18"/>
                <w:szCs w:val="18"/>
                <w:highlight w:val="none"/>
              </w:rPr>
              <w:t>邮政业</w:t>
            </w:r>
          </w:p>
        </w:tc>
        <w:tc>
          <w:tcPr>
            <w:tcW w:w="1246" w:type="pct"/>
          </w:tcPr>
          <w:p w14:paraId="5C37089B">
            <w:pPr>
              <w:pStyle w:val="26"/>
              <w:spacing w:before="32"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0C159AAC">
            <w:pPr>
              <w:pStyle w:val="26"/>
              <w:spacing w:before="32"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61AF1C1F">
            <w:pPr>
              <w:pStyle w:val="26"/>
              <w:spacing w:before="32"/>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300≤X＜1000</w:t>
            </w:r>
          </w:p>
        </w:tc>
        <w:tc>
          <w:tcPr>
            <w:tcW w:w="854" w:type="pct"/>
          </w:tcPr>
          <w:p w14:paraId="5DD39536">
            <w:pPr>
              <w:pStyle w:val="26"/>
              <w:spacing w:before="32"/>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20≤X＜300</w:t>
            </w:r>
          </w:p>
        </w:tc>
        <w:tc>
          <w:tcPr>
            <w:tcW w:w="551" w:type="pct"/>
          </w:tcPr>
          <w:p w14:paraId="54E8AFC3">
            <w:pPr>
              <w:pStyle w:val="26"/>
              <w:spacing w:before="32"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X＜20</w:t>
            </w:r>
          </w:p>
        </w:tc>
      </w:tr>
      <w:tr w14:paraId="7FD47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4DB69CF1">
            <w:pPr>
              <w:rPr>
                <w:rFonts w:hint="eastAsia" w:ascii="仿宋" w:hAnsi="仿宋" w:eastAsia="仿宋" w:cs="仿宋"/>
                <w:color w:val="auto"/>
                <w:highlight w:val="none"/>
              </w:rPr>
            </w:pPr>
          </w:p>
        </w:tc>
        <w:tc>
          <w:tcPr>
            <w:tcW w:w="1246" w:type="pct"/>
          </w:tcPr>
          <w:p w14:paraId="1572523A">
            <w:pPr>
              <w:pStyle w:val="26"/>
              <w:spacing w:before="32"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74063774">
            <w:pPr>
              <w:pStyle w:val="26"/>
              <w:spacing w:before="32"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71572237">
            <w:pPr>
              <w:pStyle w:val="26"/>
              <w:spacing w:before="33"/>
              <w:ind w:left="113"/>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2000≤Y＜30000</w:t>
            </w:r>
          </w:p>
        </w:tc>
        <w:tc>
          <w:tcPr>
            <w:tcW w:w="854" w:type="pct"/>
          </w:tcPr>
          <w:p w14:paraId="060A6295">
            <w:pPr>
              <w:pStyle w:val="26"/>
              <w:spacing w:before="33"/>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100≤Y＜2000</w:t>
            </w:r>
          </w:p>
        </w:tc>
        <w:tc>
          <w:tcPr>
            <w:tcW w:w="551" w:type="pct"/>
          </w:tcPr>
          <w:p w14:paraId="0F830262">
            <w:pPr>
              <w:pStyle w:val="26"/>
              <w:spacing w:before="32"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w:t>
            </w:r>
          </w:p>
        </w:tc>
      </w:tr>
      <w:tr w14:paraId="1C286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3EBD2EC8">
            <w:pPr>
              <w:spacing w:line="420" w:lineRule="auto"/>
              <w:rPr>
                <w:rFonts w:hint="eastAsia" w:ascii="仿宋" w:hAnsi="仿宋" w:eastAsia="仿宋" w:cs="仿宋"/>
                <w:color w:val="auto"/>
                <w:highlight w:val="none"/>
              </w:rPr>
            </w:pPr>
          </w:p>
          <w:p w14:paraId="6BEF4F76">
            <w:pPr>
              <w:pStyle w:val="26"/>
              <w:spacing w:before="59" w:line="222" w:lineRule="auto"/>
              <w:ind w:left="486"/>
              <w:rPr>
                <w:rFonts w:hint="eastAsia" w:ascii="仿宋" w:hAnsi="仿宋" w:eastAsia="仿宋" w:cs="仿宋"/>
                <w:color w:val="auto"/>
                <w:sz w:val="18"/>
                <w:szCs w:val="18"/>
                <w:highlight w:val="none"/>
              </w:rPr>
            </w:pPr>
            <w:r>
              <w:rPr>
                <w:rFonts w:hint="eastAsia" w:ascii="仿宋" w:hAnsi="仿宋" w:eastAsia="仿宋" w:cs="仿宋"/>
                <w:b/>
                <w:bCs/>
                <w:color w:val="auto"/>
                <w:spacing w:val="-6"/>
                <w:sz w:val="18"/>
                <w:szCs w:val="18"/>
                <w:highlight w:val="none"/>
              </w:rPr>
              <w:t>住宿业</w:t>
            </w:r>
          </w:p>
        </w:tc>
        <w:tc>
          <w:tcPr>
            <w:tcW w:w="1246" w:type="pct"/>
          </w:tcPr>
          <w:p w14:paraId="277B39EB">
            <w:pPr>
              <w:pStyle w:val="26"/>
              <w:spacing w:before="33"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09234520">
            <w:pPr>
              <w:pStyle w:val="26"/>
              <w:spacing w:before="32"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07BD697A">
            <w:pPr>
              <w:pStyle w:val="26"/>
              <w:spacing w:before="33"/>
              <w:ind w:left="124"/>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100≤X＜300</w:t>
            </w:r>
          </w:p>
        </w:tc>
        <w:tc>
          <w:tcPr>
            <w:tcW w:w="854" w:type="pct"/>
          </w:tcPr>
          <w:p w14:paraId="2534834D">
            <w:pPr>
              <w:pStyle w:val="26"/>
              <w:spacing w:before="33"/>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10≤X＜100</w:t>
            </w:r>
          </w:p>
        </w:tc>
        <w:tc>
          <w:tcPr>
            <w:tcW w:w="551" w:type="pct"/>
          </w:tcPr>
          <w:p w14:paraId="7E4CF346">
            <w:pPr>
              <w:pStyle w:val="26"/>
              <w:spacing w:before="33"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w:t>
            </w:r>
          </w:p>
        </w:tc>
      </w:tr>
      <w:tr w14:paraId="76142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625DE901">
            <w:pPr>
              <w:rPr>
                <w:rFonts w:hint="eastAsia" w:ascii="仿宋" w:hAnsi="仿宋" w:eastAsia="仿宋" w:cs="仿宋"/>
                <w:color w:val="auto"/>
                <w:highlight w:val="none"/>
              </w:rPr>
            </w:pPr>
          </w:p>
        </w:tc>
        <w:tc>
          <w:tcPr>
            <w:tcW w:w="1246" w:type="pct"/>
          </w:tcPr>
          <w:p w14:paraId="3D4C7BC5">
            <w:pPr>
              <w:pStyle w:val="26"/>
              <w:spacing w:before="31"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7DC38B3B">
            <w:pPr>
              <w:pStyle w:val="26"/>
              <w:spacing w:before="31"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34871A4C">
            <w:pPr>
              <w:pStyle w:val="26"/>
              <w:spacing w:before="31"/>
              <w:ind w:left="113"/>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2000≤Y＜10000</w:t>
            </w:r>
          </w:p>
        </w:tc>
        <w:tc>
          <w:tcPr>
            <w:tcW w:w="854" w:type="pct"/>
          </w:tcPr>
          <w:p w14:paraId="385F78D9">
            <w:pPr>
              <w:pStyle w:val="26"/>
              <w:spacing w:before="31"/>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100≤Y＜2000</w:t>
            </w:r>
          </w:p>
        </w:tc>
        <w:tc>
          <w:tcPr>
            <w:tcW w:w="551" w:type="pct"/>
          </w:tcPr>
          <w:p w14:paraId="1E7A084D">
            <w:pPr>
              <w:pStyle w:val="26"/>
              <w:spacing w:before="31"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w:t>
            </w:r>
          </w:p>
        </w:tc>
      </w:tr>
      <w:tr w14:paraId="44006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908" w:type="pct"/>
            <w:vMerge w:val="restart"/>
            <w:tcBorders>
              <w:bottom w:val="nil"/>
            </w:tcBorders>
          </w:tcPr>
          <w:p w14:paraId="4466F31B">
            <w:pPr>
              <w:spacing w:line="419" w:lineRule="auto"/>
              <w:rPr>
                <w:rFonts w:hint="eastAsia" w:ascii="仿宋" w:hAnsi="仿宋" w:eastAsia="仿宋" w:cs="仿宋"/>
                <w:color w:val="auto"/>
                <w:highlight w:val="none"/>
              </w:rPr>
            </w:pPr>
          </w:p>
          <w:p w14:paraId="667D0C3D">
            <w:pPr>
              <w:pStyle w:val="26"/>
              <w:spacing w:before="58" w:line="223" w:lineRule="auto"/>
              <w:ind w:left="489"/>
              <w:rPr>
                <w:rFonts w:hint="eastAsia" w:ascii="仿宋" w:hAnsi="仿宋" w:eastAsia="仿宋" w:cs="仿宋"/>
                <w:color w:val="auto"/>
                <w:sz w:val="18"/>
                <w:szCs w:val="18"/>
                <w:highlight w:val="none"/>
              </w:rPr>
            </w:pPr>
            <w:r>
              <w:rPr>
                <w:rFonts w:hint="eastAsia" w:ascii="仿宋" w:hAnsi="仿宋" w:eastAsia="仿宋" w:cs="仿宋"/>
                <w:b/>
                <w:bCs/>
                <w:color w:val="auto"/>
                <w:spacing w:val="-7"/>
                <w:sz w:val="18"/>
                <w:szCs w:val="18"/>
                <w:highlight w:val="none"/>
              </w:rPr>
              <w:t>餐饮业</w:t>
            </w:r>
          </w:p>
        </w:tc>
        <w:tc>
          <w:tcPr>
            <w:tcW w:w="1246" w:type="pct"/>
          </w:tcPr>
          <w:p w14:paraId="5BB109B3">
            <w:pPr>
              <w:pStyle w:val="26"/>
              <w:spacing w:before="31"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7F69FE46">
            <w:pPr>
              <w:pStyle w:val="26"/>
              <w:spacing w:before="31"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35A1F5BA">
            <w:pPr>
              <w:pStyle w:val="26"/>
              <w:spacing w:before="31"/>
              <w:ind w:left="124"/>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100≤X＜300</w:t>
            </w:r>
          </w:p>
        </w:tc>
        <w:tc>
          <w:tcPr>
            <w:tcW w:w="854" w:type="pct"/>
          </w:tcPr>
          <w:p w14:paraId="061BA01A">
            <w:pPr>
              <w:pStyle w:val="26"/>
              <w:spacing w:before="31"/>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10≤X＜100</w:t>
            </w:r>
          </w:p>
        </w:tc>
        <w:tc>
          <w:tcPr>
            <w:tcW w:w="551" w:type="pct"/>
          </w:tcPr>
          <w:p w14:paraId="740F0C9B">
            <w:pPr>
              <w:pStyle w:val="26"/>
              <w:spacing w:before="31"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w:t>
            </w:r>
          </w:p>
        </w:tc>
      </w:tr>
      <w:tr w14:paraId="43C75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567E7363">
            <w:pPr>
              <w:rPr>
                <w:rFonts w:hint="eastAsia" w:ascii="仿宋" w:hAnsi="仿宋" w:eastAsia="仿宋" w:cs="仿宋"/>
                <w:color w:val="auto"/>
                <w:highlight w:val="none"/>
              </w:rPr>
            </w:pPr>
          </w:p>
        </w:tc>
        <w:tc>
          <w:tcPr>
            <w:tcW w:w="1246" w:type="pct"/>
          </w:tcPr>
          <w:p w14:paraId="5CB8FA1E">
            <w:pPr>
              <w:pStyle w:val="26"/>
              <w:spacing w:before="33"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068CD028">
            <w:pPr>
              <w:pStyle w:val="26"/>
              <w:spacing w:before="32"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0655CA59">
            <w:pPr>
              <w:pStyle w:val="26"/>
              <w:spacing w:before="33"/>
              <w:ind w:left="113"/>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2000≤Y＜10000</w:t>
            </w:r>
          </w:p>
        </w:tc>
        <w:tc>
          <w:tcPr>
            <w:tcW w:w="854" w:type="pct"/>
          </w:tcPr>
          <w:p w14:paraId="25DC24A7">
            <w:pPr>
              <w:pStyle w:val="26"/>
              <w:spacing w:before="33"/>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100≤Y＜2000</w:t>
            </w:r>
          </w:p>
        </w:tc>
        <w:tc>
          <w:tcPr>
            <w:tcW w:w="551" w:type="pct"/>
          </w:tcPr>
          <w:p w14:paraId="3A2DDBF5">
            <w:pPr>
              <w:pStyle w:val="26"/>
              <w:spacing w:before="33"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w:t>
            </w:r>
          </w:p>
        </w:tc>
      </w:tr>
      <w:tr w14:paraId="404C9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563391A3">
            <w:pPr>
              <w:spacing w:line="420" w:lineRule="auto"/>
              <w:rPr>
                <w:rFonts w:hint="eastAsia" w:ascii="仿宋" w:hAnsi="仿宋" w:eastAsia="仿宋" w:cs="仿宋"/>
                <w:color w:val="auto"/>
                <w:highlight w:val="none"/>
              </w:rPr>
            </w:pPr>
          </w:p>
          <w:p w14:paraId="5A43E9B2">
            <w:pPr>
              <w:pStyle w:val="26"/>
              <w:spacing w:before="59" w:line="222" w:lineRule="auto"/>
              <w:ind w:left="306"/>
              <w:rPr>
                <w:rFonts w:hint="eastAsia" w:ascii="仿宋" w:hAnsi="仿宋" w:eastAsia="仿宋" w:cs="仿宋"/>
                <w:color w:val="auto"/>
                <w:sz w:val="18"/>
                <w:szCs w:val="18"/>
                <w:highlight w:val="none"/>
              </w:rPr>
            </w:pPr>
            <w:r>
              <w:rPr>
                <w:rFonts w:hint="eastAsia" w:ascii="仿宋" w:hAnsi="仿宋" w:eastAsia="仿宋" w:cs="仿宋"/>
                <w:b/>
                <w:bCs/>
                <w:color w:val="auto"/>
                <w:spacing w:val="-4"/>
                <w:sz w:val="18"/>
                <w:szCs w:val="18"/>
                <w:highlight w:val="none"/>
              </w:rPr>
              <w:t>信息传输业</w:t>
            </w:r>
          </w:p>
        </w:tc>
        <w:tc>
          <w:tcPr>
            <w:tcW w:w="1246" w:type="pct"/>
          </w:tcPr>
          <w:p w14:paraId="2FF9E3B8">
            <w:pPr>
              <w:pStyle w:val="26"/>
              <w:spacing w:before="33"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48E1F36C">
            <w:pPr>
              <w:pStyle w:val="26"/>
              <w:spacing w:before="33"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6D6D3871">
            <w:pPr>
              <w:pStyle w:val="26"/>
              <w:spacing w:before="33"/>
              <w:ind w:left="124"/>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100≤X＜2000</w:t>
            </w:r>
          </w:p>
        </w:tc>
        <w:tc>
          <w:tcPr>
            <w:tcW w:w="854" w:type="pct"/>
          </w:tcPr>
          <w:p w14:paraId="5A3FBA35">
            <w:pPr>
              <w:pStyle w:val="26"/>
              <w:spacing w:before="33"/>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10≤X＜100</w:t>
            </w:r>
          </w:p>
        </w:tc>
        <w:tc>
          <w:tcPr>
            <w:tcW w:w="551" w:type="pct"/>
          </w:tcPr>
          <w:p w14:paraId="242456C1">
            <w:pPr>
              <w:pStyle w:val="26"/>
              <w:spacing w:before="33"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w:t>
            </w:r>
          </w:p>
        </w:tc>
      </w:tr>
      <w:tr w14:paraId="6F04A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7D4C8DF7">
            <w:pPr>
              <w:rPr>
                <w:rFonts w:hint="eastAsia" w:ascii="仿宋" w:hAnsi="仿宋" w:eastAsia="仿宋" w:cs="仿宋"/>
                <w:color w:val="auto"/>
                <w:highlight w:val="none"/>
              </w:rPr>
            </w:pPr>
          </w:p>
        </w:tc>
        <w:tc>
          <w:tcPr>
            <w:tcW w:w="1246" w:type="pct"/>
          </w:tcPr>
          <w:p w14:paraId="12B8F2BD">
            <w:pPr>
              <w:pStyle w:val="26"/>
              <w:spacing w:before="33"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3448606D">
            <w:pPr>
              <w:pStyle w:val="26"/>
              <w:spacing w:before="33"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36BD3D04">
            <w:pPr>
              <w:pStyle w:val="26"/>
              <w:spacing w:before="34"/>
              <w:ind w:left="124"/>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1000≤Y＜100000</w:t>
            </w:r>
          </w:p>
        </w:tc>
        <w:tc>
          <w:tcPr>
            <w:tcW w:w="854" w:type="pct"/>
          </w:tcPr>
          <w:p w14:paraId="34036B75">
            <w:pPr>
              <w:pStyle w:val="26"/>
              <w:spacing w:before="34"/>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100≤Y＜1000</w:t>
            </w:r>
          </w:p>
        </w:tc>
        <w:tc>
          <w:tcPr>
            <w:tcW w:w="551" w:type="pct"/>
          </w:tcPr>
          <w:p w14:paraId="37F8663C">
            <w:pPr>
              <w:pStyle w:val="26"/>
              <w:spacing w:before="33"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w:t>
            </w:r>
          </w:p>
        </w:tc>
      </w:tr>
      <w:tr w14:paraId="3821C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50856616">
            <w:pPr>
              <w:pStyle w:val="26"/>
              <w:spacing w:before="212" w:line="279" w:lineRule="auto"/>
              <w:ind w:left="485" w:right="114" w:hanging="361"/>
              <w:rPr>
                <w:rFonts w:hint="eastAsia" w:ascii="仿宋" w:hAnsi="仿宋" w:eastAsia="仿宋" w:cs="仿宋"/>
                <w:color w:val="auto"/>
                <w:sz w:val="18"/>
                <w:szCs w:val="18"/>
                <w:highlight w:val="none"/>
                <w:lang w:eastAsia="zh-CN"/>
              </w:rPr>
            </w:pPr>
            <w:r>
              <w:rPr>
                <w:rFonts w:hint="eastAsia" w:ascii="仿宋" w:hAnsi="仿宋" w:eastAsia="仿宋" w:cs="仿宋"/>
                <w:b/>
                <w:bCs/>
                <w:color w:val="auto"/>
                <w:spacing w:val="-4"/>
                <w:sz w:val="18"/>
                <w:szCs w:val="18"/>
                <w:highlight w:val="none"/>
                <w:lang w:eastAsia="zh-CN"/>
              </w:rPr>
              <w:t>软件和信息技术</w:t>
            </w:r>
            <w:r>
              <w:rPr>
                <w:rFonts w:hint="eastAsia" w:ascii="仿宋" w:hAnsi="仿宋" w:eastAsia="仿宋" w:cs="仿宋"/>
                <w:b/>
                <w:bCs/>
                <w:color w:val="auto"/>
                <w:spacing w:val="-5"/>
                <w:sz w:val="18"/>
                <w:szCs w:val="18"/>
                <w:highlight w:val="none"/>
                <w:lang w:eastAsia="zh-CN"/>
              </w:rPr>
              <w:t>服务业</w:t>
            </w:r>
          </w:p>
        </w:tc>
        <w:tc>
          <w:tcPr>
            <w:tcW w:w="1246" w:type="pct"/>
          </w:tcPr>
          <w:p w14:paraId="376FD112">
            <w:pPr>
              <w:pStyle w:val="26"/>
              <w:spacing w:before="34"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176A3256">
            <w:pPr>
              <w:pStyle w:val="26"/>
              <w:spacing w:before="33"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357B004C">
            <w:pPr>
              <w:pStyle w:val="26"/>
              <w:spacing w:before="34"/>
              <w:ind w:left="124"/>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100≤X＜300</w:t>
            </w:r>
          </w:p>
        </w:tc>
        <w:tc>
          <w:tcPr>
            <w:tcW w:w="854" w:type="pct"/>
          </w:tcPr>
          <w:p w14:paraId="6735ECAE">
            <w:pPr>
              <w:pStyle w:val="26"/>
              <w:spacing w:before="34"/>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10≤X＜100</w:t>
            </w:r>
          </w:p>
        </w:tc>
        <w:tc>
          <w:tcPr>
            <w:tcW w:w="551" w:type="pct"/>
          </w:tcPr>
          <w:p w14:paraId="5EA6A3F9">
            <w:pPr>
              <w:pStyle w:val="26"/>
              <w:spacing w:before="34"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w:t>
            </w:r>
          </w:p>
        </w:tc>
      </w:tr>
      <w:tr w14:paraId="6CFB0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5B9E499D">
            <w:pPr>
              <w:rPr>
                <w:rFonts w:hint="eastAsia" w:ascii="仿宋" w:hAnsi="仿宋" w:eastAsia="仿宋" w:cs="仿宋"/>
                <w:color w:val="auto"/>
                <w:highlight w:val="none"/>
              </w:rPr>
            </w:pPr>
          </w:p>
        </w:tc>
        <w:tc>
          <w:tcPr>
            <w:tcW w:w="1246" w:type="pct"/>
          </w:tcPr>
          <w:p w14:paraId="129F6A5B">
            <w:pPr>
              <w:pStyle w:val="26"/>
              <w:spacing w:before="32"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2A2345E2">
            <w:pPr>
              <w:pStyle w:val="26"/>
              <w:spacing w:before="32"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4C4BC57F">
            <w:pPr>
              <w:pStyle w:val="26"/>
              <w:spacing w:before="32"/>
              <w:ind w:left="124"/>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1000≤Y＜10000</w:t>
            </w:r>
          </w:p>
        </w:tc>
        <w:tc>
          <w:tcPr>
            <w:tcW w:w="854" w:type="pct"/>
          </w:tcPr>
          <w:p w14:paraId="4EF2900E">
            <w:pPr>
              <w:pStyle w:val="26"/>
              <w:spacing w:before="32"/>
              <w:ind w:left="115"/>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50≤Y＜1000</w:t>
            </w:r>
          </w:p>
        </w:tc>
        <w:tc>
          <w:tcPr>
            <w:tcW w:w="551" w:type="pct"/>
          </w:tcPr>
          <w:p w14:paraId="364B92B2">
            <w:pPr>
              <w:pStyle w:val="26"/>
              <w:spacing w:before="32"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Y＜50</w:t>
            </w:r>
          </w:p>
        </w:tc>
      </w:tr>
      <w:tr w14:paraId="5BA45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43E28026">
            <w:pPr>
              <w:spacing w:line="420" w:lineRule="auto"/>
              <w:rPr>
                <w:rFonts w:hint="eastAsia" w:ascii="仿宋" w:hAnsi="仿宋" w:eastAsia="仿宋" w:cs="仿宋"/>
                <w:color w:val="auto"/>
                <w:highlight w:val="none"/>
              </w:rPr>
            </w:pPr>
          </w:p>
          <w:p w14:paraId="16824CD3">
            <w:pPr>
              <w:pStyle w:val="26"/>
              <w:spacing w:before="59" w:line="222" w:lineRule="auto"/>
              <w:ind w:left="127"/>
              <w:rPr>
                <w:rFonts w:hint="eastAsia" w:ascii="仿宋" w:hAnsi="仿宋" w:eastAsia="仿宋" w:cs="仿宋"/>
                <w:color w:val="auto"/>
                <w:sz w:val="18"/>
                <w:szCs w:val="18"/>
                <w:highlight w:val="none"/>
              </w:rPr>
            </w:pPr>
            <w:r>
              <w:rPr>
                <w:rFonts w:hint="eastAsia" w:ascii="仿宋" w:hAnsi="仿宋" w:eastAsia="仿宋" w:cs="仿宋"/>
                <w:b/>
                <w:bCs/>
                <w:color w:val="auto"/>
                <w:spacing w:val="-4"/>
                <w:sz w:val="18"/>
                <w:szCs w:val="18"/>
                <w:highlight w:val="none"/>
              </w:rPr>
              <w:t>房地产开发经营</w:t>
            </w:r>
          </w:p>
        </w:tc>
        <w:tc>
          <w:tcPr>
            <w:tcW w:w="1246" w:type="pct"/>
          </w:tcPr>
          <w:p w14:paraId="4CEAF6F6">
            <w:pPr>
              <w:pStyle w:val="26"/>
              <w:spacing w:before="32"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01BF2504">
            <w:pPr>
              <w:pStyle w:val="26"/>
              <w:spacing w:before="32"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00B33096">
            <w:pPr>
              <w:pStyle w:val="26"/>
              <w:spacing w:before="32"/>
              <w:ind w:left="124"/>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1000≤Y＜200000</w:t>
            </w:r>
          </w:p>
        </w:tc>
        <w:tc>
          <w:tcPr>
            <w:tcW w:w="854" w:type="pct"/>
          </w:tcPr>
          <w:p w14:paraId="5263E579">
            <w:pPr>
              <w:pStyle w:val="26"/>
              <w:spacing w:before="32"/>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100≤X＜1000</w:t>
            </w:r>
          </w:p>
        </w:tc>
        <w:tc>
          <w:tcPr>
            <w:tcW w:w="551" w:type="pct"/>
          </w:tcPr>
          <w:p w14:paraId="7C16FF53">
            <w:pPr>
              <w:pStyle w:val="26"/>
              <w:spacing w:before="32"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X＜100</w:t>
            </w:r>
          </w:p>
        </w:tc>
      </w:tr>
      <w:tr w14:paraId="784AF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62280235">
            <w:pPr>
              <w:rPr>
                <w:rFonts w:hint="eastAsia" w:ascii="仿宋" w:hAnsi="仿宋" w:eastAsia="仿宋" w:cs="仿宋"/>
                <w:color w:val="auto"/>
                <w:highlight w:val="none"/>
              </w:rPr>
            </w:pPr>
          </w:p>
        </w:tc>
        <w:tc>
          <w:tcPr>
            <w:tcW w:w="1246" w:type="pct"/>
          </w:tcPr>
          <w:p w14:paraId="429F3FE7">
            <w:pPr>
              <w:pStyle w:val="26"/>
              <w:spacing w:before="33" w:line="223" w:lineRule="auto"/>
              <w:ind w:left="125"/>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资产总额（Z）</w:t>
            </w:r>
          </w:p>
        </w:tc>
        <w:tc>
          <w:tcPr>
            <w:tcW w:w="481" w:type="pct"/>
          </w:tcPr>
          <w:p w14:paraId="48B17EBB">
            <w:pPr>
              <w:pStyle w:val="26"/>
              <w:spacing w:before="32"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580AB4C4">
            <w:pPr>
              <w:pStyle w:val="26"/>
              <w:spacing w:before="33"/>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5000≤Z＜10000</w:t>
            </w:r>
          </w:p>
        </w:tc>
        <w:tc>
          <w:tcPr>
            <w:tcW w:w="854" w:type="pct"/>
          </w:tcPr>
          <w:p w14:paraId="6C586610">
            <w:pPr>
              <w:pStyle w:val="26"/>
              <w:spacing w:before="33"/>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2000≤Y＜5000</w:t>
            </w:r>
          </w:p>
        </w:tc>
        <w:tc>
          <w:tcPr>
            <w:tcW w:w="551" w:type="pct"/>
          </w:tcPr>
          <w:p w14:paraId="0D6E3A97">
            <w:pPr>
              <w:pStyle w:val="26"/>
              <w:spacing w:before="33"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Y＜2000</w:t>
            </w:r>
          </w:p>
        </w:tc>
      </w:tr>
      <w:tr w14:paraId="77CD2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13CF2791">
            <w:pPr>
              <w:spacing w:line="420" w:lineRule="auto"/>
              <w:rPr>
                <w:rFonts w:hint="eastAsia" w:ascii="仿宋" w:hAnsi="仿宋" w:eastAsia="仿宋" w:cs="仿宋"/>
                <w:color w:val="auto"/>
                <w:highlight w:val="none"/>
              </w:rPr>
            </w:pPr>
          </w:p>
          <w:p w14:paraId="70E1C854">
            <w:pPr>
              <w:pStyle w:val="26"/>
              <w:spacing w:before="59" w:line="221" w:lineRule="auto"/>
              <w:ind w:left="396"/>
              <w:rPr>
                <w:rFonts w:hint="eastAsia" w:ascii="仿宋" w:hAnsi="仿宋" w:eastAsia="仿宋" w:cs="仿宋"/>
                <w:color w:val="auto"/>
                <w:sz w:val="18"/>
                <w:szCs w:val="18"/>
                <w:highlight w:val="none"/>
              </w:rPr>
            </w:pPr>
            <w:r>
              <w:rPr>
                <w:rFonts w:hint="eastAsia" w:ascii="仿宋" w:hAnsi="仿宋" w:eastAsia="仿宋" w:cs="仿宋"/>
                <w:b/>
                <w:bCs/>
                <w:color w:val="auto"/>
                <w:spacing w:val="-5"/>
                <w:sz w:val="18"/>
                <w:szCs w:val="18"/>
                <w:highlight w:val="none"/>
              </w:rPr>
              <w:t>物业管理</w:t>
            </w:r>
          </w:p>
        </w:tc>
        <w:tc>
          <w:tcPr>
            <w:tcW w:w="1246" w:type="pct"/>
          </w:tcPr>
          <w:p w14:paraId="43C1EF2B">
            <w:pPr>
              <w:pStyle w:val="26"/>
              <w:spacing w:before="33"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0B77F2A2">
            <w:pPr>
              <w:pStyle w:val="26"/>
              <w:spacing w:before="33"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7362F6E9">
            <w:pPr>
              <w:pStyle w:val="26"/>
              <w:spacing w:before="33"/>
              <w:ind w:left="114"/>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300≤X＜1000</w:t>
            </w:r>
          </w:p>
        </w:tc>
        <w:tc>
          <w:tcPr>
            <w:tcW w:w="854" w:type="pct"/>
          </w:tcPr>
          <w:p w14:paraId="2CAF1047">
            <w:pPr>
              <w:pStyle w:val="26"/>
              <w:spacing w:before="33"/>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100≤X＜300</w:t>
            </w:r>
          </w:p>
        </w:tc>
        <w:tc>
          <w:tcPr>
            <w:tcW w:w="551" w:type="pct"/>
          </w:tcPr>
          <w:p w14:paraId="52384AE3">
            <w:pPr>
              <w:pStyle w:val="26"/>
              <w:spacing w:before="33"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X＜100</w:t>
            </w:r>
          </w:p>
        </w:tc>
      </w:tr>
      <w:tr w14:paraId="7A3E5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continue"/>
            <w:tcBorders>
              <w:top w:val="nil"/>
            </w:tcBorders>
          </w:tcPr>
          <w:p w14:paraId="6C79362C">
            <w:pPr>
              <w:rPr>
                <w:rFonts w:hint="eastAsia" w:ascii="仿宋" w:hAnsi="仿宋" w:eastAsia="仿宋" w:cs="仿宋"/>
                <w:color w:val="auto"/>
                <w:highlight w:val="none"/>
              </w:rPr>
            </w:pPr>
          </w:p>
        </w:tc>
        <w:tc>
          <w:tcPr>
            <w:tcW w:w="1246" w:type="pct"/>
          </w:tcPr>
          <w:p w14:paraId="68EA7D71">
            <w:pPr>
              <w:pStyle w:val="26"/>
              <w:spacing w:before="33" w:line="223" w:lineRule="auto"/>
              <w:ind w:left="121"/>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营业收入（Y）</w:t>
            </w:r>
          </w:p>
        </w:tc>
        <w:tc>
          <w:tcPr>
            <w:tcW w:w="481" w:type="pct"/>
          </w:tcPr>
          <w:p w14:paraId="6480847B">
            <w:pPr>
              <w:pStyle w:val="26"/>
              <w:spacing w:before="33"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1FC9FB12">
            <w:pPr>
              <w:pStyle w:val="26"/>
              <w:spacing w:before="34"/>
              <w:ind w:left="124"/>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1000≤Y＜5000</w:t>
            </w:r>
          </w:p>
        </w:tc>
        <w:tc>
          <w:tcPr>
            <w:tcW w:w="854" w:type="pct"/>
          </w:tcPr>
          <w:p w14:paraId="0D40B412">
            <w:pPr>
              <w:pStyle w:val="26"/>
              <w:spacing w:before="34"/>
              <w:ind w:left="115"/>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500≤Y＜1000</w:t>
            </w:r>
          </w:p>
        </w:tc>
        <w:tc>
          <w:tcPr>
            <w:tcW w:w="551" w:type="pct"/>
          </w:tcPr>
          <w:p w14:paraId="71649D2F">
            <w:pPr>
              <w:pStyle w:val="26"/>
              <w:spacing w:before="33"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Y＜500</w:t>
            </w:r>
          </w:p>
        </w:tc>
      </w:tr>
      <w:tr w14:paraId="442D2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908" w:type="pct"/>
            <w:vMerge w:val="restart"/>
            <w:tcBorders>
              <w:bottom w:val="nil"/>
            </w:tcBorders>
          </w:tcPr>
          <w:p w14:paraId="23132705">
            <w:pPr>
              <w:pStyle w:val="26"/>
              <w:spacing w:before="210" w:line="285" w:lineRule="auto"/>
              <w:ind w:left="665" w:right="114" w:hanging="541"/>
              <w:rPr>
                <w:rFonts w:hint="eastAsia" w:ascii="仿宋" w:hAnsi="仿宋" w:eastAsia="仿宋" w:cs="仿宋"/>
                <w:color w:val="auto"/>
                <w:sz w:val="18"/>
                <w:szCs w:val="18"/>
                <w:highlight w:val="none"/>
              </w:rPr>
            </w:pPr>
            <w:r>
              <w:rPr>
                <w:rFonts w:hint="eastAsia" w:ascii="仿宋" w:hAnsi="仿宋" w:eastAsia="仿宋" w:cs="仿宋"/>
                <w:b/>
                <w:bCs/>
                <w:color w:val="auto"/>
                <w:spacing w:val="-4"/>
                <w:sz w:val="18"/>
                <w:szCs w:val="18"/>
                <w:highlight w:val="none"/>
              </w:rPr>
              <w:t>租赁和商务服务</w:t>
            </w:r>
            <w:r>
              <w:rPr>
                <w:rFonts w:hint="eastAsia" w:ascii="仿宋" w:hAnsi="仿宋" w:eastAsia="仿宋" w:cs="仿宋"/>
                <w:b/>
                <w:bCs/>
                <w:color w:val="auto"/>
                <w:spacing w:val="-2"/>
                <w:sz w:val="18"/>
                <w:szCs w:val="18"/>
                <w:highlight w:val="none"/>
              </w:rPr>
              <w:t>业</w:t>
            </w:r>
          </w:p>
        </w:tc>
        <w:tc>
          <w:tcPr>
            <w:tcW w:w="1246" w:type="pct"/>
          </w:tcPr>
          <w:p w14:paraId="0D135B8D">
            <w:pPr>
              <w:pStyle w:val="26"/>
              <w:spacing w:before="34"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59C14907">
            <w:pPr>
              <w:pStyle w:val="26"/>
              <w:spacing w:before="33"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2B4EF0B9">
            <w:pPr>
              <w:pStyle w:val="26"/>
              <w:spacing w:before="34"/>
              <w:ind w:left="124"/>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100≤X＜300</w:t>
            </w:r>
          </w:p>
        </w:tc>
        <w:tc>
          <w:tcPr>
            <w:tcW w:w="854" w:type="pct"/>
          </w:tcPr>
          <w:p w14:paraId="60EC80F1">
            <w:pPr>
              <w:pStyle w:val="26"/>
              <w:spacing w:before="34"/>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10≤X＜100</w:t>
            </w:r>
          </w:p>
        </w:tc>
        <w:tc>
          <w:tcPr>
            <w:tcW w:w="551" w:type="pct"/>
          </w:tcPr>
          <w:p w14:paraId="56595DDB">
            <w:pPr>
              <w:pStyle w:val="26"/>
              <w:spacing w:before="34"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w:t>
            </w:r>
          </w:p>
        </w:tc>
      </w:tr>
      <w:tr w14:paraId="76410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908" w:type="pct"/>
            <w:vMerge w:val="continue"/>
            <w:tcBorders>
              <w:top w:val="nil"/>
            </w:tcBorders>
          </w:tcPr>
          <w:p w14:paraId="66FC7EF7">
            <w:pPr>
              <w:rPr>
                <w:rFonts w:hint="eastAsia" w:ascii="仿宋" w:hAnsi="仿宋" w:eastAsia="仿宋" w:cs="仿宋"/>
                <w:color w:val="auto"/>
                <w:highlight w:val="none"/>
              </w:rPr>
            </w:pPr>
          </w:p>
        </w:tc>
        <w:tc>
          <w:tcPr>
            <w:tcW w:w="1246" w:type="pct"/>
          </w:tcPr>
          <w:p w14:paraId="5623C575">
            <w:pPr>
              <w:pStyle w:val="26"/>
              <w:spacing w:before="32" w:line="223" w:lineRule="auto"/>
              <w:ind w:left="125"/>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资产总额（Z）</w:t>
            </w:r>
          </w:p>
        </w:tc>
        <w:tc>
          <w:tcPr>
            <w:tcW w:w="481" w:type="pct"/>
          </w:tcPr>
          <w:p w14:paraId="7E675244">
            <w:pPr>
              <w:pStyle w:val="26"/>
              <w:spacing w:before="32" w:line="226" w:lineRule="auto"/>
              <w:ind w:left="117"/>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万元</w:t>
            </w:r>
          </w:p>
        </w:tc>
        <w:tc>
          <w:tcPr>
            <w:tcW w:w="961" w:type="pct"/>
          </w:tcPr>
          <w:p w14:paraId="368D403C">
            <w:pPr>
              <w:pStyle w:val="26"/>
              <w:spacing w:before="32"/>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8000≤Z＜120000</w:t>
            </w:r>
          </w:p>
        </w:tc>
        <w:tc>
          <w:tcPr>
            <w:tcW w:w="854" w:type="pct"/>
          </w:tcPr>
          <w:p w14:paraId="2985DE56">
            <w:pPr>
              <w:pStyle w:val="26"/>
              <w:spacing w:before="32"/>
              <w:ind w:left="12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100≤Z＜8000</w:t>
            </w:r>
          </w:p>
        </w:tc>
        <w:tc>
          <w:tcPr>
            <w:tcW w:w="551" w:type="pct"/>
          </w:tcPr>
          <w:p w14:paraId="5D7E0B30">
            <w:pPr>
              <w:pStyle w:val="26"/>
              <w:spacing w:before="32" w:line="241" w:lineRule="auto"/>
              <w:ind w:left="110"/>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Y＜100</w:t>
            </w:r>
          </w:p>
        </w:tc>
      </w:tr>
      <w:tr w14:paraId="3C960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908" w:type="pct"/>
            <w:tcBorders>
              <w:top w:val="nil"/>
            </w:tcBorders>
          </w:tcPr>
          <w:p w14:paraId="2A9A6A5E">
            <w:pPr>
              <w:pStyle w:val="26"/>
              <w:spacing w:before="47" w:line="221" w:lineRule="auto"/>
              <w:ind w:left="125"/>
              <w:rPr>
                <w:rFonts w:hint="eastAsia" w:ascii="仿宋" w:hAnsi="仿宋" w:eastAsia="仿宋" w:cs="仿宋"/>
                <w:color w:val="auto"/>
                <w:sz w:val="18"/>
                <w:szCs w:val="18"/>
                <w:highlight w:val="none"/>
              </w:rPr>
            </w:pPr>
            <w:r>
              <w:rPr>
                <w:rFonts w:hint="eastAsia" w:ascii="仿宋" w:hAnsi="仿宋" w:eastAsia="仿宋" w:cs="仿宋"/>
                <w:b/>
                <w:bCs/>
                <w:color w:val="auto"/>
                <w:spacing w:val="-4"/>
                <w:sz w:val="18"/>
                <w:szCs w:val="18"/>
                <w:highlight w:val="none"/>
              </w:rPr>
              <w:t>他未列明行业</w:t>
            </w:r>
          </w:p>
        </w:tc>
        <w:tc>
          <w:tcPr>
            <w:tcW w:w="1246" w:type="pct"/>
          </w:tcPr>
          <w:p w14:paraId="2230E74D">
            <w:pPr>
              <w:pStyle w:val="26"/>
              <w:spacing w:before="38" w:line="223"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从业人员（X）</w:t>
            </w:r>
          </w:p>
        </w:tc>
        <w:tc>
          <w:tcPr>
            <w:tcW w:w="481" w:type="pct"/>
          </w:tcPr>
          <w:p w14:paraId="04A9A4DE">
            <w:pPr>
              <w:pStyle w:val="26"/>
              <w:spacing w:before="37" w:line="227" w:lineRule="auto"/>
              <w:ind w:left="118"/>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人</w:t>
            </w:r>
          </w:p>
        </w:tc>
        <w:tc>
          <w:tcPr>
            <w:tcW w:w="961" w:type="pct"/>
          </w:tcPr>
          <w:p w14:paraId="5815C3BF">
            <w:pPr>
              <w:pStyle w:val="26"/>
              <w:spacing w:before="38"/>
              <w:ind w:left="124"/>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100≤X＜300</w:t>
            </w:r>
          </w:p>
        </w:tc>
        <w:tc>
          <w:tcPr>
            <w:tcW w:w="854" w:type="pct"/>
          </w:tcPr>
          <w:p w14:paraId="7C6385BE">
            <w:pPr>
              <w:pStyle w:val="26"/>
              <w:spacing w:before="38"/>
              <w:ind w:left="125"/>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10≤X＜100</w:t>
            </w:r>
          </w:p>
        </w:tc>
        <w:tc>
          <w:tcPr>
            <w:tcW w:w="551" w:type="pct"/>
          </w:tcPr>
          <w:p w14:paraId="328733B8">
            <w:pPr>
              <w:pStyle w:val="26"/>
              <w:spacing w:before="38" w:line="241"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X＜10</w:t>
            </w:r>
          </w:p>
        </w:tc>
      </w:tr>
    </w:tbl>
    <w:p w14:paraId="5692C804">
      <w:pPr>
        <w:spacing w:before="65" w:line="232" w:lineRule="auto"/>
        <w:rPr>
          <w:rFonts w:hint="eastAsia" w:ascii="仿宋" w:hAnsi="仿宋" w:eastAsia="仿宋" w:cs="仿宋"/>
          <w:color w:val="auto"/>
          <w:sz w:val="20"/>
          <w:szCs w:val="20"/>
          <w:highlight w:val="none"/>
        </w:rPr>
      </w:pPr>
      <w:r>
        <w:rPr>
          <w:rFonts w:hint="eastAsia" w:ascii="仿宋" w:hAnsi="仿宋" w:eastAsia="仿宋" w:cs="仿宋"/>
          <w:color w:val="auto"/>
          <w:spacing w:val="1"/>
          <w:sz w:val="20"/>
          <w:szCs w:val="20"/>
          <w:highlight w:val="none"/>
        </w:rPr>
        <w:t>说明：</w:t>
      </w:r>
    </w:p>
    <w:p w14:paraId="50A1B984">
      <w:pPr>
        <w:pStyle w:val="9"/>
        <w:spacing w:line="250" w:lineRule="auto"/>
        <w:rPr>
          <w:rFonts w:hint="eastAsia" w:ascii="仿宋" w:hAnsi="仿宋" w:eastAsia="仿宋" w:cs="仿宋"/>
          <w:color w:val="auto"/>
          <w:highlight w:val="none"/>
        </w:rPr>
      </w:pPr>
    </w:p>
    <w:p w14:paraId="4F47515B">
      <w:pPr>
        <w:spacing w:before="65" w:line="377" w:lineRule="auto"/>
        <w:ind w:right="38" w:firstLine="42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6"/>
          <w:sz w:val="20"/>
          <w:szCs w:val="20"/>
          <w:highlight w:val="none"/>
          <w:lang w:eastAsia="zh-CN"/>
        </w:rPr>
        <w:t>1.上述标准参照《关于印发中小企业划型标准规定的通知》（工信部联企业[</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"bookmark7"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6"/>
          <w:sz w:val="20"/>
          <w:szCs w:val="20"/>
          <w:highlight w:val="none"/>
          <w:lang w:eastAsia="zh-CN"/>
        </w:rPr>
        <w:t>2011</w:t>
      </w:r>
      <w:r>
        <w:rPr>
          <w:rFonts w:hint="eastAsia" w:ascii="仿宋" w:hAnsi="仿宋" w:eastAsia="仿宋" w:cs="仿宋"/>
          <w:color w:val="auto"/>
          <w:spacing w:val="6"/>
          <w:sz w:val="20"/>
          <w:szCs w:val="20"/>
          <w:highlight w:val="none"/>
          <w:lang w:eastAsia="zh-CN"/>
        </w:rPr>
        <w:fldChar w:fldCharType="end"/>
      </w:r>
      <w:r>
        <w:rPr>
          <w:rFonts w:hint="eastAsia" w:ascii="仿宋" w:hAnsi="仿宋" w:eastAsia="仿宋" w:cs="仿宋"/>
          <w:color w:val="auto"/>
          <w:spacing w:val="6"/>
          <w:sz w:val="20"/>
          <w:szCs w:val="20"/>
          <w:highlight w:val="none"/>
          <w:lang w:eastAsia="zh-CN"/>
        </w:rPr>
        <w:t>]300</w:t>
      </w:r>
      <w:r>
        <w:rPr>
          <w:rFonts w:hint="eastAsia" w:ascii="仿宋" w:hAnsi="仿宋" w:eastAsia="仿宋" w:cs="仿宋"/>
          <w:color w:val="auto"/>
          <w:spacing w:val="-30"/>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号</w:t>
      </w:r>
      <w:r>
        <w:rPr>
          <w:rFonts w:hint="eastAsia" w:ascii="仿宋" w:hAnsi="仿宋" w:eastAsia="仿宋" w:cs="仿宋"/>
          <w:color w:val="auto"/>
          <w:spacing w:val="22"/>
          <w:sz w:val="20"/>
          <w:szCs w:val="20"/>
          <w:highlight w:val="none"/>
          <w:lang w:eastAsia="zh-CN"/>
        </w:rPr>
        <w:t>），</w:t>
      </w:r>
      <w:r>
        <w:rPr>
          <w:rFonts w:hint="eastAsia" w:ascii="仿宋" w:hAnsi="仿宋" w:eastAsia="仿宋" w:cs="仿宋"/>
          <w:color w:val="auto"/>
          <w:spacing w:val="6"/>
          <w:sz w:val="20"/>
          <w:szCs w:val="20"/>
          <w:highlight w:val="none"/>
          <w:lang w:eastAsia="zh-CN"/>
        </w:rPr>
        <w:t>大型、</w:t>
      </w:r>
      <w:r>
        <w:rPr>
          <w:rFonts w:hint="eastAsia" w:ascii="仿宋" w:hAnsi="仿宋" w:eastAsia="仿宋" w:cs="仿宋"/>
          <w:color w:val="auto"/>
          <w:spacing w:val="-56"/>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中型和</w:t>
      </w:r>
      <w:r>
        <w:rPr>
          <w:rFonts w:hint="eastAsia" w:ascii="仿宋" w:hAnsi="仿宋" w:eastAsia="仿宋" w:cs="仿宋"/>
          <w:color w:val="auto"/>
          <w:spacing w:val="9"/>
          <w:sz w:val="20"/>
          <w:szCs w:val="20"/>
          <w:highlight w:val="none"/>
          <w:lang w:eastAsia="zh-CN"/>
        </w:rPr>
        <w:t>小型企业须同时满足所列指标的下限，否则下划一档；微型企业只须满足所列指标中的一项即可。</w:t>
      </w:r>
    </w:p>
    <w:p w14:paraId="0ED05562">
      <w:pPr>
        <w:spacing w:before="1" w:line="377" w:lineRule="auto"/>
        <w:ind w:firstLine="41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2.附表中各行业的范围以《国民经济行业分类》（</w:t>
      </w:r>
      <w:r>
        <w:rPr>
          <w:rFonts w:hint="eastAsia" w:ascii="仿宋" w:hAnsi="仿宋" w:eastAsia="仿宋" w:cs="仿宋"/>
          <w:color w:val="auto"/>
          <w:sz w:val="20"/>
          <w:szCs w:val="20"/>
          <w:highlight w:val="none"/>
          <w:lang w:eastAsia="zh-CN"/>
        </w:rPr>
        <w:t>GB</w:t>
      </w:r>
      <w:r>
        <w:rPr>
          <w:rFonts w:hint="eastAsia" w:ascii="仿宋" w:hAnsi="仿宋" w:eastAsia="仿宋" w:cs="仿宋"/>
          <w:color w:val="auto"/>
          <w:spacing w:val="8"/>
          <w:sz w:val="20"/>
          <w:szCs w:val="20"/>
          <w:highlight w:val="none"/>
          <w:lang w:eastAsia="zh-CN"/>
        </w:rPr>
        <w:t>/T4754-2017）为准。带</w:t>
      </w:r>
      <w:r>
        <w:rPr>
          <w:rFonts w:hint="eastAsia" w:ascii="仿宋" w:hAnsi="仿宋" w:eastAsia="仿宋" w:cs="仿宋"/>
          <w:color w:val="auto"/>
          <w:spacing w:val="7"/>
          <w:sz w:val="20"/>
          <w:szCs w:val="20"/>
          <w:highlight w:val="none"/>
          <w:lang w:eastAsia="zh-CN"/>
        </w:rPr>
        <w:t>*的项为行业组合类别，其中，</w:t>
      </w:r>
      <w:r>
        <w:rPr>
          <w:rFonts w:hint="eastAsia" w:ascii="仿宋" w:hAnsi="仿宋" w:eastAsia="仿宋" w:cs="仿宋"/>
          <w:color w:val="auto"/>
          <w:spacing w:val="8"/>
          <w:sz w:val="20"/>
          <w:szCs w:val="20"/>
          <w:highlight w:val="none"/>
          <w:lang w:eastAsia="zh-CN"/>
        </w:rPr>
        <w:t>工业包括采矿业，制造业，电力、热力、燃气及水生产和供应业；交通运输业包括道路运输业，水</w:t>
      </w:r>
      <w:r>
        <w:rPr>
          <w:rFonts w:hint="eastAsia" w:ascii="仿宋" w:hAnsi="仿宋" w:eastAsia="仿宋" w:cs="仿宋"/>
          <w:color w:val="auto"/>
          <w:spacing w:val="7"/>
          <w:sz w:val="20"/>
          <w:szCs w:val="20"/>
          <w:highlight w:val="none"/>
          <w:lang w:eastAsia="zh-CN"/>
        </w:rPr>
        <w:t>上运输业，航</w:t>
      </w:r>
      <w:r>
        <w:rPr>
          <w:rFonts w:hint="eastAsia" w:ascii="仿宋" w:hAnsi="仿宋" w:eastAsia="仿宋" w:cs="仿宋"/>
          <w:color w:val="auto"/>
          <w:spacing w:val="8"/>
          <w:sz w:val="20"/>
          <w:szCs w:val="20"/>
          <w:highlight w:val="none"/>
          <w:lang w:eastAsia="zh-CN"/>
        </w:rPr>
        <w:t>空运输业，管道运输业，多式联运和运输代理业、装卸搬运，不包括铁路运输业；仓储业包括通用</w:t>
      </w:r>
      <w:r>
        <w:rPr>
          <w:rFonts w:hint="eastAsia" w:ascii="仿宋" w:hAnsi="仿宋" w:eastAsia="仿宋" w:cs="仿宋"/>
          <w:color w:val="auto"/>
          <w:spacing w:val="7"/>
          <w:sz w:val="20"/>
          <w:szCs w:val="20"/>
          <w:highlight w:val="none"/>
          <w:lang w:eastAsia="zh-CN"/>
        </w:rPr>
        <w:t>仓储，低温仓</w:t>
      </w:r>
      <w:r>
        <w:rPr>
          <w:rFonts w:hint="eastAsia" w:ascii="仿宋" w:hAnsi="仿宋" w:eastAsia="仿宋" w:cs="仿宋"/>
          <w:color w:val="auto"/>
          <w:spacing w:val="8"/>
          <w:sz w:val="20"/>
          <w:szCs w:val="20"/>
          <w:highlight w:val="none"/>
          <w:lang w:eastAsia="zh-CN"/>
        </w:rPr>
        <w:t>储，危险品仓储，谷物、棉花等农产品仓储，中药材仓储和其他仓储业；信息传输业包括电信、广</w:t>
      </w:r>
      <w:r>
        <w:rPr>
          <w:rFonts w:hint="eastAsia" w:ascii="仿宋" w:hAnsi="仿宋" w:eastAsia="仿宋" w:cs="仿宋"/>
          <w:color w:val="auto"/>
          <w:spacing w:val="7"/>
          <w:sz w:val="20"/>
          <w:szCs w:val="20"/>
          <w:highlight w:val="none"/>
          <w:lang w:eastAsia="zh-CN"/>
        </w:rPr>
        <w:t>播电视和卫星</w:t>
      </w:r>
      <w:r>
        <w:rPr>
          <w:rFonts w:hint="eastAsia" w:ascii="仿宋" w:hAnsi="仿宋" w:eastAsia="仿宋" w:cs="仿宋"/>
          <w:color w:val="auto"/>
          <w:spacing w:val="8"/>
          <w:sz w:val="20"/>
          <w:szCs w:val="20"/>
          <w:highlight w:val="none"/>
          <w:lang w:eastAsia="zh-CN"/>
        </w:rPr>
        <w:t>传输服务，互联网和相关服务；其他未列明行业包括科学研究和技术服务业，水利、环境和公共设</w:t>
      </w:r>
      <w:r>
        <w:rPr>
          <w:rFonts w:hint="eastAsia" w:ascii="仿宋" w:hAnsi="仿宋" w:eastAsia="仿宋" w:cs="仿宋"/>
          <w:color w:val="auto"/>
          <w:spacing w:val="7"/>
          <w:sz w:val="20"/>
          <w:szCs w:val="20"/>
          <w:highlight w:val="none"/>
          <w:lang w:eastAsia="zh-CN"/>
        </w:rPr>
        <w:t>施管理业，居</w:t>
      </w:r>
      <w:r>
        <w:rPr>
          <w:rFonts w:hint="eastAsia" w:ascii="仿宋" w:hAnsi="仿宋" w:eastAsia="仿宋" w:cs="仿宋"/>
          <w:color w:val="auto"/>
          <w:spacing w:val="8"/>
          <w:sz w:val="20"/>
          <w:szCs w:val="20"/>
          <w:highlight w:val="none"/>
          <w:lang w:eastAsia="zh-CN"/>
        </w:rPr>
        <w:t>民服务、修理和其他服务业，社会工作，文化、体育和娱乐业，以及房地产中介服务，其他房地产</w:t>
      </w:r>
      <w:r>
        <w:rPr>
          <w:rFonts w:hint="eastAsia" w:ascii="仿宋" w:hAnsi="仿宋" w:eastAsia="仿宋" w:cs="仿宋"/>
          <w:color w:val="auto"/>
          <w:spacing w:val="7"/>
          <w:sz w:val="20"/>
          <w:szCs w:val="20"/>
          <w:highlight w:val="none"/>
          <w:lang w:eastAsia="zh-CN"/>
        </w:rPr>
        <w:t>业等，不包括自有房地产经营活动。</w:t>
      </w:r>
    </w:p>
    <w:p w14:paraId="41A0F07E">
      <w:pPr>
        <w:spacing w:before="5" w:line="376" w:lineRule="auto"/>
        <w:ind w:right="38" w:firstLine="5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3.企业划分指标以现行统计制度为准。（1）从业人员，是指期末</w:t>
      </w:r>
      <w:r>
        <w:rPr>
          <w:rFonts w:hint="eastAsia" w:ascii="仿宋" w:hAnsi="仿宋" w:eastAsia="仿宋" w:cs="仿宋"/>
          <w:color w:val="auto"/>
          <w:spacing w:val="7"/>
          <w:sz w:val="20"/>
          <w:szCs w:val="20"/>
          <w:highlight w:val="none"/>
          <w:lang w:eastAsia="zh-CN"/>
        </w:rPr>
        <w:t>从业人员数，没有期末从业人员数的，采</w:t>
      </w:r>
      <w:r>
        <w:rPr>
          <w:rFonts w:hint="eastAsia" w:ascii="仿宋" w:hAnsi="仿宋" w:eastAsia="仿宋" w:cs="仿宋"/>
          <w:color w:val="auto"/>
          <w:spacing w:val="10"/>
          <w:sz w:val="20"/>
          <w:szCs w:val="20"/>
          <w:highlight w:val="none"/>
          <w:lang w:eastAsia="zh-CN"/>
        </w:rPr>
        <w:t>用全年平均人员数代替。（2）营业收入，工业、建筑业、限额以上批发和零售业、限额以上住宿和</w:t>
      </w:r>
      <w:r>
        <w:rPr>
          <w:rFonts w:hint="eastAsia" w:ascii="仿宋" w:hAnsi="仿宋" w:eastAsia="仿宋" w:cs="仿宋"/>
          <w:color w:val="auto"/>
          <w:spacing w:val="9"/>
          <w:sz w:val="20"/>
          <w:szCs w:val="20"/>
          <w:highlight w:val="none"/>
          <w:lang w:eastAsia="zh-CN"/>
        </w:rPr>
        <w:t>餐饮业以及</w:t>
      </w:r>
      <w:r>
        <w:rPr>
          <w:rFonts w:hint="eastAsia" w:ascii="仿宋" w:hAnsi="仿宋" w:eastAsia="仿宋" w:cs="仿宋"/>
          <w:color w:val="auto"/>
          <w:spacing w:val="8"/>
          <w:sz w:val="20"/>
          <w:szCs w:val="20"/>
          <w:highlight w:val="none"/>
          <w:lang w:eastAsia="zh-CN"/>
        </w:rPr>
        <w:t>其他设置主营业务收入指标的行业，采用主营业务收入；限额以下批发与零售业企业采用商品销</w:t>
      </w:r>
      <w:r>
        <w:rPr>
          <w:rFonts w:hint="eastAsia" w:ascii="仿宋" w:hAnsi="仿宋" w:eastAsia="仿宋" w:cs="仿宋"/>
          <w:color w:val="auto"/>
          <w:spacing w:val="7"/>
          <w:sz w:val="20"/>
          <w:szCs w:val="20"/>
          <w:highlight w:val="none"/>
          <w:lang w:eastAsia="zh-CN"/>
        </w:rPr>
        <w:t>售额代替；限额</w:t>
      </w:r>
      <w:r>
        <w:rPr>
          <w:rFonts w:hint="eastAsia" w:ascii="仿宋" w:hAnsi="仿宋" w:eastAsia="仿宋" w:cs="仿宋"/>
          <w:color w:val="auto"/>
          <w:spacing w:val="8"/>
          <w:sz w:val="20"/>
          <w:szCs w:val="20"/>
          <w:highlight w:val="none"/>
          <w:lang w:eastAsia="zh-CN"/>
        </w:rPr>
        <w:t>以下住宿与餐饮业企业采用营业额代替；农、林、牧、渔业企业采用营业总收入代替；其他未设</w:t>
      </w:r>
      <w:r>
        <w:rPr>
          <w:rFonts w:hint="eastAsia" w:ascii="仿宋" w:hAnsi="仿宋" w:eastAsia="仿宋" w:cs="仿宋"/>
          <w:color w:val="auto"/>
          <w:spacing w:val="7"/>
          <w:sz w:val="20"/>
          <w:szCs w:val="20"/>
          <w:highlight w:val="none"/>
          <w:lang w:eastAsia="zh-CN"/>
        </w:rPr>
        <w:t>置主营业务收入</w:t>
      </w:r>
      <w:r>
        <w:rPr>
          <w:rFonts w:hint="eastAsia" w:ascii="仿宋" w:hAnsi="仿宋" w:eastAsia="仿宋" w:cs="仿宋"/>
          <w:color w:val="auto"/>
          <w:spacing w:val="9"/>
          <w:sz w:val="20"/>
          <w:szCs w:val="20"/>
          <w:highlight w:val="none"/>
          <w:lang w:eastAsia="zh-CN"/>
        </w:rPr>
        <w:t>的行业，采用营业收入指标。（3）资产总额，采用资产总</w:t>
      </w:r>
      <w:r>
        <w:rPr>
          <w:rFonts w:hint="eastAsia" w:ascii="仿宋" w:hAnsi="仿宋" w:eastAsia="仿宋" w:cs="仿宋"/>
          <w:color w:val="auto"/>
          <w:spacing w:val="8"/>
          <w:sz w:val="20"/>
          <w:szCs w:val="20"/>
          <w:highlight w:val="none"/>
          <w:lang w:eastAsia="zh-CN"/>
        </w:rPr>
        <w:t>计代替。</w:t>
      </w:r>
    </w:p>
    <w:p w14:paraId="035C9DAD">
      <w:pPr>
        <w:spacing w:line="376" w:lineRule="auto"/>
        <w:rPr>
          <w:rFonts w:hint="eastAsia" w:ascii="仿宋" w:hAnsi="仿宋" w:eastAsia="仿宋" w:cs="仿宋"/>
          <w:color w:val="auto"/>
          <w:sz w:val="20"/>
          <w:szCs w:val="20"/>
          <w:highlight w:val="none"/>
          <w:lang w:eastAsia="zh-CN"/>
        </w:rPr>
        <w:sectPr>
          <w:footerReference r:id="rId11" w:type="default"/>
          <w:pgSz w:w="11906" w:h="16839"/>
          <w:pgMar w:top="1080" w:right="812" w:bottom="1006" w:left="865" w:header="0" w:footer="735" w:gutter="0"/>
          <w:cols w:space="720" w:num="1"/>
        </w:sectPr>
      </w:pPr>
    </w:p>
    <w:p w14:paraId="3A38896D">
      <w:pPr>
        <w:spacing w:before="58" w:line="213" w:lineRule="auto"/>
        <w:rPr>
          <w:rFonts w:hint="eastAsia" w:ascii="仿宋" w:hAnsi="仿宋" w:eastAsia="仿宋" w:cs="仿宋"/>
          <w:color w:val="auto"/>
          <w:sz w:val="31"/>
          <w:szCs w:val="31"/>
          <w:highlight w:val="none"/>
          <w:lang w:eastAsia="zh-CN"/>
        </w:rPr>
      </w:pPr>
      <w:r>
        <w:rPr>
          <w:rFonts w:hint="eastAsia" w:ascii="仿宋" w:hAnsi="仿宋" w:eastAsia="仿宋" w:cs="仿宋"/>
          <w:color w:val="auto"/>
          <w:spacing w:val="-6"/>
          <w:sz w:val="31"/>
          <w:szCs w:val="31"/>
          <w:highlight w:val="none"/>
          <w:lang w:eastAsia="zh-CN"/>
        </w:rPr>
        <w:t>附件：</w:t>
      </w:r>
    </w:p>
    <w:p w14:paraId="7279DA67">
      <w:pPr>
        <w:spacing w:before="105" w:line="453" w:lineRule="exact"/>
        <w:ind w:left="3165"/>
        <w:rPr>
          <w:rFonts w:hint="eastAsia" w:ascii="仿宋" w:hAnsi="仿宋" w:eastAsia="仿宋" w:cs="仿宋"/>
          <w:color w:val="auto"/>
          <w:sz w:val="31"/>
          <w:szCs w:val="31"/>
          <w:highlight w:val="none"/>
          <w:lang w:eastAsia="zh-CN"/>
        </w:rPr>
      </w:pPr>
      <w:r>
        <w:rPr>
          <w:rFonts w:hint="eastAsia" w:ascii="仿宋" w:hAnsi="仿宋" w:eastAsia="仿宋" w:cs="仿宋"/>
          <w:color w:val="auto"/>
          <w:spacing w:val="8"/>
          <w:position w:val="4"/>
          <w:sz w:val="31"/>
          <w:szCs w:val="31"/>
          <w:highlight w:val="none"/>
          <w:lang w:eastAsia="zh-CN"/>
        </w:rPr>
        <w:t>节能产品政府采购品目清单</w:t>
      </w:r>
    </w:p>
    <w:tbl>
      <w:tblPr>
        <w:tblStyle w:val="25"/>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0"/>
        <w:gridCol w:w="1276"/>
        <w:gridCol w:w="1744"/>
        <w:gridCol w:w="2225"/>
        <w:gridCol w:w="3765"/>
      </w:tblGrid>
      <w:tr w14:paraId="2E416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jc w:val="center"/>
        </w:trPr>
        <w:tc>
          <w:tcPr>
            <w:tcW w:w="570" w:type="dxa"/>
            <w:vAlign w:val="center"/>
          </w:tcPr>
          <w:p w14:paraId="6A58F69B">
            <w:pPr>
              <w:adjustRightInd/>
              <w:snapToGrid/>
              <w:jc w:val="center"/>
              <w:rPr>
                <w:rFonts w:hint="eastAsia" w:ascii="仿宋" w:hAnsi="仿宋" w:eastAsia="仿宋" w:cs="仿宋"/>
                <w:color w:val="auto"/>
                <w:highlight w:val="none"/>
              </w:rPr>
            </w:pPr>
            <w:r>
              <w:rPr>
                <w:rFonts w:hint="eastAsia" w:ascii="仿宋" w:hAnsi="仿宋" w:eastAsia="仿宋" w:cs="仿宋"/>
                <w:b/>
                <w:bCs/>
                <w:color w:val="auto"/>
                <w:spacing w:val="-13"/>
                <w:highlight w:val="none"/>
              </w:rPr>
              <w:t>品目</w:t>
            </w:r>
            <w:r>
              <w:rPr>
                <w:rFonts w:hint="eastAsia" w:ascii="仿宋" w:hAnsi="仿宋" w:eastAsia="仿宋" w:cs="仿宋"/>
                <w:b/>
                <w:bCs/>
                <w:color w:val="auto"/>
                <w:spacing w:val="-3"/>
                <w:highlight w:val="none"/>
              </w:rPr>
              <w:t>序号</w:t>
            </w:r>
          </w:p>
        </w:tc>
        <w:tc>
          <w:tcPr>
            <w:tcW w:w="5245" w:type="dxa"/>
            <w:gridSpan w:val="3"/>
            <w:vAlign w:val="center"/>
          </w:tcPr>
          <w:p w14:paraId="60BE5F82">
            <w:pPr>
              <w:adjustRightInd/>
              <w:snapToGrid/>
              <w:jc w:val="center"/>
              <w:rPr>
                <w:rFonts w:hint="eastAsia" w:ascii="仿宋" w:hAnsi="仿宋" w:eastAsia="仿宋" w:cs="仿宋"/>
                <w:color w:val="auto"/>
                <w:highlight w:val="none"/>
              </w:rPr>
            </w:pPr>
            <w:r>
              <w:rPr>
                <w:rFonts w:hint="eastAsia" w:ascii="仿宋" w:hAnsi="仿宋" w:eastAsia="仿宋" w:cs="仿宋"/>
                <w:b/>
                <w:bCs/>
                <w:color w:val="auto"/>
                <w:spacing w:val="-6"/>
                <w:highlight w:val="none"/>
              </w:rPr>
              <w:t>名称</w:t>
            </w:r>
          </w:p>
        </w:tc>
        <w:tc>
          <w:tcPr>
            <w:tcW w:w="3765" w:type="dxa"/>
            <w:vAlign w:val="center"/>
          </w:tcPr>
          <w:p w14:paraId="30621B65">
            <w:pPr>
              <w:kinsoku/>
              <w:adjustRightInd/>
              <w:snapToGrid/>
              <w:jc w:val="center"/>
              <w:rPr>
                <w:rFonts w:hint="eastAsia" w:ascii="仿宋" w:hAnsi="仿宋" w:eastAsia="仿宋" w:cs="仿宋"/>
                <w:color w:val="auto"/>
                <w:highlight w:val="none"/>
              </w:rPr>
            </w:pPr>
            <w:r>
              <w:rPr>
                <w:rFonts w:hint="eastAsia" w:ascii="仿宋" w:hAnsi="仿宋" w:eastAsia="仿宋" w:cs="仿宋"/>
                <w:b/>
                <w:bCs/>
                <w:color w:val="auto"/>
                <w:spacing w:val="-1"/>
                <w:highlight w:val="none"/>
              </w:rPr>
              <w:t>依据的标准</w:t>
            </w:r>
          </w:p>
        </w:tc>
      </w:tr>
      <w:tr w14:paraId="3C9CE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570" w:type="dxa"/>
            <w:vMerge w:val="restart"/>
            <w:tcBorders>
              <w:bottom w:val="nil"/>
            </w:tcBorders>
            <w:vAlign w:val="center"/>
          </w:tcPr>
          <w:p w14:paraId="1F4DD6F3">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4"/>
                <w:highlight w:val="none"/>
              </w:rPr>
              <w:t>1</w:t>
            </w:r>
          </w:p>
        </w:tc>
        <w:tc>
          <w:tcPr>
            <w:tcW w:w="1276" w:type="dxa"/>
            <w:vMerge w:val="restart"/>
            <w:tcBorders>
              <w:bottom w:val="nil"/>
            </w:tcBorders>
            <w:vAlign w:val="center"/>
          </w:tcPr>
          <w:p w14:paraId="4083E992">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A020101</w:t>
            </w:r>
          </w:p>
          <w:p w14:paraId="5C9CC829">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position w:val="3"/>
                <w:highlight w:val="none"/>
              </w:rPr>
              <w:t>计算机设</w:t>
            </w:r>
            <w:r>
              <w:rPr>
                <w:rFonts w:hint="eastAsia" w:ascii="仿宋" w:hAnsi="仿宋" w:eastAsia="仿宋" w:cs="仿宋"/>
                <w:color w:val="auto"/>
                <w:spacing w:val="2"/>
                <w:highlight w:val="none"/>
              </w:rPr>
              <w:t>备</w:t>
            </w:r>
          </w:p>
        </w:tc>
        <w:tc>
          <w:tcPr>
            <w:tcW w:w="1744" w:type="dxa"/>
            <w:vAlign w:val="center"/>
          </w:tcPr>
          <w:p w14:paraId="62547A90">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1"/>
                <w:highlight w:val="none"/>
              </w:rPr>
              <w:t>A02010104台</w:t>
            </w:r>
            <w:r>
              <w:rPr>
                <w:rFonts w:hint="eastAsia" w:ascii="仿宋" w:hAnsi="仿宋" w:eastAsia="仿宋" w:cs="仿宋"/>
                <w:color w:val="auto"/>
                <w:spacing w:val="6"/>
                <w:highlight w:val="none"/>
              </w:rPr>
              <w:t>式计算机</w:t>
            </w:r>
          </w:p>
        </w:tc>
        <w:tc>
          <w:tcPr>
            <w:tcW w:w="2225" w:type="dxa"/>
            <w:vAlign w:val="center"/>
          </w:tcPr>
          <w:p w14:paraId="5C4DBD3E">
            <w:pPr>
              <w:adjustRightInd/>
              <w:snapToGrid/>
              <w:jc w:val="center"/>
              <w:rPr>
                <w:rFonts w:hint="eastAsia" w:ascii="仿宋" w:hAnsi="仿宋" w:eastAsia="仿宋" w:cs="仿宋"/>
                <w:color w:val="auto"/>
                <w:highlight w:val="none"/>
              </w:rPr>
            </w:pPr>
          </w:p>
        </w:tc>
        <w:tc>
          <w:tcPr>
            <w:tcW w:w="3765" w:type="dxa"/>
            <w:vAlign w:val="center"/>
          </w:tcPr>
          <w:p w14:paraId="47818857">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《微型计算机能效限定值及能效等级》</w:t>
            </w:r>
            <w:r>
              <w:rPr>
                <w:rFonts w:hint="eastAsia" w:ascii="仿宋" w:hAnsi="仿宋" w:eastAsia="仿宋" w:cs="仿宋"/>
                <w:color w:val="auto"/>
                <w:position w:val="3"/>
                <w:highlight w:val="none"/>
                <w:lang w:eastAsia="zh-CN"/>
              </w:rPr>
              <w:t>（GB28380）</w:t>
            </w:r>
          </w:p>
        </w:tc>
      </w:tr>
      <w:tr w14:paraId="3DE6E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0" w:type="dxa"/>
            <w:vMerge w:val="continue"/>
            <w:tcBorders>
              <w:top w:val="nil"/>
              <w:bottom w:val="nil"/>
            </w:tcBorders>
            <w:vAlign w:val="center"/>
          </w:tcPr>
          <w:p w14:paraId="2477995C">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0C23F9B7">
            <w:pPr>
              <w:adjustRightInd/>
              <w:snapToGrid/>
              <w:jc w:val="center"/>
              <w:rPr>
                <w:rFonts w:hint="eastAsia" w:ascii="仿宋" w:hAnsi="仿宋" w:eastAsia="仿宋" w:cs="仿宋"/>
                <w:color w:val="auto"/>
                <w:highlight w:val="none"/>
                <w:lang w:eastAsia="zh-CN"/>
              </w:rPr>
            </w:pPr>
          </w:p>
        </w:tc>
        <w:tc>
          <w:tcPr>
            <w:tcW w:w="1744" w:type="dxa"/>
            <w:vAlign w:val="center"/>
          </w:tcPr>
          <w:p w14:paraId="1D269EFE">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3"/>
                <w:highlight w:val="none"/>
              </w:rPr>
              <w:t>A02010105便</w:t>
            </w:r>
            <w:r>
              <w:rPr>
                <w:rFonts w:hint="eastAsia" w:ascii="仿宋" w:hAnsi="仿宋" w:eastAsia="仿宋" w:cs="仿宋"/>
                <w:color w:val="auto"/>
                <w:spacing w:val="7"/>
                <w:highlight w:val="none"/>
              </w:rPr>
              <w:t>携式计算机</w:t>
            </w:r>
          </w:p>
        </w:tc>
        <w:tc>
          <w:tcPr>
            <w:tcW w:w="2225" w:type="dxa"/>
            <w:vAlign w:val="center"/>
          </w:tcPr>
          <w:p w14:paraId="3EE940BE">
            <w:pPr>
              <w:adjustRightInd/>
              <w:snapToGrid/>
              <w:jc w:val="center"/>
              <w:rPr>
                <w:rFonts w:hint="eastAsia" w:ascii="仿宋" w:hAnsi="仿宋" w:eastAsia="仿宋" w:cs="仿宋"/>
                <w:color w:val="auto"/>
                <w:highlight w:val="none"/>
              </w:rPr>
            </w:pPr>
          </w:p>
        </w:tc>
        <w:tc>
          <w:tcPr>
            <w:tcW w:w="3765" w:type="dxa"/>
            <w:vAlign w:val="center"/>
          </w:tcPr>
          <w:p w14:paraId="3E82F238">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《微型计算机能效限定值及能效等级》</w:t>
            </w:r>
            <w:r>
              <w:rPr>
                <w:rFonts w:hint="eastAsia" w:ascii="仿宋" w:hAnsi="仿宋" w:eastAsia="仿宋" w:cs="仿宋"/>
                <w:color w:val="auto"/>
                <w:position w:val="3"/>
                <w:highlight w:val="none"/>
                <w:lang w:eastAsia="zh-CN"/>
              </w:rPr>
              <w:t>（GB28380）</w:t>
            </w:r>
          </w:p>
        </w:tc>
      </w:tr>
      <w:tr w14:paraId="2275B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0" w:type="dxa"/>
            <w:vMerge w:val="continue"/>
            <w:tcBorders>
              <w:top w:val="nil"/>
            </w:tcBorders>
            <w:vAlign w:val="center"/>
          </w:tcPr>
          <w:p w14:paraId="022AFCDC">
            <w:pPr>
              <w:adjustRightInd/>
              <w:snapToGrid/>
              <w:jc w:val="center"/>
              <w:rPr>
                <w:rFonts w:hint="eastAsia" w:ascii="仿宋" w:hAnsi="仿宋" w:eastAsia="仿宋" w:cs="仿宋"/>
                <w:color w:val="auto"/>
                <w:highlight w:val="none"/>
                <w:lang w:eastAsia="zh-CN"/>
              </w:rPr>
            </w:pPr>
          </w:p>
        </w:tc>
        <w:tc>
          <w:tcPr>
            <w:tcW w:w="1276" w:type="dxa"/>
            <w:vMerge w:val="continue"/>
            <w:tcBorders>
              <w:top w:val="nil"/>
            </w:tcBorders>
            <w:vAlign w:val="center"/>
          </w:tcPr>
          <w:p w14:paraId="11F90C45">
            <w:pPr>
              <w:adjustRightInd/>
              <w:snapToGrid/>
              <w:jc w:val="center"/>
              <w:rPr>
                <w:rFonts w:hint="eastAsia" w:ascii="仿宋" w:hAnsi="仿宋" w:eastAsia="仿宋" w:cs="仿宋"/>
                <w:color w:val="auto"/>
                <w:highlight w:val="none"/>
                <w:lang w:eastAsia="zh-CN"/>
              </w:rPr>
            </w:pPr>
          </w:p>
        </w:tc>
        <w:tc>
          <w:tcPr>
            <w:tcW w:w="1744" w:type="dxa"/>
            <w:vAlign w:val="center"/>
          </w:tcPr>
          <w:p w14:paraId="56404517">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3"/>
                <w:highlight w:val="none"/>
                <w:lang w:eastAsia="zh-CN"/>
              </w:rPr>
              <w:t>A02010107平</w:t>
            </w:r>
            <w:r>
              <w:rPr>
                <w:rFonts w:hint="eastAsia" w:ascii="仿宋" w:hAnsi="仿宋" w:eastAsia="仿宋" w:cs="仿宋"/>
                <w:color w:val="auto"/>
                <w:spacing w:val="9"/>
                <w:highlight w:val="none"/>
                <w:lang w:eastAsia="zh-CN"/>
              </w:rPr>
              <w:t>板式微型计算机</w:t>
            </w:r>
          </w:p>
        </w:tc>
        <w:tc>
          <w:tcPr>
            <w:tcW w:w="2225" w:type="dxa"/>
            <w:vAlign w:val="center"/>
          </w:tcPr>
          <w:p w14:paraId="0E9FBEC6">
            <w:pPr>
              <w:adjustRightInd/>
              <w:snapToGrid/>
              <w:jc w:val="center"/>
              <w:rPr>
                <w:rFonts w:hint="eastAsia" w:ascii="仿宋" w:hAnsi="仿宋" w:eastAsia="仿宋" w:cs="仿宋"/>
                <w:color w:val="auto"/>
                <w:highlight w:val="none"/>
                <w:lang w:eastAsia="zh-CN"/>
              </w:rPr>
            </w:pPr>
          </w:p>
        </w:tc>
        <w:tc>
          <w:tcPr>
            <w:tcW w:w="3765" w:type="dxa"/>
            <w:vAlign w:val="center"/>
          </w:tcPr>
          <w:p w14:paraId="31B4170A">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《微型计算机能效限定值及能效等级》</w:t>
            </w:r>
            <w:r>
              <w:rPr>
                <w:rFonts w:hint="eastAsia" w:ascii="仿宋" w:hAnsi="仿宋" w:eastAsia="仿宋" w:cs="仿宋"/>
                <w:color w:val="auto"/>
                <w:position w:val="3"/>
                <w:highlight w:val="none"/>
                <w:lang w:eastAsia="zh-CN"/>
              </w:rPr>
              <w:t>（GB28380）</w:t>
            </w:r>
          </w:p>
        </w:tc>
      </w:tr>
      <w:tr w14:paraId="53EB2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jc w:val="center"/>
        </w:trPr>
        <w:tc>
          <w:tcPr>
            <w:tcW w:w="570" w:type="dxa"/>
            <w:vMerge w:val="restart"/>
            <w:tcBorders>
              <w:bottom w:val="nil"/>
            </w:tcBorders>
            <w:vAlign w:val="center"/>
          </w:tcPr>
          <w:p w14:paraId="1FAC20DF">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2</w:t>
            </w:r>
          </w:p>
        </w:tc>
        <w:tc>
          <w:tcPr>
            <w:tcW w:w="1276" w:type="dxa"/>
            <w:vMerge w:val="restart"/>
            <w:tcBorders>
              <w:bottom w:val="nil"/>
            </w:tcBorders>
            <w:vAlign w:val="center"/>
          </w:tcPr>
          <w:p w14:paraId="76817D6A">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A020106</w:t>
            </w:r>
          </w:p>
          <w:p w14:paraId="4383494A">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输入输出</w:t>
            </w:r>
            <w:r>
              <w:rPr>
                <w:rFonts w:hint="eastAsia" w:ascii="仿宋" w:hAnsi="仿宋" w:eastAsia="仿宋" w:cs="仿宋"/>
                <w:color w:val="auto"/>
                <w:spacing w:val="3"/>
                <w:highlight w:val="none"/>
              </w:rPr>
              <w:t>设备</w:t>
            </w:r>
          </w:p>
        </w:tc>
        <w:tc>
          <w:tcPr>
            <w:tcW w:w="1744" w:type="dxa"/>
            <w:vMerge w:val="restart"/>
            <w:tcBorders>
              <w:bottom w:val="nil"/>
            </w:tcBorders>
            <w:vAlign w:val="center"/>
          </w:tcPr>
          <w:p w14:paraId="169D4105">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A02010601打印</w:t>
            </w:r>
            <w:r>
              <w:rPr>
                <w:rFonts w:hint="eastAsia" w:ascii="仿宋" w:hAnsi="仿宋" w:eastAsia="仿宋" w:cs="仿宋"/>
                <w:color w:val="auto"/>
                <w:spacing w:val="3"/>
                <w:highlight w:val="none"/>
              </w:rPr>
              <w:t>设备</w:t>
            </w:r>
          </w:p>
        </w:tc>
        <w:tc>
          <w:tcPr>
            <w:tcW w:w="2225" w:type="dxa"/>
            <w:vAlign w:val="center"/>
          </w:tcPr>
          <w:p w14:paraId="2DE2A00E">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A0201060101喷墨</w:t>
            </w:r>
            <w:r>
              <w:rPr>
                <w:rFonts w:hint="eastAsia" w:ascii="仿宋" w:hAnsi="仿宋" w:eastAsia="仿宋" w:cs="仿宋"/>
                <w:color w:val="auto"/>
                <w:spacing w:val="2"/>
                <w:highlight w:val="none"/>
              </w:rPr>
              <w:t>打</w:t>
            </w:r>
            <w:r>
              <w:rPr>
                <w:rFonts w:hint="eastAsia" w:ascii="仿宋" w:hAnsi="仿宋" w:eastAsia="仿宋" w:cs="仿宋"/>
                <w:color w:val="auto"/>
                <w:spacing w:val="-2"/>
                <w:highlight w:val="none"/>
              </w:rPr>
              <w:t>印机</w:t>
            </w:r>
          </w:p>
        </w:tc>
        <w:tc>
          <w:tcPr>
            <w:tcW w:w="3765" w:type="dxa"/>
            <w:vAlign w:val="center"/>
          </w:tcPr>
          <w:p w14:paraId="74F8FD24">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4"/>
                <w:position w:val="3"/>
                <w:highlight w:val="none"/>
                <w:lang w:eastAsia="zh-CN"/>
              </w:rPr>
              <w:t>《复印机、打印机和传真机能效限定值及能</w:t>
            </w:r>
            <w:r>
              <w:rPr>
                <w:rFonts w:hint="eastAsia" w:ascii="仿宋" w:hAnsi="仿宋" w:eastAsia="仿宋" w:cs="仿宋"/>
                <w:color w:val="auto"/>
                <w:spacing w:val="7"/>
                <w:position w:val="3"/>
                <w:highlight w:val="none"/>
                <w:lang w:eastAsia="zh-CN"/>
              </w:rPr>
              <w:t>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7"/>
                <w:position w:val="3"/>
                <w:highlight w:val="none"/>
                <w:lang w:eastAsia="zh-CN"/>
              </w:rPr>
              <w:t>21521）</w:t>
            </w:r>
          </w:p>
        </w:tc>
      </w:tr>
      <w:tr w14:paraId="7728E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jc w:val="center"/>
        </w:trPr>
        <w:tc>
          <w:tcPr>
            <w:tcW w:w="570" w:type="dxa"/>
            <w:vMerge w:val="continue"/>
            <w:tcBorders>
              <w:top w:val="nil"/>
              <w:bottom w:val="nil"/>
            </w:tcBorders>
            <w:vAlign w:val="center"/>
          </w:tcPr>
          <w:p w14:paraId="5DB42E90">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33A12761">
            <w:pPr>
              <w:adjustRightInd/>
              <w:snapToGrid/>
              <w:jc w:val="center"/>
              <w:rPr>
                <w:rFonts w:hint="eastAsia" w:ascii="仿宋" w:hAnsi="仿宋" w:eastAsia="仿宋" w:cs="仿宋"/>
                <w:color w:val="auto"/>
                <w:highlight w:val="none"/>
                <w:lang w:eastAsia="zh-CN"/>
              </w:rPr>
            </w:pPr>
          </w:p>
        </w:tc>
        <w:tc>
          <w:tcPr>
            <w:tcW w:w="1744" w:type="dxa"/>
            <w:vMerge w:val="continue"/>
            <w:tcBorders>
              <w:top w:val="nil"/>
              <w:bottom w:val="nil"/>
            </w:tcBorders>
            <w:vAlign w:val="center"/>
          </w:tcPr>
          <w:p w14:paraId="66DA7374">
            <w:pPr>
              <w:adjustRightInd/>
              <w:snapToGrid/>
              <w:jc w:val="center"/>
              <w:rPr>
                <w:rFonts w:hint="eastAsia" w:ascii="仿宋" w:hAnsi="仿宋" w:eastAsia="仿宋" w:cs="仿宋"/>
                <w:color w:val="auto"/>
                <w:highlight w:val="none"/>
                <w:lang w:eastAsia="zh-CN"/>
              </w:rPr>
            </w:pPr>
          </w:p>
        </w:tc>
        <w:tc>
          <w:tcPr>
            <w:tcW w:w="2225" w:type="dxa"/>
            <w:vAlign w:val="center"/>
          </w:tcPr>
          <w:p w14:paraId="27A82584">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3"/>
                <w:highlight w:val="none"/>
              </w:rPr>
              <w:t>A0201060102激</w:t>
            </w:r>
            <w:r>
              <w:rPr>
                <w:rFonts w:hint="eastAsia" w:ascii="仿宋" w:hAnsi="仿宋" w:eastAsia="仿宋" w:cs="仿宋"/>
                <w:color w:val="auto"/>
                <w:highlight w:val="none"/>
              </w:rPr>
              <w:t>光</w:t>
            </w:r>
            <w:r>
              <w:rPr>
                <w:rFonts w:hint="eastAsia" w:ascii="仿宋" w:hAnsi="仿宋" w:eastAsia="仿宋" w:cs="仿宋"/>
                <w:color w:val="auto"/>
                <w:spacing w:val="7"/>
                <w:highlight w:val="none"/>
              </w:rPr>
              <w:t>打印机</w:t>
            </w:r>
          </w:p>
        </w:tc>
        <w:tc>
          <w:tcPr>
            <w:tcW w:w="3765" w:type="dxa"/>
            <w:vAlign w:val="center"/>
          </w:tcPr>
          <w:p w14:paraId="253EE166">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4"/>
                <w:position w:val="3"/>
                <w:highlight w:val="none"/>
                <w:lang w:eastAsia="zh-CN"/>
              </w:rPr>
              <w:t>《复印机、打印机和传真机能效限定值及能</w:t>
            </w:r>
            <w:r>
              <w:rPr>
                <w:rFonts w:hint="eastAsia" w:ascii="仿宋" w:hAnsi="仿宋" w:eastAsia="仿宋" w:cs="仿宋"/>
                <w:color w:val="auto"/>
                <w:spacing w:val="7"/>
                <w:position w:val="3"/>
                <w:highlight w:val="none"/>
                <w:lang w:eastAsia="zh-CN"/>
              </w:rPr>
              <w:t>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7"/>
                <w:position w:val="3"/>
                <w:highlight w:val="none"/>
                <w:lang w:eastAsia="zh-CN"/>
              </w:rPr>
              <w:t>21521）</w:t>
            </w:r>
          </w:p>
        </w:tc>
      </w:tr>
      <w:tr w14:paraId="03B06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jc w:val="center"/>
        </w:trPr>
        <w:tc>
          <w:tcPr>
            <w:tcW w:w="570" w:type="dxa"/>
            <w:vMerge w:val="continue"/>
            <w:tcBorders>
              <w:top w:val="nil"/>
              <w:bottom w:val="nil"/>
            </w:tcBorders>
            <w:vAlign w:val="center"/>
          </w:tcPr>
          <w:p w14:paraId="14833E66">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50BE636E">
            <w:pPr>
              <w:adjustRightInd/>
              <w:snapToGrid/>
              <w:jc w:val="center"/>
              <w:rPr>
                <w:rFonts w:hint="eastAsia" w:ascii="仿宋" w:hAnsi="仿宋" w:eastAsia="仿宋" w:cs="仿宋"/>
                <w:color w:val="auto"/>
                <w:highlight w:val="none"/>
                <w:lang w:eastAsia="zh-CN"/>
              </w:rPr>
            </w:pPr>
          </w:p>
        </w:tc>
        <w:tc>
          <w:tcPr>
            <w:tcW w:w="1744" w:type="dxa"/>
            <w:vMerge w:val="continue"/>
            <w:tcBorders>
              <w:top w:val="nil"/>
            </w:tcBorders>
            <w:vAlign w:val="center"/>
          </w:tcPr>
          <w:p w14:paraId="4F293348">
            <w:pPr>
              <w:adjustRightInd/>
              <w:snapToGrid/>
              <w:jc w:val="center"/>
              <w:rPr>
                <w:rFonts w:hint="eastAsia" w:ascii="仿宋" w:hAnsi="仿宋" w:eastAsia="仿宋" w:cs="仿宋"/>
                <w:color w:val="auto"/>
                <w:highlight w:val="none"/>
                <w:lang w:eastAsia="zh-CN"/>
              </w:rPr>
            </w:pPr>
          </w:p>
        </w:tc>
        <w:tc>
          <w:tcPr>
            <w:tcW w:w="2225" w:type="dxa"/>
            <w:vAlign w:val="center"/>
          </w:tcPr>
          <w:p w14:paraId="467D7FF6">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3"/>
                <w:highlight w:val="none"/>
              </w:rPr>
              <w:t>A0201060104针</w:t>
            </w:r>
            <w:r>
              <w:rPr>
                <w:rFonts w:hint="eastAsia" w:ascii="仿宋" w:hAnsi="仿宋" w:eastAsia="仿宋" w:cs="仿宋"/>
                <w:color w:val="auto"/>
                <w:highlight w:val="none"/>
              </w:rPr>
              <w:t>式</w:t>
            </w:r>
            <w:r>
              <w:rPr>
                <w:rFonts w:hint="eastAsia" w:ascii="仿宋" w:hAnsi="仿宋" w:eastAsia="仿宋" w:cs="仿宋"/>
                <w:color w:val="auto"/>
                <w:spacing w:val="7"/>
                <w:highlight w:val="none"/>
              </w:rPr>
              <w:t>打印机</w:t>
            </w:r>
          </w:p>
        </w:tc>
        <w:tc>
          <w:tcPr>
            <w:tcW w:w="3765" w:type="dxa"/>
            <w:vAlign w:val="center"/>
          </w:tcPr>
          <w:p w14:paraId="706925C6">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4"/>
                <w:position w:val="3"/>
                <w:highlight w:val="none"/>
                <w:lang w:eastAsia="zh-CN"/>
              </w:rPr>
              <w:t>《复印机、打印机和传真机能效限定值及能</w:t>
            </w:r>
            <w:r>
              <w:rPr>
                <w:rFonts w:hint="eastAsia" w:ascii="仿宋" w:hAnsi="仿宋" w:eastAsia="仿宋" w:cs="仿宋"/>
                <w:color w:val="auto"/>
                <w:spacing w:val="7"/>
                <w:position w:val="3"/>
                <w:highlight w:val="none"/>
                <w:lang w:eastAsia="zh-CN"/>
              </w:rPr>
              <w:t>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7"/>
                <w:position w:val="3"/>
                <w:highlight w:val="none"/>
                <w:lang w:eastAsia="zh-CN"/>
              </w:rPr>
              <w:t>21521）</w:t>
            </w:r>
          </w:p>
        </w:tc>
      </w:tr>
      <w:tr w14:paraId="51279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 w:hRule="atLeast"/>
          <w:jc w:val="center"/>
        </w:trPr>
        <w:tc>
          <w:tcPr>
            <w:tcW w:w="570" w:type="dxa"/>
            <w:vMerge w:val="continue"/>
            <w:tcBorders>
              <w:top w:val="nil"/>
              <w:bottom w:val="nil"/>
            </w:tcBorders>
            <w:vAlign w:val="center"/>
          </w:tcPr>
          <w:p w14:paraId="2029E627">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478C5501">
            <w:pPr>
              <w:adjustRightInd/>
              <w:snapToGrid/>
              <w:jc w:val="center"/>
              <w:rPr>
                <w:rFonts w:hint="eastAsia" w:ascii="仿宋" w:hAnsi="仿宋" w:eastAsia="仿宋" w:cs="仿宋"/>
                <w:color w:val="auto"/>
                <w:highlight w:val="none"/>
                <w:lang w:eastAsia="zh-CN"/>
              </w:rPr>
            </w:pPr>
          </w:p>
        </w:tc>
        <w:tc>
          <w:tcPr>
            <w:tcW w:w="1744" w:type="dxa"/>
            <w:vAlign w:val="center"/>
          </w:tcPr>
          <w:p w14:paraId="777AA298">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A02010604显示</w:t>
            </w:r>
            <w:r>
              <w:rPr>
                <w:rFonts w:hint="eastAsia" w:ascii="仿宋" w:hAnsi="仿宋" w:eastAsia="仿宋" w:cs="仿宋"/>
                <w:color w:val="auto"/>
                <w:spacing w:val="3"/>
                <w:highlight w:val="none"/>
              </w:rPr>
              <w:t>设备</w:t>
            </w:r>
          </w:p>
        </w:tc>
        <w:tc>
          <w:tcPr>
            <w:tcW w:w="2225" w:type="dxa"/>
            <w:vAlign w:val="center"/>
          </w:tcPr>
          <w:p w14:paraId="3DCCB274">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3"/>
                <w:highlight w:val="none"/>
              </w:rPr>
              <w:t>A0201060401液</w:t>
            </w:r>
            <w:r>
              <w:rPr>
                <w:rFonts w:hint="eastAsia" w:ascii="仿宋" w:hAnsi="仿宋" w:eastAsia="仿宋" w:cs="仿宋"/>
                <w:color w:val="auto"/>
                <w:highlight w:val="none"/>
              </w:rPr>
              <w:t>晶</w:t>
            </w:r>
            <w:r>
              <w:rPr>
                <w:rFonts w:hint="eastAsia" w:ascii="仿宋" w:hAnsi="仿宋" w:eastAsia="仿宋" w:cs="仿宋"/>
                <w:color w:val="auto"/>
                <w:spacing w:val="5"/>
                <w:highlight w:val="none"/>
              </w:rPr>
              <w:t>显示器</w:t>
            </w:r>
          </w:p>
        </w:tc>
        <w:tc>
          <w:tcPr>
            <w:tcW w:w="3765" w:type="dxa"/>
            <w:vAlign w:val="center"/>
          </w:tcPr>
          <w:p w14:paraId="58442226">
            <w:pPr>
              <w:kinsoku/>
              <w:adjustRightInd/>
              <w:snapToGrid/>
              <w:jc w:val="center"/>
              <w:rPr>
                <w:rFonts w:hint="eastAsia" w:ascii="仿宋" w:hAnsi="仿宋" w:eastAsia="仿宋" w:cs="仿宋"/>
                <w:color w:val="auto"/>
                <w:highlight w:val="none"/>
                <w:lang w:eastAsia="zh-CN"/>
              </w:rPr>
            </w:pPr>
          </w:p>
          <w:p w14:paraId="71466190">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《计算机显示器能效限定值及能效等级》</w:t>
            </w:r>
            <w:r>
              <w:rPr>
                <w:rFonts w:hint="eastAsia" w:ascii="仿宋" w:hAnsi="仿宋" w:eastAsia="仿宋" w:cs="仿宋"/>
                <w:color w:val="auto"/>
                <w:position w:val="3"/>
                <w:highlight w:val="none"/>
                <w:lang w:eastAsia="zh-CN"/>
              </w:rPr>
              <w:t>（GB21520）</w:t>
            </w:r>
          </w:p>
        </w:tc>
      </w:tr>
      <w:tr w14:paraId="498A8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5" w:hRule="atLeast"/>
          <w:jc w:val="center"/>
        </w:trPr>
        <w:tc>
          <w:tcPr>
            <w:tcW w:w="570" w:type="dxa"/>
            <w:vMerge w:val="continue"/>
            <w:tcBorders>
              <w:top w:val="nil"/>
            </w:tcBorders>
            <w:vAlign w:val="center"/>
          </w:tcPr>
          <w:p w14:paraId="14C13DA6">
            <w:pPr>
              <w:adjustRightInd/>
              <w:snapToGrid/>
              <w:jc w:val="center"/>
              <w:rPr>
                <w:rFonts w:hint="eastAsia" w:ascii="仿宋" w:hAnsi="仿宋" w:eastAsia="仿宋" w:cs="仿宋"/>
                <w:color w:val="auto"/>
                <w:highlight w:val="none"/>
                <w:lang w:eastAsia="zh-CN"/>
              </w:rPr>
            </w:pPr>
          </w:p>
        </w:tc>
        <w:tc>
          <w:tcPr>
            <w:tcW w:w="1276" w:type="dxa"/>
            <w:vMerge w:val="continue"/>
            <w:tcBorders>
              <w:top w:val="nil"/>
            </w:tcBorders>
            <w:vAlign w:val="center"/>
          </w:tcPr>
          <w:p w14:paraId="425B4E4F">
            <w:pPr>
              <w:adjustRightInd/>
              <w:snapToGrid/>
              <w:jc w:val="center"/>
              <w:rPr>
                <w:rFonts w:hint="eastAsia" w:ascii="仿宋" w:hAnsi="仿宋" w:eastAsia="仿宋" w:cs="仿宋"/>
                <w:color w:val="auto"/>
                <w:highlight w:val="none"/>
                <w:lang w:eastAsia="zh-CN"/>
              </w:rPr>
            </w:pPr>
          </w:p>
        </w:tc>
        <w:tc>
          <w:tcPr>
            <w:tcW w:w="1744" w:type="dxa"/>
            <w:vAlign w:val="center"/>
          </w:tcPr>
          <w:p w14:paraId="52776865">
            <w:pPr>
              <w:adjustRightInd/>
              <w:snapToGrid/>
              <w:jc w:val="center"/>
              <w:rPr>
                <w:rFonts w:hint="eastAsia" w:ascii="仿宋" w:hAnsi="仿宋" w:eastAsia="仿宋" w:cs="仿宋"/>
                <w:color w:val="auto"/>
                <w:highlight w:val="none"/>
                <w:lang w:eastAsia="zh-CN"/>
              </w:rPr>
            </w:pPr>
          </w:p>
          <w:p w14:paraId="610D2AB7">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A02010609图形</w:t>
            </w:r>
            <w:r>
              <w:rPr>
                <w:rFonts w:hint="eastAsia" w:ascii="仿宋" w:hAnsi="仿宋" w:eastAsia="仿宋" w:cs="仿宋"/>
                <w:color w:val="auto"/>
                <w:spacing w:val="5"/>
                <w:highlight w:val="none"/>
              </w:rPr>
              <w:t>图像输入设备</w:t>
            </w:r>
          </w:p>
        </w:tc>
        <w:tc>
          <w:tcPr>
            <w:tcW w:w="2225" w:type="dxa"/>
            <w:vAlign w:val="center"/>
          </w:tcPr>
          <w:p w14:paraId="2177872A">
            <w:pPr>
              <w:adjustRightInd/>
              <w:snapToGrid/>
              <w:jc w:val="center"/>
              <w:rPr>
                <w:rFonts w:hint="eastAsia" w:ascii="仿宋" w:hAnsi="仿宋" w:eastAsia="仿宋" w:cs="仿宋"/>
                <w:color w:val="auto"/>
                <w:highlight w:val="none"/>
              </w:rPr>
            </w:pPr>
          </w:p>
          <w:p w14:paraId="1C0817A8">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A0201060901扫描</w:t>
            </w:r>
            <w:r>
              <w:rPr>
                <w:rFonts w:hint="eastAsia" w:ascii="仿宋" w:hAnsi="仿宋" w:eastAsia="仿宋" w:cs="仿宋"/>
                <w:color w:val="auto"/>
                <w:spacing w:val="3"/>
                <w:highlight w:val="none"/>
              </w:rPr>
              <w:t>仪</w:t>
            </w:r>
          </w:p>
        </w:tc>
        <w:tc>
          <w:tcPr>
            <w:tcW w:w="3765" w:type="dxa"/>
            <w:vAlign w:val="center"/>
          </w:tcPr>
          <w:p w14:paraId="71684A96">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lang w:eastAsia="zh-CN"/>
              </w:rPr>
              <w:t>参照《复印机、打印机和传真机能效限定值</w:t>
            </w:r>
            <w:r>
              <w:rPr>
                <w:rFonts w:hint="eastAsia" w:ascii="仿宋" w:hAnsi="仿宋" w:eastAsia="仿宋" w:cs="仿宋"/>
                <w:color w:val="auto"/>
                <w:spacing w:val="8"/>
                <w:highlight w:val="none"/>
                <w:lang w:eastAsia="zh-CN"/>
              </w:rPr>
              <w:t>及能效等级》（</w:t>
            </w:r>
            <w:r>
              <w:rPr>
                <w:rFonts w:hint="eastAsia" w:ascii="仿宋" w:hAnsi="仿宋" w:eastAsia="仿宋" w:cs="仿宋"/>
                <w:color w:val="auto"/>
                <w:highlight w:val="none"/>
                <w:lang w:eastAsia="zh-CN"/>
              </w:rPr>
              <w:t>GB</w:t>
            </w:r>
            <w:r>
              <w:rPr>
                <w:rFonts w:hint="eastAsia" w:ascii="仿宋" w:hAnsi="仿宋" w:eastAsia="仿宋" w:cs="仿宋"/>
                <w:color w:val="auto"/>
                <w:spacing w:val="8"/>
                <w:highlight w:val="none"/>
                <w:lang w:eastAsia="zh-CN"/>
              </w:rPr>
              <w:t>21521</w:t>
            </w:r>
            <w:r>
              <w:rPr>
                <w:rFonts w:hint="eastAsia" w:ascii="仿宋" w:hAnsi="仿宋" w:eastAsia="仿宋" w:cs="仿宋"/>
                <w:color w:val="auto"/>
                <w:spacing w:val="13"/>
                <w:position w:val="3"/>
                <w:highlight w:val="none"/>
                <w:lang w:eastAsia="zh-CN"/>
              </w:rPr>
              <w:t>中打印速度为15页/分的针式打印机相关</w:t>
            </w:r>
            <w:r>
              <w:rPr>
                <w:rFonts w:hint="eastAsia" w:ascii="仿宋" w:hAnsi="仿宋" w:eastAsia="仿宋" w:cs="仿宋"/>
                <w:color w:val="auto"/>
                <w:spacing w:val="2"/>
                <w:highlight w:val="none"/>
                <w:lang w:eastAsia="zh-CN"/>
              </w:rPr>
              <w:t>要求</w:t>
            </w:r>
          </w:p>
        </w:tc>
      </w:tr>
      <w:tr w14:paraId="65057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0" w:hRule="atLeast"/>
          <w:jc w:val="center"/>
        </w:trPr>
        <w:tc>
          <w:tcPr>
            <w:tcW w:w="570" w:type="dxa"/>
            <w:vAlign w:val="center"/>
          </w:tcPr>
          <w:p w14:paraId="20C70C18">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3</w:t>
            </w:r>
          </w:p>
        </w:tc>
        <w:tc>
          <w:tcPr>
            <w:tcW w:w="1276" w:type="dxa"/>
            <w:vAlign w:val="center"/>
          </w:tcPr>
          <w:p w14:paraId="08A5DAF7">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A020202</w:t>
            </w:r>
          </w:p>
          <w:p w14:paraId="6C34716A">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投影仪</w:t>
            </w:r>
          </w:p>
        </w:tc>
        <w:tc>
          <w:tcPr>
            <w:tcW w:w="1744" w:type="dxa"/>
            <w:vAlign w:val="center"/>
          </w:tcPr>
          <w:p w14:paraId="0175088C">
            <w:pPr>
              <w:adjustRightInd/>
              <w:snapToGrid/>
              <w:jc w:val="center"/>
              <w:rPr>
                <w:rFonts w:hint="eastAsia" w:ascii="仿宋" w:hAnsi="仿宋" w:eastAsia="仿宋" w:cs="仿宋"/>
                <w:color w:val="auto"/>
                <w:highlight w:val="none"/>
              </w:rPr>
            </w:pPr>
          </w:p>
        </w:tc>
        <w:tc>
          <w:tcPr>
            <w:tcW w:w="2225" w:type="dxa"/>
            <w:vAlign w:val="center"/>
          </w:tcPr>
          <w:p w14:paraId="1E13B119">
            <w:pPr>
              <w:adjustRightInd/>
              <w:snapToGrid/>
              <w:jc w:val="center"/>
              <w:rPr>
                <w:rFonts w:hint="eastAsia" w:ascii="仿宋" w:hAnsi="仿宋" w:eastAsia="仿宋" w:cs="仿宋"/>
                <w:color w:val="auto"/>
                <w:highlight w:val="none"/>
              </w:rPr>
            </w:pPr>
          </w:p>
        </w:tc>
        <w:tc>
          <w:tcPr>
            <w:tcW w:w="3765" w:type="dxa"/>
            <w:vAlign w:val="center"/>
          </w:tcPr>
          <w:p w14:paraId="6329A696">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《投影机能效限定值及能效等级》</w:t>
            </w:r>
            <w:r>
              <w:rPr>
                <w:rFonts w:hint="eastAsia" w:ascii="仿宋" w:hAnsi="仿宋" w:eastAsia="仿宋" w:cs="仿宋"/>
                <w:color w:val="auto"/>
                <w:position w:val="3"/>
                <w:highlight w:val="none"/>
                <w:lang w:eastAsia="zh-CN"/>
              </w:rPr>
              <w:t>（GB32028）</w:t>
            </w:r>
          </w:p>
        </w:tc>
      </w:tr>
      <w:tr w14:paraId="2A76E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570" w:type="dxa"/>
            <w:vAlign w:val="center"/>
          </w:tcPr>
          <w:p w14:paraId="10CF2CCD">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4"/>
                <w:highlight w:val="none"/>
              </w:rPr>
              <w:t>4</w:t>
            </w:r>
          </w:p>
        </w:tc>
        <w:tc>
          <w:tcPr>
            <w:tcW w:w="1276" w:type="dxa"/>
            <w:vAlign w:val="center"/>
          </w:tcPr>
          <w:p w14:paraId="41331403">
            <w:pPr>
              <w:adjustRightInd/>
              <w:snapToGrid/>
              <w:jc w:val="center"/>
              <w:rPr>
                <w:rFonts w:hint="eastAsia" w:ascii="仿宋" w:hAnsi="仿宋" w:eastAsia="仿宋" w:cs="仿宋"/>
                <w:color w:val="auto"/>
                <w:spacing w:val="4"/>
                <w:position w:val="3"/>
                <w:highlight w:val="none"/>
              </w:rPr>
            </w:pPr>
            <w:r>
              <w:rPr>
                <w:rFonts w:hint="eastAsia" w:ascii="仿宋" w:hAnsi="仿宋" w:eastAsia="仿宋" w:cs="仿宋"/>
                <w:color w:val="auto"/>
                <w:spacing w:val="4"/>
                <w:position w:val="3"/>
                <w:highlight w:val="none"/>
              </w:rPr>
              <w:t>A020204</w:t>
            </w:r>
          </w:p>
          <w:p w14:paraId="69160D61">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多功能一</w:t>
            </w:r>
            <w:r>
              <w:rPr>
                <w:rFonts w:hint="eastAsia" w:ascii="仿宋" w:hAnsi="仿宋" w:eastAsia="仿宋" w:cs="仿宋"/>
                <w:color w:val="auto"/>
                <w:spacing w:val="7"/>
                <w:highlight w:val="none"/>
              </w:rPr>
              <w:t>体机</w:t>
            </w:r>
          </w:p>
        </w:tc>
        <w:tc>
          <w:tcPr>
            <w:tcW w:w="1744" w:type="dxa"/>
            <w:vAlign w:val="center"/>
          </w:tcPr>
          <w:p w14:paraId="0FE0DC9F">
            <w:pPr>
              <w:adjustRightInd/>
              <w:snapToGrid/>
              <w:jc w:val="center"/>
              <w:rPr>
                <w:rFonts w:hint="eastAsia" w:ascii="仿宋" w:hAnsi="仿宋" w:eastAsia="仿宋" w:cs="仿宋"/>
                <w:color w:val="auto"/>
                <w:highlight w:val="none"/>
              </w:rPr>
            </w:pPr>
          </w:p>
        </w:tc>
        <w:tc>
          <w:tcPr>
            <w:tcW w:w="2225" w:type="dxa"/>
            <w:vAlign w:val="center"/>
          </w:tcPr>
          <w:p w14:paraId="74E657A7">
            <w:pPr>
              <w:adjustRightInd/>
              <w:snapToGrid/>
              <w:jc w:val="center"/>
              <w:rPr>
                <w:rFonts w:hint="eastAsia" w:ascii="仿宋" w:hAnsi="仿宋" w:eastAsia="仿宋" w:cs="仿宋"/>
                <w:color w:val="auto"/>
                <w:highlight w:val="none"/>
              </w:rPr>
            </w:pPr>
          </w:p>
        </w:tc>
        <w:tc>
          <w:tcPr>
            <w:tcW w:w="3765" w:type="dxa"/>
            <w:vAlign w:val="center"/>
          </w:tcPr>
          <w:p w14:paraId="4D860052">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4"/>
                <w:position w:val="3"/>
                <w:highlight w:val="none"/>
                <w:lang w:eastAsia="zh-CN"/>
              </w:rPr>
              <w:t>《复印机、打印机和传真机能效限定值及能</w:t>
            </w:r>
            <w:r>
              <w:rPr>
                <w:rFonts w:hint="eastAsia" w:ascii="仿宋" w:hAnsi="仿宋" w:eastAsia="仿宋" w:cs="仿宋"/>
                <w:color w:val="auto"/>
                <w:spacing w:val="7"/>
                <w:position w:val="3"/>
                <w:highlight w:val="none"/>
                <w:lang w:eastAsia="zh-CN"/>
              </w:rPr>
              <w:t>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7"/>
                <w:position w:val="3"/>
                <w:highlight w:val="none"/>
                <w:lang w:eastAsia="zh-CN"/>
              </w:rPr>
              <w:t>21521）</w:t>
            </w:r>
          </w:p>
        </w:tc>
      </w:tr>
      <w:tr w14:paraId="6C116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570" w:type="dxa"/>
            <w:vAlign w:val="center"/>
          </w:tcPr>
          <w:p w14:paraId="780CA504">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4"/>
                <w:highlight w:val="none"/>
              </w:rPr>
              <w:t>5</w:t>
            </w:r>
          </w:p>
        </w:tc>
        <w:tc>
          <w:tcPr>
            <w:tcW w:w="1276" w:type="dxa"/>
            <w:vAlign w:val="center"/>
          </w:tcPr>
          <w:p w14:paraId="0E2BFFE7">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A020519</w:t>
            </w:r>
            <w:r>
              <w:rPr>
                <w:rFonts w:hint="eastAsia" w:ascii="仿宋" w:hAnsi="仿宋" w:eastAsia="仿宋" w:cs="仿宋"/>
                <w:color w:val="auto"/>
                <w:highlight w:val="none"/>
              </w:rPr>
              <w:t>泵</w:t>
            </w:r>
          </w:p>
        </w:tc>
        <w:tc>
          <w:tcPr>
            <w:tcW w:w="1744" w:type="dxa"/>
            <w:vAlign w:val="center"/>
          </w:tcPr>
          <w:p w14:paraId="7FB2555A">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A02051901离心</w:t>
            </w:r>
            <w:r>
              <w:rPr>
                <w:rFonts w:hint="eastAsia" w:ascii="仿宋" w:hAnsi="仿宋" w:eastAsia="仿宋" w:cs="仿宋"/>
                <w:color w:val="auto"/>
                <w:highlight w:val="none"/>
              </w:rPr>
              <w:t>泵</w:t>
            </w:r>
          </w:p>
        </w:tc>
        <w:tc>
          <w:tcPr>
            <w:tcW w:w="2225" w:type="dxa"/>
            <w:vAlign w:val="center"/>
          </w:tcPr>
          <w:p w14:paraId="3881C38D">
            <w:pPr>
              <w:adjustRightInd/>
              <w:snapToGrid/>
              <w:jc w:val="center"/>
              <w:rPr>
                <w:rFonts w:hint="eastAsia" w:ascii="仿宋" w:hAnsi="仿宋" w:eastAsia="仿宋" w:cs="仿宋"/>
                <w:color w:val="auto"/>
                <w:highlight w:val="none"/>
              </w:rPr>
            </w:pPr>
          </w:p>
        </w:tc>
        <w:tc>
          <w:tcPr>
            <w:tcW w:w="3765" w:type="dxa"/>
            <w:vAlign w:val="center"/>
          </w:tcPr>
          <w:p w14:paraId="2B737DE0">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《清水离心泵能效限定值及节能评价值》</w:t>
            </w:r>
            <w:r>
              <w:rPr>
                <w:rFonts w:hint="eastAsia" w:ascii="仿宋" w:hAnsi="仿宋" w:eastAsia="仿宋" w:cs="仿宋"/>
                <w:color w:val="auto"/>
                <w:position w:val="3"/>
                <w:highlight w:val="none"/>
                <w:lang w:eastAsia="zh-CN"/>
              </w:rPr>
              <w:t>（GB19762）</w:t>
            </w:r>
          </w:p>
        </w:tc>
      </w:tr>
      <w:tr w14:paraId="48562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9" w:hRule="atLeast"/>
          <w:jc w:val="center"/>
        </w:trPr>
        <w:tc>
          <w:tcPr>
            <w:tcW w:w="570" w:type="dxa"/>
            <w:vMerge w:val="restart"/>
            <w:tcBorders>
              <w:bottom w:val="nil"/>
            </w:tcBorders>
            <w:vAlign w:val="center"/>
          </w:tcPr>
          <w:p w14:paraId="543EA9BB">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6</w:t>
            </w:r>
          </w:p>
        </w:tc>
        <w:tc>
          <w:tcPr>
            <w:tcW w:w="1276" w:type="dxa"/>
            <w:vMerge w:val="restart"/>
            <w:tcBorders>
              <w:bottom w:val="nil"/>
            </w:tcBorders>
            <w:vAlign w:val="center"/>
          </w:tcPr>
          <w:p w14:paraId="38D31066">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A020523</w:t>
            </w:r>
          </w:p>
          <w:p w14:paraId="3FB8977E">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制冷空调</w:t>
            </w:r>
            <w:r>
              <w:rPr>
                <w:rFonts w:hint="eastAsia" w:ascii="仿宋" w:hAnsi="仿宋" w:eastAsia="仿宋" w:cs="仿宋"/>
                <w:color w:val="auto"/>
                <w:spacing w:val="3"/>
                <w:highlight w:val="none"/>
              </w:rPr>
              <w:t>设备</w:t>
            </w:r>
          </w:p>
        </w:tc>
        <w:tc>
          <w:tcPr>
            <w:tcW w:w="1744" w:type="dxa"/>
            <w:vMerge w:val="restart"/>
            <w:tcBorders>
              <w:bottom w:val="nil"/>
            </w:tcBorders>
            <w:vAlign w:val="center"/>
          </w:tcPr>
          <w:p w14:paraId="374D8508">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2"/>
                <w:highlight w:val="none"/>
              </w:rPr>
              <w:t>A02052301制</w:t>
            </w:r>
            <w:r>
              <w:rPr>
                <w:rFonts w:hint="eastAsia" w:ascii="仿宋" w:hAnsi="仿宋" w:eastAsia="仿宋" w:cs="仿宋"/>
                <w:color w:val="auto"/>
                <w:spacing w:val="7"/>
                <w:highlight w:val="none"/>
              </w:rPr>
              <w:t>冷压缩机</w:t>
            </w:r>
          </w:p>
        </w:tc>
        <w:tc>
          <w:tcPr>
            <w:tcW w:w="2225" w:type="dxa"/>
            <w:vAlign w:val="center"/>
          </w:tcPr>
          <w:p w14:paraId="4FB92ED0">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冷水机组</w:t>
            </w:r>
          </w:p>
        </w:tc>
        <w:tc>
          <w:tcPr>
            <w:tcW w:w="3765" w:type="dxa"/>
            <w:vAlign w:val="center"/>
          </w:tcPr>
          <w:p w14:paraId="3598DD20">
            <w:pPr>
              <w:kinsoku/>
              <w:adjustRightInd/>
              <w:snapToGrid/>
              <w:jc w:val="center"/>
              <w:rPr>
                <w:rFonts w:hint="eastAsia" w:ascii="仿宋" w:hAnsi="仿宋" w:eastAsia="仿宋" w:cs="仿宋"/>
                <w:color w:val="auto"/>
                <w:spacing w:val="-43"/>
                <w:w w:val="98"/>
                <w:position w:val="3"/>
                <w:highlight w:val="none"/>
                <w:lang w:eastAsia="zh-CN"/>
              </w:rPr>
            </w:pPr>
            <w:r>
              <w:rPr>
                <w:rFonts w:hint="eastAsia" w:ascii="仿宋" w:hAnsi="仿宋" w:eastAsia="仿宋" w:cs="仿宋"/>
                <w:color w:val="auto"/>
                <w:spacing w:val="9"/>
                <w:position w:val="3"/>
                <w:highlight w:val="none"/>
                <w:lang w:eastAsia="zh-CN"/>
              </w:rPr>
              <w:t>《冷水机组能效限定值及能效等级》</w:t>
            </w:r>
            <w:r>
              <w:rPr>
                <w:rFonts w:hint="eastAsia" w:ascii="仿宋" w:hAnsi="仿宋" w:eastAsia="仿宋" w:cs="仿宋"/>
                <w:color w:val="auto"/>
                <w:spacing w:val="-2"/>
                <w:position w:val="3"/>
                <w:highlight w:val="none"/>
                <w:lang w:eastAsia="zh-CN"/>
              </w:rPr>
              <w:t>（GB19577</w:t>
            </w:r>
            <w:r>
              <w:rPr>
                <w:rFonts w:hint="eastAsia" w:ascii="仿宋" w:hAnsi="仿宋" w:eastAsia="仿宋" w:cs="仿宋"/>
                <w:color w:val="auto"/>
                <w:spacing w:val="-43"/>
                <w:w w:val="98"/>
                <w:position w:val="3"/>
                <w:highlight w:val="none"/>
                <w:lang w:eastAsia="zh-CN"/>
              </w:rPr>
              <w:t>）</w:t>
            </w:r>
          </w:p>
          <w:p w14:paraId="226170A5">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2"/>
                <w:position w:val="3"/>
                <w:highlight w:val="none"/>
                <w:lang w:eastAsia="zh-CN"/>
              </w:rPr>
              <w:t>《低环境温度空气源热泵（冷</w:t>
            </w:r>
            <w:r>
              <w:rPr>
                <w:rFonts w:hint="eastAsia" w:ascii="仿宋" w:hAnsi="仿宋" w:eastAsia="仿宋" w:cs="仿宋"/>
                <w:color w:val="auto"/>
                <w:spacing w:val="9"/>
                <w:position w:val="3"/>
                <w:highlight w:val="none"/>
                <w:lang w:eastAsia="zh-CN"/>
              </w:rPr>
              <w:t>水）机组能效限定值及能效等级》</w:t>
            </w:r>
            <w:r>
              <w:rPr>
                <w:rFonts w:hint="eastAsia" w:ascii="仿宋" w:hAnsi="仿宋" w:eastAsia="仿宋" w:cs="仿宋"/>
                <w:color w:val="auto"/>
                <w:position w:val="3"/>
                <w:highlight w:val="none"/>
                <w:lang w:eastAsia="zh-CN"/>
              </w:rPr>
              <w:t>（GB37480）</w:t>
            </w:r>
          </w:p>
        </w:tc>
      </w:tr>
      <w:tr w14:paraId="6F907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0" w:type="dxa"/>
            <w:vMerge w:val="continue"/>
            <w:tcBorders>
              <w:top w:val="nil"/>
              <w:bottom w:val="nil"/>
            </w:tcBorders>
            <w:vAlign w:val="center"/>
          </w:tcPr>
          <w:p w14:paraId="106CC6AE">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55C03107">
            <w:pPr>
              <w:adjustRightInd/>
              <w:snapToGrid/>
              <w:jc w:val="center"/>
              <w:rPr>
                <w:rFonts w:hint="eastAsia" w:ascii="仿宋" w:hAnsi="仿宋" w:eastAsia="仿宋" w:cs="仿宋"/>
                <w:color w:val="auto"/>
                <w:highlight w:val="none"/>
                <w:lang w:eastAsia="zh-CN"/>
              </w:rPr>
            </w:pPr>
          </w:p>
        </w:tc>
        <w:tc>
          <w:tcPr>
            <w:tcW w:w="1744" w:type="dxa"/>
            <w:vMerge w:val="continue"/>
            <w:tcBorders>
              <w:top w:val="nil"/>
              <w:bottom w:val="nil"/>
            </w:tcBorders>
            <w:vAlign w:val="center"/>
          </w:tcPr>
          <w:p w14:paraId="5914DAF1">
            <w:pPr>
              <w:adjustRightInd/>
              <w:snapToGrid/>
              <w:jc w:val="center"/>
              <w:rPr>
                <w:rFonts w:hint="eastAsia" w:ascii="仿宋" w:hAnsi="仿宋" w:eastAsia="仿宋" w:cs="仿宋"/>
                <w:color w:val="auto"/>
                <w:highlight w:val="none"/>
                <w:lang w:eastAsia="zh-CN"/>
              </w:rPr>
            </w:pPr>
          </w:p>
        </w:tc>
        <w:tc>
          <w:tcPr>
            <w:tcW w:w="2225" w:type="dxa"/>
            <w:vAlign w:val="center"/>
          </w:tcPr>
          <w:p w14:paraId="72F63BC0">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highlight w:val="none"/>
              </w:rPr>
              <w:t>水源热泵机组</w:t>
            </w:r>
          </w:p>
        </w:tc>
        <w:tc>
          <w:tcPr>
            <w:tcW w:w="3765" w:type="dxa"/>
            <w:vAlign w:val="center"/>
          </w:tcPr>
          <w:p w14:paraId="42B9BF89">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4"/>
                <w:position w:val="3"/>
                <w:highlight w:val="none"/>
                <w:lang w:eastAsia="zh-CN"/>
              </w:rPr>
              <w:t>《水（地）源热泵机组能效限定值及能效等</w:t>
            </w:r>
            <w:r>
              <w:rPr>
                <w:rFonts w:hint="eastAsia" w:ascii="仿宋" w:hAnsi="仿宋" w:eastAsia="仿宋" w:cs="仿宋"/>
                <w:color w:val="auto"/>
                <w:spacing w:val="6"/>
                <w:position w:val="3"/>
                <w:highlight w:val="none"/>
                <w:lang w:eastAsia="zh-CN"/>
              </w:rPr>
              <w:t>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30721）</w:t>
            </w:r>
          </w:p>
        </w:tc>
      </w:tr>
      <w:tr w14:paraId="12940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jc w:val="center"/>
        </w:trPr>
        <w:tc>
          <w:tcPr>
            <w:tcW w:w="570" w:type="dxa"/>
            <w:vMerge w:val="continue"/>
            <w:tcBorders>
              <w:top w:val="nil"/>
              <w:bottom w:val="nil"/>
            </w:tcBorders>
            <w:vAlign w:val="center"/>
          </w:tcPr>
          <w:p w14:paraId="6A81E4DE">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3847E57C">
            <w:pPr>
              <w:adjustRightInd/>
              <w:snapToGrid/>
              <w:jc w:val="center"/>
              <w:rPr>
                <w:rFonts w:hint="eastAsia" w:ascii="仿宋" w:hAnsi="仿宋" w:eastAsia="仿宋" w:cs="仿宋"/>
                <w:color w:val="auto"/>
                <w:highlight w:val="none"/>
                <w:lang w:eastAsia="zh-CN"/>
              </w:rPr>
            </w:pPr>
          </w:p>
        </w:tc>
        <w:tc>
          <w:tcPr>
            <w:tcW w:w="1744" w:type="dxa"/>
            <w:vMerge w:val="continue"/>
            <w:tcBorders>
              <w:top w:val="nil"/>
            </w:tcBorders>
            <w:vAlign w:val="center"/>
          </w:tcPr>
          <w:p w14:paraId="1DA022A5">
            <w:pPr>
              <w:adjustRightInd/>
              <w:snapToGrid/>
              <w:jc w:val="center"/>
              <w:rPr>
                <w:rFonts w:hint="eastAsia" w:ascii="仿宋" w:hAnsi="仿宋" w:eastAsia="仿宋" w:cs="仿宋"/>
                <w:color w:val="auto"/>
                <w:highlight w:val="none"/>
                <w:lang w:eastAsia="zh-CN"/>
              </w:rPr>
            </w:pPr>
          </w:p>
        </w:tc>
        <w:tc>
          <w:tcPr>
            <w:tcW w:w="2225" w:type="dxa"/>
            <w:vAlign w:val="center"/>
          </w:tcPr>
          <w:p w14:paraId="4B313952">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8"/>
                <w:highlight w:val="none"/>
                <w:lang w:eastAsia="zh-CN"/>
              </w:rPr>
              <w:t>溴化锂吸收式冷水</w:t>
            </w:r>
            <w:r>
              <w:rPr>
                <w:rFonts w:hint="eastAsia" w:ascii="仿宋" w:hAnsi="仿宋" w:eastAsia="仿宋" w:cs="仿宋"/>
                <w:color w:val="auto"/>
                <w:spacing w:val="6"/>
                <w:highlight w:val="none"/>
                <w:lang w:eastAsia="zh-CN"/>
              </w:rPr>
              <w:t>机组</w:t>
            </w:r>
          </w:p>
        </w:tc>
        <w:tc>
          <w:tcPr>
            <w:tcW w:w="3765" w:type="dxa"/>
            <w:vAlign w:val="center"/>
          </w:tcPr>
          <w:p w14:paraId="78C7A3AA">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《溴化锂吸收式冷水机组能效限定值及能</w:t>
            </w:r>
            <w:r>
              <w:rPr>
                <w:rFonts w:hint="eastAsia" w:ascii="仿宋" w:hAnsi="仿宋" w:eastAsia="仿宋" w:cs="仿宋"/>
                <w:color w:val="auto"/>
                <w:spacing w:val="7"/>
                <w:position w:val="3"/>
                <w:highlight w:val="none"/>
                <w:lang w:eastAsia="zh-CN"/>
              </w:rPr>
              <w:t>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7"/>
                <w:position w:val="3"/>
                <w:highlight w:val="none"/>
                <w:lang w:eastAsia="zh-CN"/>
              </w:rPr>
              <w:t>29540）</w:t>
            </w:r>
          </w:p>
        </w:tc>
      </w:tr>
      <w:tr w14:paraId="2094F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jc w:val="center"/>
        </w:trPr>
        <w:tc>
          <w:tcPr>
            <w:tcW w:w="570" w:type="dxa"/>
            <w:vMerge w:val="continue"/>
            <w:tcBorders>
              <w:top w:val="nil"/>
              <w:bottom w:val="nil"/>
            </w:tcBorders>
            <w:vAlign w:val="center"/>
          </w:tcPr>
          <w:p w14:paraId="2A47A23B">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3F3409E0">
            <w:pPr>
              <w:adjustRightInd/>
              <w:snapToGrid/>
              <w:jc w:val="center"/>
              <w:rPr>
                <w:rFonts w:hint="eastAsia" w:ascii="仿宋" w:hAnsi="仿宋" w:eastAsia="仿宋" w:cs="仿宋"/>
                <w:color w:val="auto"/>
                <w:highlight w:val="none"/>
                <w:lang w:eastAsia="zh-CN"/>
              </w:rPr>
            </w:pPr>
          </w:p>
        </w:tc>
        <w:tc>
          <w:tcPr>
            <w:tcW w:w="1744" w:type="dxa"/>
            <w:vMerge w:val="restart"/>
            <w:tcBorders>
              <w:bottom w:val="nil"/>
            </w:tcBorders>
            <w:vAlign w:val="center"/>
          </w:tcPr>
          <w:p w14:paraId="6AB95FC6">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3"/>
                <w:highlight w:val="none"/>
              </w:rPr>
              <w:t>A02052305空</w:t>
            </w:r>
            <w:r>
              <w:rPr>
                <w:rFonts w:hint="eastAsia" w:ascii="仿宋" w:hAnsi="仿宋" w:eastAsia="仿宋" w:cs="仿宋"/>
                <w:color w:val="auto"/>
                <w:spacing w:val="6"/>
                <w:highlight w:val="none"/>
              </w:rPr>
              <w:t>调机组</w:t>
            </w:r>
          </w:p>
        </w:tc>
        <w:tc>
          <w:tcPr>
            <w:tcW w:w="2225" w:type="dxa"/>
            <w:vAlign w:val="center"/>
          </w:tcPr>
          <w:p w14:paraId="4AA31680">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8"/>
                <w:position w:val="3"/>
                <w:highlight w:val="none"/>
                <w:lang w:eastAsia="zh-CN"/>
              </w:rPr>
              <w:t>多联式空调（热泵）</w:t>
            </w:r>
          </w:p>
          <w:p w14:paraId="303A09A4">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7"/>
                <w:position w:val="3"/>
                <w:highlight w:val="none"/>
                <w:lang w:eastAsia="zh-CN"/>
              </w:rPr>
              <w:t>机组(制冷</w:t>
            </w:r>
          </w:p>
          <w:p w14:paraId="7E766556">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4"/>
                <w:highlight w:val="none"/>
              </w:rPr>
              <w:t>量&gt;14000W)</w:t>
            </w:r>
          </w:p>
        </w:tc>
        <w:tc>
          <w:tcPr>
            <w:tcW w:w="3765" w:type="dxa"/>
            <w:vAlign w:val="center"/>
          </w:tcPr>
          <w:p w14:paraId="7404B4A4">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lang w:eastAsia="zh-CN"/>
              </w:rPr>
              <w:t>《多联式空调（热泵）机组能效限定值及能</w:t>
            </w:r>
            <w:r>
              <w:rPr>
                <w:rFonts w:hint="eastAsia" w:ascii="仿宋" w:hAnsi="仿宋" w:eastAsia="仿宋" w:cs="仿宋"/>
                <w:color w:val="auto"/>
                <w:spacing w:val="8"/>
                <w:highlight w:val="none"/>
                <w:lang w:eastAsia="zh-CN"/>
              </w:rPr>
              <w:t>源效率等级》（</w:t>
            </w:r>
            <w:r>
              <w:rPr>
                <w:rFonts w:hint="eastAsia" w:ascii="仿宋" w:hAnsi="仿宋" w:eastAsia="仿宋" w:cs="仿宋"/>
                <w:color w:val="auto"/>
                <w:highlight w:val="none"/>
                <w:lang w:eastAsia="zh-CN"/>
              </w:rPr>
              <w:t>GB</w:t>
            </w:r>
            <w:r>
              <w:rPr>
                <w:rFonts w:hint="eastAsia" w:ascii="仿宋" w:hAnsi="仿宋" w:eastAsia="仿宋" w:cs="仿宋"/>
                <w:color w:val="auto"/>
                <w:spacing w:val="8"/>
                <w:highlight w:val="none"/>
                <w:lang w:eastAsia="zh-CN"/>
              </w:rPr>
              <w:t>21454</w:t>
            </w:r>
          </w:p>
        </w:tc>
      </w:tr>
      <w:tr w14:paraId="7BEB4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jc w:val="center"/>
        </w:trPr>
        <w:tc>
          <w:tcPr>
            <w:tcW w:w="570" w:type="dxa"/>
            <w:vMerge w:val="continue"/>
            <w:tcBorders>
              <w:top w:val="nil"/>
              <w:bottom w:val="nil"/>
            </w:tcBorders>
            <w:vAlign w:val="center"/>
          </w:tcPr>
          <w:p w14:paraId="65264FE3">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3139D39C">
            <w:pPr>
              <w:adjustRightInd/>
              <w:snapToGrid/>
              <w:jc w:val="center"/>
              <w:rPr>
                <w:rFonts w:hint="eastAsia" w:ascii="仿宋" w:hAnsi="仿宋" w:eastAsia="仿宋" w:cs="仿宋"/>
                <w:color w:val="auto"/>
                <w:highlight w:val="none"/>
                <w:lang w:eastAsia="zh-CN"/>
              </w:rPr>
            </w:pPr>
          </w:p>
        </w:tc>
        <w:tc>
          <w:tcPr>
            <w:tcW w:w="1744" w:type="dxa"/>
            <w:vMerge w:val="continue"/>
            <w:tcBorders>
              <w:top w:val="nil"/>
            </w:tcBorders>
            <w:vAlign w:val="center"/>
          </w:tcPr>
          <w:p w14:paraId="674C4901">
            <w:pPr>
              <w:adjustRightInd/>
              <w:snapToGrid/>
              <w:jc w:val="center"/>
              <w:rPr>
                <w:rFonts w:hint="eastAsia" w:ascii="仿宋" w:hAnsi="仿宋" w:eastAsia="仿宋" w:cs="仿宋"/>
                <w:color w:val="auto"/>
                <w:highlight w:val="none"/>
                <w:lang w:eastAsia="zh-CN"/>
              </w:rPr>
            </w:pPr>
          </w:p>
        </w:tc>
        <w:tc>
          <w:tcPr>
            <w:tcW w:w="2225" w:type="dxa"/>
            <w:vAlign w:val="center"/>
          </w:tcPr>
          <w:p w14:paraId="2A04E0E1">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8"/>
                <w:highlight w:val="none"/>
                <w:lang w:eastAsia="zh-CN"/>
              </w:rPr>
              <w:t>单元式空气调节机</w:t>
            </w:r>
            <w:r>
              <w:rPr>
                <w:rFonts w:hint="eastAsia" w:ascii="仿宋" w:hAnsi="仿宋" w:eastAsia="仿宋" w:cs="仿宋"/>
                <w:color w:val="auto"/>
                <w:spacing w:val="5"/>
                <w:position w:val="3"/>
                <w:highlight w:val="none"/>
                <w:lang w:eastAsia="zh-CN"/>
              </w:rPr>
              <w:t>(制冷量&gt;14000W)</w:t>
            </w:r>
          </w:p>
        </w:tc>
        <w:tc>
          <w:tcPr>
            <w:tcW w:w="3765" w:type="dxa"/>
            <w:vAlign w:val="center"/>
          </w:tcPr>
          <w:p w14:paraId="092CCD2C">
            <w:pPr>
              <w:kinsoku/>
              <w:adjustRightInd/>
              <w:snapToGrid/>
              <w:jc w:val="center"/>
              <w:rPr>
                <w:rFonts w:hint="eastAsia" w:ascii="仿宋" w:hAnsi="仿宋" w:eastAsia="仿宋" w:cs="仿宋"/>
                <w:color w:val="auto"/>
                <w:spacing w:val="5"/>
                <w:position w:val="3"/>
                <w:highlight w:val="none"/>
                <w:lang w:eastAsia="zh-CN"/>
              </w:rPr>
            </w:pPr>
            <w:r>
              <w:rPr>
                <w:rFonts w:hint="eastAsia" w:ascii="仿宋" w:hAnsi="仿宋" w:eastAsia="仿宋" w:cs="仿宋"/>
                <w:color w:val="auto"/>
                <w:spacing w:val="9"/>
                <w:position w:val="3"/>
                <w:highlight w:val="none"/>
                <w:lang w:eastAsia="zh-CN"/>
              </w:rPr>
              <w:t>《单元式空气调节机能效限定值及能效等</w:t>
            </w:r>
            <w:r>
              <w:rPr>
                <w:rFonts w:hint="eastAsia" w:ascii="仿宋" w:hAnsi="仿宋" w:eastAsia="仿宋" w:cs="仿宋"/>
                <w:color w:val="auto"/>
                <w:spacing w:val="5"/>
                <w:position w:val="3"/>
                <w:highlight w:val="none"/>
                <w:lang w:eastAsia="zh-CN"/>
              </w:rPr>
              <w:t>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5"/>
                <w:position w:val="3"/>
                <w:highlight w:val="none"/>
                <w:lang w:eastAsia="zh-CN"/>
              </w:rPr>
              <w:t>19576）</w:t>
            </w:r>
          </w:p>
          <w:p w14:paraId="311F5F22">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5"/>
                <w:position w:val="3"/>
                <w:highlight w:val="none"/>
                <w:lang w:eastAsia="zh-CN"/>
              </w:rPr>
              <w:t>《风管送风式空调机组能</w:t>
            </w:r>
            <w:r>
              <w:rPr>
                <w:rFonts w:hint="eastAsia" w:ascii="仿宋" w:hAnsi="仿宋" w:eastAsia="仿宋" w:cs="仿宋"/>
                <w:color w:val="auto"/>
                <w:spacing w:val="8"/>
                <w:position w:val="3"/>
                <w:highlight w:val="none"/>
                <w:lang w:eastAsia="zh-CN"/>
              </w:rPr>
              <w:t>效限定值及能效等级》（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8"/>
                <w:position w:val="3"/>
                <w:highlight w:val="none"/>
                <w:lang w:eastAsia="zh-CN"/>
              </w:rPr>
              <w:t>37479）</w:t>
            </w:r>
          </w:p>
        </w:tc>
      </w:tr>
      <w:tr w14:paraId="778AA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jc w:val="center"/>
        </w:trPr>
        <w:tc>
          <w:tcPr>
            <w:tcW w:w="570" w:type="dxa"/>
            <w:vMerge w:val="continue"/>
            <w:tcBorders>
              <w:top w:val="nil"/>
              <w:bottom w:val="nil"/>
            </w:tcBorders>
            <w:vAlign w:val="center"/>
          </w:tcPr>
          <w:p w14:paraId="3FEFBF7C">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0EB7813F">
            <w:pPr>
              <w:adjustRightInd/>
              <w:snapToGrid/>
              <w:jc w:val="center"/>
              <w:rPr>
                <w:rFonts w:hint="eastAsia" w:ascii="仿宋" w:hAnsi="仿宋" w:eastAsia="仿宋" w:cs="仿宋"/>
                <w:color w:val="auto"/>
                <w:highlight w:val="none"/>
                <w:lang w:eastAsia="zh-CN"/>
              </w:rPr>
            </w:pPr>
          </w:p>
        </w:tc>
        <w:tc>
          <w:tcPr>
            <w:tcW w:w="1744" w:type="dxa"/>
            <w:vAlign w:val="center"/>
          </w:tcPr>
          <w:p w14:paraId="53C70D79">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3"/>
                <w:position w:val="3"/>
                <w:highlight w:val="none"/>
                <w:lang w:eastAsia="zh-CN"/>
              </w:rPr>
              <w:t>A02052309专</w:t>
            </w:r>
            <w:r>
              <w:rPr>
                <w:rFonts w:hint="eastAsia" w:ascii="仿宋" w:hAnsi="仿宋" w:eastAsia="仿宋" w:cs="仿宋"/>
                <w:color w:val="auto"/>
                <w:highlight w:val="none"/>
                <w:lang w:eastAsia="zh-CN"/>
              </w:rPr>
              <w:t>用制冷、空调设</w:t>
            </w:r>
            <w:r>
              <w:rPr>
                <w:rFonts w:hint="eastAsia" w:ascii="仿宋" w:hAnsi="仿宋" w:eastAsia="仿宋" w:cs="仿宋"/>
                <w:color w:val="auto"/>
                <w:spacing w:val="2"/>
                <w:highlight w:val="none"/>
                <w:lang w:eastAsia="zh-CN"/>
              </w:rPr>
              <w:t>备</w:t>
            </w:r>
          </w:p>
        </w:tc>
        <w:tc>
          <w:tcPr>
            <w:tcW w:w="2225" w:type="dxa"/>
            <w:vAlign w:val="center"/>
          </w:tcPr>
          <w:p w14:paraId="69E0F8EB">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highlight w:val="none"/>
              </w:rPr>
              <w:t>机房空调</w:t>
            </w:r>
          </w:p>
        </w:tc>
        <w:tc>
          <w:tcPr>
            <w:tcW w:w="3765" w:type="dxa"/>
            <w:vAlign w:val="center"/>
          </w:tcPr>
          <w:p w14:paraId="74ADDFDB">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《单元式空气调节机能效限定值及能效等</w:t>
            </w:r>
            <w:r>
              <w:rPr>
                <w:rFonts w:hint="eastAsia" w:ascii="仿宋" w:hAnsi="仿宋" w:eastAsia="仿宋" w:cs="仿宋"/>
                <w:color w:val="auto"/>
                <w:spacing w:val="6"/>
                <w:position w:val="3"/>
                <w:highlight w:val="none"/>
                <w:lang w:eastAsia="zh-CN"/>
              </w:rPr>
              <w:t>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19576）</w:t>
            </w:r>
          </w:p>
        </w:tc>
      </w:tr>
      <w:tr w14:paraId="1183B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5" w:hRule="atLeast"/>
          <w:jc w:val="center"/>
        </w:trPr>
        <w:tc>
          <w:tcPr>
            <w:tcW w:w="570" w:type="dxa"/>
            <w:vMerge w:val="continue"/>
            <w:tcBorders>
              <w:top w:val="nil"/>
            </w:tcBorders>
            <w:vAlign w:val="center"/>
          </w:tcPr>
          <w:p w14:paraId="514DCE14">
            <w:pPr>
              <w:adjustRightInd/>
              <w:snapToGrid/>
              <w:jc w:val="center"/>
              <w:rPr>
                <w:rFonts w:hint="eastAsia" w:ascii="仿宋" w:hAnsi="仿宋" w:eastAsia="仿宋" w:cs="仿宋"/>
                <w:color w:val="auto"/>
                <w:highlight w:val="none"/>
                <w:lang w:eastAsia="zh-CN"/>
              </w:rPr>
            </w:pPr>
          </w:p>
        </w:tc>
        <w:tc>
          <w:tcPr>
            <w:tcW w:w="1276" w:type="dxa"/>
            <w:vMerge w:val="continue"/>
            <w:tcBorders>
              <w:top w:val="nil"/>
            </w:tcBorders>
            <w:vAlign w:val="center"/>
          </w:tcPr>
          <w:p w14:paraId="5F63DE9A">
            <w:pPr>
              <w:adjustRightInd/>
              <w:snapToGrid/>
              <w:jc w:val="center"/>
              <w:rPr>
                <w:rFonts w:hint="eastAsia" w:ascii="仿宋" w:hAnsi="仿宋" w:eastAsia="仿宋" w:cs="仿宋"/>
                <w:color w:val="auto"/>
                <w:highlight w:val="none"/>
                <w:lang w:eastAsia="zh-CN"/>
              </w:rPr>
            </w:pPr>
          </w:p>
        </w:tc>
        <w:tc>
          <w:tcPr>
            <w:tcW w:w="1744" w:type="dxa"/>
            <w:vAlign w:val="center"/>
          </w:tcPr>
          <w:p w14:paraId="04F10C09">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A02052399其他</w:t>
            </w:r>
            <w:r>
              <w:rPr>
                <w:rFonts w:hint="eastAsia" w:ascii="仿宋" w:hAnsi="仿宋" w:eastAsia="仿宋" w:cs="仿宋"/>
                <w:color w:val="auto"/>
                <w:spacing w:val="7"/>
                <w:highlight w:val="none"/>
              </w:rPr>
              <w:t>制冷空调设备</w:t>
            </w:r>
          </w:p>
        </w:tc>
        <w:tc>
          <w:tcPr>
            <w:tcW w:w="2225" w:type="dxa"/>
            <w:vAlign w:val="center"/>
          </w:tcPr>
          <w:p w14:paraId="37AE0447">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冷却塔</w:t>
            </w:r>
          </w:p>
        </w:tc>
        <w:tc>
          <w:tcPr>
            <w:tcW w:w="3765" w:type="dxa"/>
            <w:vAlign w:val="center"/>
          </w:tcPr>
          <w:p w14:paraId="174643F8">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6"/>
                <w:position w:val="3"/>
                <w:highlight w:val="none"/>
                <w:lang w:eastAsia="zh-CN"/>
              </w:rPr>
              <w:t>《机械通风冷却塔第1 部分：中小型开式冷</w:t>
            </w:r>
            <w:r>
              <w:rPr>
                <w:rFonts w:hint="eastAsia" w:ascii="仿宋" w:hAnsi="仿宋" w:eastAsia="仿宋" w:cs="仿宋"/>
                <w:color w:val="auto"/>
                <w:spacing w:val="5"/>
                <w:position w:val="3"/>
                <w:highlight w:val="none"/>
                <w:lang w:eastAsia="zh-CN"/>
              </w:rPr>
              <w:t>却塔》（</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5"/>
                <w:position w:val="3"/>
                <w:highlight w:val="none"/>
                <w:lang w:eastAsia="zh-CN"/>
              </w:rPr>
              <w:t>/T7190.1）</w:t>
            </w:r>
          </w:p>
          <w:p w14:paraId="34C1FA3C">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3"/>
                <w:highlight w:val="none"/>
                <w:lang w:eastAsia="zh-CN"/>
              </w:rPr>
              <w:t>《机械通风冷却塔第 2 部分：大型开式冷却</w:t>
            </w:r>
            <w:r>
              <w:rPr>
                <w:rFonts w:hint="eastAsia" w:ascii="仿宋" w:hAnsi="仿宋" w:eastAsia="仿宋" w:cs="仿宋"/>
                <w:color w:val="auto"/>
                <w:spacing w:val="6"/>
                <w:position w:val="3"/>
                <w:highlight w:val="none"/>
                <w:lang w:eastAsia="zh-CN"/>
              </w:rPr>
              <w:t>塔》（</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/T7190.2</w:t>
            </w:r>
          </w:p>
        </w:tc>
      </w:tr>
      <w:tr w14:paraId="5B1F9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570" w:type="dxa"/>
            <w:vAlign w:val="center"/>
          </w:tcPr>
          <w:p w14:paraId="59442AB5">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4"/>
                <w:highlight w:val="none"/>
              </w:rPr>
              <w:t>7</w:t>
            </w:r>
          </w:p>
        </w:tc>
        <w:tc>
          <w:tcPr>
            <w:tcW w:w="1276" w:type="dxa"/>
            <w:vAlign w:val="center"/>
          </w:tcPr>
          <w:p w14:paraId="442594CB">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A020601</w:t>
            </w:r>
          </w:p>
          <w:p w14:paraId="510DF85B">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电机</w:t>
            </w:r>
          </w:p>
        </w:tc>
        <w:tc>
          <w:tcPr>
            <w:tcW w:w="1744" w:type="dxa"/>
            <w:vAlign w:val="center"/>
          </w:tcPr>
          <w:p w14:paraId="7156FC5A">
            <w:pPr>
              <w:adjustRightInd/>
              <w:snapToGrid/>
              <w:jc w:val="center"/>
              <w:rPr>
                <w:rFonts w:hint="eastAsia" w:ascii="仿宋" w:hAnsi="仿宋" w:eastAsia="仿宋" w:cs="仿宋"/>
                <w:color w:val="auto"/>
                <w:highlight w:val="none"/>
              </w:rPr>
            </w:pPr>
          </w:p>
        </w:tc>
        <w:tc>
          <w:tcPr>
            <w:tcW w:w="2225" w:type="dxa"/>
            <w:vAlign w:val="center"/>
          </w:tcPr>
          <w:p w14:paraId="6B1DB2AC">
            <w:pPr>
              <w:adjustRightInd/>
              <w:snapToGrid/>
              <w:jc w:val="center"/>
              <w:rPr>
                <w:rFonts w:hint="eastAsia" w:ascii="仿宋" w:hAnsi="仿宋" w:eastAsia="仿宋" w:cs="仿宋"/>
                <w:color w:val="auto"/>
                <w:highlight w:val="none"/>
              </w:rPr>
            </w:pPr>
          </w:p>
        </w:tc>
        <w:tc>
          <w:tcPr>
            <w:tcW w:w="3765" w:type="dxa"/>
            <w:vAlign w:val="center"/>
          </w:tcPr>
          <w:p w14:paraId="72C851F3">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《中小型三相异步电动机能效限定值及能</w:t>
            </w:r>
            <w:r>
              <w:rPr>
                <w:rFonts w:hint="eastAsia" w:ascii="仿宋" w:hAnsi="仿宋" w:eastAsia="仿宋" w:cs="仿宋"/>
                <w:color w:val="auto"/>
                <w:spacing w:val="7"/>
                <w:position w:val="3"/>
                <w:highlight w:val="none"/>
                <w:lang w:eastAsia="zh-CN"/>
              </w:rPr>
              <w:t>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7"/>
                <w:position w:val="3"/>
                <w:highlight w:val="none"/>
                <w:lang w:eastAsia="zh-CN"/>
              </w:rPr>
              <w:t>18613）</w:t>
            </w:r>
          </w:p>
        </w:tc>
      </w:tr>
      <w:tr w14:paraId="46E45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jc w:val="center"/>
        </w:trPr>
        <w:tc>
          <w:tcPr>
            <w:tcW w:w="570" w:type="dxa"/>
            <w:vAlign w:val="center"/>
          </w:tcPr>
          <w:p w14:paraId="21E01939">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8</w:t>
            </w:r>
          </w:p>
        </w:tc>
        <w:tc>
          <w:tcPr>
            <w:tcW w:w="1276" w:type="dxa"/>
            <w:vAlign w:val="center"/>
          </w:tcPr>
          <w:p w14:paraId="116E7636">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A020602</w:t>
            </w:r>
          </w:p>
          <w:p w14:paraId="144832C3">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变压器</w:t>
            </w:r>
          </w:p>
        </w:tc>
        <w:tc>
          <w:tcPr>
            <w:tcW w:w="1744" w:type="dxa"/>
            <w:vAlign w:val="center"/>
          </w:tcPr>
          <w:p w14:paraId="4169E606">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配电变压器</w:t>
            </w:r>
          </w:p>
        </w:tc>
        <w:tc>
          <w:tcPr>
            <w:tcW w:w="2225" w:type="dxa"/>
            <w:vAlign w:val="center"/>
          </w:tcPr>
          <w:p w14:paraId="207FE32B">
            <w:pPr>
              <w:adjustRightInd/>
              <w:snapToGrid/>
              <w:jc w:val="center"/>
              <w:rPr>
                <w:rFonts w:hint="eastAsia" w:ascii="仿宋" w:hAnsi="仿宋" w:eastAsia="仿宋" w:cs="仿宋"/>
                <w:color w:val="auto"/>
                <w:highlight w:val="none"/>
              </w:rPr>
            </w:pPr>
          </w:p>
        </w:tc>
        <w:tc>
          <w:tcPr>
            <w:tcW w:w="3765" w:type="dxa"/>
            <w:vAlign w:val="center"/>
          </w:tcPr>
          <w:p w14:paraId="4B3DAA34">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3"/>
                <w:position w:val="3"/>
                <w:highlight w:val="none"/>
                <w:lang w:eastAsia="zh-CN"/>
              </w:rPr>
              <w:t>《</w:t>
            </w:r>
            <w:r>
              <w:rPr>
                <w:rFonts w:hint="eastAsia" w:ascii="仿宋" w:hAnsi="仿宋" w:eastAsia="仿宋" w:cs="仿宋"/>
                <w:color w:val="auto"/>
                <w:spacing w:val="-17"/>
                <w:position w:val="3"/>
                <w:highlight w:val="none"/>
                <w:lang w:eastAsia="zh-CN"/>
              </w:rPr>
              <w:t xml:space="preserve"> </w:t>
            </w:r>
            <w:r>
              <w:rPr>
                <w:rFonts w:hint="eastAsia" w:ascii="仿宋" w:hAnsi="仿宋" w:eastAsia="仿宋" w:cs="仿宋"/>
                <w:color w:val="auto"/>
                <w:spacing w:val="3"/>
                <w:position w:val="3"/>
                <w:highlight w:val="none"/>
                <w:lang w:eastAsia="zh-CN"/>
              </w:rPr>
              <w:t>三相配电变压器能效限定值及能效等级》</w:t>
            </w:r>
          </w:p>
          <w:p w14:paraId="19550EB2">
            <w:pPr>
              <w:kinsoku/>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（GB20052）</w:t>
            </w:r>
          </w:p>
        </w:tc>
      </w:tr>
      <w:tr w14:paraId="045EE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jc w:val="center"/>
        </w:trPr>
        <w:tc>
          <w:tcPr>
            <w:tcW w:w="570" w:type="dxa"/>
            <w:vAlign w:val="center"/>
          </w:tcPr>
          <w:p w14:paraId="64A9A164">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9</w:t>
            </w:r>
          </w:p>
        </w:tc>
        <w:tc>
          <w:tcPr>
            <w:tcW w:w="1276" w:type="dxa"/>
            <w:vAlign w:val="center"/>
          </w:tcPr>
          <w:p w14:paraId="4FA1437E">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4"/>
                <w:highlight w:val="none"/>
              </w:rPr>
              <w:t>A020609</w:t>
            </w:r>
          </w:p>
          <w:p w14:paraId="5A02840B">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镇流器</w:t>
            </w:r>
          </w:p>
        </w:tc>
        <w:tc>
          <w:tcPr>
            <w:tcW w:w="1744" w:type="dxa"/>
            <w:vAlign w:val="center"/>
          </w:tcPr>
          <w:p w14:paraId="69048F22">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highlight w:val="none"/>
              </w:rPr>
              <w:t>管型荧光灯镇流</w:t>
            </w:r>
            <w:r>
              <w:rPr>
                <w:rFonts w:hint="eastAsia" w:ascii="仿宋" w:hAnsi="仿宋" w:eastAsia="仿宋" w:cs="仿宋"/>
                <w:color w:val="auto"/>
                <w:spacing w:val="1"/>
                <w:highlight w:val="none"/>
              </w:rPr>
              <w:t>器</w:t>
            </w:r>
          </w:p>
        </w:tc>
        <w:tc>
          <w:tcPr>
            <w:tcW w:w="2225" w:type="dxa"/>
            <w:vAlign w:val="center"/>
          </w:tcPr>
          <w:p w14:paraId="1D04804E">
            <w:pPr>
              <w:adjustRightInd/>
              <w:snapToGrid/>
              <w:jc w:val="center"/>
              <w:rPr>
                <w:rFonts w:hint="eastAsia" w:ascii="仿宋" w:hAnsi="仿宋" w:eastAsia="仿宋" w:cs="仿宋"/>
                <w:color w:val="auto"/>
                <w:highlight w:val="none"/>
              </w:rPr>
            </w:pPr>
          </w:p>
        </w:tc>
        <w:tc>
          <w:tcPr>
            <w:tcW w:w="3765" w:type="dxa"/>
            <w:vAlign w:val="center"/>
          </w:tcPr>
          <w:p w14:paraId="1D5B4B7E">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《管形荧光灯镇流器能效限定值及能效等</w:t>
            </w:r>
            <w:r>
              <w:rPr>
                <w:rFonts w:hint="eastAsia" w:ascii="仿宋" w:hAnsi="仿宋" w:eastAsia="仿宋" w:cs="仿宋"/>
                <w:color w:val="auto"/>
                <w:spacing w:val="6"/>
                <w:position w:val="3"/>
                <w:highlight w:val="none"/>
                <w:lang w:eastAsia="zh-CN"/>
              </w:rPr>
              <w:t>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17896）</w:t>
            </w:r>
          </w:p>
        </w:tc>
      </w:tr>
      <w:tr w14:paraId="42BCD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jc w:val="center"/>
        </w:trPr>
        <w:tc>
          <w:tcPr>
            <w:tcW w:w="570" w:type="dxa"/>
            <w:vMerge w:val="restart"/>
            <w:vAlign w:val="center"/>
          </w:tcPr>
          <w:p w14:paraId="1A5A4A92">
            <w:pPr>
              <w:adjustRightInd/>
              <w:snapToGrid/>
              <w:jc w:val="center"/>
              <w:rPr>
                <w:rFonts w:hint="eastAsia" w:ascii="仿宋" w:hAnsi="仿宋" w:eastAsia="仿宋" w:cs="仿宋"/>
                <w:color w:val="auto"/>
                <w:highlight w:val="none"/>
              </w:rPr>
            </w:pPr>
          </w:p>
        </w:tc>
        <w:tc>
          <w:tcPr>
            <w:tcW w:w="1276" w:type="dxa"/>
            <w:vMerge w:val="restart"/>
            <w:vAlign w:val="center"/>
          </w:tcPr>
          <w:p w14:paraId="05167129">
            <w:pPr>
              <w:adjustRightInd/>
              <w:snapToGrid/>
              <w:jc w:val="center"/>
              <w:rPr>
                <w:rFonts w:hint="eastAsia" w:ascii="仿宋" w:hAnsi="仿宋" w:eastAsia="仿宋" w:cs="仿宋"/>
                <w:color w:val="auto"/>
                <w:highlight w:val="none"/>
              </w:rPr>
            </w:pPr>
          </w:p>
        </w:tc>
        <w:tc>
          <w:tcPr>
            <w:tcW w:w="1744" w:type="dxa"/>
            <w:vMerge w:val="restart"/>
            <w:tcBorders>
              <w:top w:val="nil"/>
              <w:bottom w:val="nil"/>
            </w:tcBorders>
            <w:vAlign w:val="center"/>
          </w:tcPr>
          <w:p w14:paraId="012D03E1">
            <w:pPr>
              <w:adjustRightInd/>
              <w:snapToGrid/>
              <w:jc w:val="center"/>
              <w:rPr>
                <w:rFonts w:hint="eastAsia" w:ascii="仿宋" w:hAnsi="仿宋" w:eastAsia="仿宋" w:cs="仿宋"/>
                <w:color w:val="auto"/>
                <w:highlight w:val="none"/>
              </w:rPr>
            </w:pPr>
          </w:p>
        </w:tc>
        <w:tc>
          <w:tcPr>
            <w:tcW w:w="2225" w:type="dxa"/>
            <w:vAlign w:val="center"/>
          </w:tcPr>
          <w:p w14:paraId="759217B3">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热泵热水器</w:t>
            </w:r>
          </w:p>
        </w:tc>
        <w:tc>
          <w:tcPr>
            <w:tcW w:w="3765" w:type="dxa"/>
            <w:vAlign w:val="center"/>
          </w:tcPr>
          <w:p w14:paraId="3C3186B9">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8"/>
                <w:position w:val="3"/>
                <w:highlight w:val="none"/>
                <w:lang w:eastAsia="zh-CN"/>
              </w:rPr>
              <w:t>《热泵热水机（器）</w:t>
            </w:r>
            <w:r>
              <w:rPr>
                <w:rFonts w:hint="eastAsia" w:ascii="仿宋" w:hAnsi="仿宋" w:eastAsia="仿宋" w:cs="仿宋"/>
                <w:color w:val="auto"/>
                <w:spacing w:val="-23"/>
                <w:position w:val="3"/>
                <w:highlight w:val="none"/>
                <w:lang w:eastAsia="zh-CN"/>
              </w:rPr>
              <w:t xml:space="preserve"> </w:t>
            </w:r>
            <w:r>
              <w:rPr>
                <w:rFonts w:hint="eastAsia" w:ascii="仿宋" w:hAnsi="仿宋" w:eastAsia="仿宋" w:cs="仿宋"/>
                <w:color w:val="auto"/>
                <w:spacing w:val="8"/>
                <w:position w:val="3"/>
                <w:highlight w:val="none"/>
                <w:lang w:eastAsia="zh-CN"/>
              </w:rPr>
              <w:t>能效限定值及能效等</w:t>
            </w:r>
            <w:r>
              <w:rPr>
                <w:rFonts w:hint="eastAsia" w:ascii="仿宋" w:hAnsi="仿宋" w:eastAsia="仿宋" w:cs="仿宋"/>
                <w:color w:val="auto"/>
                <w:spacing w:val="6"/>
                <w:position w:val="3"/>
                <w:highlight w:val="none"/>
                <w:lang w:eastAsia="zh-CN"/>
              </w:rPr>
              <w:t>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29541）</w:t>
            </w:r>
          </w:p>
        </w:tc>
      </w:tr>
      <w:tr w14:paraId="74FBC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0" w:type="dxa"/>
            <w:vMerge w:val="continue"/>
            <w:tcBorders>
              <w:bottom w:val="single" w:color="auto" w:sz="4" w:space="0"/>
            </w:tcBorders>
            <w:vAlign w:val="center"/>
          </w:tcPr>
          <w:p w14:paraId="0750473A">
            <w:pPr>
              <w:adjustRightInd/>
              <w:snapToGrid/>
              <w:jc w:val="center"/>
              <w:rPr>
                <w:rFonts w:hint="eastAsia" w:ascii="仿宋" w:hAnsi="仿宋" w:eastAsia="仿宋" w:cs="仿宋"/>
                <w:color w:val="auto"/>
                <w:highlight w:val="none"/>
                <w:lang w:eastAsia="zh-CN"/>
              </w:rPr>
            </w:pPr>
          </w:p>
        </w:tc>
        <w:tc>
          <w:tcPr>
            <w:tcW w:w="1276" w:type="dxa"/>
            <w:vMerge w:val="continue"/>
            <w:tcBorders>
              <w:bottom w:val="single" w:color="auto" w:sz="4" w:space="0"/>
            </w:tcBorders>
            <w:vAlign w:val="center"/>
          </w:tcPr>
          <w:p w14:paraId="0153FF32">
            <w:pPr>
              <w:adjustRightInd/>
              <w:snapToGrid/>
              <w:jc w:val="center"/>
              <w:rPr>
                <w:rFonts w:hint="eastAsia" w:ascii="仿宋" w:hAnsi="仿宋" w:eastAsia="仿宋" w:cs="仿宋"/>
                <w:color w:val="auto"/>
                <w:highlight w:val="none"/>
                <w:lang w:eastAsia="zh-CN"/>
              </w:rPr>
            </w:pPr>
          </w:p>
        </w:tc>
        <w:tc>
          <w:tcPr>
            <w:tcW w:w="1744" w:type="dxa"/>
            <w:vMerge w:val="continue"/>
            <w:tcBorders>
              <w:top w:val="nil"/>
              <w:bottom w:val="single" w:color="auto" w:sz="4" w:space="0"/>
            </w:tcBorders>
            <w:vAlign w:val="center"/>
          </w:tcPr>
          <w:p w14:paraId="211FEA88">
            <w:pPr>
              <w:adjustRightInd/>
              <w:snapToGrid/>
              <w:jc w:val="center"/>
              <w:rPr>
                <w:rFonts w:hint="eastAsia" w:ascii="仿宋" w:hAnsi="仿宋" w:eastAsia="仿宋" w:cs="仿宋"/>
                <w:color w:val="auto"/>
                <w:highlight w:val="none"/>
                <w:lang w:eastAsia="zh-CN"/>
              </w:rPr>
            </w:pPr>
          </w:p>
        </w:tc>
        <w:tc>
          <w:tcPr>
            <w:tcW w:w="2225" w:type="dxa"/>
            <w:tcBorders>
              <w:bottom w:val="single" w:color="auto" w:sz="4" w:space="0"/>
            </w:tcBorders>
            <w:vAlign w:val="center"/>
          </w:tcPr>
          <w:p w14:paraId="7C0EEB24">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highlight w:val="none"/>
              </w:rPr>
              <w:t>太阳能热水系统</w:t>
            </w:r>
          </w:p>
        </w:tc>
        <w:tc>
          <w:tcPr>
            <w:tcW w:w="3765" w:type="dxa"/>
            <w:tcBorders>
              <w:bottom w:val="single" w:color="auto" w:sz="4" w:space="0"/>
            </w:tcBorders>
            <w:vAlign w:val="center"/>
          </w:tcPr>
          <w:p w14:paraId="3358CCFB">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《家用太阳能热水系统能效限定值及能效</w:t>
            </w:r>
            <w:r>
              <w:rPr>
                <w:rFonts w:hint="eastAsia" w:ascii="仿宋" w:hAnsi="仿宋" w:eastAsia="仿宋" w:cs="仿宋"/>
                <w:color w:val="auto"/>
                <w:spacing w:val="6"/>
                <w:position w:val="3"/>
                <w:highlight w:val="none"/>
                <w:lang w:eastAsia="zh-CN"/>
              </w:rPr>
              <w:t>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26969）</w:t>
            </w:r>
          </w:p>
        </w:tc>
      </w:tr>
      <w:tr w14:paraId="6C5B8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jc w:val="center"/>
        </w:trPr>
        <w:tc>
          <w:tcPr>
            <w:tcW w:w="570" w:type="dxa"/>
            <w:vMerge w:val="restart"/>
            <w:tcBorders>
              <w:top w:val="single" w:color="auto" w:sz="4" w:space="0"/>
              <w:left w:val="single" w:color="auto" w:sz="4" w:space="0"/>
              <w:bottom w:val="single" w:color="auto" w:sz="4" w:space="0"/>
              <w:right w:val="single" w:color="auto" w:sz="4" w:space="0"/>
            </w:tcBorders>
            <w:vAlign w:val="center"/>
          </w:tcPr>
          <w:p w14:paraId="10BE6008">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4"/>
                <w:highlight w:val="none"/>
              </w:rPr>
              <w:t>11</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3D1D1BB9">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A020619</w:t>
            </w:r>
          </w:p>
          <w:p w14:paraId="26363DD9">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照明设备</w:t>
            </w:r>
          </w:p>
        </w:tc>
        <w:tc>
          <w:tcPr>
            <w:tcW w:w="1744" w:type="dxa"/>
            <w:tcBorders>
              <w:top w:val="single" w:color="auto" w:sz="4" w:space="0"/>
              <w:left w:val="single" w:color="auto" w:sz="4" w:space="0"/>
              <w:bottom w:val="single" w:color="auto" w:sz="4" w:space="0"/>
              <w:right w:val="single" w:color="auto" w:sz="4" w:space="0"/>
            </w:tcBorders>
            <w:vAlign w:val="center"/>
          </w:tcPr>
          <w:p w14:paraId="7520D9D9">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5"/>
                <w:highlight w:val="none"/>
                <w:lang w:eastAsia="zh-CN"/>
              </w:rPr>
              <w:t>普通照明用双</w:t>
            </w:r>
            <w:r>
              <w:rPr>
                <w:rFonts w:hint="eastAsia" w:ascii="仿宋" w:hAnsi="仿宋" w:eastAsia="仿宋" w:cs="仿宋"/>
                <w:color w:val="auto"/>
                <w:spacing w:val="7"/>
                <w:highlight w:val="none"/>
                <w:lang w:eastAsia="zh-CN"/>
              </w:rPr>
              <w:t>端荧光灯</w:t>
            </w:r>
          </w:p>
        </w:tc>
        <w:tc>
          <w:tcPr>
            <w:tcW w:w="2225" w:type="dxa"/>
            <w:tcBorders>
              <w:top w:val="single" w:color="auto" w:sz="4" w:space="0"/>
              <w:left w:val="single" w:color="auto" w:sz="4" w:space="0"/>
              <w:bottom w:val="single" w:color="auto" w:sz="4" w:space="0"/>
              <w:right w:val="single" w:color="auto" w:sz="4" w:space="0"/>
            </w:tcBorders>
            <w:vAlign w:val="center"/>
          </w:tcPr>
          <w:p w14:paraId="7B735394">
            <w:pPr>
              <w:adjustRightInd/>
              <w:snapToGrid/>
              <w:jc w:val="center"/>
              <w:rPr>
                <w:rFonts w:hint="eastAsia" w:ascii="仿宋" w:hAnsi="仿宋" w:eastAsia="仿宋" w:cs="仿宋"/>
                <w:color w:val="auto"/>
                <w:highlight w:val="none"/>
                <w:lang w:eastAsia="zh-CN"/>
              </w:rPr>
            </w:pPr>
          </w:p>
        </w:tc>
        <w:tc>
          <w:tcPr>
            <w:tcW w:w="3765" w:type="dxa"/>
            <w:tcBorders>
              <w:top w:val="single" w:color="auto" w:sz="4" w:space="0"/>
              <w:left w:val="single" w:color="auto" w:sz="4" w:space="0"/>
              <w:bottom w:val="single" w:color="auto" w:sz="4" w:space="0"/>
              <w:right w:val="single" w:color="auto" w:sz="4" w:space="0"/>
            </w:tcBorders>
            <w:vAlign w:val="center"/>
          </w:tcPr>
          <w:p w14:paraId="3F617800">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《普通照明用双端荧光灯能效限定值及能</w:t>
            </w:r>
            <w:r>
              <w:rPr>
                <w:rFonts w:hint="eastAsia" w:ascii="仿宋" w:hAnsi="仿宋" w:eastAsia="仿宋" w:cs="仿宋"/>
                <w:color w:val="auto"/>
                <w:spacing w:val="7"/>
                <w:position w:val="3"/>
                <w:highlight w:val="none"/>
                <w:lang w:eastAsia="zh-CN"/>
              </w:rPr>
              <w:t>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7"/>
                <w:position w:val="3"/>
                <w:highlight w:val="none"/>
                <w:lang w:eastAsia="zh-CN"/>
              </w:rPr>
              <w:t>19043）</w:t>
            </w:r>
          </w:p>
        </w:tc>
      </w:tr>
      <w:tr w14:paraId="71418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70" w:type="dxa"/>
            <w:vMerge w:val="continue"/>
            <w:tcBorders>
              <w:top w:val="single" w:color="auto" w:sz="4" w:space="0"/>
              <w:left w:val="single" w:color="auto" w:sz="4" w:space="0"/>
              <w:bottom w:val="single" w:color="auto" w:sz="4" w:space="0"/>
              <w:right w:val="single" w:color="auto" w:sz="4" w:space="0"/>
            </w:tcBorders>
            <w:vAlign w:val="center"/>
          </w:tcPr>
          <w:p w14:paraId="47021B20">
            <w:pPr>
              <w:adjustRightInd/>
              <w:snapToGrid/>
              <w:jc w:val="center"/>
              <w:rPr>
                <w:rFonts w:hint="eastAsia" w:ascii="仿宋" w:hAnsi="仿宋" w:eastAsia="仿宋" w:cs="仿宋"/>
                <w:color w:val="auto"/>
                <w:highlight w:val="none"/>
                <w:lang w:eastAsia="zh-CN"/>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E3BC0F4">
            <w:pPr>
              <w:adjustRightInd/>
              <w:snapToGrid/>
              <w:jc w:val="center"/>
              <w:rPr>
                <w:rFonts w:hint="eastAsia" w:ascii="仿宋" w:hAnsi="仿宋" w:eastAsia="仿宋" w:cs="仿宋"/>
                <w:color w:val="auto"/>
                <w:highlight w:val="none"/>
                <w:lang w:eastAsia="zh-CN"/>
              </w:rPr>
            </w:pPr>
          </w:p>
        </w:tc>
        <w:tc>
          <w:tcPr>
            <w:tcW w:w="1744" w:type="dxa"/>
            <w:tcBorders>
              <w:top w:val="single" w:color="auto" w:sz="4" w:space="0"/>
              <w:left w:val="single" w:color="auto" w:sz="4" w:space="0"/>
              <w:bottom w:val="single" w:color="auto" w:sz="4" w:space="0"/>
              <w:right w:val="single" w:color="auto" w:sz="4" w:space="0"/>
            </w:tcBorders>
            <w:vAlign w:val="center"/>
          </w:tcPr>
          <w:p w14:paraId="305A55C1">
            <w:pPr>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rPr>
              <w:t>LED</w:t>
            </w:r>
            <w:r>
              <w:rPr>
                <w:rFonts w:hint="eastAsia" w:ascii="仿宋" w:hAnsi="仿宋" w:eastAsia="仿宋" w:cs="仿宋"/>
                <w:color w:val="auto"/>
                <w:spacing w:val="6"/>
                <w:highlight w:val="none"/>
              </w:rPr>
              <w:t>道路/隧道照</w:t>
            </w:r>
            <w:r>
              <w:rPr>
                <w:rFonts w:hint="eastAsia" w:ascii="仿宋" w:hAnsi="仿宋" w:eastAsia="仿宋" w:cs="仿宋"/>
                <w:color w:val="auto"/>
                <w:spacing w:val="-1"/>
                <w:highlight w:val="none"/>
              </w:rPr>
              <w:t>明产品</w:t>
            </w:r>
          </w:p>
        </w:tc>
        <w:tc>
          <w:tcPr>
            <w:tcW w:w="2225" w:type="dxa"/>
            <w:tcBorders>
              <w:top w:val="single" w:color="auto" w:sz="4" w:space="0"/>
              <w:left w:val="single" w:color="auto" w:sz="4" w:space="0"/>
              <w:bottom w:val="single" w:color="auto" w:sz="4" w:space="0"/>
              <w:right w:val="single" w:color="auto" w:sz="4" w:space="0"/>
            </w:tcBorders>
            <w:vAlign w:val="center"/>
          </w:tcPr>
          <w:p w14:paraId="2BAA67CE">
            <w:pPr>
              <w:adjustRightInd/>
              <w:snapToGrid/>
              <w:jc w:val="center"/>
              <w:rPr>
                <w:rFonts w:hint="eastAsia" w:ascii="仿宋" w:hAnsi="仿宋" w:eastAsia="仿宋" w:cs="仿宋"/>
                <w:color w:val="auto"/>
                <w:highlight w:val="none"/>
              </w:rPr>
            </w:pPr>
          </w:p>
        </w:tc>
        <w:tc>
          <w:tcPr>
            <w:tcW w:w="3765" w:type="dxa"/>
            <w:tcBorders>
              <w:top w:val="single" w:color="auto" w:sz="4" w:space="0"/>
              <w:left w:val="single" w:color="auto" w:sz="4" w:space="0"/>
              <w:bottom w:val="single" w:color="auto" w:sz="4" w:space="0"/>
              <w:right w:val="single" w:color="auto" w:sz="4" w:space="0"/>
            </w:tcBorders>
            <w:vAlign w:val="center"/>
          </w:tcPr>
          <w:p w14:paraId="6F857C79">
            <w:pPr>
              <w:kinsoku/>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highlight w:val="none"/>
              </w:rPr>
              <w:t>《道路和隧道照明用</w:t>
            </w:r>
            <w:r>
              <w:rPr>
                <w:rFonts w:hint="eastAsia" w:ascii="仿宋" w:hAnsi="仿宋" w:eastAsia="仿宋" w:cs="仿宋"/>
                <w:color w:val="auto"/>
                <w:spacing w:val="33"/>
                <w:highlight w:val="none"/>
              </w:rPr>
              <w:t xml:space="preserve"> </w:t>
            </w:r>
            <w:r>
              <w:rPr>
                <w:rFonts w:hint="eastAsia" w:ascii="仿宋" w:hAnsi="仿宋" w:eastAsia="仿宋" w:cs="仿宋"/>
                <w:color w:val="auto"/>
                <w:highlight w:val="none"/>
              </w:rPr>
              <w:t>LED</w:t>
            </w:r>
            <w:r>
              <w:rPr>
                <w:rFonts w:hint="eastAsia" w:ascii="仿宋" w:hAnsi="仿宋" w:eastAsia="仿宋" w:cs="仿宋"/>
                <w:color w:val="auto"/>
                <w:spacing w:val="8"/>
                <w:highlight w:val="none"/>
              </w:rPr>
              <w:t xml:space="preserve"> 灯具能效限定值及能效等级》（</w:t>
            </w:r>
            <w:r>
              <w:rPr>
                <w:rFonts w:hint="eastAsia" w:ascii="仿宋" w:hAnsi="仿宋" w:eastAsia="仿宋" w:cs="仿宋"/>
                <w:color w:val="auto"/>
                <w:highlight w:val="none"/>
              </w:rPr>
              <w:t>GB</w:t>
            </w:r>
            <w:r>
              <w:rPr>
                <w:rFonts w:hint="eastAsia" w:ascii="仿宋" w:hAnsi="仿宋" w:eastAsia="仿宋" w:cs="仿宋"/>
                <w:color w:val="auto"/>
                <w:spacing w:val="8"/>
                <w:highlight w:val="none"/>
              </w:rPr>
              <w:t>37478</w:t>
            </w:r>
          </w:p>
        </w:tc>
      </w:tr>
      <w:tr w14:paraId="4F031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jc w:val="center"/>
        </w:trPr>
        <w:tc>
          <w:tcPr>
            <w:tcW w:w="570" w:type="dxa"/>
            <w:vMerge w:val="continue"/>
            <w:tcBorders>
              <w:top w:val="single" w:color="auto" w:sz="4" w:space="0"/>
              <w:bottom w:val="nil"/>
            </w:tcBorders>
            <w:vAlign w:val="center"/>
          </w:tcPr>
          <w:p w14:paraId="3ED9191D">
            <w:pPr>
              <w:adjustRightInd/>
              <w:snapToGrid/>
              <w:jc w:val="center"/>
              <w:rPr>
                <w:rFonts w:hint="eastAsia" w:ascii="仿宋" w:hAnsi="仿宋" w:eastAsia="仿宋" w:cs="仿宋"/>
                <w:color w:val="auto"/>
                <w:highlight w:val="none"/>
              </w:rPr>
            </w:pPr>
          </w:p>
        </w:tc>
        <w:tc>
          <w:tcPr>
            <w:tcW w:w="1276" w:type="dxa"/>
            <w:vMerge w:val="continue"/>
            <w:tcBorders>
              <w:top w:val="single" w:color="auto" w:sz="4" w:space="0"/>
              <w:bottom w:val="nil"/>
            </w:tcBorders>
            <w:vAlign w:val="center"/>
          </w:tcPr>
          <w:p w14:paraId="269CA8D0">
            <w:pPr>
              <w:adjustRightInd/>
              <w:snapToGrid/>
              <w:jc w:val="center"/>
              <w:rPr>
                <w:rFonts w:hint="eastAsia" w:ascii="仿宋" w:hAnsi="仿宋" w:eastAsia="仿宋" w:cs="仿宋"/>
                <w:color w:val="auto"/>
                <w:highlight w:val="none"/>
              </w:rPr>
            </w:pPr>
          </w:p>
        </w:tc>
        <w:tc>
          <w:tcPr>
            <w:tcW w:w="1744" w:type="dxa"/>
            <w:tcBorders>
              <w:top w:val="single" w:color="auto" w:sz="4" w:space="0"/>
            </w:tcBorders>
            <w:vAlign w:val="center"/>
          </w:tcPr>
          <w:p w14:paraId="7BB2E93F">
            <w:pPr>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LED</w:t>
            </w:r>
            <w:r>
              <w:rPr>
                <w:rFonts w:hint="eastAsia" w:ascii="仿宋" w:hAnsi="仿宋" w:eastAsia="仿宋" w:cs="仿宋"/>
                <w:color w:val="auto"/>
                <w:spacing w:val="1"/>
                <w:position w:val="3"/>
                <w:highlight w:val="none"/>
              </w:rPr>
              <w:t>筒灯</w:t>
            </w:r>
          </w:p>
        </w:tc>
        <w:tc>
          <w:tcPr>
            <w:tcW w:w="2225" w:type="dxa"/>
            <w:tcBorders>
              <w:top w:val="single" w:color="auto" w:sz="4" w:space="0"/>
            </w:tcBorders>
            <w:vAlign w:val="center"/>
          </w:tcPr>
          <w:p w14:paraId="2986CAA3">
            <w:pPr>
              <w:adjustRightInd/>
              <w:snapToGrid/>
              <w:jc w:val="center"/>
              <w:rPr>
                <w:rFonts w:hint="eastAsia" w:ascii="仿宋" w:hAnsi="仿宋" w:eastAsia="仿宋" w:cs="仿宋"/>
                <w:color w:val="auto"/>
                <w:highlight w:val="none"/>
              </w:rPr>
            </w:pPr>
          </w:p>
        </w:tc>
        <w:tc>
          <w:tcPr>
            <w:tcW w:w="3765" w:type="dxa"/>
            <w:tcBorders>
              <w:top w:val="single" w:color="auto" w:sz="4" w:space="0"/>
            </w:tcBorders>
            <w:vAlign w:val="center"/>
          </w:tcPr>
          <w:p w14:paraId="18C464DA">
            <w:pPr>
              <w:kinsoku/>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position w:val="3"/>
                <w:highlight w:val="none"/>
              </w:rPr>
              <w:t>《室内照明用</w:t>
            </w:r>
            <w:r>
              <w:rPr>
                <w:rFonts w:hint="eastAsia" w:ascii="仿宋" w:hAnsi="仿宋" w:eastAsia="仿宋" w:cs="仿宋"/>
                <w:color w:val="auto"/>
                <w:spacing w:val="33"/>
                <w:position w:val="3"/>
                <w:highlight w:val="none"/>
              </w:rPr>
              <w:t xml:space="preserve"> </w:t>
            </w:r>
            <w:r>
              <w:rPr>
                <w:rFonts w:hint="eastAsia" w:ascii="仿宋" w:hAnsi="仿宋" w:eastAsia="仿宋" w:cs="仿宋"/>
                <w:color w:val="auto"/>
                <w:position w:val="3"/>
                <w:highlight w:val="none"/>
              </w:rPr>
              <w:t>LED</w:t>
            </w:r>
            <w:r>
              <w:rPr>
                <w:rFonts w:hint="eastAsia" w:ascii="仿宋" w:hAnsi="仿宋" w:eastAsia="仿宋" w:cs="仿宋"/>
                <w:color w:val="auto"/>
                <w:spacing w:val="8"/>
                <w:position w:val="3"/>
                <w:highlight w:val="none"/>
              </w:rPr>
              <w:t xml:space="preserve"> 产品能效限定值及能效</w:t>
            </w:r>
            <w:r>
              <w:rPr>
                <w:rFonts w:hint="eastAsia" w:ascii="仿宋" w:hAnsi="仿宋" w:eastAsia="仿宋" w:cs="仿宋"/>
                <w:color w:val="auto"/>
                <w:spacing w:val="6"/>
                <w:position w:val="3"/>
                <w:highlight w:val="none"/>
              </w:rPr>
              <w:t>等级》（</w:t>
            </w:r>
            <w:r>
              <w:rPr>
                <w:rFonts w:hint="eastAsia" w:ascii="仿宋" w:hAnsi="仿宋" w:eastAsia="仿宋" w:cs="仿宋"/>
                <w:color w:val="auto"/>
                <w:position w:val="3"/>
                <w:highlight w:val="none"/>
              </w:rPr>
              <w:t>GB</w:t>
            </w:r>
            <w:r>
              <w:rPr>
                <w:rFonts w:hint="eastAsia" w:ascii="仿宋" w:hAnsi="仿宋" w:eastAsia="仿宋" w:cs="仿宋"/>
                <w:color w:val="auto"/>
                <w:spacing w:val="6"/>
                <w:position w:val="3"/>
                <w:highlight w:val="none"/>
              </w:rPr>
              <w:t>30255）</w:t>
            </w:r>
          </w:p>
        </w:tc>
      </w:tr>
      <w:tr w14:paraId="6D564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jc w:val="center"/>
        </w:trPr>
        <w:tc>
          <w:tcPr>
            <w:tcW w:w="570" w:type="dxa"/>
            <w:vMerge w:val="continue"/>
            <w:tcBorders>
              <w:top w:val="nil"/>
            </w:tcBorders>
            <w:vAlign w:val="center"/>
          </w:tcPr>
          <w:p w14:paraId="250D0B16">
            <w:pPr>
              <w:adjustRightInd/>
              <w:snapToGrid/>
              <w:jc w:val="center"/>
              <w:rPr>
                <w:rFonts w:hint="eastAsia" w:ascii="仿宋" w:hAnsi="仿宋" w:eastAsia="仿宋" w:cs="仿宋"/>
                <w:color w:val="auto"/>
                <w:highlight w:val="none"/>
              </w:rPr>
            </w:pPr>
          </w:p>
        </w:tc>
        <w:tc>
          <w:tcPr>
            <w:tcW w:w="1276" w:type="dxa"/>
            <w:vMerge w:val="continue"/>
            <w:tcBorders>
              <w:top w:val="nil"/>
            </w:tcBorders>
            <w:vAlign w:val="center"/>
          </w:tcPr>
          <w:p w14:paraId="7370AAC3">
            <w:pPr>
              <w:adjustRightInd/>
              <w:snapToGrid/>
              <w:jc w:val="center"/>
              <w:rPr>
                <w:rFonts w:hint="eastAsia" w:ascii="仿宋" w:hAnsi="仿宋" w:eastAsia="仿宋" w:cs="仿宋"/>
                <w:color w:val="auto"/>
                <w:highlight w:val="none"/>
              </w:rPr>
            </w:pPr>
          </w:p>
        </w:tc>
        <w:tc>
          <w:tcPr>
            <w:tcW w:w="1744" w:type="dxa"/>
            <w:vAlign w:val="center"/>
          </w:tcPr>
          <w:p w14:paraId="39D16055">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7"/>
                <w:highlight w:val="none"/>
                <w:lang w:eastAsia="zh-CN"/>
              </w:rPr>
              <w:t>普通照明用非定</w:t>
            </w:r>
            <w:r>
              <w:rPr>
                <w:rFonts w:hint="eastAsia" w:ascii="仿宋" w:hAnsi="仿宋" w:eastAsia="仿宋" w:cs="仿宋"/>
                <w:color w:val="auto"/>
                <w:spacing w:val="2"/>
                <w:highlight w:val="none"/>
                <w:lang w:eastAsia="zh-CN"/>
              </w:rPr>
              <w:t>向自镇流</w:t>
            </w:r>
            <w:r>
              <w:rPr>
                <w:rFonts w:hint="eastAsia" w:ascii="仿宋" w:hAnsi="仿宋" w:eastAsia="仿宋" w:cs="仿宋"/>
                <w:color w:val="auto"/>
                <w:highlight w:val="none"/>
                <w:lang w:eastAsia="zh-CN"/>
              </w:rPr>
              <w:t>LED</w:t>
            </w:r>
            <w:r>
              <w:rPr>
                <w:rFonts w:hint="eastAsia" w:ascii="仿宋" w:hAnsi="仿宋" w:eastAsia="仿宋" w:cs="仿宋"/>
                <w:color w:val="auto"/>
                <w:spacing w:val="2"/>
                <w:highlight w:val="none"/>
                <w:lang w:eastAsia="zh-CN"/>
              </w:rPr>
              <w:t>灯</w:t>
            </w:r>
          </w:p>
        </w:tc>
        <w:tc>
          <w:tcPr>
            <w:tcW w:w="2225" w:type="dxa"/>
            <w:vAlign w:val="center"/>
          </w:tcPr>
          <w:p w14:paraId="52E40174">
            <w:pPr>
              <w:adjustRightInd/>
              <w:snapToGrid/>
              <w:jc w:val="center"/>
              <w:rPr>
                <w:rFonts w:hint="eastAsia" w:ascii="仿宋" w:hAnsi="仿宋" w:eastAsia="仿宋" w:cs="仿宋"/>
                <w:color w:val="auto"/>
                <w:highlight w:val="none"/>
                <w:lang w:eastAsia="zh-CN"/>
              </w:rPr>
            </w:pPr>
          </w:p>
        </w:tc>
        <w:tc>
          <w:tcPr>
            <w:tcW w:w="3765" w:type="dxa"/>
            <w:vAlign w:val="center"/>
          </w:tcPr>
          <w:p w14:paraId="237FBD2B">
            <w:pPr>
              <w:kinsoku/>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position w:val="3"/>
                <w:highlight w:val="none"/>
              </w:rPr>
              <w:t>《室内照明用</w:t>
            </w:r>
            <w:r>
              <w:rPr>
                <w:rFonts w:hint="eastAsia" w:ascii="仿宋" w:hAnsi="仿宋" w:eastAsia="仿宋" w:cs="仿宋"/>
                <w:color w:val="auto"/>
                <w:spacing w:val="33"/>
                <w:position w:val="3"/>
                <w:highlight w:val="none"/>
              </w:rPr>
              <w:t xml:space="preserve"> </w:t>
            </w:r>
            <w:r>
              <w:rPr>
                <w:rFonts w:hint="eastAsia" w:ascii="仿宋" w:hAnsi="仿宋" w:eastAsia="仿宋" w:cs="仿宋"/>
                <w:color w:val="auto"/>
                <w:position w:val="3"/>
                <w:highlight w:val="none"/>
              </w:rPr>
              <w:t>LED</w:t>
            </w:r>
            <w:r>
              <w:rPr>
                <w:rFonts w:hint="eastAsia" w:ascii="仿宋" w:hAnsi="仿宋" w:eastAsia="仿宋" w:cs="仿宋"/>
                <w:color w:val="auto"/>
                <w:spacing w:val="8"/>
                <w:position w:val="3"/>
                <w:highlight w:val="none"/>
              </w:rPr>
              <w:t xml:space="preserve"> 产品能效限定值及能效</w:t>
            </w:r>
            <w:r>
              <w:rPr>
                <w:rFonts w:hint="eastAsia" w:ascii="仿宋" w:hAnsi="仿宋" w:eastAsia="仿宋" w:cs="仿宋"/>
                <w:color w:val="auto"/>
                <w:spacing w:val="6"/>
                <w:position w:val="3"/>
                <w:highlight w:val="none"/>
              </w:rPr>
              <w:t>等级》（</w:t>
            </w:r>
            <w:r>
              <w:rPr>
                <w:rFonts w:hint="eastAsia" w:ascii="仿宋" w:hAnsi="仿宋" w:eastAsia="仿宋" w:cs="仿宋"/>
                <w:color w:val="auto"/>
                <w:position w:val="3"/>
                <w:highlight w:val="none"/>
              </w:rPr>
              <w:t>GB</w:t>
            </w:r>
            <w:r>
              <w:rPr>
                <w:rFonts w:hint="eastAsia" w:ascii="仿宋" w:hAnsi="仿宋" w:eastAsia="仿宋" w:cs="仿宋"/>
                <w:color w:val="auto"/>
                <w:spacing w:val="6"/>
                <w:position w:val="3"/>
                <w:highlight w:val="none"/>
              </w:rPr>
              <w:t>30255）</w:t>
            </w:r>
          </w:p>
        </w:tc>
      </w:tr>
      <w:tr w14:paraId="01ADF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7" w:hRule="atLeast"/>
          <w:jc w:val="center"/>
        </w:trPr>
        <w:tc>
          <w:tcPr>
            <w:tcW w:w="570" w:type="dxa"/>
            <w:vAlign w:val="center"/>
          </w:tcPr>
          <w:p w14:paraId="5EEDFDF5">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12</w:t>
            </w:r>
          </w:p>
        </w:tc>
        <w:tc>
          <w:tcPr>
            <w:tcW w:w="1276" w:type="dxa"/>
            <w:vAlign w:val="center"/>
          </w:tcPr>
          <w:p w14:paraId="194519CD">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4"/>
                <w:highlight w:val="none"/>
              </w:rPr>
              <w:t>A020910</w:t>
            </w:r>
          </w:p>
          <w:p w14:paraId="49C8DDF4">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电视设备</w:t>
            </w:r>
          </w:p>
        </w:tc>
        <w:tc>
          <w:tcPr>
            <w:tcW w:w="1744" w:type="dxa"/>
            <w:vAlign w:val="center"/>
          </w:tcPr>
          <w:p w14:paraId="08BBAC92">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5"/>
                <w:position w:val="3"/>
                <w:highlight w:val="none"/>
                <w:lang w:eastAsia="zh-CN"/>
              </w:rPr>
              <w:t>A02091001普通</w:t>
            </w:r>
          </w:p>
          <w:p w14:paraId="3CE8BF98">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6"/>
                <w:position w:val="3"/>
                <w:highlight w:val="none"/>
                <w:lang w:eastAsia="zh-CN"/>
              </w:rPr>
              <w:t>电视设备（电视</w:t>
            </w:r>
          </w:p>
          <w:p w14:paraId="46DF2747">
            <w:pPr>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2"/>
                <w:position w:val="3"/>
                <w:highlight w:val="none"/>
                <w:lang w:eastAsia="zh-CN"/>
              </w:rPr>
              <w:t>机）</w:t>
            </w:r>
          </w:p>
        </w:tc>
        <w:tc>
          <w:tcPr>
            <w:tcW w:w="2225" w:type="dxa"/>
            <w:vAlign w:val="center"/>
          </w:tcPr>
          <w:p w14:paraId="7B1D9739">
            <w:pPr>
              <w:adjustRightInd/>
              <w:snapToGrid/>
              <w:jc w:val="center"/>
              <w:rPr>
                <w:rFonts w:hint="eastAsia" w:ascii="仿宋" w:hAnsi="仿宋" w:eastAsia="仿宋" w:cs="仿宋"/>
                <w:color w:val="auto"/>
                <w:highlight w:val="none"/>
                <w:lang w:eastAsia="zh-CN"/>
              </w:rPr>
            </w:pPr>
          </w:p>
        </w:tc>
        <w:tc>
          <w:tcPr>
            <w:tcW w:w="3765" w:type="dxa"/>
            <w:vAlign w:val="center"/>
          </w:tcPr>
          <w:p w14:paraId="2E4D5E42">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《平板电视能效限定值及能效等级》</w:t>
            </w:r>
          </w:p>
          <w:p w14:paraId="60E17208">
            <w:pPr>
              <w:kinsoku/>
              <w:adjustRightInd/>
              <w:snapToGrid/>
              <w:jc w:val="center"/>
              <w:rPr>
                <w:rFonts w:hint="eastAsia" w:ascii="仿宋" w:hAnsi="仿宋" w:eastAsia="仿宋" w:cs="仿宋"/>
                <w:color w:val="auto"/>
                <w:highlight w:val="none"/>
              </w:rPr>
            </w:pPr>
            <w:r>
              <w:rPr>
                <w:rFonts w:hint="eastAsia" w:ascii="仿宋" w:hAnsi="仿宋" w:eastAsia="仿宋" w:cs="仿宋"/>
                <w:color w:val="auto"/>
                <w:position w:val="3"/>
                <w:highlight w:val="none"/>
              </w:rPr>
              <w:t>（GB24850）</w:t>
            </w:r>
          </w:p>
        </w:tc>
      </w:tr>
      <w:tr w14:paraId="0C267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0" w:hRule="atLeast"/>
          <w:jc w:val="center"/>
        </w:trPr>
        <w:tc>
          <w:tcPr>
            <w:tcW w:w="570" w:type="dxa"/>
            <w:vAlign w:val="center"/>
          </w:tcPr>
          <w:p w14:paraId="7946A4D6">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13</w:t>
            </w:r>
          </w:p>
        </w:tc>
        <w:tc>
          <w:tcPr>
            <w:tcW w:w="1276" w:type="dxa"/>
            <w:vAlign w:val="center"/>
          </w:tcPr>
          <w:p w14:paraId="1731A123">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4"/>
                <w:highlight w:val="none"/>
              </w:rPr>
              <w:t>A020911</w:t>
            </w:r>
          </w:p>
          <w:p w14:paraId="420D87FC">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视频设备</w:t>
            </w:r>
          </w:p>
        </w:tc>
        <w:tc>
          <w:tcPr>
            <w:tcW w:w="1744" w:type="dxa"/>
            <w:vAlign w:val="center"/>
          </w:tcPr>
          <w:p w14:paraId="4A57CAA9">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A02091107视频</w:t>
            </w:r>
            <w:r>
              <w:rPr>
                <w:rFonts w:hint="eastAsia" w:ascii="仿宋" w:hAnsi="仿宋" w:eastAsia="仿宋" w:cs="仿宋"/>
                <w:color w:val="auto"/>
                <w:spacing w:val="6"/>
                <w:highlight w:val="none"/>
              </w:rPr>
              <w:t>监控设备</w:t>
            </w:r>
          </w:p>
        </w:tc>
        <w:tc>
          <w:tcPr>
            <w:tcW w:w="2225" w:type="dxa"/>
            <w:vAlign w:val="center"/>
          </w:tcPr>
          <w:p w14:paraId="20C780BE">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监视器</w:t>
            </w:r>
          </w:p>
        </w:tc>
        <w:tc>
          <w:tcPr>
            <w:tcW w:w="3765" w:type="dxa"/>
            <w:vAlign w:val="center"/>
          </w:tcPr>
          <w:p w14:paraId="7C81E258">
            <w:pPr>
              <w:kinsoku/>
              <w:adjustRightInd/>
              <w:snapToGrid/>
              <w:jc w:val="center"/>
              <w:rPr>
                <w:rFonts w:hint="eastAsia" w:ascii="仿宋" w:hAnsi="仿宋" w:eastAsia="仿宋" w:cs="仿宋"/>
                <w:color w:val="auto"/>
                <w:spacing w:val="-15"/>
                <w:position w:val="3"/>
                <w:highlight w:val="none"/>
                <w:lang w:eastAsia="zh-CN"/>
              </w:rPr>
            </w:pPr>
            <w:r>
              <w:rPr>
                <w:rFonts w:hint="eastAsia" w:ascii="仿宋" w:hAnsi="仿宋" w:eastAsia="仿宋" w:cs="仿宋"/>
                <w:color w:val="auto"/>
                <w:spacing w:val="8"/>
                <w:position w:val="3"/>
                <w:highlight w:val="none"/>
                <w:lang w:eastAsia="zh-CN"/>
              </w:rPr>
              <w:t>以射频信号为主要信号输入的监视器应符</w:t>
            </w:r>
            <w:r>
              <w:rPr>
                <w:rFonts w:hint="eastAsia" w:ascii="仿宋" w:hAnsi="仿宋" w:eastAsia="仿宋" w:cs="仿宋"/>
                <w:color w:val="auto"/>
                <w:spacing w:val="9"/>
                <w:position w:val="3"/>
                <w:highlight w:val="none"/>
                <w:lang w:eastAsia="zh-CN"/>
              </w:rPr>
              <w:t>合《平板电视能效限定值及能效等级》</w:t>
            </w:r>
            <w:r>
              <w:rPr>
                <w:rFonts w:hint="eastAsia" w:ascii="仿宋" w:hAnsi="仿宋" w:eastAsia="仿宋" w:cs="仿宋"/>
                <w:color w:val="auto"/>
                <w:spacing w:val="5"/>
                <w:position w:val="3"/>
                <w:highlight w:val="none"/>
                <w:lang w:eastAsia="zh-CN"/>
              </w:rPr>
              <w:t>（</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5"/>
                <w:position w:val="3"/>
                <w:highlight w:val="none"/>
                <w:lang w:eastAsia="zh-CN"/>
              </w:rPr>
              <w:t>24850</w:t>
            </w:r>
            <w:r>
              <w:rPr>
                <w:rFonts w:hint="eastAsia" w:ascii="仿宋" w:hAnsi="仿宋" w:eastAsia="仿宋" w:cs="仿宋"/>
                <w:color w:val="auto"/>
                <w:spacing w:val="-15"/>
                <w:position w:val="3"/>
                <w:highlight w:val="none"/>
                <w:lang w:eastAsia="zh-CN"/>
              </w:rPr>
              <w:t>）</w:t>
            </w:r>
          </w:p>
          <w:p w14:paraId="296A1917">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5"/>
                <w:position w:val="3"/>
                <w:highlight w:val="none"/>
                <w:lang w:eastAsia="zh-CN"/>
              </w:rPr>
              <w:t>以数字信号为主要信号输入</w:t>
            </w:r>
            <w:r>
              <w:rPr>
                <w:rFonts w:hint="eastAsia" w:ascii="仿宋" w:hAnsi="仿宋" w:eastAsia="仿宋" w:cs="仿宋"/>
                <w:color w:val="auto"/>
                <w:spacing w:val="8"/>
                <w:position w:val="3"/>
                <w:highlight w:val="none"/>
                <w:lang w:eastAsia="zh-CN"/>
              </w:rPr>
              <w:t>的监视器应符合《计算机显示器能效限定值及能效等级》（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8"/>
                <w:position w:val="3"/>
                <w:highlight w:val="none"/>
                <w:lang w:eastAsia="zh-CN"/>
              </w:rPr>
              <w:t>21520）</w:t>
            </w:r>
          </w:p>
        </w:tc>
      </w:tr>
      <w:tr w14:paraId="746AC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jc w:val="center"/>
        </w:trPr>
        <w:tc>
          <w:tcPr>
            <w:tcW w:w="570" w:type="dxa"/>
            <w:vAlign w:val="center"/>
          </w:tcPr>
          <w:p w14:paraId="3879825A">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4"/>
                <w:highlight w:val="none"/>
              </w:rPr>
              <w:t>14</w:t>
            </w:r>
          </w:p>
        </w:tc>
        <w:tc>
          <w:tcPr>
            <w:tcW w:w="1276" w:type="dxa"/>
            <w:vAlign w:val="center"/>
          </w:tcPr>
          <w:p w14:paraId="3AB4F6AE">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A031210</w:t>
            </w:r>
          </w:p>
          <w:p w14:paraId="3F7A154C">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position w:val="3"/>
                <w:highlight w:val="none"/>
              </w:rPr>
              <w:t>饮食炊事</w:t>
            </w:r>
            <w:r>
              <w:rPr>
                <w:rFonts w:hint="eastAsia" w:ascii="仿宋" w:hAnsi="仿宋" w:eastAsia="仿宋" w:cs="仿宋"/>
                <w:color w:val="auto"/>
                <w:spacing w:val="6"/>
                <w:highlight w:val="none"/>
              </w:rPr>
              <w:t>机械</w:t>
            </w:r>
          </w:p>
        </w:tc>
        <w:tc>
          <w:tcPr>
            <w:tcW w:w="1744" w:type="dxa"/>
            <w:vAlign w:val="center"/>
          </w:tcPr>
          <w:p w14:paraId="26F1A1FD">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商用燃气灶具</w:t>
            </w:r>
          </w:p>
        </w:tc>
        <w:tc>
          <w:tcPr>
            <w:tcW w:w="2225" w:type="dxa"/>
            <w:vAlign w:val="center"/>
          </w:tcPr>
          <w:p w14:paraId="6AB705C1">
            <w:pPr>
              <w:adjustRightInd/>
              <w:snapToGrid/>
              <w:jc w:val="center"/>
              <w:rPr>
                <w:rFonts w:hint="eastAsia" w:ascii="仿宋" w:hAnsi="仿宋" w:eastAsia="仿宋" w:cs="仿宋"/>
                <w:color w:val="auto"/>
                <w:highlight w:val="none"/>
              </w:rPr>
            </w:pPr>
          </w:p>
        </w:tc>
        <w:tc>
          <w:tcPr>
            <w:tcW w:w="3765" w:type="dxa"/>
            <w:vAlign w:val="center"/>
          </w:tcPr>
          <w:p w14:paraId="518EFD37">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《商用燃气灶具能效限定值及能效等级》</w:t>
            </w:r>
            <w:r>
              <w:rPr>
                <w:rFonts w:hint="eastAsia" w:ascii="仿宋" w:hAnsi="仿宋" w:eastAsia="仿宋" w:cs="仿宋"/>
                <w:color w:val="auto"/>
                <w:position w:val="3"/>
                <w:highlight w:val="none"/>
                <w:lang w:eastAsia="zh-CN"/>
              </w:rPr>
              <w:t>（GB30531）</w:t>
            </w:r>
          </w:p>
        </w:tc>
      </w:tr>
      <w:tr w14:paraId="2E28C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9" w:hRule="atLeast"/>
          <w:jc w:val="center"/>
        </w:trPr>
        <w:tc>
          <w:tcPr>
            <w:tcW w:w="570" w:type="dxa"/>
            <w:vMerge w:val="restart"/>
            <w:tcBorders>
              <w:bottom w:val="nil"/>
            </w:tcBorders>
            <w:vAlign w:val="center"/>
          </w:tcPr>
          <w:p w14:paraId="43862C34">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4"/>
                <w:highlight w:val="none"/>
              </w:rPr>
              <w:t>15</w:t>
            </w:r>
          </w:p>
        </w:tc>
        <w:tc>
          <w:tcPr>
            <w:tcW w:w="1276" w:type="dxa"/>
            <w:vMerge w:val="restart"/>
            <w:tcBorders>
              <w:bottom w:val="nil"/>
            </w:tcBorders>
            <w:vAlign w:val="center"/>
          </w:tcPr>
          <w:p w14:paraId="1A04F517">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4"/>
                <w:highlight w:val="none"/>
              </w:rPr>
              <w:t>A060805</w:t>
            </w:r>
          </w:p>
          <w:p w14:paraId="6E94DB3C">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便器</w:t>
            </w:r>
          </w:p>
        </w:tc>
        <w:tc>
          <w:tcPr>
            <w:tcW w:w="1744" w:type="dxa"/>
            <w:vAlign w:val="center"/>
          </w:tcPr>
          <w:p w14:paraId="7EA89034">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坐便器</w:t>
            </w:r>
          </w:p>
        </w:tc>
        <w:tc>
          <w:tcPr>
            <w:tcW w:w="2225" w:type="dxa"/>
            <w:vAlign w:val="center"/>
          </w:tcPr>
          <w:p w14:paraId="2E76FB5B">
            <w:pPr>
              <w:adjustRightInd/>
              <w:snapToGrid/>
              <w:jc w:val="center"/>
              <w:rPr>
                <w:rFonts w:hint="eastAsia" w:ascii="仿宋" w:hAnsi="仿宋" w:eastAsia="仿宋" w:cs="仿宋"/>
                <w:color w:val="auto"/>
                <w:highlight w:val="none"/>
              </w:rPr>
            </w:pPr>
          </w:p>
        </w:tc>
        <w:tc>
          <w:tcPr>
            <w:tcW w:w="3765" w:type="dxa"/>
            <w:vAlign w:val="center"/>
          </w:tcPr>
          <w:p w14:paraId="4D99C660">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《坐便器水效限定值及水效等级》</w:t>
            </w:r>
            <w:r>
              <w:rPr>
                <w:rFonts w:hint="eastAsia" w:ascii="仿宋" w:hAnsi="仿宋" w:eastAsia="仿宋" w:cs="仿宋"/>
                <w:color w:val="auto"/>
                <w:position w:val="3"/>
                <w:highlight w:val="none"/>
                <w:lang w:eastAsia="zh-CN"/>
              </w:rPr>
              <w:t>（GB25502）</w:t>
            </w:r>
          </w:p>
        </w:tc>
      </w:tr>
      <w:tr w14:paraId="557CB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570" w:type="dxa"/>
            <w:vMerge w:val="continue"/>
            <w:tcBorders>
              <w:top w:val="nil"/>
              <w:bottom w:val="nil"/>
            </w:tcBorders>
            <w:vAlign w:val="center"/>
          </w:tcPr>
          <w:p w14:paraId="43777E1D">
            <w:pPr>
              <w:adjustRightInd/>
              <w:snapToGrid/>
              <w:jc w:val="center"/>
              <w:rPr>
                <w:rFonts w:hint="eastAsia" w:ascii="仿宋" w:hAnsi="仿宋" w:eastAsia="仿宋" w:cs="仿宋"/>
                <w:color w:val="auto"/>
                <w:highlight w:val="none"/>
                <w:lang w:eastAsia="zh-CN"/>
              </w:rPr>
            </w:pPr>
          </w:p>
        </w:tc>
        <w:tc>
          <w:tcPr>
            <w:tcW w:w="1276" w:type="dxa"/>
            <w:vMerge w:val="continue"/>
            <w:tcBorders>
              <w:top w:val="nil"/>
              <w:bottom w:val="nil"/>
            </w:tcBorders>
            <w:vAlign w:val="center"/>
          </w:tcPr>
          <w:p w14:paraId="30F70D90">
            <w:pPr>
              <w:adjustRightInd/>
              <w:snapToGrid/>
              <w:jc w:val="center"/>
              <w:rPr>
                <w:rFonts w:hint="eastAsia" w:ascii="仿宋" w:hAnsi="仿宋" w:eastAsia="仿宋" w:cs="仿宋"/>
                <w:color w:val="auto"/>
                <w:highlight w:val="none"/>
                <w:lang w:eastAsia="zh-CN"/>
              </w:rPr>
            </w:pPr>
          </w:p>
        </w:tc>
        <w:tc>
          <w:tcPr>
            <w:tcW w:w="1744" w:type="dxa"/>
            <w:vAlign w:val="center"/>
          </w:tcPr>
          <w:p w14:paraId="1299E7BE">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蹲便器</w:t>
            </w:r>
          </w:p>
        </w:tc>
        <w:tc>
          <w:tcPr>
            <w:tcW w:w="2225" w:type="dxa"/>
            <w:vAlign w:val="center"/>
          </w:tcPr>
          <w:p w14:paraId="51E1C1EF">
            <w:pPr>
              <w:adjustRightInd/>
              <w:snapToGrid/>
              <w:jc w:val="center"/>
              <w:rPr>
                <w:rFonts w:hint="eastAsia" w:ascii="仿宋" w:hAnsi="仿宋" w:eastAsia="仿宋" w:cs="仿宋"/>
                <w:color w:val="auto"/>
                <w:highlight w:val="none"/>
              </w:rPr>
            </w:pPr>
          </w:p>
        </w:tc>
        <w:tc>
          <w:tcPr>
            <w:tcW w:w="3765" w:type="dxa"/>
            <w:vAlign w:val="center"/>
          </w:tcPr>
          <w:p w14:paraId="49E738C7">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《蹲便器用水效率限定值及用水效率等</w:t>
            </w:r>
            <w:r>
              <w:rPr>
                <w:rFonts w:hint="eastAsia" w:ascii="仿宋" w:hAnsi="仿宋" w:eastAsia="仿宋" w:cs="仿宋"/>
                <w:color w:val="auto"/>
                <w:spacing w:val="6"/>
                <w:position w:val="3"/>
                <w:highlight w:val="none"/>
                <w:lang w:eastAsia="zh-CN"/>
              </w:rPr>
              <w:t>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30717）</w:t>
            </w:r>
          </w:p>
        </w:tc>
      </w:tr>
      <w:tr w14:paraId="3D559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570" w:type="dxa"/>
            <w:vMerge w:val="continue"/>
            <w:tcBorders>
              <w:top w:val="nil"/>
            </w:tcBorders>
            <w:vAlign w:val="center"/>
          </w:tcPr>
          <w:p w14:paraId="510188C8">
            <w:pPr>
              <w:adjustRightInd/>
              <w:snapToGrid/>
              <w:jc w:val="center"/>
              <w:rPr>
                <w:rFonts w:hint="eastAsia" w:ascii="仿宋" w:hAnsi="仿宋" w:eastAsia="仿宋" w:cs="仿宋"/>
                <w:color w:val="auto"/>
                <w:highlight w:val="none"/>
                <w:lang w:eastAsia="zh-CN"/>
              </w:rPr>
            </w:pPr>
          </w:p>
        </w:tc>
        <w:tc>
          <w:tcPr>
            <w:tcW w:w="1276" w:type="dxa"/>
            <w:vMerge w:val="continue"/>
            <w:tcBorders>
              <w:top w:val="nil"/>
            </w:tcBorders>
            <w:vAlign w:val="center"/>
          </w:tcPr>
          <w:p w14:paraId="466B9298">
            <w:pPr>
              <w:adjustRightInd/>
              <w:snapToGrid/>
              <w:jc w:val="center"/>
              <w:rPr>
                <w:rFonts w:hint="eastAsia" w:ascii="仿宋" w:hAnsi="仿宋" w:eastAsia="仿宋" w:cs="仿宋"/>
                <w:color w:val="auto"/>
                <w:highlight w:val="none"/>
                <w:lang w:eastAsia="zh-CN"/>
              </w:rPr>
            </w:pPr>
          </w:p>
        </w:tc>
        <w:tc>
          <w:tcPr>
            <w:tcW w:w="1744" w:type="dxa"/>
            <w:vAlign w:val="center"/>
          </w:tcPr>
          <w:p w14:paraId="34A219C3">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小便器</w:t>
            </w:r>
          </w:p>
        </w:tc>
        <w:tc>
          <w:tcPr>
            <w:tcW w:w="2225" w:type="dxa"/>
            <w:vAlign w:val="center"/>
          </w:tcPr>
          <w:p w14:paraId="60C4E131">
            <w:pPr>
              <w:adjustRightInd/>
              <w:snapToGrid/>
              <w:jc w:val="center"/>
              <w:rPr>
                <w:rFonts w:hint="eastAsia" w:ascii="仿宋" w:hAnsi="仿宋" w:eastAsia="仿宋" w:cs="仿宋"/>
                <w:color w:val="auto"/>
                <w:highlight w:val="none"/>
              </w:rPr>
            </w:pPr>
          </w:p>
        </w:tc>
        <w:tc>
          <w:tcPr>
            <w:tcW w:w="3765" w:type="dxa"/>
            <w:vAlign w:val="center"/>
          </w:tcPr>
          <w:p w14:paraId="213EBEFD">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《小便器用水效率限定值及用水效率等</w:t>
            </w:r>
            <w:r>
              <w:rPr>
                <w:rFonts w:hint="eastAsia" w:ascii="仿宋" w:hAnsi="仿宋" w:eastAsia="仿宋" w:cs="仿宋"/>
                <w:color w:val="auto"/>
                <w:spacing w:val="6"/>
                <w:position w:val="3"/>
                <w:highlight w:val="none"/>
                <w:lang w:eastAsia="zh-CN"/>
              </w:rPr>
              <w:t>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28377）</w:t>
            </w:r>
          </w:p>
        </w:tc>
      </w:tr>
      <w:tr w14:paraId="623B4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jc w:val="center"/>
        </w:trPr>
        <w:tc>
          <w:tcPr>
            <w:tcW w:w="570" w:type="dxa"/>
            <w:vAlign w:val="center"/>
          </w:tcPr>
          <w:p w14:paraId="58CB6CDB">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16</w:t>
            </w:r>
          </w:p>
        </w:tc>
        <w:tc>
          <w:tcPr>
            <w:tcW w:w="1276" w:type="dxa"/>
            <w:vAlign w:val="center"/>
          </w:tcPr>
          <w:p w14:paraId="3761B5A6">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highlight w:val="none"/>
                <w:lang w:eastAsia="zh-CN" w:bidi="ar"/>
              </w:rPr>
              <w:t>★</w:t>
            </w:r>
            <w:r>
              <w:rPr>
                <w:rFonts w:hint="eastAsia" w:ascii="仿宋" w:hAnsi="仿宋" w:eastAsia="仿宋" w:cs="仿宋"/>
                <w:color w:val="auto"/>
                <w:spacing w:val="4"/>
                <w:highlight w:val="none"/>
              </w:rPr>
              <w:t>A060806</w:t>
            </w:r>
          </w:p>
          <w:p w14:paraId="2BB826C6">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水嘴</w:t>
            </w:r>
          </w:p>
        </w:tc>
        <w:tc>
          <w:tcPr>
            <w:tcW w:w="1744" w:type="dxa"/>
            <w:vAlign w:val="center"/>
          </w:tcPr>
          <w:p w14:paraId="0D75D933">
            <w:pPr>
              <w:adjustRightInd/>
              <w:snapToGrid/>
              <w:jc w:val="center"/>
              <w:rPr>
                <w:rFonts w:hint="eastAsia" w:ascii="仿宋" w:hAnsi="仿宋" w:eastAsia="仿宋" w:cs="仿宋"/>
                <w:color w:val="auto"/>
                <w:highlight w:val="none"/>
              </w:rPr>
            </w:pPr>
          </w:p>
        </w:tc>
        <w:tc>
          <w:tcPr>
            <w:tcW w:w="2225" w:type="dxa"/>
            <w:vAlign w:val="center"/>
          </w:tcPr>
          <w:p w14:paraId="778EC960">
            <w:pPr>
              <w:adjustRightInd/>
              <w:snapToGrid/>
              <w:jc w:val="center"/>
              <w:rPr>
                <w:rFonts w:hint="eastAsia" w:ascii="仿宋" w:hAnsi="仿宋" w:eastAsia="仿宋" w:cs="仿宋"/>
                <w:color w:val="auto"/>
                <w:highlight w:val="none"/>
              </w:rPr>
            </w:pPr>
          </w:p>
        </w:tc>
        <w:tc>
          <w:tcPr>
            <w:tcW w:w="3765" w:type="dxa"/>
            <w:vAlign w:val="center"/>
          </w:tcPr>
          <w:p w14:paraId="54149DCA">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《水嘴用水效率限定值及用水效率等级》</w:t>
            </w:r>
            <w:r>
              <w:rPr>
                <w:rFonts w:hint="eastAsia" w:ascii="仿宋" w:hAnsi="仿宋" w:eastAsia="仿宋" w:cs="仿宋"/>
                <w:color w:val="auto"/>
                <w:position w:val="3"/>
                <w:highlight w:val="none"/>
                <w:lang w:eastAsia="zh-CN"/>
              </w:rPr>
              <w:t>（GB25501）</w:t>
            </w:r>
          </w:p>
        </w:tc>
      </w:tr>
      <w:tr w14:paraId="04176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jc w:val="center"/>
        </w:trPr>
        <w:tc>
          <w:tcPr>
            <w:tcW w:w="570" w:type="dxa"/>
            <w:vAlign w:val="center"/>
          </w:tcPr>
          <w:p w14:paraId="446E301B">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4"/>
                <w:highlight w:val="none"/>
              </w:rPr>
              <w:t>17</w:t>
            </w:r>
          </w:p>
        </w:tc>
        <w:tc>
          <w:tcPr>
            <w:tcW w:w="1276" w:type="dxa"/>
            <w:vAlign w:val="center"/>
          </w:tcPr>
          <w:p w14:paraId="22078B1B">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A060807</w:t>
            </w:r>
          </w:p>
          <w:p w14:paraId="163F27AA">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8"/>
                <w:highlight w:val="none"/>
              </w:rPr>
              <w:t>便器冲洗</w:t>
            </w:r>
            <w:r>
              <w:rPr>
                <w:rFonts w:hint="eastAsia" w:ascii="仿宋" w:hAnsi="仿宋" w:eastAsia="仿宋" w:cs="仿宋"/>
                <w:color w:val="auto"/>
                <w:highlight w:val="none"/>
              </w:rPr>
              <w:t>阀</w:t>
            </w:r>
          </w:p>
        </w:tc>
        <w:tc>
          <w:tcPr>
            <w:tcW w:w="1744" w:type="dxa"/>
            <w:vAlign w:val="center"/>
          </w:tcPr>
          <w:p w14:paraId="21EA8B48">
            <w:pPr>
              <w:adjustRightInd/>
              <w:snapToGrid/>
              <w:jc w:val="center"/>
              <w:rPr>
                <w:rFonts w:hint="eastAsia" w:ascii="仿宋" w:hAnsi="仿宋" w:eastAsia="仿宋" w:cs="仿宋"/>
                <w:color w:val="auto"/>
                <w:highlight w:val="none"/>
              </w:rPr>
            </w:pPr>
          </w:p>
        </w:tc>
        <w:tc>
          <w:tcPr>
            <w:tcW w:w="2225" w:type="dxa"/>
            <w:vAlign w:val="center"/>
          </w:tcPr>
          <w:p w14:paraId="4583647B">
            <w:pPr>
              <w:adjustRightInd/>
              <w:snapToGrid/>
              <w:jc w:val="center"/>
              <w:rPr>
                <w:rFonts w:hint="eastAsia" w:ascii="仿宋" w:hAnsi="仿宋" w:eastAsia="仿宋" w:cs="仿宋"/>
                <w:color w:val="auto"/>
                <w:highlight w:val="none"/>
              </w:rPr>
            </w:pPr>
          </w:p>
        </w:tc>
        <w:tc>
          <w:tcPr>
            <w:tcW w:w="3765" w:type="dxa"/>
            <w:vAlign w:val="center"/>
          </w:tcPr>
          <w:p w14:paraId="26111078">
            <w:pPr>
              <w:kinsoku/>
              <w:adjustRightInd/>
              <w:snapToGrid/>
              <w:jc w:val="center"/>
              <w:rPr>
                <w:rFonts w:hint="eastAsia" w:ascii="仿宋" w:hAnsi="仿宋" w:eastAsia="仿宋" w:cs="仿宋"/>
                <w:color w:val="auto"/>
                <w:highlight w:val="none"/>
                <w:lang w:eastAsia="zh-CN"/>
              </w:rPr>
            </w:pPr>
            <w:r>
              <w:rPr>
                <w:rFonts w:hint="eastAsia" w:ascii="仿宋" w:hAnsi="仿宋" w:eastAsia="仿宋" w:cs="仿宋"/>
                <w:color w:val="auto"/>
                <w:spacing w:val="9"/>
                <w:position w:val="3"/>
                <w:highlight w:val="none"/>
                <w:lang w:eastAsia="zh-CN"/>
              </w:rPr>
              <w:t>《便器冲洗阀用水效率限定值及用水效率</w:t>
            </w:r>
            <w:r>
              <w:rPr>
                <w:rFonts w:hint="eastAsia" w:ascii="仿宋" w:hAnsi="仿宋" w:eastAsia="仿宋" w:cs="仿宋"/>
                <w:color w:val="auto"/>
                <w:spacing w:val="6"/>
                <w:position w:val="3"/>
                <w:highlight w:val="none"/>
                <w:lang w:eastAsia="zh-CN"/>
              </w:rPr>
              <w:t>等级》（</w:t>
            </w:r>
            <w:r>
              <w:rPr>
                <w:rFonts w:hint="eastAsia" w:ascii="仿宋" w:hAnsi="仿宋" w:eastAsia="仿宋" w:cs="仿宋"/>
                <w:color w:val="auto"/>
                <w:position w:val="3"/>
                <w:highlight w:val="none"/>
                <w:lang w:eastAsia="zh-CN"/>
              </w:rPr>
              <w:t>GB</w:t>
            </w:r>
            <w:r>
              <w:rPr>
                <w:rFonts w:hint="eastAsia" w:ascii="仿宋" w:hAnsi="仿宋" w:eastAsia="仿宋" w:cs="仿宋"/>
                <w:color w:val="auto"/>
                <w:spacing w:val="6"/>
                <w:position w:val="3"/>
                <w:highlight w:val="none"/>
                <w:lang w:eastAsia="zh-CN"/>
              </w:rPr>
              <w:t>28379）</w:t>
            </w:r>
          </w:p>
        </w:tc>
      </w:tr>
      <w:tr w14:paraId="6BC91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jc w:val="center"/>
        </w:trPr>
        <w:tc>
          <w:tcPr>
            <w:tcW w:w="570" w:type="dxa"/>
            <w:vAlign w:val="center"/>
          </w:tcPr>
          <w:p w14:paraId="2C54D23F">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position w:val="3"/>
                <w:highlight w:val="none"/>
              </w:rPr>
              <w:t>18</w:t>
            </w:r>
          </w:p>
        </w:tc>
        <w:tc>
          <w:tcPr>
            <w:tcW w:w="1276" w:type="dxa"/>
            <w:vAlign w:val="center"/>
          </w:tcPr>
          <w:p w14:paraId="4702ADF3">
            <w:pPr>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A060810</w:t>
            </w:r>
          </w:p>
          <w:p w14:paraId="29B43DD7">
            <w:pPr>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淋浴器</w:t>
            </w:r>
          </w:p>
        </w:tc>
        <w:tc>
          <w:tcPr>
            <w:tcW w:w="1744" w:type="dxa"/>
            <w:vAlign w:val="center"/>
          </w:tcPr>
          <w:p w14:paraId="5081F62E">
            <w:pPr>
              <w:adjustRightInd/>
              <w:snapToGrid/>
              <w:jc w:val="center"/>
              <w:rPr>
                <w:rFonts w:hint="eastAsia" w:ascii="仿宋" w:hAnsi="仿宋" w:eastAsia="仿宋" w:cs="仿宋"/>
                <w:color w:val="auto"/>
                <w:highlight w:val="none"/>
              </w:rPr>
            </w:pPr>
          </w:p>
        </w:tc>
        <w:tc>
          <w:tcPr>
            <w:tcW w:w="2225" w:type="dxa"/>
            <w:vAlign w:val="center"/>
          </w:tcPr>
          <w:p w14:paraId="3DF9344E">
            <w:pPr>
              <w:adjustRightInd/>
              <w:snapToGrid/>
              <w:jc w:val="center"/>
              <w:rPr>
                <w:rFonts w:hint="eastAsia" w:ascii="仿宋" w:hAnsi="仿宋" w:eastAsia="仿宋" w:cs="仿宋"/>
                <w:color w:val="auto"/>
                <w:highlight w:val="none"/>
              </w:rPr>
            </w:pPr>
          </w:p>
        </w:tc>
        <w:tc>
          <w:tcPr>
            <w:tcW w:w="3765" w:type="dxa"/>
            <w:vAlign w:val="center"/>
          </w:tcPr>
          <w:p w14:paraId="36E46C36">
            <w:pPr>
              <w:kinsoku/>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9"/>
                <w:position w:val="3"/>
                <w:highlight w:val="none"/>
              </w:rPr>
              <w:t>《淋浴器用水效率限定值及用水效率等</w:t>
            </w:r>
          </w:p>
          <w:p w14:paraId="7B8B3A31">
            <w:pPr>
              <w:kinsoku/>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6"/>
                <w:position w:val="3"/>
                <w:highlight w:val="none"/>
              </w:rPr>
              <w:t>级》（</w:t>
            </w:r>
            <w:r>
              <w:rPr>
                <w:rFonts w:hint="eastAsia" w:ascii="仿宋" w:hAnsi="仿宋" w:eastAsia="仿宋" w:cs="仿宋"/>
                <w:color w:val="auto"/>
                <w:position w:val="3"/>
                <w:highlight w:val="none"/>
              </w:rPr>
              <w:t>GB</w:t>
            </w:r>
            <w:r>
              <w:rPr>
                <w:rFonts w:hint="eastAsia" w:ascii="仿宋" w:hAnsi="仿宋" w:eastAsia="仿宋" w:cs="仿宋"/>
                <w:color w:val="auto"/>
                <w:spacing w:val="6"/>
                <w:position w:val="3"/>
                <w:highlight w:val="none"/>
              </w:rPr>
              <w:t>28378）</w:t>
            </w:r>
          </w:p>
        </w:tc>
      </w:tr>
    </w:tbl>
    <w:p w14:paraId="290A01DF">
      <w:pPr>
        <w:spacing w:before="3" w:line="295" w:lineRule="exact"/>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3"/>
          <w:position w:val="3"/>
          <w:sz w:val="20"/>
          <w:szCs w:val="20"/>
          <w:highlight w:val="none"/>
          <w:lang w:eastAsia="zh-CN"/>
        </w:rPr>
        <w:t>注</w:t>
      </w:r>
      <w:r>
        <w:rPr>
          <w:rFonts w:hint="eastAsia" w:ascii="仿宋" w:hAnsi="仿宋" w:eastAsia="仿宋" w:cs="仿宋"/>
          <w:color w:val="auto"/>
          <w:spacing w:val="-25"/>
          <w:position w:val="3"/>
          <w:sz w:val="20"/>
          <w:szCs w:val="20"/>
          <w:highlight w:val="none"/>
          <w:lang w:eastAsia="zh-CN"/>
        </w:rPr>
        <w:t xml:space="preserve"> </w:t>
      </w:r>
      <w:r>
        <w:rPr>
          <w:rFonts w:hint="eastAsia" w:ascii="仿宋" w:hAnsi="仿宋" w:eastAsia="仿宋" w:cs="仿宋"/>
          <w:color w:val="auto"/>
          <w:spacing w:val="3"/>
          <w:position w:val="3"/>
          <w:sz w:val="20"/>
          <w:szCs w:val="20"/>
          <w:highlight w:val="none"/>
          <w:lang w:eastAsia="zh-CN"/>
        </w:rPr>
        <w:t>：1.节能产品认证应依据相关国家标准的最新版本，依据国家标准中二级能效（水效）指标。</w:t>
      </w:r>
    </w:p>
    <w:p w14:paraId="68B7281A">
      <w:pPr>
        <w:spacing w:before="148" w:line="300" w:lineRule="exact"/>
        <w:ind w:left="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4"/>
          <w:position w:val="3"/>
          <w:sz w:val="20"/>
          <w:szCs w:val="20"/>
          <w:highlight w:val="none"/>
          <w:lang w:eastAsia="zh-CN"/>
        </w:rPr>
        <w:t>2.</w:t>
      </w:r>
      <w:r>
        <w:rPr>
          <w:rFonts w:hint="eastAsia" w:ascii="仿宋" w:hAnsi="仿宋" w:eastAsia="仿宋" w:cs="仿宋"/>
          <w:color w:val="auto"/>
          <w:spacing w:val="-21"/>
          <w:position w:val="3"/>
          <w:sz w:val="20"/>
          <w:szCs w:val="20"/>
          <w:highlight w:val="none"/>
          <w:lang w:eastAsia="zh-CN"/>
        </w:rPr>
        <w:t xml:space="preserve"> </w:t>
      </w:r>
      <w:r>
        <w:rPr>
          <w:rFonts w:hint="eastAsia" w:ascii="仿宋" w:hAnsi="仿宋" w:eastAsia="仿宋" w:cs="仿宋"/>
          <w:color w:val="auto"/>
          <w:spacing w:val="4"/>
          <w:position w:val="3"/>
          <w:sz w:val="20"/>
          <w:szCs w:val="20"/>
          <w:highlight w:val="none"/>
          <w:lang w:eastAsia="zh-CN"/>
        </w:rPr>
        <w:t>以“</w:t>
      </w:r>
      <w:r>
        <w:rPr>
          <w:rFonts w:hint="eastAsia" w:ascii="仿宋" w:hAnsi="仿宋" w:eastAsia="仿宋" w:cs="仿宋"/>
          <w:color w:val="auto"/>
          <w:spacing w:val="-26"/>
          <w:position w:val="3"/>
          <w:sz w:val="20"/>
          <w:szCs w:val="20"/>
          <w:highlight w:val="none"/>
          <w:lang w:eastAsia="zh-CN"/>
        </w:rPr>
        <w:t xml:space="preserve"> </w:t>
      </w:r>
      <w:r>
        <w:rPr>
          <w:rFonts w:hint="eastAsia" w:ascii="仿宋" w:hAnsi="仿宋" w:eastAsia="仿宋" w:cs="仿宋"/>
          <w:color w:val="auto"/>
          <w:highlight w:val="none"/>
          <w:lang w:eastAsia="zh-CN" w:bidi="ar"/>
        </w:rPr>
        <w:t>★</w:t>
      </w:r>
      <w:r>
        <w:rPr>
          <w:rFonts w:hint="eastAsia" w:ascii="仿宋" w:hAnsi="仿宋" w:eastAsia="仿宋" w:cs="仿宋"/>
          <w:color w:val="auto"/>
          <w:spacing w:val="4"/>
          <w:position w:val="3"/>
          <w:sz w:val="20"/>
          <w:szCs w:val="20"/>
          <w:highlight w:val="none"/>
          <w:lang w:eastAsia="zh-CN"/>
        </w:rPr>
        <w:t>”标注的为政府强制采购产品。</w:t>
      </w:r>
    </w:p>
    <w:p w14:paraId="3A455F3F">
      <w:pPr>
        <w:spacing w:line="300" w:lineRule="exact"/>
        <w:rPr>
          <w:rFonts w:hint="eastAsia" w:ascii="仿宋" w:hAnsi="仿宋" w:eastAsia="仿宋" w:cs="仿宋"/>
          <w:color w:val="auto"/>
          <w:sz w:val="20"/>
          <w:szCs w:val="20"/>
          <w:highlight w:val="none"/>
          <w:lang w:eastAsia="zh-CN"/>
        </w:rPr>
        <w:sectPr>
          <w:footerReference r:id="rId12" w:type="default"/>
          <w:pgSz w:w="11906" w:h="16839"/>
          <w:pgMar w:top="1080" w:right="1472" w:bottom="1006" w:left="860" w:header="0" w:footer="735" w:gutter="0"/>
          <w:cols w:space="720" w:num="1"/>
        </w:sectPr>
      </w:pPr>
    </w:p>
    <w:p w14:paraId="43BEFEF2">
      <w:pPr>
        <w:spacing w:before="88" w:line="222" w:lineRule="auto"/>
        <w:ind w:left="3420"/>
        <w:outlineLvl w:val="0"/>
        <w:rPr>
          <w:rFonts w:hint="eastAsia" w:ascii="仿宋" w:hAnsi="仿宋" w:eastAsia="仿宋" w:cs="仿宋"/>
          <w:color w:val="auto"/>
          <w:sz w:val="43"/>
          <w:szCs w:val="43"/>
          <w:highlight w:val="none"/>
          <w:lang w:eastAsia="zh-CN"/>
        </w:rPr>
      </w:pPr>
      <w:bookmarkStart w:id="5" w:name="bookmark3"/>
      <w:bookmarkEnd w:id="5"/>
      <w:r>
        <w:rPr>
          <w:rFonts w:hint="eastAsia" w:ascii="仿宋" w:hAnsi="仿宋" w:eastAsia="仿宋" w:cs="仿宋"/>
          <w:b/>
          <w:bCs/>
          <w:color w:val="auto"/>
          <w:spacing w:val="4"/>
          <w:sz w:val="43"/>
          <w:szCs w:val="43"/>
          <w:highlight w:val="none"/>
          <w:lang w:eastAsia="zh-CN"/>
        </w:rPr>
        <w:t>第三章 投标人须知</w:t>
      </w:r>
    </w:p>
    <w:p w14:paraId="7612D3A9">
      <w:pPr>
        <w:spacing w:before="91" w:line="222" w:lineRule="auto"/>
        <w:ind w:left="4064"/>
        <w:rPr>
          <w:rFonts w:hint="eastAsia" w:ascii="仿宋" w:hAnsi="仿宋" w:eastAsia="仿宋" w:cs="仿宋"/>
          <w:color w:val="auto"/>
          <w:sz w:val="28"/>
          <w:szCs w:val="28"/>
          <w:highlight w:val="none"/>
          <w:lang w:eastAsia="zh-CN"/>
        </w:rPr>
      </w:pPr>
      <w:r>
        <w:rPr>
          <w:rFonts w:hint="eastAsia" w:ascii="仿宋" w:hAnsi="仿宋" w:eastAsia="仿宋" w:cs="仿宋"/>
          <w:b/>
          <w:bCs/>
          <w:color w:val="auto"/>
          <w:spacing w:val="-5"/>
          <w:sz w:val="28"/>
          <w:szCs w:val="28"/>
          <w:highlight w:val="none"/>
          <w:lang w:eastAsia="zh-CN"/>
        </w:rPr>
        <w:t>投标人须知前附表</w:t>
      </w:r>
    </w:p>
    <w:tbl>
      <w:tblPr>
        <w:tblStyle w:val="25"/>
        <w:tblW w:w="1034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9275"/>
        <w:gridCol w:w="14"/>
      </w:tblGrid>
      <w:tr w14:paraId="71716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4" w:type="dxa"/>
          <w:trHeight w:val="559" w:hRule="atLeast"/>
          <w:jc w:val="center"/>
        </w:trPr>
        <w:tc>
          <w:tcPr>
            <w:tcW w:w="1060" w:type="dxa"/>
            <w:vAlign w:val="center"/>
          </w:tcPr>
          <w:p w14:paraId="0B97DF4F">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条款号</w:t>
            </w:r>
          </w:p>
        </w:tc>
        <w:tc>
          <w:tcPr>
            <w:tcW w:w="9275" w:type="dxa"/>
          </w:tcPr>
          <w:p w14:paraId="4CEBC1DA">
            <w:pPr>
              <w:pStyle w:val="26"/>
              <w:widowControl w:val="0"/>
              <w:spacing w:before="111" w:line="222" w:lineRule="auto"/>
              <w:ind w:left="4170"/>
              <w:rPr>
                <w:rFonts w:hint="eastAsia" w:ascii="仿宋" w:hAnsi="仿宋" w:eastAsia="仿宋" w:cs="仿宋"/>
                <w:color w:val="auto"/>
                <w:highlight w:val="none"/>
              </w:rPr>
            </w:pPr>
            <w:r>
              <w:rPr>
                <w:rFonts w:hint="eastAsia" w:ascii="仿宋" w:hAnsi="仿宋" w:eastAsia="仿宋" w:cs="仿宋"/>
                <w:color w:val="auto"/>
                <w:spacing w:val="-5"/>
                <w:highlight w:val="none"/>
              </w:rPr>
              <w:t>编列内容</w:t>
            </w:r>
          </w:p>
        </w:tc>
      </w:tr>
      <w:tr w14:paraId="51B6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4" w:type="dxa"/>
          <w:trHeight w:val="555" w:hRule="atLeast"/>
          <w:jc w:val="center"/>
        </w:trPr>
        <w:tc>
          <w:tcPr>
            <w:tcW w:w="1060" w:type="dxa"/>
            <w:vAlign w:val="center"/>
          </w:tcPr>
          <w:p w14:paraId="74E932B5">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9275" w:type="dxa"/>
          </w:tcPr>
          <w:p w14:paraId="1C5454DD">
            <w:pPr>
              <w:pStyle w:val="26"/>
              <w:widowControl w:val="0"/>
              <w:spacing w:before="106" w:line="221" w:lineRule="auto"/>
              <w:ind w:left="119"/>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投标人的资格要求：详见招标公告。</w:t>
            </w:r>
          </w:p>
        </w:tc>
      </w:tr>
      <w:tr w14:paraId="0FFD9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4" w:type="dxa"/>
          <w:trHeight w:val="555" w:hRule="atLeast"/>
          <w:jc w:val="center"/>
        </w:trPr>
        <w:tc>
          <w:tcPr>
            <w:tcW w:w="1060" w:type="dxa"/>
            <w:vAlign w:val="center"/>
          </w:tcPr>
          <w:p w14:paraId="75157EE0">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6.1</w:t>
            </w:r>
          </w:p>
        </w:tc>
        <w:tc>
          <w:tcPr>
            <w:tcW w:w="9275" w:type="dxa"/>
          </w:tcPr>
          <w:p w14:paraId="70C9026F">
            <w:pPr>
              <w:pStyle w:val="26"/>
              <w:widowControl w:val="0"/>
              <w:spacing w:before="105" w:line="221" w:lineRule="auto"/>
              <w:ind w:left="120"/>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本项目是否接受联合体投标：详见招标公告。</w:t>
            </w:r>
          </w:p>
        </w:tc>
      </w:tr>
      <w:tr w14:paraId="6F986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4" w:type="dxa"/>
          <w:trHeight w:val="8691" w:hRule="atLeast"/>
          <w:jc w:val="center"/>
        </w:trPr>
        <w:tc>
          <w:tcPr>
            <w:tcW w:w="1060" w:type="dxa"/>
            <w:tcBorders>
              <w:bottom w:val="single" w:color="auto" w:sz="4" w:space="0"/>
            </w:tcBorders>
            <w:vAlign w:val="center"/>
          </w:tcPr>
          <w:p w14:paraId="7FE8EB5E">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6.2</w:t>
            </w:r>
          </w:p>
        </w:tc>
        <w:tc>
          <w:tcPr>
            <w:tcW w:w="9275" w:type="dxa"/>
            <w:tcBorders>
              <w:bottom w:val="single" w:color="auto" w:sz="4" w:space="0"/>
            </w:tcBorders>
          </w:tcPr>
          <w:p w14:paraId="168A3F1A">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如接受联合体投标，联合体投标要求如下：</w:t>
            </w:r>
          </w:p>
          <w:p w14:paraId="6AAE07F1">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1、两个以上投标人可以组成一个投标联合体，以一个投标人的身份</w:t>
            </w:r>
            <w:r>
              <w:rPr>
                <w:rFonts w:hint="eastAsia" w:ascii="仿宋" w:hAnsi="仿宋" w:eastAsia="仿宋" w:cs="仿宋"/>
                <w:color w:val="auto"/>
                <w:highlight w:val="none"/>
                <w:lang w:eastAsia="zh-CN"/>
              </w:rPr>
              <w:t>共同参加投标，联</w:t>
            </w:r>
            <w:r>
              <w:rPr>
                <w:rFonts w:hint="eastAsia" w:ascii="仿宋" w:hAnsi="仿宋" w:eastAsia="仿宋" w:cs="仿宋"/>
                <w:color w:val="auto"/>
                <w:spacing w:val="-2"/>
                <w:highlight w:val="none"/>
                <w:lang w:eastAsia="zh-CN"/>
              </w:rPr>
              <w:t>合体投标人的名称应统一按“XXX公司与XXX公司的联合体</w:t>
            </w:r>
            <w:r>
              <w:rPr>
                <w:rFonts w:hint="eastAsia" w:ascii="仿宋" w:hAnsi="仿宋" w:eastAsia="仿宋" w:cs="仿宋"/>
                <w:color w:val="auto"/>
                <w:spacing w:val="-74"/>
                <w:highlight w:val="none"/>
                <w:lang w:eastAsia="zh-CN"/>
              </w:rPr>
              <w:t xml:space="preserve"> </w:t>
            </w:r>
            <w:r>
              <w:rPr>
                <w:rFonts w:hint="eastAsia" w:ascii="仿宋" w:hAnsi="仿宋" w:eastAsia="仿宋" w:cs="仿宋"/>
                <w:color w:val="auto"/>
                <w:spacing w:val="-2"/>
                <w:highlight w:val="none"/>
                <w:lang w:eastAsia="zh-CN"/>
              </w:rPr>
              <w:t>”的规则填写。</w:t>
            </w:r>
          </w:p>
          <w:p w14:paraId="5FD65E6D">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2、以联合体形式参加投标的，联合体各方均必须具备《中华人民共和国政府采</w:t>
            </w:r>
            <w:r>
              <w:rPr>
                <w:rFonts w:hint="eastAsia" w:ascii="仿宋" w:hAnsi="仿宋" w:eastAsia="仿宋" w:cs="仿宋"/>
                <w:color w:val="auto"/>
                <w:highlight w:val="none"/>
                <w:lang w:eastAsia="zh-CN"/>
              </w:rPr>
              <w:t>购法》</w:t>
            </w:r>
            <w:r>
              <w:rPr>
                <w:rFonts w:hint="eastAsia" w:ascii="仿宋" w:hAnsi="仿宋" w:eastAsia="仿宋" w:cs="仿宋"/>
                <w:color w:val="auto"/>
                <w:spacing w:val="-2"/>
                <w:highlight w:val="none"/>
                <w:lang w:eastAsia="zh-CN"/>
              </w:rPr>
              <w:t>第二十二条第一款规定的基本条件（涉及行政许可范围的内容，联合体各方均</w:t>
            </w:r>
            <w:r>
              <w:rPr>
                <w:rFonts w:hint="eastAsia" w:ascii="仿宋" w:hAnsi="仿宋" w:eastAsia="仿宋" w:cs="仿宋"/>
                <w:color w:val="auto"/>
                <w:spacing w:val="-3"/>
                <w:highlight w:val="none"/>
                <w:lang w:eastAsia="zh-CN"/>
              </w:rPr>
              <w:t>应具备相</w:t>
            </w:r>
            <w:r>
              <w:rPr>
                <w:rFonts w:hint="eastAsia" w:ascii="仿宋" w:hAnsi="仿宋" w:eastAsia="仿宋" w:cs="仿宋"/>
                <w:color w:val="auto"/>
                <w:spacing w:val="-2"/>
                <w:highlight w:val="none"/>
                <w:lang w:eastAsia="zh-CN"/>
              </w:rPr>
              <w:t>应资质）。本项目有特殊要求规定投标人特定条件的，联合体各方中至少有一</w:t>
            </w:r>
            <w:r>
              <w:rPr>
                <w:rFonts w:hint="eastAsia" w:ascii="仿宋" w:hAnsi="仿宋" w:eastAsia="仿宋" w:cs="仿宋"/>
                <w:color w:val="auto"/>
                <w:spacing w:val="-3"/>
                <w:highlight w:val="none"/>
                <w:lang w:eastAsia="zh-CN"/>
              </w:rPr>
              <w:t>方必须符</w:t>
            </w:r>
            <w:r>
              <w:rPr>
                <w:rFonts w:hint="eastAsia" w:ascii="仿宋" w:hAnsi="仿宋" w:eastAsia="仿宋" w:cs="仿宋"/>
                <w:color w:val="auto"/>
                <w:spacing w:val="-4"/>
                <w:highlight w:val="none"/>
                <w:lang w:eastAsia="zh-CN"/>
              </w:rPr>
              <w:t>合本项目招标公告“</w:t>
            </w:r>
            <w:r>
              <w:rPr>
                <w:rFonts w:hint="eastAsia" w:ascii="仿宋" w:hAnsi="仿宋" w:eastAsia="仿宋" w:cs="仿宋"/>
                <w:color w:val="auto"/>
                <w:spacing w:val="-70"/>
                <w:highlight w:val="none"/>
                <w:lang w:eastAsia="zh-CN"/>
              </w:rPr>
              <w:t xml:space="preserve"> </w:t>
            </w:r>
            <w:r>
              <w:rPr>
                <w:rFonts w:hint="eastAsia" w:ascii="仿宋" w:hAnsi="仿宋" w:eastAsia="仿宋" w:cs="仿宋"/>
                <w:color w:val="auto"/>
                <w:spacing w:val="-4"/>
                <w:highlight w:val="none"/>
                <w:lang w:eastAsia="zh-CN"/>
              </w:rPr>
              <w:t>申请人的资格要求</w:t>
            </w:r>
            <w:r>
              <w:rPr>
                <w:rFonts w:hint="eastAsia" w:ascii="仿宋" w:hAnsi="仿宋" w:eastAsia="仿宋" w:cs="仿宋"/>
                <w:color w:val="auto"/>
                <w:spacing w:val="-88"/>
                <w:highlight w:val="none"/>
                <w:lang w:eastAsia="zh-CN"/>
              </w:rPr>
              <w:t xml:space="preserve"> </w:t>
            </w:r>
            <w:r>
              <w:rPr>
                <w:rFonts w:hint="eastAsia" w:ascii="仿宋" w:hAnsi="仿宋" w:eastAsia="仿宋" w:cs="仿宋"/>
                <w:color w:val="auto"/>
                <w:spacing w:val="-4"/>
                <w:highlight w:val="none"/>
                <w:lang w:eastAsia="zh-CN"/>
              </w:rPr>
              <w:t>”第3点“3、本项目</w:t>
            </w:r>
            <w:r>
              <w:rPr>
                <w:rFonts w:hint="eastAsia" w:ascii="仿宋" w:hAnsi="仿宋" w:eastAsia="仿宋" w:cs="仿宋"/>
                <w:color w:val="auto"/>
                <w:spacing w:val="-5"/>
                <w:highlight w:val="none"/>
                <w:lang w:eastAsia="zh-CN"/>
              </w:rPr>
              <w:t>的特定资格要求</w:t>
            </w:r>
            <w:r>
              <w:rPr>
                <w:rFonts w:hint="eastAsia" w:ascii="仿宋" w:hAnsi="仿宋" w:eastAsia="仿宋" w:cs="仿宋"/>
                <w:color w:val="auto"/>
                <w:spacing w:val="-88"/>
                <w:highlight w:val="none"/>
                <w:lang w:eastAsia="zh-CN"/>
              </w:rPr>
              <w:t xml:space="preserve"> </w:t>
            </w:r>
            <w:r>
              <w:rPr>
                <w:rFonts w:hint="eastAsia" w:ascii="仿宋" w:hAnsi="仿宋" w:eastAsia="仿宋" w:cs="仿宋"/>
                <w:color w:val="auto"/>
                <w:spacing w:val="-5"/>
                <w:highlight w:val="none"/>
                <w:lang w:eastAsia="zh-CN"/>
              </w:rPr>
              <w:t>”的要求。</w:t>
            </w:r>
          </w:p>
          <w:p w14:paraId="4CCD8AD3">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3、联合体投标的，须提供《联合体投标协议书</w:t>
            </w:r>
            <w:r>
              <w:rPr>
                <w:rFonts w:hint="eastAsia" w:ascii="仿宋" w:hAnsi="仿宋" w:eastAsia="仿宋" w:cs="仿宋"/>
                <w:color w:val="auto"/>
                <w:highlight w:val="none"/>
                <w:lang w:eastAsia="zh-CN"/>
              </w:rPr>
              <w:t>》（格式后附</w:t>
            </w:r>
            <w:r>
              <w:rPr>
                <w:rFonts w:hint="eastAsia" w:ascii="仿宋" w:hAnsi="仿宋" w:eastAsia="仿宋" w:cs="仿宋"/>
                <w:color w:val="auto"/>
                <w:spacing w:val="11"/>
                <w:highlight w:val="none"/>
                <w:lang w:eastAsia="zh-CN"/>
              </w:rPr>
              <w:t>），</w:t>
            </w:r>
            <w:r>
              <w:rPr>
                <w:rFonts w:hint="eastAsia" w:ascii="仿宋" w:hAnsi="仿宋" w:eastAsia="仿宋" w:cs="仿宋"/>
                <w:color w:val="auto"/>
                <w:highlight w:val="none"/>
                <w:lang w:eastAsia="zh-CN"/>
              </w:rPr>
              <w:t>协议书必须明确主体</w:t>
            </w:r>
            <w:r>
              <w:rPr>
                <w:rFonts w:hint="eastAsia" w:ascii="仿宋" w:hAnsi="仿宋" w:eastAsia="仿宋" w:cs="仿宋"/>
                <w:color w:val="auto"/>
                <w:spacing w:val="-2"/>
                <w:highlight w:val="none"/>
                <w:lang w:eastAsia="zh-CN"/>
              </w:rPr>
              <w:t>方（或者牵头方）并明确约定联合体各方承担的工作和相应的责任（各方承担</w:t>
            </w:r>
            <w:r>
              <w:rPr>
                <w:rFonts w:hint="eastAsia" w:ascii="仿宋" w:hAnsi="仿宋" w:eastAsia="仿宋" w:cs="仿宋"/>
                <w:color w:val="auto"/>
                <w:spacing w:val="-3"/>
                <w:highlight w:val="none"/>
                <w:lang w:eastAsia="zh-CN"/>
              </w:rPr>
              <w:t>责任与义</w:t>
            </w:r>
            <w:r>
              <w:rPr>
                <w:rFonts w:hint="eastAsia" w:ascii="仿宋" w:hAnsi="仿宋" w:eastAsia="仿宋" w:cs="仿宋"/>
                <w:color w:val="auto"/>
                <w:spacing w:val="-2"/>
                <w:highlight w:val="none"/>
                <w:lang w:eastAsia="zh-CN"/>
              </w:rPr>
              <w:t>务的分工必须符合采购需求，否则，联合体投标无效</w:t>
            </w:r>
            <w:r>
              <w:rPr>
                <w:rFonts w:hint="eastAsia" w:ascii="仿宋" w:hAnsi="仿宋" w:eastAsia="仿宋" w:cs="仿宋"/>
                <w:color w:val="auto"/>
                <w:spacing w:val="-4"/>
                <w:highlight w:val="none"/>
                <w:lang w:eastAsia="zh-CN"/>
              </w:rPr>
              <w:t>），</w:t>
            </w:r>
            <w:r>
              <w:rPr>
                <w:rFonts w:hint="eastAsia" w:ascii="仿宋" w:hAnsi="仿宋" w:eastAsia="仿宋" w:cs="仿宋"/>
                <w:color w:val="auto"/>
                <w:spacing w:val="-2"/>
                <w:highlight w:val="none"/>
                <w:lang w:eastAsia="zh-CN"/>
              </w:rPr>
              <w:t>并将联合投标协议放入投标文件。联合体各方必须共同与采购人签订采购合同，就采购合同约定的事项对采</w:t>
            </w:r>
            <w:r>
              <w:rPr>
                <w:rFonts w:hint="eastAsia" w:ascii="仿宋" w:hAnsi="仿宋" w:eastAsia="仿宋" w:cs="仿宋"/>
                <w:color w:val="auto"/>
                <w:spacing w:val="-3"/>
                <w:highlight w:val="none"/>
                <w:lang w:eastAsia="zh-CN"/>
              </w:rPr>
              <w:t>购人承担</w:t>
            </w:r>
            <w:r>
              <w:rPr>
                <w:rFonts w:hint="eastAsia" w:ascii="仿宋" w:hAnsi="仿宋" w:eastAsia="仿宋" w:cs="仿宋"/>
                <w:color w:val="auto"/>
                <w:spacing w:val="-4"/>
                <w:highlight w:val="none"/>
                <w:lang w:eastAsia="zh-CN"/>
              </w:rPr>
              <w:t>连带责任。</w:t>
            </w:r>
          </w:p>
          <w:p w14:paraId="40B5C536">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4、以联合体形式参加政府采购活动的，联合体各方不得再单独参加或者与其他投标人</w:t>
            </w:r>
            <w:r>
              <w:rPr>
                <w:rFonts w:hint="eastAsia" w:ascii="仿宋" w:hAnsi="仿宋" w:eastAsia="仿宋" w:cs="仿宋"/>
                <w:color w:val="auto"/>
                <w:spacing w:val="-1"/>
                <w:highlight w:val="none"/>
                <w:lang w:eastAsia="zh-CN"/>
              </w:rPr>
              <w:t>另外组成联合体参加同一合同项下的政府采购活动，否则与之相关的投标文件作废。</w:t>
            </w:r>
          </w:p>
          <w:p w14:paraId="429B833F">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5、联合体中有同类资质的投标人按照联合体分工承担相同工作的，应当按照资质等级</w:t>
            </w:r>
            <w:r>
              <w:rPr>
                <w:rFonts w:hint="eastAsia" w:ascii="仿宋" w:hAnsi="仿宋" w:eastAsia="仿宋" w:cs="仿宋"/>
                <w:color w:val="auto"/>
                <w:spacing w:val="-2"/>
                <w:highlight w:val="none"/>
                <w:lang w:eastAsia="zh-CN"/>
              </w:rPr>
              <w:t>较低的投标人确定资质等级。</w:t>
            </w:r>
          </w:p>
          <w:p w14:paraId="1E038014">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6、联合体投标业绩、履约能力按照联合体各方其中较高的一方认定并计算（招标文件</w:t>
            </w:r>
            <w:r>
              <w:rPr>
                <w:rFonts w:hint="eastAsia" w:ascii="仿宋" w:hAnsi="仿宋" w:eastAsia="仿宋" w:cs="仿宋"/>
                <w:color w:val="auto"/>
                <w:spacing w:val="-3"/>
                <w:highlight w:val="none"/>
                <w:lang w:eastAsia="zh-CN"/>
              </w:rPr>
              <w:t>另有规定的除外）。</w:t>
            </w:r>
          </w:p>
          <w:p w14:paraId="0FF1D09C">
            <w:pPr>
              <w:pStyle w:val="26"/>
              <w:widowControl w:val="0"/>
              <w:kinsoku/>
              <w:adjustRightInd/>
              <w:snapToGrid/>
              <w:spacing w:line="360" w:lineRule="auto"/>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7、联合体各方均应按照招标文件的规定提交资格证明文件。</w:t>
            </w:r>
          </w:p>
        </w:tc>
      </w:tr>
      <w:tr w14:paraId="41048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4" w:type="dxa"/>
          <w:trHeight w:val="1657" w:hRule="atLeast"/>
          <w:jc w:val="center"/>
        </w:trPr>
        <w:tc>
          <w:tcPr>
            <w:tcW w:w="1060" w:type="dxa"/>
            <w:tcBorders>
              <w:top w:val="single" w:color="auto" w:sz="4" w:space="0"/>
              <w:left w:val="single" w:color="auto" w:sz="4" w:space="0"/>
              <w:bottom w:val="single" w:color="auto" w:sz="4" w:space="0"/>
              <w:right w:val="single" w:color="auto" w:sz="4" w:space="0"/>
            </w:tcBorders>
            <w:vAlign w:val="center"/>
          </w:tcPr>
          <w:p w14:paraId="431C39CE">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5"/>
                <w:highlight w:val="none"/>
              </w:rPr>
              <w:t>7.2</w:t>
            </w:r>
          </w:p>
        </w:tc>
        <w:tc>
          <w:tcPr>
            <w:tcW w:w="9275" w:type="dxa"/>
            <w:tcBorders>
              <w:top w:val="single" w:color="auto" w:sz="4" w:space="0"/>
              <w:left w:val="single" w:color="auto" w:sz="4" w:space="0"/>
              <w:bottom w:val="single" w:color="auto" w:sz="4" w:space="0"/>
              <w:right w:val="single" w:color="auto" w:sz="4" w:space="0"/>
            </w:tcBorders>
          </w:tcPr>
          <w:p w14:paraId="332C202E">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position w:val="-3"/>
                <w:highlight w:val="none"/>
              </w:rPr>
              <w:drawing>
                <wp:inline distT="0" distB="0" distL="0" distR="0">
                  <wp:extent cx="130810" cy="16764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0"/>
                          <a:stretch>
                            <a:fillRect/>
                          </a:stretch>
                        </pic:blipFill>
                        <pic:spPr>
                          <a:xfrm>
                            <a:off x="0" y="0"/>
                            <a:ext cx="130911" cy="168096"/>
                          </a:xfrm>
                          <a:prstGeom prst="rect">
                            <a:avLst/>
                          </a:prstGeom>
                        </pic:spPr>
                      </pic:pic>
                    </a:graphicData>
                  </a:graphic>
                </wp:inline>
              </w:drawing>
            </w:r>
            <w:r>
              <w:rPr>
                <w:rFonts w:hint="eastAsia" w:ascii="仿宋" w:hAnsi="仿宋" w:eastAsia="仿宋" w:cs="仿宋"/>
                <w:color w:val="auto"/>
                <w:highlight w:val="none"/>
                <w:lang w:eastAsia="zh-CN"/>
              </w:rPr>
              <w:t>本项目不允许分包。</w:t>
            </w:r>
          </w:p>
          <w:p w14:paraId="042E45BC">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lang w:eastAsia="zh-CN"/>
              </w:rPr>
              <w:t>□本项目允许分包：</w:t>
            </w:r>
          </w:p>
          <w:p w14:paraId="1429099B">
            <w:pPr>
              <w:pStyle w:val="26"/>
              <w:kinsoku/>
              <w:adjustRightInd/>
              <w:snapToGrid/>
              <w:spacing w:line="360" w:lineRule="auto"/>
              <w:ind w:left="105" w:leftChars="50"/>
              <w:jc w:val="both"/>
              <w:rPr>
                <w:rFonts w:hint="eastAsia" w:ascii="仿宋" w:hAnsi="仿宋" w:eastAsia="仿宋" w:cs="仿宋"/>
                <w:color w:val="auto"/>
                <w:spacing w:val="-3"/>
                <w:highlight w:val="none"/>
                <w:lang w:eastAsia="zh-CN"/>
              </w:rPr>
            </w:pPr>
            <w:r>
              <w:rPr>
                <w:rFonts w:hint="eastAsia" w:ascii="仿宋" w:hAnsi="仿宋" w:eastAsia="仿宋" w:cs="仿宋"/>
                <w:color w:val="auto"/>
                <w:spacing w:val="-3"/>
                <w:highlight w:val="none"/>
              </w:rPr>
              <w:t>分包内容：</w:t>
            </w:r>
            <w:r>
              <w:rPr>
                <w:rFonts w:hint="eastAsia" w:ascii="仿宋" w:hAnsi="仿宋" w:eastAsia="仿宋" w:cs="仿宋"/>
                <w:color w:val="auto"/>
                <w:spacing w:val="-3"/>
                <w:highlight w:val="none"/>
                <w:u w:val="single"/>
              </w:rPr>
              <w:t>/</w:t>
            </w:r>
            <w:r>
              <w:rPr>
                <w:rFonts w:hint="eastAsia" w:ascii="仿宋" w:hAnsi="仿宋" w:eastAsia="仿宋" w:cs="仿宋"/>
                <w:color w:val="auto"/>
                <w:spacing w:val="-3"/>
                <w:highlight w:val="none"/>
              </w:rPr>
              <w:t>。</w:t>
            </w:r>
          </w:p>
          <w:p w14:paraId="2B631842">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分包金额或者比例：</w:t>
            </w:r>
            <w:r>
              <w:rPr>
                <w:rFonts w:hint="eastAsia" w:ascii="仿宋" w:hAnsi="仿宋" w:eastAsia="仿宋" w:cs="仿宋"/>
                <w:color w:val="auto"/>
                <w:highlight w:val="none"/>
                <w:u w:val="single"/>
                <w:lang w:eastAsia="zh-CN"/>
              </w:rPr>
              <w:t>/</w:t>
            </w:r>
            <w:r>
              <w:rPr>
                <w:rFonts w:hint="eastAsia" w:ascii="仿宋" w:hAnsi="仿宋" w:eastAsia="仿宋" w:cs="仿宋"/>
                <w:color w:val="auto"/>
                <w:highlight w:val="none"/>
                <w:lang w:eastAsia="zh-CN"/>
              </w:rPr>
              <w:t>。</w:t>
            </w:r>
          </w:p>
        </w:tc>
      </w:tr>
      <w:tr w14:paraId="3BAFC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4" w:hRule="atLeast"/>
          <w:jc w:val="center"/>
        </w:trPr>
        <w:tc>
          <w:tcPr>
            <w:tcW w:w="1060" w:type="dxa"/>
            <w:vAlign w:val="center"/>
          </w:tcPr>
          <w:p w14:paraId="1F5E56D1">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8.1</w:t>
            </w:r>
          </w:p>
        </w:tc>
        <w:tc>
          <w:tcPr>
            <w:tcW w:w="9289" w:type="dxa"/>
            <w:gridSpan w:val="2"/>
          </w:tcPr>
          <w:p w14:paraId="72340606">
            <w:pPr>
              <w:pStyle w:val="26"/>
              <w:widowControl w:val="0"/>
              <w:spacing w:before="83" w:line="300" w:lineRule="auto"/>
              <w:ind w:left="119" w:right="106" w:firstLine="18"/>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□1、采用最低评标价法的采购项目，通过资格审</w:t>
            </w:r>
            <w:r>
              <w:rPr>
                <w:rFonts w:hint="eastAsia" w:ascii="仿宋" w:hAnsi="仿宋" w:eastAsia="仿宋" w:cs="仿宋"/>
                <w:color w:val="auto"/>
                <w:highlight w:val="none"/>
                <w:lang w:eastAsia="zh-CN"/>
              </w:rPr>
              <w:t>查、符合性审查的不同投标人参加同</w:t>
            </w:r>
            <w:r>
              <w:rPr>
                <w:rFonts w:hint="eastAsia" w:ascii="仿宋" w:hAnsi="仿宋" w:eastAsia="仿宋" w:cs="仿宋"/>
                <w:color w:val="auto"/>
                <w:spacing w:val="-2"/>
                <w:highlight w:val="none"/>
                <w:lang w:eastAsia="zh-CN"/>
              </w:rPr>
              <w:t>一合同项下投标的，投标人评标价相同时，按照下列方式确定投标人获得中标人</w:t>
            </w:r>
            <w:r>
              <w:rPr>
                <w:rFonts w:hint="eastAsia" w:ascii="仿宋" w:hAnsi="仿宋" w:eastAsia="仿宋" w:cs="仿宋"/>
                <w:color w:val="auto"/>
                <w:spacing w:val="-3"/>
                <w:highlight w:val="none"/>
                <w:lang w:eastAsia="zh-CN"/>
              </w:rPr>
              <w:t>推荐资</w:t>
            </w:r>
            <w:r>
              <w:rPr>
                <w:rFonts w:hint="eastAsia" w:ascii="仿宋" w:hAnsi="仿宋" w:eastAsia="仿宋" w:cs="仿宋"/>
                <w:color w:val="auto"/>
                <w:spacing w:val="1"/>
                <w:highlight w:val="none"/>
                <w:lang w:eastAsia="zh-CN"/>
              </w:rPr>
              <w:t>格：评标委员会随机抽取/按投标报价低的原则确定，投标报价相同的按服务方案好优</w:t>
            </w:r>
            <w:r>
              <w:rPr>
                <w:rFonts w:hint="eastAsia" w:ascii="仿宋" w:hAnsi="仿宋" w:eastAsia="仿宋" w:cs="仿宋"/>
                <w:color w:val="auto"/>
                <w:spacing w:val="-1"/>
                <w:highlight w:val="none"/>
                <w:lang w:eastAsia="zh-CN"/>
              </w:rPr>
              <w:t>先、拟指派参与服务人数多优先、同类业绩多优先的顺序依次确定。</w:t>
            </w:r>
          </w:p>
          <w:p w14:paraId="22DFB334">
            <w:pPr>
              <w:pStyle w:val="26"/>
              <w:widowControl w:val="0"/>
              <w:spacing w:before="138" w:line="301" w:lineRule="auto"/>
              <w:ind w:left="119" w:right="106" w:firstLine="18"/>
              <w:rPr>
                <w:rFonts w:hint="eastAsia" w:ascii="仿宋" w:hAnsi="仿宋" w:eastAsia="仿宋" w:cs="仿宋"/>
                <w:color w:val="auto"/>
                <w:highlight w:val="none"/>
                <w:lang w:eastAsia="zh-CN"/>
              </w:rPr>
            </w:pPr>
            <w:r>
              <w:rPr>
                <w:rFonts w:hint="eastAsia" w:ascii="仿宋" w:hAnsi="仿宋" w:eastAsia="仿宋" w:cs="仿宋"/>
                <w:color w:val="auto"/>
                <w:position w:val="-3"/>
                <w:highlight w:val="none"/>
              </w:rPr>
              <w:drawing>
                <wp:inline distT="0" distB="0" distL="0" distR="0">
                  <wp:extent cx="130810" cy="16764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70"/>
                          <a:stretch>
                            <a:fillRect/>
                          </a:stretch>
                        </pic:blipFill>
                        <pic:spPr>
                          <a:xfrm>
                            <a:off x="0" y="0"/>
                            <a:ext cx="130911" cy="168085"/>
                          </a:xfrm>
                          <a:prstGeom prst="rect">
                            <a:avLst/>
                          </a:prstGeom>
                        </pic:spPr>
                      </pic:pic>
                    </a:graphicData>
                  </a:graphic>
                </wp:inline>
              </w:drawing>
            </w:r>
            <w:r>
              <w:rPr>
                <w:rFonts w:hint="eastAsia" w:ascii="仿宋" w:hAnsi="仿宋" w:eastAsia="仿宋" w:cs="仿宋"/>
                <w:color w:val="auto"/>
                <w:spacing w:val="2"/>
                <w:highlight w:val="none"/>
                <w:lang w:eastAsia="zh-CN"/>
              </w:rPr>
              <w:t>2、采用综合评分法的采购项目，不同投标</w:t>
            </w:r>
            <w:r>
              <w:rPr>
                <w:rFonts w:hint="eastAsia" w:ascii="仿宋" w:hAnsi="仿宋" w:eastAsia="仿宋" w:cs="仿宋"/>
                <w:color w:val="auto"/>
                <w:spacing w:val="1"/>
                <w:highlight w:val="none"/>
                <w:lang w:eastAsia="zh-CN"/>
              </w:rPr>
              <w:t>人评审得分相同时，按照下列方式确定投</w:t>
            </w:r>
            <w:r>
              <w:rPr>
                <w:rFonts w:hint="eastAsia" w:ascii="仿宋" w:hAnsi="仿宋" w:eastAsia="仿宋" w:cs="仿宋"/>
                <w:color w:val="auto"/>
                <w:highlight w:val="none"/>
                <w:lang w:eastAsia="zh-CN"/>
              </w:rPr>
              <w:t>标人获得中标人推荐资格：</w:t>
            </w:r>
            <w:r>
              <w:rPr>
                <w:rFonts w:hint="eastAsia" w:ascii="仿宋" w:hAnsi="仿宋" w:eastAsia="仿宋" w:cs="仿宋"/>
                <w:color w:val="auto"/>
                <w:spacing w:val="-79"/>
                <w:highlight w:val="none"/>
                <w:lang w:eastAsia="zh-CN"/>
              </w:rPr>
              <w:t xml:space="preserve"> </w:t>
            </w:r>
            <w:r>
              <w:rPr>
                <w:rFonts w:hint="eastAsia" w:ascii="仿宋" w:hAnsi="仿宋" w:eastAsia="仿宋" w:cs="仿宋"/>
                <w:color w:val="auto"/>
                <w:highlight w:val="none"/>
                <w:lang w:eastAsia="zh-CN"/>
              </w:rPr>
              <w:t>□评标委员会随机抽取/</w:t>
            </w:r>
            <w:r>
              <w:rPr>
                <w:rFonts w:hint="eastAsia" w:ascii="仿宋" w:hAnsi="仿宋" w:eastAsia="仿宋" w:cs="仿宋"/>
                <w:color w:val="auto"/>
                <w:position w:val="-3"/>
                <w:highlight w:val="none"/>
              </w:rPr>
              <w:drawing>
                <wp:inline distT="0" distB="0" distL="0" distR="0">
                  <wp:extent cx="153670" cy="16764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1"/>
                          <a:stretch>
                            <a:fillRect/>
                          </a:stretch>
                        </pic:blipFill>
                        <pic:spPr>
                          <a:xfrm>
                            <a:off x="0" y="0"/>
                            <a:ext cx="153910" cy="168097"/>
                          </a:xfrm>
                          <a:prstGeom prst="rect">
                            <a:avLst/>
                          </a:prstGeom>
                        </pic:spPr>
                      </pic:pic>
                    </a:graphicData>
                  </a:graphic>
                </wp:inline>
              </w:drawing>
            </w:r>
            <w:r>
              <w:rPr>
                <w:rFonts w:hint="eastAsia" w:ascii="仿宋" w:hAnsi="仿宋" w:eastAsia="仿宋" w:cs="仿宋"/>
                <w:color w:val="auto"/>
                <w:highlight w:val="none"/>
                <w:lang w:eastAsia="zh-CN"/>
              </w:rPr>
              <w:t>按投标报价低的原则确定，投标</w:t>
            </w:r>
            <w:r>
              <w:rPr>
                <w:rFonts w:hint="eastAsia" w:ascii="仿宋" w:hAnsi="仿宋" w:eastAsia="仿宋" w:cs="仿宋"/>
                <w:color w:val="auto"/>
                <w:spacing w:val="-1"/>
                <w:highlight w:val="none"/>
                <w:lang w:eastAsia="zh-CN"/>
              </w:rPr>
              <w:t>报价相同的按技术、商务得分高低依次确定。</w:t>
            </w:r>
          </w:p>
        </w:tc>
      </w:tr>
      <w:tr w14:paraId="3F96A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 w:hRule="atLeast"/>
          <w:jc w:val="center"/>
        </w:trPr>
        <w:tc>
          <w:tcPr>
            <w:tcW w:w="1060" w:type="dxa"/>
            <w:vMerge w:val="restart"/>
            <w:tcBorders>
              <w:bottom w:val="nil"/>
            </w:tcBorders>
            <w:vAlign w:val="center"/>
          </w:tcPr>
          <w:p w14:paraId="04F91AAD">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11.5</w:t>
            </w:r>
          </w:p>
        </w:tc>
        <w:tc>
          <w:tcPr>
            <w:tcW w:w="9289" w:type="dxa"/>
            <w:gridSpan w:val="2"/>
          </w:tcPr>
          <w:p w14:paraId="1A179155">
            <w:pPr>
              <w:pStyle w:val="26"/>
              <w:widowControl w:val="0"/>
              <w:spacing w:before="108" w:line="222" w:lineRule="auto"/>
              <w:ind w:left="122"/>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☑本项目不组织现场考察。</w:t>
            </w:r>
          </w:p>
          <w:p w14:paraId="5FD8BCB1">
            <w:pPr>
              <w:pStyle w:val="26"/>
              <w:widowControl w:val="0"/>
              <w:spacing w:before="260" w:line="223" w:lineRule="auto"/>
              <w:ind w:left="137"/>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□本项目组织现场考察：</w:t>
            </w:r>
            <w:r>
              <w:rPr>
                <w:rFonts w:hint="eastAsia" w:ascii="仿宋" w:hAnsi="仿宋" w:eastAsia="仿宋" w:cs="仿宋"/>
                <w:color w:val="auto"/>
                <w:spacing w:val="2"/>
                <w:highlight w:val="none"/>
                <w:u w:val="single"/>
                <w:lang w:eastAsia="zh-CN"/>
              </w:rPr>
              <w:t>具体内容详见第二章“采</w:t>
            </w:r>
            <w:r>
              <w:rPr>
                <w:rFonts w:hint="eastAsia" w:ascii="仿宋" w:hAnsi="仿宋" w:eastAsia="仿宋" w:cs="仿宋"/>
                <w:color w:val="auto"/>
                <w:spacing w:val="1"/>
                <w:highlight w:val="none"/>
                <w:u w:val="single"/>
                <w:lang w:eastAsia="zh-CN"/>
              </w:rPr>
              <w:t>购需求</w:t>
            </w:r>
            <w:r>
              <w:rPr>
                <w:rFonts w:hint="eastAsia" w:ascii="仿宋" w:hAnsi="仿宋" w:eastAsia="仿宋" w:cs="仿宋"/>
                <w:color w:val="auto"/>
                <w:spacing w:val="-88"/>
                <w:highlight w:val="none"/>
                <w:u w:val="single"/>
                <w:lang w:eastAsia="zh-CN"/>
              </w:rPr>
              <w:t xml:space="preserve"> </w:t>
            </w:r>
            <w:r>
              <w:rPr>
                <w:rFonts w:hint="eastAsia" w:ascii="仿宋" w:hAnsi="仿宋" w:eastAsia="仿宋" w:cs="仿宋"/>
                <w:color w:val="auto"/>
                <w:spacing w:val="1"/>
                <w:highlight w:val="none"/>
                <w:u w:val="single"/>
                <w:lang w:eastAsia="zh-CN"/>
              </w:rPr>
              <w:t>”</w:t>
            </w:r>
          </w:p>
        </w:tc>
      </w:tr>
      <w:tr w14:paraId="19ECE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4" w:hRule="atLeast"/>
          <w:jc w:val="center"/>
        </w:trPr>
        <w:tc>
          <w:tcPr>
            <w:tcW w:w="1060" w:type="dxa"/>
            <w:vMerge w:val="continue"/>
            <w:tcBorders>
              <w:top w:val="nil"/>
            </w:tcBorders>
            <w:vAlign w:val="center"/>
          </w:tcPr>
          <w:p w14:paraId="6D1FA00F">
            <w:pPr>
              <w:widowControl w:val="0"/>
              <w:adjustRightInd/>
              <w:snapToGrid/>
              <w:jc w:val="center"/>
              <w:rPr>
                <w:rFonts w:hint="eastAsia" w:ascii="仿宋" w:hAnsi="仿宋" w:eastAsia="仿宋" w:cs="仿宋"/>
                <w:color w:val="auto"/>
                <w:highlight w:val="none"/>
                <w:lang w:eastAsia="zh-CN"/>
              </w:rPr>
            </w:pPr>
          </w:p>
        </w:tc>
        <w:tc>
          <w:tcPr>
            <w:tcW w:w="9289" w:type="dxa"/>
            <w:gridSpan w:val="2"/>
          </w:tcPr>
          <w:p w14:paraId="33549F34">
            <w:pPr>
              <w:pStyle w:val="26"/>
              <w:widowControl w:val="0"/>
              <w:spacing w:before="87" w:line="236" w:lineRule="auto"/>
              <w:ind w:left="120"/>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本项目</w:t>
            </w:r>
            <w:r>
              <w:rPr>
                <w:rFonts w:hint="eastAsia" w:ascii="仿宋" w:hAnsi="仿宋" w:eastAsia="仿宋" w:cs="仿宋"/>
                <w:color w:val="auto"/>
                <w:position w:val="-3"/>
                <w:highlight w:val="none"/>
              </w:rPr>
              <w:drawing>
                <wp:inline distT="0" distB="0" distL="0" distR="0">
                  <wp:extent cx="152400" cy="16954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70"/>
                          <a:stretch>
                            <a:fillRect/>
                          </a:stretch>
                        </pic:blipFill>
                        <pic:spPr>
                          <a:xfrm>
                            <a:off x="0" y="0"/>
                            <a:ext cx="152400" cy="169634"/>
                          </a:xfrm>
                          <a:prstGeom prst="rect">
                            <a:avLst/>
                          </a:prstGeom>
                        </pic:spPr>
                      </pic:pic>
                    </a:graphicData>
                  </a:graphic>
                </wp:inline>
              </w:drawing>
            </w:r>
            <w:r>
              <w:rPr>
                <w:rFonts w:hint="eastAsia" w:ascii="仿宋" w:hAnsi="仿宋" w:eastAsia="仿宋" w:cs="仿宋"/>
                <w:color w:val="auto"/>
                <w:spacing w:val="-1"/>
                <w:highlight w:val="none"/>
                <w:lang w:eastAsia="zh-CN"/>
              </w:rPr>
              <w:t>不组织召开开标前答疑会/□组织召开开标前答疑会</w:t>
            </w:r>
          </w:p>
          <w:p w14:paraId="4D6941B8">
            <w:pPr>
              <w:pStyle w:val="26"/>
              <w:widowControl w:val="0"/>
              <w:spacing w:before="264" w:line="222" w:lineRule="auto"/>
              <w:ind w:left="127"/>
              <w:rPr>
                <w:rFonts w:hint="eastAsia" w:ascii="仿宋" w:hAnsi="仿宋" w:eastAsia="仿宋" w:cs="仿宋"/>
                <w:color w:val="auto"/>
                <w:highlight w:val="none"/>
                <w:lang w:eastAsia="zh-CN"/>
              </w:rPr>
            </w:pPr>
            <w:r>
              <w:rPr>
                <w:rFonts w:hint="eastAsia" w:ascii="仿宋" w:hAnsi="仿宋" w:eastAsia="仿宋" w:cs="仿宋"/>
                <w:color w:val="auto"/>
                <w:spacing w:val="-3"/>
                <w:highlight w:val="none"/>
                <w:lang w:eastAsia="zh-CN"/>
              </w:rPr>
              <w:t>会议开始时间：</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spacing w:val="-3"/>
                <w:highlight w:val="none"/>
                <w:lang w:eastAsia="zh-CN"/>
              </w:rPr>
              <w:t>年</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spacing w:val="-3"/>
                <w:highlight w:val="none"/>
                <w:lang w:eastAsia="zh-CN"/>
              </w:rPr>
              <w:t>月</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spacing w:val="-45"/>
                <w:highlight w:val="none"/>
                <w:lang w:eastAsia="zh-CN"/>
              </w:rPr>
              <w:t xml:space="preserve"> </w:t>
            </w:r>
            <w:r>
              <w:rPr>
                <w:rFonts w:hint="eastAsia" w:ascii="仿宋" w:hAnsi="仿宋" w:eastAsia="仿宋" w:cs="仿宋"/>
                <w:color w:val="auto"/>
                <w:spacing w:val="-3"/>
                <w:highlight w:val="none"/>
                <w:lang w:eastAsia="zh-CN"/>
              </w:rPr>
              <w:t>日</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spacing w:val="-3"/>
                <w:highlight w:val="none"/>
                <w:lang w:eastAsia="zh-CN"/>
              </w:rPr>
              <w:t>时</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spacing w:val="-3"/>
                <w:highlight w:val="none"/>
                <w:lang w:eastAsia="zh-CN"/>
              </w:rPr>
              <w:t>分，逾期后果自负。会议地点：</w:t>
            </w:r>
            <w:r>
              <w:rPr>
                <w:rFonts w:hint="eastAsia" w:ascii="仿宋" w:hAnsi="仿宋" w:eastAsia="仿宋" w:cs="仿宋"/>
                <w:color w:val="auto"/>
                <w:spacing w:val="-3"/>
                <w:highlight w:val="none"/>
                <w:u w:val="single"/>
                <w:lang w:eastAsia="zh-CN"/>
              </w:rPr>
              <w:t>/</w:t>
            </w:r>
          </w:p>
          <w:p w14:paraId="79230B13">
            <w:pPr>
              <w:pStyle w:val="26"/>
              <w:widowControl w:val="0"/>
              <w:spacing w:before="260" w:line="222" w:lineRule="auto"/>
              <w:ind w:left="117"/>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联系人：</w:t>
            </w:r>
            <w:r>
              <w:rPr>
                <w:rFonts w:hint="eastAsia" w:ascii="仿宋" w:hAnsi="仿宋" w:eastAsia="仿宋" w:cs="仿宋"/>
                <w:color w:val="auto"/>
                <w:spacing w:val="-1"/>
                <w:highlight w:val="none"/>
                <w:u w:val="single"/>
                <w:lang w:eastAsia="zh-CN"/>
              </w:rPr>
              <w:t>/</w:t>
            </w:r>
            <w:r>
              <w:rPr>
                <w:rFonts w:hint="eastAsia" w:ascii="仿宋" w:hAnsi="仿宋" w:eastAsia="仿宋" w:cs="仿宋"/>
                <w:color w:val="auto"/>
                <w:spacing w:val="-1"/>
                <w:highlight w:val="none"/>
                <w:lang w:eastAsia="zh-CN"/>
              </w:rPr>
              <w:t>；联系电话：</w:t>
            </w:r>
            <w:r>
              <w:rPr>
                <w:rFonts w:hint="eastAsia" w:ascii="仿宋" w:hAnsi="仿宋" w:eastAsia="仿宋" w:cs="仿宋"/>
                <w:color w:val="auto"/>
                <w:spacing w:val="-1"/>
                <w:highlight w:val="none"/>
                <w:u w:val="single"/>
                <w:lang w:eastAsia="zh-CN"/>
              </w:rPr>
              <w:t>/</w:t>
            </w:r>
          </w:p>
        </w:tc>
      </w:tr>
      <w:tr w14:paraId="6822B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4" w:hRule="atLeast"/>
          <w:jc w:val="center"/>
        </w:trPr>
        <w:tc>
          <w:tcPr>
            <w:tcW w:w="1060" w:type="dxa"/>
            <w:vMerge w:val="restart"/>
            <w:vAlign w:val="center"/>
          </w:tcPr>
          <w:p w14:paraId="329A6CBD">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13.1</w:t>
            </w:r>
          </w:p>
        </w:tc>
        <w:tc>
          <w:tcPr>
            <w:tcW w:w="9289" w:type="dxa"/>
            <w:gridSpan w:val="2"/>
          </w:tcPr>
          <w:p w14:paraId="008D34F5">
            <w:pPr>
              <w:pStyle w:val="26"/>
              <w:widowControl w:val="0"/>
              <w:spacing w:before="111" w:line="222" w:lineRule="auto"/>
              <w:ind w:left="119"/>
              <w:rPr>
                <w:rFonts w:hint="eastAsia" w:ascii="仿宋" w:hAnsi="仿宋" w:eastAsia="仿宋" w:cs="仿宋"/>
                <w:color w:val="auto"/>
                <w:highlight w:val="none"/>
                <w:lang w:eastAsia="zh-CN"/>
              </w:rPr>
            </w:pPr>
            <w:r>
              <w:rPr>
                <w:rFonts w:hint="eastAsia" w:ascii="仿宋" w:hAnsi="仿宋" w:eastAsia="仿宋" w:cs="仿宋"/>
                <w:b/>
                <w:bCs/>
                <w:color w:val="auto"/>
                <w:spacing w:val="-6"/>
                <w:highlight w:val="none"/>
                <w:lang w:eastAsia="zh-CN"/>
              </w:rPr>
              <w:t>报价文件:</w:t>
            </w:r>
          </w:p>
          <w:p w14:paraId="5800FA73">
            <w:pPr>
              <w:pStyle w:val="26"/>
              <w:widowControl w:val="0"/>
              <w:spacing w:before="260" w:line="221" w:lineRule="auto"/>
              <w:ind w:left="130"/>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1、投标函（格式详见第六章</w:t>
            </w:r>
            <w:r>
              <w:rPr>
                <w:rFonts w:hint="eastAsia" w:ascii="仿宋" w:hAnsi="仿宋" w:eastAsia="仿宋" w:cs="仿宋"/>
                <w:color w:val="auto"/>
                <w:spacing w:val="-10"/>
                <w:highlight w:val="none"/>
                <w:lang w:eastAsia="zh-CN"/>
              </w:rPr>
              <w:t>）；</w:t>
            </w:r>
            <w:r>
              <w:rPr>
                <w:rFonts w:hint="eastAsia" w:ascii="仿宋" w:hAnsi="仿宋" w:eastAsia="仿宋" w:cs="仿宋"/>
                <w:b/>
                <w:bCs/>
                <w:color w:val="auto"/>
                <w:spacing w:val="-10"/>
                <w:highlight w:val="none"/>
                <w:lang w:eastAsia="zh-CN"/>
              </w:rPr>
              <w:t>（</w:t>
            </w:r>
            <w:r>
              <w:rPr>
                <w:rFonts w:hint="eastAsia" w:ascii="仿宋" w:hAnsi="仿宋" w:eastAsia="仿宋" w:cs="仿宋"/>
                <w:b/>
                <w:bCs/>
                <w:color w:val="auto"/>
                <w:spacing w:val="-1"/>
                <w:highlight w:val="none"/>
                <w:lang w:eastAsia="zh-CN"/>
              </w:rPr>
              <w:t>必须提供，否则投标文件按无效投标处理）</w:t>
            </w:r>
          </w:p>
          <w:p w14:paraId="6F5F4A3F">
            <w:pPr>
              <w:pStyle w:val="26"/>
              <w:widowControl w:val="0"/>
              <w:spacing w:before="262" w:line="221" w:lineRule="auto"/>
              <w:ind w:left="115"/>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2、开标一览表（格式详见第六章</w:t>
            </w:r>
            <w:r>
              <w:rPr>
                <w:rFonts w:hint="eastAsia" w:ascii="仿宋" w:hAnsi="仿宋" w:eastAsia="仿宋" w:cs="仿宋"/>
                <w:color w:val="auto"/>
                <w:spacing w:val="-13"/>
                <w:highlight w:val="none"/>
                <w:lang w:eastAsia="zh-CN"/>
              </w:rPr>
              <w:t>）；</w:t>
            </w:r>
            <w:r>
              <w:rPr>
                <w:rFonts w:hint="eastAsia" w:ascii="仿宋" w:hAnsi="仿宋" w:eastAsia="仿宋" w:cs="仿宋"/>
                <w:b/>
                <w:bCs/>
                <w:color w:val="auto"/>
                <w:spacing w:val="-13"/>
                <w:highlight w:val="none"/>
                <w:lang w:eastAsia="zh-CN"/>
              </w:rPr>
              <w:t>（</w:t>
            </w:r>
            <w:r>
              <w:rPr>
                <w:rFonts w:hint="eastAsia" w:ascii="仿宋" w:hAnsi="仿宋" w:eastAsia="仿宋" w:cs="仿宋"/>
                <w:b/>
                <w:bCs/>
                <w:color w:val="auto"/>
                <w:highlight w:val="none"/>
                <w:lang w:eastAsia="zh-CN"/>
              </w:rPr>
              <w:t>必须提供，否则投标文</w:t>
            </w:r>
            <w:r>
              <w:rPr>
                <w:rFonts w:hint="eastAsia" w:ascii="仿宋" w:hAnsi="仿宋" w:eastAsia="仿宋" w:cs="仿宋"/>
                <w:b/>
                <w:bCs/>
                <w:color w:val="auto"/>
                <w:spacing w:val="-1"/>
                <w:highlight w:val="none"/>
                <w:lang w:eastAsia="zh-CN"/>
              </w:rPr>
              <w:t>件按无效投标处理）</w:t>
            </w:r>
          </w:p>
          <w:p w14:paraId="12A64B4A">
            <w:pPr>
              <w:pStyle w:val="26"/>
              <w:widowControl w:val="0"/>
              <w:spacing w:before="262" w:line="220" w:lineRule="auto"/>
              <w:ind w:left="117"/>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3、投标人针对报价需要说明的其他文件和说明（格式自拟）。</w:t>
            </w:r>
            <w:r>
              <w:rPr>
                <w:rFonts w:hint="eastAsia" w:ascii="仿宋" w:hAnsi="仿宋" w:eastAsia="仿宋" w:cs="仿宋"/>
                <w:b/>
                <w:bCs/>
                <w:color w:val="auto"/>
                <w:spacing w:val="-1"/>
                <w:highlight w:val="none"/>
                <w:lang w:eastAsia="zh-CN"/>
              </w:rPr>
              <w:t>（如有，请提供）</w:t>
            </w:r>
          </w:p>
          <w:p w14:paraId="64D5E5DA">
            <w:pPr>
              <w:pStyle w:val="26"/>
              <w:widowControl w:val="0"/>
              <w:spacing w:before="262" w:line="301" w:lineRule="auto"/>
              <w:ind w:left="122" w:right="110" w:firstLine="483"/>
              <w:rPr>
                <w:rFonts w:hint="eastAsia" w:ascii="仿宋" w:hAnsi="仿宋" w:eastAsia="仿宋" w:cs="仿宋"/>
                <w:color w:val="auto"/>
                <w:highlight w:val="none"/>
                <w:lang w:eastAsia="zh-CN"/>
              </w:rPr>
            </w:pPr>
            <w:r>
              <w:rPr>
                <w:rFonts w:hint="eastAsia" w:ascii="仿宋" w:hAnsi="仿宋" w:eastAsia="仿宋" w:cs="仿宋"/>
                <w:b/>
                <w:bCs/>
                <w:color w:val="auto"/>
                <w:spacing w:val="-5"/>
                <w:highlight w:val="none"/>
                <w:lang w:eastAsia="zh-CN"/>
              </w:rPr>
              <w:t>注：投标函、开标一览表必须由法定代表人或者委托代理人在规定签章处逐一签字</w:t>
            </w:r>
            <w:r>
              <w:rPr>
                <w:rFonts w:hint="eastAsia" w:ascii="仿宋" w:hAnsi="仿宋" w:eastAsia="仿宋" w:cs="仿宋"/>
                <w:b/>
                <w:bCs/>
                <w:color w:val="auto"/>
                <w:spacing w:val="-3"/>
                <w:highlight w:val="none"/>
                <w:lang w:eastAsia="zh-CN"/>
              </w:rPr>
              <w:t>并加盖投标人公章，否则按无效投标处理。</w:t>
            </w:r>
          </w:p>
        </w:tc>
      </w:tr>
      <w:tr w14:paraId="7403C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60" w:type="dxa"/>
            <w:vMerge w:val="continue"/>
            <w:vAlign w:val="center"/>
          </w:tcPr>
          <w:p w14:paraId="77ADB78D">
            <w:pPr>
              <w:widowControl w:val="0"/>
              <w:adjustRightInd/>
              <w:snapToGrid/>
              <w:jc w:val="center"/>
              <w:rPr>
                <w:rFonts w:hint="eastAsia" w:ascii="仿宋" w:hAnsi="仿宋" w:eastAsia="仿宋" w:cs="仿宋"/>
                <w:color w:val="auto"/>
                <w:highlight w:val="none"/>
                <w:lang w:eastAsia="zh-CN"/>
              </w:rPr>
            </w:pPr>
          </w:p>
        </w:tc>
        <w:tc>
          <w:tcPr>
            <w:tcW w:w="9289" w:type="dxa"/>
            <w:gridSpan w:val="2"/>
          </w:tcPr>
          <w:p w14:paraId="45E1D773">
            <w:pPr>
              <w:pStyle w:val="26"/>
              <w:widowControl w:val="0"/>
              <w:spacing w:before="110" w:line="222" w:lineRule="auto"/>
              <w:ind w:left="132"/>
              <w:rPr>
                <w:rFonts w:hint="eastAsia" w:ascii="仿宋" w:hAnsi="仿宋" w:eastAsia="仿宋" w:cs="仿宋"/>
                <w:color w:val="auto"/>
                <w:highlight w:val="none"/>
                <w:lang w:eastAsia="zh-CN"/>
              </w:rPr>
            </w:pPr>
            <w:r>
              <w:rPr>
                <w:rFonts w:hint="eastAsia" w:ascii="仿宋" w:hAnsi="仿宋" w:eastAsia="仿宋" w:cs="仿宋"/>
                <w:b/>
                <w:bCs/>
                <w:color w:val="auto"/>
                <w:spacing w:val="-6"/>
                <w:highlight w:val="none"/>
                <w:lang w:eastAsia="zh-CN"/>
              </w:rPr>
              <w:t>资格证明文件：</w:t>
            </w:r>
          </w:p>
          <w:p w14:paraId="4F746B75">
            <w:pPr>
              <w:pStyle w:val="26"/>
              <w:numPr>
                <w:ilvl w:val="0"/>
                <w:numId w:val="0"/>
              </w:numPr>
              <w:kinsoku/>
              <w:adjustRightInd/>
              <w:snapToGrid/>
              <w:spacing w:line="360" w:lineRule="auto"/>
              <w:ind w:left="105" w:leftChars="50"/>
              <w:jc w:val="both"/>
              <w:rPr>
                <w:rFonts w:hint="eastAsia" w:ascii="仿宋" w:hAnsi="仿宋" w:eastAsia="仿宋" w:cs="仿宋"/>
                <w:b/>
                <w:bCs/>
                <w:color w:val="auto"/>
                <w:spacing w:val="-3"/>
                <w:highlight w:val="none"/>
                <w:lang w:eastAsia="zh-CN"/>
              </w:rPr>
            </w:pPr>
            <w:r>
              <w:rPr>
                <w:rFonts w:hint="eastAsia" w:ascii="仿宋" w:hAnsi="仿宋" w:eastAsia="仿宋" w:cs="仿宋"/>
                <w:b/>
                <w:bCs/>
                <w:snapToGrid w:val="0"/>
                <w:color w:val="auto"/>
                <w:spacing w:val="-3"/>
                <w:sz w:val="24"/>
                <w:szCs w:val="24"/>
                <w:lang w:val="en-US" w:eastAsia="zh-CN" w:bidi="ar-SA"/>
              </w:rPr>
              <w:t>1、</w:t>
            </w:r>
            <w:r>
              <w:rPr>
                <w:rFonts w:hint="eastAsia" w:ascii="仿宋" w:hAnsi="仿宋" w:eastAsia="仿宋" w:cs="宋体"/>
                <w:sz w:val="24"/>
              </w:rPr>
              <w:t>供应商为法人或者其他组织的，</w:t>
            </w:r>
            <w:r>
              <w:rPr>
                <w:rFonts w:hint="eastAsia" w:ascii="仿宋" w:hAnsi="仿宋" w:eastAsia="仿宋"/>
                <w:sz w:val="24"/>
              </w:rPr>
              <w:t>证明文件为其营业执照复印件（如营业执照或者事业单位法人证书或者执业许可证等）；供应商为自然人的，证明文件为其身份证复印件；</w:t>
            </w:r>
            <w:r>
              <w:rPr>
                <w:rFonts w:hint="eastAsia" w:ascii="仿宋" w:hAnsi="仿宋" w:eastAsia="仿宋" w:cs="仿宋"/>
                <w:b/>
                <w:bCs/>
                <w:color w:val="auto"/>
                <w:spacing w:val="-3"/>
                <w:highlight w:val="none"/>
                <w:lang w:eastAsia="zh-CN"/>
              </w:rPr>
              <w:t>（必须提供，否则投标文件按无效响应处理）</w:t>
            </w:r>
          </w:p>
          <w:p w14:paraId="7B3C5E43">
            <w:pPr>
              <w:pStyle w:val="26"/>
              <w:numPr>
                <w:ilvl w:val="0"/>
                <w:numId w:val="0"/>
              </w:numPr>
              <w:kinsoku/>
              <w:adjustRightInd/>
              <w:snapToGrid/>
              <w:spacing w:line="360" w:lineRule="auto"/>
              <w:ind w:left="105" w:leftChars="50"/>
              <w:jc w:val="both"/>
              <w:rPr>
                <w:rFonts w:hint="eastAsia" w:ascii="仿宋" w:hAnsi="仿宋" w:eastAsia="仿宋" w:cs="仿宋"/>
                <w:b/>
                <w:bCs/>
                <w:color w:val="auto"/>
                <w:spacing w:val="-3"/>
                <w:highlight w:val="none"/>
                <w:lang w:eastAsia="zh-CN"/>
              </w:rPr>
            </w:pPr>
            <w:r>
              <w:rPr>
                <w:rFonts w:hint="eastAsia" w:ascii="仿宋" w:hAnsi="仿宋" w:eastAsia="仿宋" w:cs="仿宋"/>
                <w:b/>
                <w:bCs/>
                <w:snapToGrid w:val="0"/>
                <w:color w:val="auto"/>
                <w:spacing w:val="-3"/>
                <w:sz w:val="24"/>
                <w:szCs w:val="24"/>
                <w:highlight w:val="none"/>
                <w:lang w:val="en-US" w:eastAsia="zh-CN" w:bidi="ar-SA"/>
              </w:rPr>
              <w:t>2、</w:t>
            </w:r>
            <w:r>
              <w:rPr>
                <w:rFonts w:hint="eastAsia" w:ascii="仿宋" w:hAnsi="仿宋" w:eastAsia="仿宋" w:cs="宋体"/>
                <w:sz w:val="24"/>
                <w:highlight w:val="none"/>
              </w:rPr>
              <w:t>投标人根据防财监〔2023〕58 号文要求提供的《防城港市政府采购供应商信用承诺函》（格式附后）</w:t>
            </w:r>
            <w:r>
              <w:rPr>
                <w:rFonts w:hint="eastAsia" w:ascii="仿宋" w:hAnsi="仿宋" w:eastAsia="仿宋" w:cs="仿宋"/>
                <w:b/>
                <w:bCs/>
                <w:color w:val="auto"/>
                <w:spacing w:val="-3"/>
                <w:highlight w:val="none"/>
                <w:lang w:eastAsia="zh-CN"/>
              </w:rPr>
              <w:t>（必须提供，否则投标文件按无效响应处理）</w:t>
            </w:r>
          </w:p>
          <w:p w14:paraId="06B8F405">
            <w:pPr>
              <w:pStyle w:val="26"/>
              <w:kinsoku/>
              <w:adjustRightInd/>
              <w:snapToGrid/>
              <w:spacing w:line="360" w:lineRule="auto"/>
              <w:ind w:left="105" w:leftChars="50"/>
              <w:jc w:val="both"/>
              <w:rPr>
                <w:rFonts w:hint="eastAsia" w:ascii="仿宋" w:hAnsi="仿宋" w:eastAsia="仿宋" w:cs="仿宋"/>
                <w:color w:val="auto"/>
                <w:spacing w:val="-2"/>
                <w:highlight w:val="none"/>
                <w:lang w:eastAsia="zh-CN"/>
              </w:rPr>
            </w:pPr>
            <w:r>
              <w:rPr>
                <w:rFonts w:hint="eastAsia" w:cs="仿宋"/>
                <w:color w:val="auto"/>
                <w:spacing w:val="-2"/>
                <w:highlight w:val="none"/>
                <w:lang w:val="en-US" w:eastAsia="zh-CN"/>
              </w:rPr>
              <w:t>3</w:t>
            </w:r>
            <w:r>
              <w:rPr>
                <w:rFonts w:hint="eastAsia" w:ascii="仿宋" w:hAnsi="仿宋" w:eastAsia="仿宋" w:cs="仿宋"/>
                <w:color w:val="auto"/>
                <w:spacing w:val="-2"/>
                <w:highlight w:val="none"/>
                <w:lang w:eastAsia="zh-CN"/>
              </w:rPr>
              <w:t>、投标人直接控股、管理关系信息表（格式详见第六章）；</w:t>
            </w:r>
            <w:r>
              <w:rPr>
                <w:rFonts w:hint="eastAsia" w:ascii="仿宋" w:hAnsi="仿宋" w:eastAsia="仿宋" w:cs="仿宋"/>
                <w:b/>
                <w:bCs/>
                <w:color w:val="auto"/>
                <w:spacing w:val="-2"/>
                <w:highlight w:val="none"/>
                <w:lang w:eastAsia="zh-CN"/>
              </w:rPr>
              <w:t>（必须提供，否则投标文件按无效投标处理）</w:t>
            </w:r>
          </w:p>
          <w:p w14:paraId="007626E2">
            <w:pPr>
              <w:pStyle w:val="26"/>
              <w:kinsoku/>
              <w:adjustRightInd/>
              <w:snapToGrid/>
              <w:spacing w:line="360" w:lineRule="auto"/>
              <w:ind w:left="105" w:leftChars="50"/>
              <w:jc w:val="both"/>
              <w:rPr>
                <w:rFonts w:hint="eastAsia" w:ascii="仿宋" w:hAnsi="仿宋" w:eastAsia="仿宋" w:cs="仿宋"/>
                <w:color w:val="auto"/>
                <w:spacing w:val="-2"/>
                <w:highlight w:val="none"/>
                <w:lang w:eastAsia="zh-CN"/>
              </w:rPr>
            </w:pPr>
            <w:r>
              <w:rPr>
                <w:rFonts w:hint="eastAsia" w:cs="仿宋"/>
                <w:color w:val="auto"/>
                <w:spacing w:val="-2"/>
                <w:highlight w:val="none"/>
                <w:lang w:val="en-US" w:eastAsia="zh-CN"/>
              </w:rPr>
              <w:t>4</w:t>
            </w:r>
            <w:r>
              <w:rPr>
                <w:rFonts w:hint="eastAsia" w:ascii="仿宋" w:hAnsi="仿宋" w:eastAsia="仿宋" w:cs="仿宋"/>
                <w:color w:val="auto"/>
                <w:spacing w:val="-2"/>
                <w:highlight w:val="none"/>
                <w:lang w:eastAsia="zh-CN"/>
              </w:rPr>
              <w:t>、投标声明（格式详见第六章）；</w:t>
            </w:r>
            <w:r>
              <w:rPr>
                <w:rFonts w:hint="eastAsia" w:ascii="仿宋" w:hAnsi="仿宋" w:eastAsia="仿宋" w:cs="仿宋"/>
                <w:b/>
                <w:bCs/>
                <w:color w:val="auto"/>
                <w:spacing w:val="-2"/>
                <w:highlight w:val="none"/>
                <w:lang w:eastAsia="zh-CN"/>
              </w:rPr>
              <w:t>（必须提供，否则投标文件按无效投标处理）</w:t>
            </w:r>
          </w:p>
          <w:p w14:paraId="4FBE4F04">
            <w:pPr>
              <w:pStyle w:val="26"/>
              <w:kinsoku/>
              <w:adjustRightInd/>
              <w:snapToGrid/>
              <w:spacing w:line="360" w:lineRule="auto"/>
              <w:ind w:left="105" w:leftChars="50"/>
              <w:jc w:val="both"/>
              <w:rPr>
                <w:rFonts w:hint="eastAsia" w:ascii="仿宋" w:hAnsi="仿宋" w:eastAsia="仿宋" w:cs="仿宋"/>
                <w:b/>
                <w:bCs/>
                <w:color w:val="auto"/>
                <w:spacing w:val="-2"/>
                <w:highlight w:val="none"/>
                <w:lang w:eastAsia="zh-CN"/>
              </w:rPr>
            </w:pPr>
            <w:r>
              <w:rPr>
                <w:rFonts w:hint="eastAsia" w:cs="仿宋"/>
                <w:color w:val="auto"/>
                <w:spacing w:val="-2"/>
                <w:highlight w:val="none"/>
                <w:lang w:val="en-US" w:eastAsia="zh-CN"/>
              </w:rPr>
              <w:t>5</w:t>
            </w:r>
            <w:r>
              <w:rPr>
                <w:rFonts w:hint="eastAsia" w:ascii="仿宋" w:hAnsi="仿宋" w:eastAsia="仿宋" w:cs="仿宋"/>
                <w:color w:val="auto"/>
                <w:spacing w:val="-2"/>
                <w:highlight w:val="none"/>
                <w:lang w:eastAsia="zh-CN"/>
              </w:rPr>
              <w:t>、中小企业声明函或者残疾人福利性单位声明函（格式详见第六章）或者供应商属于监狱企业的，提供由省级以上监狱管理局、戒毒管理局（含新疆生产建设兵团）出具的属于监狱企业的证明文件；</w:t>
            </w:r>
            <w:r>
              <w:rPr>
                <w:rFonts w:hint="eastAsia" w:ascii="仿宋" w:hAnsi="仿宋" w:eastAsia="仿宋" w:cs="仿宋"/>
                <w:b/>
                <w:bCs/>
                <w:color w:val="auto"/>
                <w:spacing w:val="-2"/>
                <w:highlight w:val="none"/>
                <w:lang w:eastAsia="zh-CN"/>
              </w:rPr>
              <w:t>（必须提供，否则投标文件按无效投标处理）</w:t>
            </w:r>
          </w:p>
          <w:p w14:paraId="52EA3F05">
            <w:pPr>
              <w:pStyle w:val="26"/>
              <w:kinsoku/>
              <w:adjustRightInd/>
              <w:snapToGrid/>
              <w:spacing w:line="360" w:lineRule="auto"/>
              <w:ind w:left="105" w:leftChars="50"/>
              <w:jc w:val="both"/>
              <w:rPr>
                <w:rFonts w:hint="eastAsia" w:ascii="仿宋" w:hAnsi="仿宋" w:eastAsia="仿宋" w:cs="仿宋"/>
                <w:color w:val="auto"/>
                <w:spacing w:val="-2"/>
                <w:highlight w:val="none"/>
                <w:lang w:eastAsia="zh-CN"/>
              </w:rPr>
            </w:pPr>
            <w:r>
              <w:rPr>
                <w:rFonts w:hint="eastAsia" w:ascii="仿宋" w:hAnsi="仿宋" w:eastAsia="仿宋" w:cs="仿宋"/>
                <w:b/>
                <w:bCs/>
                <w:color w:val="auto"/>
                <w:spacing w:val="-2"/>
                <w:highlight w:val="none"/>
                <w:lang w:eastAsia="zh-CN"/>
              </w:rPr>
              <w:t>8、</w:t>
            </w:r>
            <w:r>
              <w:rPr>
                <w:rFonts w:hint="eastAsia" w:ascii="仿宋" w:hAnsi="仿宋" w:eastAsia="仿宋" w:cs="仿宋"/>
                <w:color w:val="auto"/>
                <w:spacing w:val="-2"/>
                <w:highlight w:val="none"/>
                <w:lang w:eastAsia="zh-CN"/>
              </w:rPr>
              <w:t>本项目的特定资格要求：无</w:t>
            </w:r>
          </w:p>
          <w:p w14:paraId="7F807DB3">
            <w:pPr>
              <w:pStyle w:val="26"/>
              <w:kinsoku/>
              <w:adjustRightInd/>
              <w:snapToGrid/>
              <w:spacing w:line="360" w:lineRule="auto"/>
              <w:ind w:left="105" w:leftChars="50"/>
              <w:jc w:val="both"/>
              <w:rPr>
                <w:rFonts w:hint="eastAsia" w:ascii="仿宋" w:hAnsi="仿宋" w:eastAsia="仿宋" w:cs="仿宋"/>
                <w:color w:val="auto"/>
                <w:spacing w:val="-2"/>
                <w:highlight w:val="none"/>
                <w:lang w:eastAsia="zh-CN"/>
              </w:rPr>
            </w:pPr>
            <w:r>
              <w:rPr>
                <w:rFonts w:hint="eastAsia" w:ascii="仿宋" w:hAnsi="仿宋" w:eastAsia="仿宋" w:cs="仿宋"/>
                <w:color w:val="auto"/>
                <w:spacing w:val="-2"/>
                <w:highlight w:val="none"/>
                <w:lang w:eastAsia="zh-CN"/>
              </w:rPr>
              <w:t>9、除招标文件规定必须提供以外，投标人认为需要提供的其他证明材料。</w:t>
            </w:r>
            <w:r>
              <w:rPr>
                <w:rFonts w:hint="eastAsia" w:ascii="仿宋" w:hAnsi="仿宋" w:eastAsia="仿宋" w:cs="仿宋"/>
                <w:b/>
                <w:bCs/>
                <w:color w:val="auto"/>
                <w:spacing w:val="-2"/>
                <w:highlight w:val="none"/>
                <w:lang w:eastAsia="zh-CN"/>
              </w:rPr>
              <w:t>（如有，请提供）</w:t>
            </w:r>
          </w:p>
          <w:p w14:paraId="7F6348E4">
            <w:pPr>
              <w:pStyle w:val="26"/>
              <w:adjustRightInd/>
              <w:snapToGrid/>
              <w:spacing w:line="360" w:lineRule="auto"/>
              <w:ind w:left="105" w:leftChars="50" w:firstLine="474" w:firstLineChars="200"/>
              <w:rPr>
                <w:rFonts w:hint="eastAsia" w:ascii="仿宋" w:hAnsi="仿宋" w:eastAsia="仿宋" w:cs="仿宋"/>
                <w:color w:val="auto"/>
                <w:spacing w:val="-2"/>
                <w:highlight w:val="none"/>
                <w:lang w:eastAsia="zh-CN"/>
              </w:rPr>
            </w:pPr>
            <w:r>
              <w:rPr>
                <w:rFonts w:hint="eastAsia" w:ascii="仿宋" w:hAnsi="仿宋" w:eastAsia="仿宋" w:cs="仿宋"/>
                <w:b/>
                <w:bCs/>
                <w:color w:val="auto"/>
                <w:spacing w:val="-2"/>
                <w:highlight w:val="none"/>
                <w:lang w:eastAsia="zh-CN"/>
              </w:rPr>
              <w:t>注：</w:t>
            </w:r>
          </w:p>
          <w:p w14:paraId="1EF03F40">
            <w:pPr>
              <w:pStyle w:val="26"/>
              <w:adjustRightInd/>
              <w:snapToGrid/>
              <w:spacing w:line="360" w:lineRule="auto"/>
              <w:ind w:left="105" w:leftChars="50" w:firstLine="474" w:firstLineChars="200"/>
              <w:rPr>
                <w:rFonts w:hint="eastAsia" w:ascii="仿宋" w:hAnsi="仿宋" w:eastAsia="仿宋" w:cs="仿宋"/>
                <w:color w:val="auto"/>
                <w:spacing w:val="-2"/>
                <w:highlight w:val="none"/>
                <w:lang w:eastAsia="zh-CN"/>
              </w:rPr>
            </w:pPr>
            <w:r>
              <w:rPr>
                <w:rFonts w:hint="eastAsia" w:ascii="仿宋" w:hAnsi="仿宋" w:eastAsia="仿宋" w:cs="仿宋"/>
                <w:b/>
                <w:bCs/>
                <w:color w:val="auto"/>
                <w:spacing w:val="-2"/>
                <w:highlight w:val="none"/>
                <w:lang w:eastAsia="zh-CN"/>
              </w:rPr>
              <w:t>1、以上标明“必须提供</w:t>
            </w:r>
            <w:r>
              <w:rPr>
                <w:rFonts w:hint="eastAsia" w:ascii="仿宋" w:hAnsi="仿宋" w:eastAsia="仿宋" w:cs="仿宋"/>
                <w:color w:val="auto"/>
                <w:spacing w:val="-2"/>
                <w:highlight w:val="none"/>
                <w:lang w:eastAsia="zh-CN"/>
              </w:rPr>
              <w:t xml:space="preserve"> </w:t>
            </w:r>
            <w:r>
              <w:rPr>
                <w:rFonts w:hint="eastAsia" w:ascii="仿宋" w:hAnsi="仿宋" w:eastAsia="仿宋" w:cs="仿宋"/>
                <w:b/>
                <w:bCs/>
                <w:color w:val="auto"/>
                <w:spacing w:val="-2"/>
                <w:highlight w:val="none"/>
                <w:lang w:eastAsia="zh-CN"/>
              </w:rPr>
              <w:t>”的材料属于复印件的，必须加盖投标人公章，否则按无效投标处理。</w:t>
            </w:r>
          </w:p>
          <w:p w14:paraId="01B74DCD">
            <w:pPr>
              <w:pStyle w:val="26"/>
              <w:adjustRightInd/>
              <w:snapToGrid/>
              <w:spacing w:line="360" w:lineRule="auto"/>
              <w:ind w:left="105" w:leftChars="50" w:firstLine="474" w:firstLineChars="200"/>
              <w:rPr>
                <w:rFonts w:hint="eastAsia" w:ascii="仿宋" w:hAnsi="仿宋" w:eastAsia="仿宋" w:cs="仿宋"/>
                <w:color w:val="auto"/>
                <w:spacing w:val="-2"/>
                <w:highlight w:val="none"/>
                <w:lang w:eastAsia="zh-CN"/>
              </w:rPr>
            </w:pPr>
            <w:r>
              <w:rPr>
                <w:rFonts w:hint="eastAsia" w:ascii="仿宋" w:hAnsi="仿宋" w:eastAsia="仿宋" w:cs="仿宋"/>
                <w:b/>
                <w:bCs/>
                <w:color w:val="auto"/>
                <w:spacing w:val="-2"/>
                <w:highlight w:val="none"/>
                <w:lang w:eastAsia="zh-CN"/>
              </w:rPr>
              <w:t>2、投标声明、投标人参加本项目无回避事项的承诺函必须由法定代表人在规定签章处签字并加盖投标人公章，否则按无效投标处理。</w:t>
            </w:r>
          </w:p>
          <w:p w14:paraId="703052E3">
            <w:pPr>
              <w:pStyle w:val="26"/>
              <w:adjustRightInd/>
              <w:snapToGrid/>
              <w:spacing w:line="360" w:lineRule="auto"/>
              <w:ind w:left="105" w:leftChars="50" w:firstLine="474" w:firstLineChars="200"/>
              <w:rPr>
                <w:rFonts w:hint="eastAsia" w:ascii="仿宋" w:hAnsi="仿宋" w:eastAsia="仿宋" w:cs="仿宋"/>
                <w:color w:val="auto"/>
                <w:spacing w:val="-2"/>
                <w:highlight w:val="none"/>
                <w:lang w:eastAsia="zh-CN"/>
              </w:rPr>
            </w:pPr>
            <w:r>
              <w:rPr>
                <w:rFonts w:hint="eastAsia" w:ascii="仿宋" w:hAnsi="仿宋" w:eastAsia="仿宋" w:cs="仿宋"/>
                <w:b/>
                <w:bCs/>
                <w:color w:val="auto"/>
                <w:spacing w:val="-2"/>
                <w:highlight w:val="none"/>
                <w:lang w:eastAsia="zh-CN"/>
              </w:rPr>
              <w:t>3、投标人直接控股、管理关系信息表必须由法定代表人或者委托代理人在规定签章处签字并加盖投标人公章，否则按无效投标处理。</w:t>
            </w:r>
          </w:p>
          <w:p w14:paraId="08E8CF1F">
            <w:pPr>
              <w:pStyle w:val="26"/>
              <w:adjustRightInd/>
              <w:snapToGrid/>
              <w:spacing w:line="360" w:lineRule="auto"/>
              <w:ind w:left="105" w:leftChars="50" w:firstLine="474" w:firstLineChars="200"/>
              <w:rPr>
                <w:rFonts w:hint="eastAsia" w:ascii="仿宋" w:hAnsi="仿宋" w:eastAsia="仿宋" w:cs="仿宋"/>
                <w:color w:val="auto"/>
                <w:spacing w:val="-2"/>
                <w:highlight w:val="none"/>
                <w:lang w:eastAsia="zh-CN"/>
              </w:rPr>
            </w:pPr>
            <w:r>
              <w:rPr>
                <w:rFonts w:hint="eastAsia" w:ascii="仿宋" w:hAnsi="仿宋" w:eastAsia="仿宋" w:cs="仿宋"/>
                <w:b/>
                <w:bCs/>
                <w:color w:val="auto"/>
                <w:spacing w:val="-2"/>
                <w:highlight w:val="none"/>
                <w:lang w:eastAsia="zh-CN"/>
              </w:rPr>
              <w:t>4、联合体投标时，第</w:t>
            </w:r>
            <w:r>
              <w:rPr>
                <w:rFonts w:hint="eastAsia" w:ascii="仿宋" w:hAnsi="仿宋" w:eastAsia="仿宋" w:cs="仿宋"/>
                <w:color w:val="auto"/>
                <w:spacing w:val="-2"/>
                <w:highlight w:val="none"/>
                <w:lang w:eastAsia="zh-CN"/>
              </w:rPr>
              <w:t xml:space="preserve"> </w:t>
            </w:r>
            <w:r>
              <w:rPr>
                <w:rFonts w:hint="eastAsia" w:ascii="仿宋" w:hAnsi="仿宋" w:eastAsia="仿宋" w:cs="仿宋"/>
                <w:b/>
                <w:bCs/>
                <w:color w:val="auto"/>
                <w:spacing w:val="-2"/>
                <w:highlight w:val="none"/>
                <w:lang w:eastAsia="zh-CN"/>
              </w:rPr>
              <w:t>1-5</w:t>
            </w:r>
            <w:r>
              <w:rPr>
                <w:rFonts w:hint="eastAsia" w:ascii="仿宋" w:hAnsi="仿宋" w:eastAsia="仿宋" w:cs="仿宋"/>
                <w:color w:val="auto"/>
                <w:spacing w:val="-2"/>
                <w:highlight w:val="none"/>
                <w:lang w:eastAsia="zh-CN"/>
              </w:rPr>
              <w:t xml:space="preserve"> </w:t>
            </w:r>
            <w:r>
              <w:rPr>
                <w:rFonts w:hint="eastAsia" w:ascii="仿宋" w:hAnsi="仿宋" w:eastAsia="仿宋" w:cs="仿宋"/>
                <w:b/>
                <w:bCs/>
                <w:color w:val="auto"/>
                <w:spacing w:val="-2"/>
                <w:highlight w:val="none"/>
                <w:lang w:eastAsia="zh-CN"/>
              </w:rPr>
              <w:t>项资格证明文件联合体各方均必须分别提供，联合体各方分别盖章和签字，否则按无效投标处理。</w:t>
            </w:r>
          </w:p>
          <w:p w14:paraId="318D2BDE">
            <w:pPr>
              <w:pStyle w:val="26"/>
              <w:widowControl w:val="0"/>
              <w:adjustRightInd/>
              <w:snapToGrid/>
              <w:spacing w:line="360" w:lineRule="auto"/>
              <w:ind w:left="105" w:leftChars="50" w:firstLine="474" w:firstLineChars="200"/>
              <w:rPr>
                <w:rFonts w:hint="eastAsia" w:ascii="仿宋" w:hAnsi="仿宋" w:eastAsia="仿宋" w:cs="仿宋"/>
                <w:color w:val="auto"/>
                <w:highlight w:val="none"/>
                <w:lang w:eastAsia="zh-CN"/>
              </w:rPr>
            </w:pPr>
            <w:r>
              <w:rPr>
                <w:rFonts w:hint="eastAsia" w:ascii="仿宋" w:hAnsi="仿宋" w:eastAsia="仿宋" w:cs="仿宋"/>
                <w:b/>
                <w:bCs/>
                <w:color w:val="auto"/>
                <w:spacing w:val="-2"/>
                <w:highlight w:val="none"/>
                <w:lang w:eastAsia="zh-CN"/>
              </w:rPr>
              <w:t>5、分公司参加投标的，应当取得总公司授权，否则按无效投标处理。（允许分公司参与的行业有银行、保险、石油石化、电力、电信等行业）。</w:t>
            </w:r>
          </w:p>
        </w:tc>
      </w:tr>
      <w:tr w14:paraId="7150B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7" w:hRule="atLeast"/>
          <w:jc w:val="center"/>
        </w:trPr>
        <w:tc>
          <w:tcPr>
            <w:tcW w:w="1060" w:type="dxa"/>
            <w:vMerge w:val="continue"/>
            <w:vAlign w:val="center"/>
          </w:tcPr>
          <w:p w14:paraId="44F5A1F1">
            <w:pPr>
              <w:widowControl w:val="0"/>
              <w:adjustRightInd/>
              <w:snapToGrid/>
              <w:jc w:val="center"/>
              <w:rPr>
                <w:rFonts w:hint="eastAsia" w:ascii="仿宋" w:hAnsi="仿宋" w:eastAsia="仿宋" w:cs="仿宋"/>
                <w:color w:val="auto"/>
                <w:highlight w:val="none"/>
                <w:lang w:eastAsia="zh-CN"/>
              </w:rPr>
            </w:pPr>
          </w:p>
        </w:tc>
        <w:tc>
          <w:tcPr>
            <w:tcW w:w="9289" w:type="dxa"/>
            <w:gridSpan w:val="2"/>
          </w:tcPr>
          <w:p w14:paraId="445C052A">
            <w:pPr>
              <w:pStyle w:val="26"/>
              <w:widowControl w:val="0"/>
              <w:spacing w:before="112" w:line="222" w:lineRule="auto"/>
              <w:ind w:left="128"/>
              <w:jc w:val="both"/>
              <w:rPr>
                <w:rFonts w:hint="eastAsia" w:ascii="仿宋" w:hAnsi="仿宋" w:eastAsia="仿宋" w:cs="仿宋"/>
                <w:color w:val="auto"/>
                <w:highlight w:val="none"/>
                <w:lang w:eastAsia="zh-CN"/>
              </w:rPr>
            </w:pPr>
            <w:r>
              <w:rPr>
                <w:rFonts w:hint="eastAsia" w:ascii="仿宋" w:hAnsi="仿宋" w:eastAsia="仿宋" w:cs="仿宋"/>
                <w:b/>
                <w:bCs/>
                <w:color w:val="auto"/>
                <w:spacing w:val="-7"/>
                <w:highlight w:val="none"/>
                <w:lang w:eastAsia="zh-CN"/>
              </w:rPr>
              <w:t>商务文件：</w:t>
            </w:r>
          </w:p>
          <w:p w14:paraId="1485D5AA">
            <w:pPr>
              <w:pStyle w:val="26"/>
              <w:widowControl w:val="0"/>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1、无串通投标行为的承诺函（格式详见第</w:t>
            </w:r>
            <w:r>
              <w:rPr>
                <w:rFonts w:hint="eastAsia" w:ascii="仿宋" w:hAnsi="仿宋" w:eastAsia="仿宋" w:cs="仿宋"/>
                <w:color w:val="auto"/>
                <w:spacing w:val="-1"/>
                <w:highlight w:val="none"/>
                <w:lang w:eastAsia="zh-CN"/>
              </w:rPr>
              <w:t>六章</w:t>
            </w:r>
            <w:r>
              <w:rPr>
                <w:rFonts w:hint="eastAsia" w:ascii="仿宋" w:hAnsi="仿宋" w:eastAsia="仿宋" w:cs="仿宋"/>
                <w:color w:val="auto"/>
                <w:spacing w:val="-12"/>
                <w:highlight w:val="none"/>
                <w:lang w:eastAsia="zh-CN"/>
              </w:rPr>
              <w:t>）；（</w:t>
            </w:r>
            <w:r>
              <w:rPr>
                <w:rFonts w:hint="eastAsia" w:ascii="仿宋" w:hAnsi="仿宋" w:eastAsia="仿宋" w:cs="仿宋"/>
                <w:b/>
                <w:bCs/>
                <w:color w:val="auto"/>
                <w:spacing w:val="-1"/>
                <w:highlight w:val="none"/>
                <w:lang w:eastAsia="zh-CN"/>
              </w:rPr>
              <w:t>必须提供，否则投标文件按无效</w:t>
            </w:r>
            <w:r>
              <w:rPr>
                <w:rFonts w:hint="eastAsia" w:ascii="仿宋" w:hAnsi="仿宋" w:eastAsia="仿宋" w:cs="仿宋"/>
                <w:b/>
                <w:bCs/>
                <w:color w:val="auto"/>
                <w:spacing w:val="-5"/>
                <w:highlight w:val="none"/>
                <w:lang w:eastAsia="zh-CN"/>
              </w:rPr>
              <w:t>投标处理</w:t>
            </w:r>
            <w:r>
              <w:rPr>
                <w:rFonts w:hint="eastAsia" w:ascii="仿宋" w:hAnsi="仿宋" w:eastAsia="仿宋" w:cs="仿宋"/>
                <w:color w:val="auto"/>
                <w:spacing w:val="-5"/>
                <w:highlight w:val="none"/>
                <w:lang w:eastAsia="zh-CN"/>
              </w:rPr>
              <w:t>）</w:t>
            </w:r>
          </w:p>
          <w:p w14:paraId="61ADADF4">
            <w:pPr>
              <w:pStyle w:val="26"/>
              <w:widowControl w:val="0"/>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2、法定代表人身份证明及法定代表人有效身份证正</w:t>
            </w:r>
            <w:r>
              <w:rPr>
                <w:rFonts w:hint="eastAsia" w:ascii="仿宋" w:hAnsi="仿宋" w:eastAsia="仿宋" w:cs="仿宋"/>
                <w:color w:val="auto"/>
                <w:spacing w:val="-1"/>
                <w:highlight w:val="none"/>
                <w:lang w:eastAsia="zh-CN"/>
              </w:rPr>
              <w:t>反面复印件（格式详见第六章</w:t>
            </w:r>
            <w:r>
              <w:rPr>
                <w:rFonts w:hint="eastAsia" w:ascii="仿宋" w:hAnsi="仿宋" w:eastAsia="仿宋" w:cs="仿宋"/>
                <w:color w:val="auto"/>
                <w:spacing w:val="-29"/>
                <w:highlight w:val="none"/>
                <w:lang w:eastAsia="zh-CN"/>
              </w:rPr>
              <w:t>）；</w:t>
            </w:r>
            <w:r>
              <w:rPr>
                <w:rFonts w:hint="eastAsia" w:ascii="仿宋" w:hAnsi="仿宋" w:eastAsia="仿宋" w:cs="仿宋"/>
                <w:color w:val="auto"/>
                <w:spacing w:val="1"/>
                <w:highlight w:val="none"/>
                <w:lang w:eastAsia="zh-CN"/>
              </w:rPr>
              <w:t xml:space="preserve"> </w:t>
            </w:r>
            <w:r>
              <w:rPr>
                <w:rFonts w:hint="eastAsia" w:ascii="仿宋" w:hAnsi="仿宋" w:eastAsia="仿宋" w:cs="仿宋"/>
                <w:color w:val="auto"/>
                <w:spacing w:val="-3"/>
                <w:highlight w:val="none"/>
                <w:lang w:eastAsia="zh-CN"/>
              </w:rPr>
              <w:t>（</w:t>
            </w:r>
            <w:r>
              <w:rPr>
                <w:rFonts w:hint="eastAsia" w:ascii="仿宋" w:hAnsi="仿宋" w:eastAsia="仿宋" w:cs="仿宋"/>
                <w:b/>
                <w:bCs/>
                <w:color w:val="auto"/>
                <w:spacing w:val="-3"/>
                <w:highlight w:val="none"/>
                <w:lang w:eastAsia="zh-CN"/>
              </w:rPr>
              <w:t>除自然人投标外必须提供，否则投标文件按无效投标处理</w:t>
            </w:r>
            <w:r>
              <w:rPr>
                <w:rFonts w:hint="eastAsia" w:ascii="仿宋" w:hAnsi="仿宋" w:eastAsia="仿宋" w:cs="仿宋"/>
                <w:color w:val="auto"/>
                <w:spacing w:val="-3"/>
                <w:highlight w:val="none"/>
                <w:lang w:eastAsia="zh-CN"/>
              </w:rPr>
              <w:t>）</w:t>
            </w:r>
          </w:p>
          <w:p w14:paraId="10B16E15">
            <w:pPr>
              <w:pStyle w:val="26"/>
              <w:widowControl w:val="0"/>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3、授权委托书及委托代理人有效身份证正反面复印件（格式详见第六章</w:t>
            </w:r>
            <w:r>
              <w:rPr>
                <w:rFonts w:hint="eastAsia" w:ascii="仿宋" w:hAnsi="仿宋" w:eastAsia="仿宋" w:cs="仿宋"/>
                <w:color w:val="auto"/>
                <w:spacing w:val="-7"/>
                <w:highlight w:val="none"/>
                <w:lang w:eastAsia="zh-CN"/>
              </w:rPr>
              <w:t>）；（</w:t>
            </w:r>
            <w:r>
              <w:rPr>
                <w:rFonts w:hint="eastAsia" w:ascii="仿宋" w:hAnsi="仿宋" w:eastAsia="仿宋" w:cs="仿宋"/>
                <w:b/>
                <w:bCs/>
                <w:color w:val="auto"/>
                <w:highlight w:val="none"/>
                <w:lang w:eastAsia="zh-CN"/>
              </w:rPr>
              <w:t>委托时</w:t>
            </w:r>
            <w:r>
              <w:rPr>
                <w:rFonts w:hint="eastAsia" w:ascii="仿宋" w:hAnsi="仿宋" w:eastAsia="仿宋" w:cs="仿宋"/>
                <w:b/>
                <w:bCs/>
                <w:color w:val="auto"/>
                <w:spacing w:val="-3"/>
                <w:highlight w:val="none"/>
                <w:lang w:eastAsia="zh-CN"/>
              </w:rPr>
              <w:t>必须提供，否则投标文件按无效投标处理</w:t>
            </w:r>
            <w:r>
              <w:rPr>
                <w:rFonts w:hint="eastAsia" w:ascii="仿宋" w:hAnsi="仿宋" w:eastAsia="仿宋" w:cs="仿宋"/>
                <w:color w:val="auto"/>
                <w:spacing w:val="-3"/>
                <w:highlight w:val="none"/>
                <w:lang w:eastAsia="zh-CN"/>
              </w:rPr>
              <w:t>）</w:t>
            </w:r>
          </w:p>
          <w:p w14:paraId="43D950CB">
            <w:pPr>
              <w:pStyle w:val="26"/>
              <w:widowControl w:val="0"/>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4、商务响应表（格式详见第六章</w:t>
            </w:r>
            <w:r>
              <w:rPr>
                <w:rFonts w:hint="eastAsia" w:ascii="仿宋" w:hAnsi="仿宋" w:eastAsia="仿宋" w:cs="仿宋"/>
                <w:color w:val="auto"/>
                <w:spacing w:val="-12"/>
                <w:highlight w:val="none"/>
                <w:lang w:eastAsia="zh-CN"/>
              </w:rPr>
              <w:t>）；（</w:t>
            </w:r>
            <w:r>
              <w:rPr>
                <w:rFonts w:hint="eastAsia" w:ascii="仿宋" w:hAnsi="仿宋" w:eastAsia="仿宋" w:cs="仿宋"/>
                <w:b/>
                <w:bCs/>
                <w:color w:val="auto"/>
                <w:highlight w:val="none"/>
                <w:lang w:eastAsia="zh-CN"/>
              </w:rPr>
              <w:t>必须提供，否则投标文件按无效投标</w:t>
            </w:r>
            <w:r>
              <w:rPr>
                <w:rFonts w:hint="eastAsia" w:ascii="仿宋" w:hAnsi="仿宋" w:eastAsia="仿宋" w:cs="仿宋"/>
                <w:b/>
                <w:bCs/>
                <w:color w:val="auto"/>
                <w:spacing w:val="-1"/>
                <w:highlight w:val="none"/>
                <w:lang w:eastAsia="zh-CN"/>
              </w:rPr>
              <w:t>处理</w:t>
            </w:r>
            <w:r>
              <w:rPr>
                <w:rFonts w:hint="eastAsia" w:ascii="仿宋" w:hAnsi="仿宋" w:eastAsia="仿宋" w:cs="仿宋"/>
                <w:color w:val="auto"/>
                <w:spacing w:val="-1"/>
                <w:highlight w:val="none"/>
                <w:lang w:eastAsia="zh-CN"/>
              </w:rPr>
              <w:t>）</w:t>
            </w:r>
          </w:p>
          <w:p w14:paraId="15FCA02D">
            <w:pPr>
              <w:pStyle w:val="26"/>
              <w:widowControl w:val="0"/>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5、投标人情况介绍（格式自拟</w:t>
            </w:r>
            <w:r>
              <w:rPr>
                <w:rFonts w:hint="eastAsia" w:ascii="仿宋" w:hAnsi="仿宋" w:eastAsia="仿宋" w:cs="仿宋"/>
                <w:color w:val="auto"/>
                <w:spacing w:val="-10"/>
                <w:highlight w:val="none"/>
                <w:lang w:eastAsia="zh-CN"/>
              </w:rPr>
              <w:t>）；</w:t>
            </w:r>
            <w:r>
              <w:rPr>
                <w:rFonts w:hint="eastAsia" w:ascii="仿宋" w:hAnsi="仿宋" w:eastAsia="仿宋" w:cs="仿宋"/>
                <w:b/>
                <w:bCs/>
                <w:color w:val="auto"/>
                <w:spacing w:val="-10"/>
                <w:highlight w:val="none"/>
                <w:lang w:eastAsia="zh-CN"/>
              </w:rPr>
              <w:t>（</w:t>
            </w:r>
            <w:r>
              <w:rPr>
                <w:rFonts w:hint="eastAsia" w:ascii="仿宋" w:hAnsi="仿宋" w:eastAsia="仿宋" w:cs="仿宋"/>
                <w:b/>
                <w:bCs/>
                <w:color w:val="auto"/>
                <w:highlight w:val="none"/>
                <w:lang w:eastAsia="zh-CN"/>
              </w:rPr>
              <w:t>如有，请提供）</w:t>
            </w:r>
          </w:p>
          <w:p w14:paraId="2A15F92F">
            <w:pPr>
              <w:pStyle w:val="26"/>
              <w:widowControl w:val="0"/>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6</w:t>
            </w:r>
            <w:r>
              <w:rPr>
                <w:rFonts w:hint="eastAsia" w:ascii="仿宋" w:hAnsi="仿宋" w:eastAsia="仿宋" w:cs="仿宋"/>
                <w:color w:val="auto"/>
                <w:spacing w:val="-3"/>
                <w:highlight w:val="none"/>
                <w:lang w:eastAsia="zh-CN"/>
              </w:rPr>
              <w:t>、除招标文件规定必须提供以外，投标人认为需要提供的其他证明材料（格式自拟）。</w:t>
            </w:r>
            <w:r>
              <w:rPr>
                <w:rFonts w:hint="eastAsia" w:ascii="仿宋" w:hAnsi="仿宋" w:eastAsia="仿宋" w:cs="仿宋"/>
                <w:color w:val="auto"/>
                <w:spacing w:val="2"/>
                <w:highlight w:val="none"/>
                <w:lang w:eastAsia="zh-CN"/>
              </w:rPr>
              <w:t xml:space="preserve"> </w:t>
            </w:r>
            <w:r>
              <w:rPr>
                <w:rFonts w:hint="eastAsia" w:ascii="仿宋" w:hAnsi="仿宋" w:eastAsia="仿宋" w:cs="仿宋"/>
                <w:color w:val="auto"/>
                <w:spacing w:val="-14"/>
                <w:highlight w:val="none"/>
                <w:lang w:eastAsia="zh-CN"/>
              </w:rPr>
              <w:t>（投标人根据“第二章采购需求</w:t>
            </w:r>
            <w:r>
              <w:rPr>
                <w:rFonts w:hint="eastAsia" w:ascii="仿宋" w:hAnsi="仿宋" w:eastAsia="仿宋" w:cs="仿宋"/>
                <w:color w:val="auto"/>
                <w:spacing w:val="-74"/>
                <w:highlight w:val="none"/>
                <w:lang w:eastAsia="zh-CN"/>
              </w:rPr>
              <w:t xml:space="preserve"> </w:t>
            </w:r>
            <w:r>
              <w:rPr>
                <w:rFonts w:hint="eastAsia" w:ascii="仿宋" w:hAnsi="仿宋" w:eastAsia="仿宋" w:cs="仿宋"/>
                <w:color w:val="auto"/>
                <w:spacing w:val="-14"/>
                <w:highlight w:val="none"/>
                <w:lang w:eastAsia="zh-CN"/>
              </w:rPr>
              <w:t>”及“第四章评标方法及评标标准</w:t>
            </w:r>
            <w:r>
              <w:rPr>
                <w:rFonts w:hint="eastAsia" w:ascii="仿宋" w:hAnsi="仿宋" w:eastAsia="仿宋" w:cs="仿宋"/>
                <w:color w:val="auto"/>
                <w:spacing w:val="-88"/>
                <w:highlight w:val="none"/>
                <w:lang w:eastAsia="zh-CN"/>
              </w:rPr>
              <w:t xml:space="preserve"> </w:t>
            </w:r>
            <w:r>
              <w:rPr>
                <w:rFonts w:hint="eastAsia" w:ascii="仿宋" w:hAnsi="仿宋" w:eastAsia="仿宋" w:cs="仿宋"/>
                <w:color w:val="auto"/>
                <w:spacing w:val="-14"/>
                <w:highlight w:val="none"/>
                <w:lang w:eastAsia="zh-CN"/>
              </w:rPr>
              <w:t>”提供有关证明材料）。</w:t>
            </w:r>
          </w:p>
          <w:p w14:paraId="06183F29">
            <w:pPr>
              <w:pStyle w:val="26"/>
              <w:widowControl w:val="0"/>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b/>
                <w:bCs/>
                <w:color w:val="auto"/>
                <w:spacing w:val="-5"/>
                <w:highlight w:val="none"/>
                <w:lang w:eastAsia="zh-CN"/>
              </w:rPr>
              <w:t>（如有，请提供）</w:t>
            </w:r>
          </w:p>
          <w:p w14:paraId="10F6DEEA">
            <w:pPr>
              <w:pStyle w:val="26"/>
              <w:widowControl w:val="0"/>
              <w:adjustRightInd/>
              <w:snapToGrid/>
              <w:spacing w:line="360" w:lineRule="auto"/>
              <w:ind w:left="105" w:leftChars="50" w:firstLine="458" w:firstLineChars="200"/>
              <w:jc w:val="both"/>
              <w:rPr>
                <w:rFonts w:hint="eastAsia" w:ascii="仿宋" w:hAnsi="仿宋" w:eastAsia="仿宋" w:cs="仿宋"/>
                <w:color w:val="auto"/>
                <w:highlight w:val="none"/>
                <w:lang w:eastAsia="zh-CN"/>
              </w:rPr>
            </w:pPr>
            <w:r>
              <w:rPr>
                <w:rFonts w:hint="eastAsia" w:ascii="仿宋" w:hAnsi="仿宋" w:eastAsia="仿宋" w:cs="仿宋"/>
                <w:b/>
                <w:bCs/>
                <w:color w:val="auto"/>
                <w:spacing w:val="-6"/>
                <w:highlight w:val="none"/>
                <w:lang w:eastAsia="zh-CN"/>
              </w:rPr>
              <w:t>注：以上标明“必须提供</w:t>
            </w:r>
            <w:r>
              <w:rPr>
                <w:rFonts w:hint="eastAsia" w:ascii="仿宋" w:hAnsi="仿宋" w:eastAsia="仿宋" w:cs="仿宋"/>
                <w:color w:val="auto"/>
                <w:spacing w:val="-81"/>
                <w:highlight w:val="none"/>
                <w:lang w:eastAsia="zh-CN"/>
              </w:rPr>
              <w:t xml:space="preserve"> </w:t>
            </w:r>
            <w:r>
              <w:rPr>
                <w:rFonts w:hint="eastAsia" w:ascii="仿宋" w:hAnsi="仿宋" w:eastAsia="仿宋" w:cs="仿宋"/>
                <w:b/>
                <w:bCs/>
                <w:color w:val="auto"/>
                <w:spacing w:val="-6"/>
                <w:highlight w:val="none"/>
                <w:lang w:eastAsia="zh-CN"/>
              </w:rPr>
              <w:t>”的材料属于复印件的，必须加盖投标人公章，否则按无效投标处理。</w:t>
            </w:r>
          </w:p>
        </w:tc>
      </w:tr>
      <w:tr w14:paraId="571F7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3" w:hRule="atLeast"/>
          <w:jc w:val="center"/>
        </w:trPr>
        <w:tc>
          <w:tcPr>
            <w:tcW w:w="1060" w:type="dxa"/>
            <w:vMerge w:val="continue"/>
            <w:vAlign w:val="center"/>
          </w:tcPr>
          <w:p w14:paraId="086DF4F0">
            <w:pPr>
              <w:widowControl w:val="0"/>
              <w:adjustRightInd/>
              <w:snapToGrid/>
              <w:jc w:val="center"/>
              <w:rPr>
                <w:rFonts w:hint="eastAsia" w:ascii="仿宋" w:hAnsi="仿宋" w:eastAsia="仿宋" w:cs="仿宋"/>
                <w:color w:val="auto"/>
                <w:highlight w:val="none"/>
                <w:lang w:eastAsia="zh-CN"/>
              </w:rPr>
            </w:pPr>
          </w:p>
        </w:tc>
        <w:tc>
          <w:tcPr>
            <w:tcW w:w="9289" w:type="dxa"/>
            <w:gridSpan w:val="2"/>
          </w:tcPr>
          <w:p w14:paraId="3D244E1D">
            <w:pPr>
              <w:pStyle w:val="26"/>
              <w:widowControl w:val="0"/>
              <w:spacing w:before="109" w:line="222" w:lineRule="auto"/>
              <w:ind w:left="120"/>
              <w:rPr>
                <w:rFonts w:hint="eastAsia" w:ascii="仿宋" w:hAnsi="仿宋" w:eastAsia="仿宋" w:cs="仿宋"/>
                <w:color w:val="auto"/>
                <w:highlight w:val="none"/>
                <w:lang w:eastAsia="zh-CN"/>
              </w:rPr>
            </w:pPr>
            <w:r>
              <w:rPr>
                <w:rFonts w:hint="eastAsia" w:ascii="仿宋" w:hAnsi="仿宋" w:eastAsia="仿宋" w:cs="仿宋"/>
                <w:b/>
                <w:bCs/>
                <w:color w:val="auto"/>
                <w:spacing w:val="-6"/>
                <w:highlight w:val="none"/>
                <w:lang w:eastAsia="zh-CN"/>
              </w:rPr>
              <w:t>技术文件：</w:t>
            </w:r>
          </w:p>
          <w:p w14:paraId="41D6BADB">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1、技术偏离表（格式详见第六章</w:t>
            </w:r>
            <w:r>
              <w:rPr>
                <w:rFonts w:hint="eastAsia" w:ascii="仿宋" w:hAnsi="仿宋" w:eastAsia="仿宋" w:cs="仿宋"/>
                <w:color w:val="auto"/>
                <w:spacing w:val="-8"/>
                <w:highlight w:val="none"/>
                <w:lang w:eastAsia="zh-CN"/>
              </w:rPr>
              <w:t>）；（</w:t>
            </w:r>
            <w:r>
              <w:rPr>
                <w:rFonts w:hint="eastAsia" w:ascii="仿宋" w:hAnsi="仿宋" w:eastAsia="仿宋" w:cs="仿宋"/>
                <w:b/>
                <w:bCs/>
                <w:color w:val="auto"/>
                <w:spacing w:val="-1"/>
                <w:highlight w:val="none"/>
                <w:lang w:eastAsia="zh-CN"/>
              </w:rPr>
              <w:t>必须提供，否则投标文件按无效投标处理</w:t>
            </w:r>
            <w:r>
              <w:rPr>
                <w:rFonts w:hint="eastAsia" w:ascii="仿宋" w:hAnsi="仿宋" w:eastAsia="仿宋" w:cs="仿宋"/>
                <w:color w:val="auto"/>
                <w:spacing w:val="-1"/>
                <w:highlight w:val="none"/>
                <w:lang w:eastAsia="zh-CN"/>
              </w:rPr>
              <w:t>）</w:t>
            </w:r>
          </w:p>
          <w:p w14:paraId="60D8B578">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2、设备性能配置清单（格式详见第六章</w:t>
            </w:r>
            <w:r>
              <w:rPr>
                <w:rFonts w:hint="eastAsia" w:ascii="仿宋" w:hAnsi="仿宋" w:eastAsia="仿宋" w:cs="仿宋"/>
                <w:color w:val="auto"/>
                <w:spacing w:val="-12"/>
                <w:highlight w:val="none"/>
                <w:lang w:eastAsia="zh-CN"/>
              </w:rPr>
              <w:t>）；（</w:t>
            </w:r>
            <w:r>
              <w:rPr>
                <w:rFonts w:hint="eastAsia" w:ascii="仿宋" w:hAnsi="仿宋" w:eastAsia="仿宋" w:cs="仿宋"/>
                <w:b/>
                <w:bCs/>
                <w:color w:val="auto"/>
                <w:highlight w:val="none"/>
                <w:lang w:eastAsia="zh-CN"/>
              </w:rPr>
              <w:t>必须提供，否则投标文件</w:t>
            </w:r>
            <w:r>
              <w:rPr>
                <w:rFonts w:hint="eastAsia" w:ascii="仿宋" w:hAnsi="仿宋" w:eastAsia="仿宋" w:cs="仿宋"/>
                <w:b/>
                <w:bCs/>
                <w:color w:val="auto"/>
                <w:spacing w:val="-1"/>
                <w:highlight w:val="none"/>
                <w:lang w:eastAsia="zh-CN"/>
              </w:rPr>
              <w:t>按无效投标处</w:t>
            </w:r>
            <w:r>
              <w:rPr>
                <w:rFonts w:hint="eastAsia" w:ascii="仿宋" w:hAnsi="仿宋" w:eastAsia="仿宋" w:cs="仿宋"/>
                <w:b/>
                <w:bCs/>
                <w:color w:val="auto"/>
                <w:spacing w:val="-11"/>
                <w:highlight w:val="none"/>
                <w:lang w:eastAsia="zh-CN"/>
              </w:rPr>
              <w:t>理</w:t>
            </w:r>
            <w:r>
              <w:rPr>
                <w:rFonts w:hint="eastAsia" w:ascii="仿宋" w:hAnsi="仿宋" w:eastAsia="仿宋" w:cs="仿宋"/>
                <w:color w:val="auto"/>
                <w:spacing w:val="-11"/>
                <w:highlight w:val="none"/>
                <w:lang w:eastAsia="zh-CN"/>
              </w:rPr>
              <w:t>）</w:t>
            </w:r>
          </w:p>
          <w:p w14:paraId="4D11A379">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3、项目实施方案（格式自拟</w:t>
            </w:r>
            <w:r>
              <w:rPr>
                <w:rFonts w:hint="eastAsia" w:ascii="仿宋" w:hAnsi="仿宋" w:eastAsia="仿宋" w:cs="仿宋"/>
                <w:color w:val="auto"/>
                <w:spacing w:val="-10"/>
                <w:highlight w:val="none"/>
                <w:lang w:eastAsia="zh-CN"/>
              </w:rPr>
              <w:t>）；</w:t>
            </w:r>
            <w:r>
              <w:rPr>
                <w:rFonts w:hint="eastAsia" w:ascii="仿宋" w:hAnsi="仿宋" w:eastAsia="仿宋" w:cs="仿宋"/>
                <w:b/>
                <w:bCs/>
                <w:color w:val="auto"/>
                <w:spacing w:val="-10"/>
                <w:highlight w:val="none"/>
                <w:lang w:eastAsia="zh-CN"/>
              </w:rPr>
              <w:t>（</w:t>
            </w:r>
            <w:r>
              <w:rPr>
                <w:rFonts w:hint="eastAsia" w:ascii="仿宋" w:hAnsi="仿宋" w:eastAsia="仿宋" w:cs="仿宋"/>
                <w:b/>
                <w:bCs/>
                <w:color w:val="auto"/>
                <w:highlight w:val="none"/>
                <w:lang w:eastAsia="zh-CN"/>
              </w:rPr>
              <w:t>如有，请提供）</w:t>
            </w:r>
          </w:p>
          <w:p w14:paraId="0E7CAEE8">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4、实施人员配备（格式详见第六章</w:t>
            </w:r>
            <w:r>
              <w:rPr>
                <w:rFonts w:hint="eastAsia" w:ascii="仿宋" w:hAnsi="仿宋" w:eastAsia="仿宋" w:cs="仿宋"/>
                <w:color w:val="auto"/>
                <w:spacing w:val="-8"/>
                <w:highlight w:val="none"/>
                <w:lang w:eastAsia="zh-CN"/>
              </w:rPr>
              <w:t>）；</w:t>
            </w:r>
            <w:r>
              <w:rPr>
                <w:rFonts w:hint="eastAsia" w:ascii="仿宋" w:hAnsi="仿宋" w:eastAsia="仿宋" w:cs="仿宋"/>
                <w:b/>
                <w:bCs/>
                <w:color w:val="auto"/>
                <w:spacing w:val="-8"/>
                <w:highlight w:val="none"/>
                <w:lang w:eastAsia="zh-CN"/>
              </w:rPr>
              <w:t>（</w:t>
            </w:r>
            <w:r>
              <w:rPr>
                <w:rFonts w:hint="eastAsia" w:ascii="仿宋" w:hAnsi="仿宋" w:eastAsia="仿宋" w:cs="仿宋"/>
                <w:b/>
                <w:bCs/>
                <w:color w:val="auto"/>
                <w:highlight w:val="none"/>
                <w:lang w:eastAsia="zh-CN"/>
              </w:rPr>
              <w:t>如有，请提供）</w:t>
            </w:r>
          </w:p>
          <w:p w14:paraId="3A230EEE">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5、质量保证方案（格式自拟</w:t>
            </w:r>
            <w:r>
              <w:rPr>
                <w:rFonts w:hint="eastAsia" w:ascii="仿宋" w:hAnsi="仿宋" w:eastAsia="仿宋" w:cs="仿宋"/>
                <w:color w:val="auto"/>
                <w:spacing w:val="-10"/>
                <w:highlight w:val="none"/>
                <w:lang w:eastAsia="zh-CN"/>
              </w:rPr>
              <w:t>）；</w:t>
            </w:r>
            <w:r>
              <w:rPr>
                <w:rFonts w:hint="eastAsia" w:ascii="仿宋" w:hAnsi="仿宋" w:eastAsia="仿宋" w:cs="仿宋"/>
                <w:b/>
                <w:bCs/>
                <w:color w:val="auto"/>
                <w:spacing w:val="-10"/>
                <w:highlight w:val="none"/>
                <w:lang w:eastAsia="zh-CN"/>
              </w:rPr>
              <w:t>（</w:t>
            </w:r>
            <w:r>
              <w:rPr>
                <w:rFonts w:hint="eastAsia" w:ascii="仿宋" w:hAnsi="仿宋" w:eastAsia="仿宋" w:cs="仿宋"/>
                <w:b/>
                <w:bCs/>
                <w:color w:val="auto"/>
                <w:highlight w:val="none"/>
                <w:lang w:eastAsia="zh-CN"/>
              </w:rPr>
              <w:t>如有，请提供）</w:t>
            </w:r>
          </w:p>
          <w:p w14:paraId="1EA3C231">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6、除招标文件规定必须提供以外，投标人需要说明的其他</w:t>
            </w:r>
            <w:r>
              <w:rPr>
                <w:rFonts w:hint="eastAsia" w:ascii="仿宋" w:hAnsi="仿宋" w:eastAsia="仿宋" w:cs="仿宋"/>
                <w:color w:val="auto"/>
                <w:spacing w:val="-1"/>
                <w:highlight w:val="none"/>
                <w:lang w:eastAsia="zh-CN"/>
              </w:rPr>
              <w:t>文件和说明（格式自拟）。</w:t>
            </w:r>
          </w:p>
          <w:p w14:paraId="2E796416">
            <w:pPr>
              <w:pStyle w:val="26"/>
              <w:kinsoku/>
              <w:adjustRightInd/>
              <w:snapToGrid/>
              <w:spacing w:line="360" w:lineRule="auto"/>
              <w:ind w:left="105" w:leftChars="50"/>
              <w:jc w:val="both"/>
              <w:rPr>
                <w:rFonts w:hint="eastAsia" w:ascii="仿宋" w:hAnsi="仿宋" w:eastAsia="仿宋" w:cs="仿宋"/>
                <w:color w:val="auto"/>
                <w:highlight w:val="none"/>
                <w:lang w:eastAsia="zh-CN"/>
              </w:rPr>
            </w:pPr>
            <w:r>
              <w:rPr>
                <w:rFonts w:hint="eastAsia" w:ascii="仿宋" w:hAnsi="仿宋" w:eastAsia="仿宋" w:cs="仿宋"/>
                <w:b/>
                <w:bCs/>
                <w:color w:val="auto"/>
                <w:spacing w:val="-5"/>
                <w:highlight w:val="none"/>
                <w:lang w:eastAsia="zh-CN"/>
              </w:rPr>
              <w:t>（如有，请提供）</w:t>
            </w:r>
          </w:p>
          <w:p w14:paraId="7560E5BF">
            <w:pPr>
              <w:pStyle w:val="26"/>
              <w:widowControl w:val="0"/>
              <w:adjustRightInd/>
              <w:snapToGrid/>
              <w:spacing w:line="360" w:lineRule="auto"/>
              <w:ind w:left="105" w:leftChars="50" w:firstLine="458" w:firstLineChars="200"/>
              <w:jc w:val="both"/>
              <w:rPr>
                <w:rFonts w:hint="eastAsia" w:ascii="仿宋" w:hAnsi="仿宋" w:eastAsia="仿宋" w:cs="仿宋"/>
                <w:b/>
                <w:bCs/>
                <w:color w:val="auto"/>
                <w:spacing w:val="-6"/>
                <w:highlight w:val="none"/>
                <w:lang w:eastAsia="zh-CN"/>
              </w:rPr>
            </w:pPr>
            <w:r>
              <w:rPr>
                <w:rFonts w:hint="eastAsia" w:ascii="仿宋" w:hAnsi="仿宋" w:eastAsia="仿宋" w:cs="仿宋"/>
                <w:b/>
                <w:bCs/>
                <w:color w:val="auto"/>
                <w:spacing w:val="-6"/>
                <w:highlight w:val="none"/>
                <w:lang w:eastAsia="zh-CN"/>
              </w:rPr>
              <w:t>注：以上标明“必须提供</w:t>
            </w:r>
            <w:r>
              <w:rPr>
                <w:rFonts w:hint="eastAsia" w:ascii="仿宋" w:hAnsi="仿宋" w:eastAsia="仿宋" w:cs="仿宋"/>
                <w:color w:val="auto"/>
                <w:spacing w:val="-81"/>
                <w:highlight w:val="none"/>
                <w:lang w:eastAsia="zh-CN"/>
              </w:rPr>
              <w:t xml:space="preserve"> </w:t>
            </w:r>
            <w:r>
              <w:rPr>
                <w:rFonts w:hint="eastAsia" w:ascii="仿宋" w:hAnsi="仿宋" w:eastAsia="仿宋" w:cs="仿宋"/>
                <w:b/>
                <w:bCs/>
                <w:color w:val="auto"/>
                <w:spacing w:val="-6"/>
                <w:highlight w:val="none"/>
                <w:lang w:eastAsia="zh-CN"/>
              </w:rPr>
              <w:t>”的材料属于复印件的，必须加盖投标人公章，否则按无效投标处理。</w:t>
            </w:r>
          </w:p>
        </w:tc>
      </w:tr>
      <w:tr w14:paraId="4B829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4" w:hRule="atLeast"/>
          <w:jc w:val="center"/>
        </w:trPr>
        <w:tc>
          <w:tcPr>
            <w:tcW w:w="1060" w:type="dxa"/>
            <w:vAlign w:val="center"/>
          </w:tcPr>
          <w:p w14:paraId="58DCDDE5">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16.2</w:t>
            </w:r>
          </w:p>
        </w:tc>
        <w:tc>
          <w:tcPr>
            <w:tcW w:w="9289" w:type="dxa"/>
            <w:gridSpan w:val="2"/>
          </w:tcPr>
          <w:p w14:paraId="02E7EBF2">
            <w:pPr>
              <w:pStyle w:val="26"/>
              <w:widowControl w:val="0"/>
              <w:spacing w:before="110" w:line="300" w:lineRule="auto"/>
              <w:ind w:left="119" w:right="89"/>
              <w:jc w:val="both"/>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投标报价应包括本次招标范围内标的价款、标的随配标准附件、包装、运输、装</w:t>
            </w:r>
            <w:r>
              <w:rPr>
                <w:rFonts w:hint="eastAsia" w:ascii="仿宋" w:hAnsi="仿宋" w:eastAsia="仿宋" w:cs="仿宋"/>
                <w:color w:val="auto"/>
                <w:spacing w:val="-3"/>
                <w:highlight w:val="none"/>
                <w:lang w:eastAsia="zh-CN"/>
              </w:rPr>
              <w:t>卸、保</w:t>
            </w:r>
            <w:r>
              <w:rPr>
                <w:rFonts w:hint="eastAsia" w:ascii="仿宋" w:hAnsi="仿宋" w:eastAsia="仿宋" w:cs="仿宋"/>
                <w:color w:val="auto"/>
                <w:spacing w:val="-2"/>
                <w:highlight w:val="none"/>
                <w:lang w:eastAsia="zh-CN"/>
              </w:rPr>
              <w:t>险、税金、到位安装、安装所需辅材、调试、检验、维护、培训、升级、售后、验收、项目投标产生的招标代理服务费及项目涉及到的一切费用的总和，投标人应综</w:t>
            </w:r>
            <w:r>
              <w:rPr>
                <w:rFonts w:hint="eastAsia" w:ascii="仿宋" w:hAnsi="仿宋" w:eastAsia="仿宋" w:cs="仿宋"/>
                <w:color w:val="auto"/>
                <w:spacing w:val="-3"/>
                <w:highlight w:val="none"/>
                <w:lang w:eastAsia="zh-CN"/>
              </w:rPr>
              <w:t>合考虑在</w:t>
            </w:r>
            <w:r>
              <w:rPr>
                <w:rFonts w:hint="eastAsia" w:ascii="仿宋" w:hAnsi="仿宋" w:eastAsia="仿宋" w:cs="仿宋"/>
                <w:color w:val="auto"/>
                <w:spacing w:val="-2"/>
                <w:highlight w:val="none"/>
                <w:lang w:eastAsia="zh-CN"/>
              </w:rPr>
              <w:t>报价中。在合同实施时，采购人将不予支付投标人没有列入的项目费用，并认</w:t>
            </w:r>
            <w:r>
              <w:rPr>
                <w:rFonts w:hint="eastAsia" w:ascii="仿宋" w:hAnsi="仿宋" w:eastAsia="仿宋" w:cs="仿宋"/>
                <w:color w:val="auto"/>
                <w:spacing w:val="-3"/>
                <w:highlight w:val="none"/>
                <w:lang w:eastAsia="zh-CN"/>
              </w:rPr>
              <w:t>为此项目</w:t>
            </w:r>
            <w:r>
              <w:rPr>
                <w:rFonts w:hint="eastAsia" w:ascii="仿宋" w:hAnsi="仿宋" w:eastAsia="仿宋" w:cs="仿宋"/>
                <w:color w:val="auto"/>
                <w:spacing w:val="-2"/>
                <w:highlight w:val="none"/>
                <w:lang w:eastAsia="zh-CN"/>
              </w:rPr>
              <w:t>的费用已包括在投标报价中。</w:t>
            </w:r>
          </w:p>
        </w:tc>
      </w:tr>
      <w:tr w14:paraId="6EFB5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060" w:type="dxa"/>
            <w:vAlign w:val="center"/>
          </w:tcPr>
          <w:p w14:paraId="2843361C">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17.2</w:t>
            </w:r>
          </w:p>
        </w:tc>
        <w:tc>
          <w:tcPr>
            <w:tcW w:w="9289" w:type="dxa"/>
            <w:gridSpan w:val="2"/>
          </w:tcPr>
          <w:p w14:paraId="6F5282E5">
            <w:pPr>
              <w:pStyle w:val="26"/>
              <w:widowControl w:val="0"/>
              <w:spacing w:before="111" w:line="222" w:lineRule="auto"/>
              <w:ind w:left="119"/>
              <w:jc w:val="both"/>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投标有效期：投标截止之日起90</w:t>
            </w:r>
            <w:r>
              <w:rPr>
                <w:rFonts w:hint="eastAsia" w:ascii="仿宋" w:hAnsi="仿宋" w:eastAsia="仿宋" w:cs="仿宋"/>
                <w:color w:val="auto"/>
                <w:spacing w:val="-35"/>
                <w:highlight w:val="none"/>
                <w:lang w:eastAsia="zh-CN"/>
              </w:rPr>
              <w:t xml:space="preserve"> </w:t>
            </w:r>
            <w:r>
              <w:rPr>
                <w:rFonts w:hint="eastAsia" w:ascii="仿宋" w:hAnsi="仿宋" w:eastAsia="仿宋" w:cs="仿宋"/>
                <w:color w:val="auto"/>
                <w:spacing w:val="1"/>
                <w:highlight w:val="none"/>
                <w:lang w:eastAsia="zh-CN"/>
              </w:rPr>
              <w:t>天内。</w:t>
            </w:r>
          </w:p>
        </w:tc>
      </w:tr>
      <w:tr w14:paraId="4DC04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jc w:val="center"/>
        </w:trPr>
        <w:tc>
          <w:tcPr>
            <w:tcW w:w="1060" w:type="dxa"/>
            <w:vAlign w:val="center"/>
          </w:tcPr>
          <w:p w14:paraId="24866E13">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18.1</w:t>
            </w:r>
          </w:p>
        </w:tc>
        <w:tc>
          <w:tcPr>
            <w:tcW w:w="9289" w:type="dxa"/>
            <w:gridSpan w:val="2"/>
          </w:tcPr>
          <w:p w14:paraId="050FEB17">
            <w:pPr>
              <w:pStyle w:val="26"/>
              <w:widowControl w:val="0"/>
              <w:spacing w:before="110" w:line="300" w:lineRule="auto"/>
              <w:ind w:left="119" w:right="89"/>
              <w:jc w:val="both"/>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本项目不收取投标保证金。</w:t>
            </w:r>
          </w:p>
        </w:tc>
      </w:tr>
      <w:tr w14:paraId="0E392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jc w:val="center"/>
        </w:trPr>
        <w:tc>
          <w:tcPr>
            <w:tcW w:w="1060" w:type="dxa"/>
            <w:vAlign w:val="center"/>
          </w:tcPr>
          <w:p w14:paraId="390D4796">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19.2</w:t>
            </w:r>
          </w:p>
        </w:tc>
        <w:tc>
          <w:tcPr>
            <w:tcW w:w="9289" w:type="dxa"/>
            <w:gridSpan w:val="2"/>
          </w:tcPr>
          <w:p w14:paraId="6CED973E">
            <w:pPr>
              <w:pStyle w:val="26"/>
              <w:widowControl w:val="0"/>
              <w:spacing w:before="85" w:line="299" w:lineRule="auto"/>
              <w:ind w:left="120" w:right="108" w:hanging="1"/>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投标文件应按报价文件、资格证明文件、商务文件、技术文件分别编制，并按“</w:t>
            </w:r>
            <w:r>
              <w:rPr>
                <w:rFonts w:hint="eastAsia" w:ascii="仿宋" w:hAnsi="仿宋" w:eastAsia="仿宋" w:cs="仿宋"/>
                <w:color w:val="auto"/>
                <w:spacing w:val="-3"/>
                <w:highlight w:val="none"/>
                <w:lang w:eastAsia="zh-CN"/>
              </w:rPr>
              <w:t>广西政府采购云平台</w:t>
            </w:r>
            <w:r>
              <w:rPr>
                <w:rFonts w:hint="eastAsia" w:ascii="仿宋" w:hAnsi="仿宋" w:eastAsia="仿宋" w:cs="仿宋"/>
                <w:color w:val="auto"/>
                <w:spacing w:val="-81"/>
                <w:highlight w:val="none"/>
                <w:lang w:eastAsia="zh-CN"/>
              </w:rPr>
              <w:t xml:space="preserve"> </w:t>
            </w:r>
            <w:r>
              <w:rPr>
                <w:rFonts w:hint="eastAsia" w:ascii="仿宋" w:hAnsi="仿宋" w:eastAsia="仿宋" w:cs="仿宋"/>
                <w:color w:val="auto"/>
                <w:spacing w:val="-3"/>
                <w:highlight w:val="none"/>
                <w:lang w:eastAsia="zh-CN"/>
              </w:rPr>
              <w:t>”的要求编制、加密、上传。</w:t>
            </w:r>
          </w:p>
        </w:tc>
      </w:tr>
      <w:tr w14:paraId="0B9EA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1060" w:type="dxa"/>
            <w:vAlign w:val="center"/>
          </w:tcPr>
          <w:p w14:paraId="207C3C43">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20.1</w:t>
            </w:r>
          </w:p>
        </w:tc>
        <w:tc>
          <w:tcPr>
            <w:tcW w:w="9289" w:type="dxa"/>
            <w:gridSpan w:val="2"/>
          </w:tcPr>
          <w:p w14:paraId="6BD0697B">
            <w:pPr>
              <w:pStyle w:val="26"/>
              <w:widowControl w:val="0"/>
              <w:spacing w:before="85" w:line="299" w:lineRule="auto"/>
              <w:ind w:left="122" w:right="100" w:firstLine="23"/>
              <w:rPr>
                <w:rFonts w:hint="eastAsia" w:ascii="仿宋" w:hAnsi="仿宋" w:eastAsia="仿宋" w:cs="仿宋"/>
                <w:color w:val="auto"/>
                <w:highlight w:val="none"/>
                <w:lang w:eastAsia="zh-CN"/>
              </w:rPr>
            </w:pPr>
            <w:r>
              <w:rPr>
                <w:rFonts w:hint="eastAsia" w:ascii="仿宋" w:hAnsi="仿宋" w:eastAsia="仿宋" w:cs="仿宋"/>
                <w:color w:val="auto"/>
                <w:spacing w:val="-3"/>
                <w:highlight w:val="none"/>
                <w:lang w:eastAsia="zh-CN"/>
              </w:rPr>
              <w:t>电子投标文件应在制作完成后，投标人应按“广西</w:t>
            </w:r>
            <w:r>
              <w:rPr>
                <w:rFonts w:hint="eastAsia" w:ascii="仿宋" w:hAnsi="仿宋" w:eastAsia="仿宋" w:cs="仿宋"/>
                <w:color w:val="auto"/>
                <w:spacing w:val="-4"/>
                <w:highlight w:val="none"/>
                <w:lang w:eastAsia="zh-CN"/>
              </w:rPr>
              <w:t>政府采购云平台</w:t>
            </w:r>
            <w:r>
              <w:rPr>
                <w:rFonts w:hint="eastAsia" w:ascii="仿宋" w:hAnsi="仿宋" w:eastAsia="仿宋" w:cs="仿宋"/>
                <w:color w:val="auto"/>
                <w:spacing w:val="-88"/>
                <w:highlight w:val="none"/>
                <w:lang w:eastAsia="zh-CN"/>
              </w:rPr>
              <w:t xml:space="preserve"> </w:t>
            </w:r>
            <w:r>
              <w:rPr>
                <w:rFonts w:hint="eastAsia" w:ascii="仿宋" w:hAnsi="仿宋" w:eastAsia="仿宋" w:cs="仿宋"/>
                <w:color w:val="auto"/>
                <w:spacing w:val="-4"/>
                <w:highlight w:val="none"/>
                <w:lang w:eastAsia="zh-CN"/>
              </w:rPr>
              <w:t>”的要求进行加密，</w:t>
            </w:r>
            <w:r>
              <w:rPr>
                <w:rFonts w:hint="eastAsia" w:ascii="仿宋" w:hAnsi="仿宋" w:eastAsia="仿宋" w:cs="仿宋"/>
                <w:color w:val="auto"/>
                <w:spacing w:val="-1"/>
                <w:highlight w:val="none"/>
                <w:lang w:eastAsia="zh-CN"/>
              </w:rPr>
              <w:t>并在规定时间内解密，否则，由此产生的后果由投标人自行负责。</w:t>
            </w:r>
          </w:p>
        </w:tc>
      </w:tr>
      <w:tr w14:paraId="63A46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jc w:val="center"/>
        </w:trPr>
        <w:tc>
          <w:tcPr>
            <w:tcW w:w="1060" w:type="dxa"/>
            <w:vAlign w:val="center"/>
          </w:tcPr>
          <w:p w14:paraId="7B961CC2">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21.1</w:t>
            </w:r>
          </w:p>
        </w:tc>
        <w:tc>
          <w:tcPr>
            <w:tcW w:w="9289" w:type="dxa"/>
            <w:gridSpan w:val="2"/>
          </w:tcPr>
          <w:p w14:paraId="03373575">
            <w:pPr>
              <w:pStyle w:val="26"/>
              <w:widowControl w:val="0"/>
              <w:spacing w:before="110" w:line="221" w:lineRule="auto"/>
              <w:ind w:left="130"/>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1、投标截止时间：详见招标公告</w:t>
            </w:r>
          </w:p>
          <w:p w14:paraId="3B362D5A">
            <w:pPr>
              <w:pStyle w:val="26"/>
              <w:widowControl w:val="0"/>
              <w:spacing w:before="264" w:line="221" w:lineRule="auto"/>
              <w:ind w:left="115"/>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2、投标地点：详见招标公告</w:t>
            </w:r>
          </w:p>
        </w:tc>
      </w:tr>
      <w:tr w14:paraId="65190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jc w:val="center"/>
        </w:trPr>
        <w:tc>
          <w:tcPr>
            <w:tcW w:w="1060" w:type="dxa"/>
            <w:vAlign w:val="center"/>
          </w:tcPr>
          <w:p w14:paraId="1C0F5739">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23</w:t>
            </w:r>
          </w:p>
        </w:tc>
        <w:tc>
          <w:tcPr>
            <w:tcW w:w="9289" w:type="dxa"/>
            <w:gridSpan w:val="2"/>
          </w:tcPr>
          <w:p w14:paraId="1D1E5258">
            <w:pPr>
              <w:pStyle w:val="26"/>
              <w:widowControl w:val="0"/>
              <w:spacing w:before="111" w:line="221" w:lineRule="auto"/>
              <w:ind w:left="130"/>
              <w:rPr>
                <w:rFonts w:hint="eastAsia" w:ascii="仿宋" w:hAnsi="仿宋" w:eastAsia="仿宋" w:cs="仿宋"/>
                <w:color w:val="auto"/>
                <w:highlight w:val="none"/>
                <w:lang w:eastAsia="zh-CN"/>
              </w:rPr>
            </w:pPr>
            <w:r>
              <w:rPr>
                <w:rFonts w:hint="eastAsia" w:ascii="仿宋" w:hAnsi="仿宋" w:eastAsia="仿宋" w:cs="仿宋"/>
                <w:color w:val="auto"/>
                <w:spacing w:val="-3"/>
                <w:highlight w:val="none"/>
                <w:lang w:eastAsia="zh-CN"/>
              </w:rPr>
              <w:t>1、开标时间：详见招标公告</w:t>
            </w:r>
          </w:p>
          <w:p w14:paraId="27F00F29">
            <w:pPr>
              <w:pStyle w:val="26"/>
              <w:widowControl w:val="0"/>
              <w:spacing w:before="262" w:line="221" w:lineRule="auto"/>
              <w:ind w:left="115"/>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2、开标地点：详见招标公告</w:t>
            </w:r>
          </w:p>
        </w:tc>
      </w:tr>
      <w:tr w14:paraId="23E89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4" w:hRule="atLeast"/>
          <w:jc w:val="center"/>
        </w:trPr>
        <w:tc>
          <w:tcPr>
            <w:tcW w:w="1060" w:type="dxa"/>
            <w:vAlign w:val="center"/>
          </w:tcPr>
          <w:p w14:paraId="06D7EB6A">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24.2</w:t>
            </w:r>
          </w:p>
        </w:tc>
        <w:tc>
          <w:tcPr>
            <w:tcW w:w="9289" w:type="dxa"/>
            <w:gridSpan w:val="2"/>
          </w:tcPr>
          <w:p w14:paraId="7658F8E6">
            <w:pPr>
              <w:pStyle w:val="26"/>
              <w:widowControl w:val="0"/>
              <w:spacing w:before="111" w:line="300" w:lineRule="auto"/>
              <w:ind w:left="118" w:right="108" w:hanging="19"/>
              <w:jc w:val="both"/>
              <w:rPr>
                <w:rFonts w:hint="eastAsia" w:ascii="仿宋" w:hAnsi="仿宋" w:eastAsia="仿宋" w:cs="仿宋"/>
                <w:color w:val="auto"/>
                <w:highlight w:val="none"/>
              </w:rPr>
            </w:pPr>
            <w:r>
              <w:rPr>
                <w:rFonts w:hint="eastAsia" w:ascii="仿宋" w:hAnsi="仿宋" w:eastAsia="仿宋" w:cs="仿宋"/>
                <w:color w:val="auto"/>
                <w:spacing w:val="-2"/>
                <w:highlight w:val="none"/>
                <w:lang w:eastAsia="zh-CN"/>
              </w:rPr>
              <w:t>“广西政府采购云平台</w:t>
            </w:r>
            <w:r>
              <w:rPr>
                <w:rFonts w:hint="eastAsia" w:ascii="仿宋" w:hAnsi="仿宋" w:eastAsia="仿宋" w:cs="仿宋"/>
                <w:color w:val="auto"/>
                <w:spacing w:val="-89"/>
                <w:highlight w:val="none"/>
                <w:lang w:eastAsia="zh-CN"/>
              </w:rPr>
              <w:t xml:space="preserve"> </w:t>
            </w:r>
            <w:r>
              <w:rPr>
                <w:rFonts w:hint="eastAsia" w:ascii="仿宋" w:hAnsi="仿宋" w:eastAsia="仿宋" w:cs="仿宋"/>
                <w:color w:val="auto"/>
                <w:spacing w:val="-2"/>
                <w:highlight w:val="none"/>
                <w:lang w:eastAsia="zh-CN"/>
              </w:rPr>
              <w:t>”按开标时间自动提取所有投</w:t>
            </w:r>
            <w:r>
              <w:rPr>
                <w:rFonts w:hint="eastAsia" w:ascii="仿宋" w:hAnsi="仿宋" w:eastAsia="仿宋" w:cs="仿宋"/>
                <w:color w:val="auto"/>
                <w:spacing w:val="-3"/>
                <w:highlight w:val="none"/>
                <w:lang w:eastAsia="zh-CN"/>
              </w:rPr>
              <w:t>标文件。采购代理机构依托“广西政府采购云平台</w:t>
            </w:r>
            <w:r>
              <w:rPr>
                <w:rFonts w:hint="eastAsia" w:ascii="仿宋" w:hAnsi="仿宋" w:eastAsia="仿宋" w:cs="仿宋"/>
                <w:color w:val="auto"/>
                <w:spacing w:val="-85"/>
                <w:highlight w:val="none"/>
                <w:lang w:eastAsia="zh-CN"/>
              </w:rPr>
              <w:t xml:space="preserve"> </w:t>
            </w:r>
            <w:r>
              <w:rPr>
                <w:rFonts w:hint="eastAsia" w:ascii="仿宋" w:hAnsi="仿宋" w:eastAsia="仿宋" w:cs="仿宋"/>
                <w:color w:val="auto"/>
                <w:spacing w:val="-3"/>
                <w:highlight w:val="none"/>
                <w:lang w:eastAsia="zh-CN"/>
              </w:rPr>
              <w:t>”向各投标人发出电子加密投标文件【开始解密】通知，由投标人进行</w:t>
            </w:r>
            <w:r>
              <w:rPr>
                <w:rFonts w:hint="eastAsia" w:ascii="仿宋" w:hAnsi="仿宋" w:eastAsia="仿宋" w:cs="仿宋"/>
                <w:color w:val="auto"/>
                <w:spacing w:val="-4"/>
                <w:highlight w:val="none"/>
                <w:lang w:eastAsia="zh-CN"/>
              </w:rPr>
              <w:t>投标文件解密。</w:t>
            </w:r>
            <w:r>
              <w:rPr>
                <w:rFonts w:hint="eastAsia" w:ascii="仿宋" w:hAnsi="仿宋" w:eastAsia="仿宋" w:cs="仿宋"/>
                <w:b/>
                <w:bCs/>
                <w:color w:val="auto"/>
                <w:spacing w:val="-4"/>
                <w:highlight w:val="none"/>
                <w:lang w:eastAsia="zh-CN"/>
              </w:rPr>
              <w:t>投标人的法定代表人或其委托代理人须携带加密时所用的CA锁</w:t>
            </w:r>
            <w:r>
              <w:rPr>
                <w:rFonts w:hint="eastAsia" w:ascii="仿宋" w:hAnsi="仿宋" w:eastAsia="仿宋" w:cs="仿宋"/>
                <w:b/>
                <w:bCs/>
                <w:color w:val="auto"/>
                <w:spacing w:val="-5"/>
                <w:highlight w:val="none"/>
                <w:lang w:eastAsia="zh-CN"/>
              </w:rPr>
              <w:t>准时登录到“广西政府采购云平台</w:t>
            </w:r>
            <w:r>
              <w:rPr>
                <w:rFonts w:hint="eastAsia" w:ascii="仿宋" w:hAnsi="仿宋" w:eastAsia="仿宋" w:cs="仿宋"/>
                <w:color w:val="auto"/>
                <w:spacing w:val="-85"/>
                <w:highlight w:val="none"/>
                <w:lang w:eastAsia="zh-CN"/>
              </w:rPr>
              <w:t xml:space="preserve"> </w:t>
            </w:r>
            <w:r>
              <w:rPr>
                <w:rFonts w:hint="eastAsia" w:ascii="仿宋" w:hAnsi="仿宋" w:eastAsia="仿宋" w:cs="仿宋"/>
                <w:b/>
                <w:bCs/>
                <w:color w:val="auto"/>
                <w:spacing w:val="-5"/>
                <w:highlight w:val="none"/>
                <w:lang w:eastAsia="zh-CN"/>
              </w:rPr>
              <w:t>”电子开标大厅签到并在</w:t>
            </w:r>
            <w:r>
              <w:rPr>
                <w:rFonts w:hint="eastAsia" w:ascii="仿宋" w:hAnsi="仿宋" w:eastAsia="仿宋" w:cs="仿宋"/>
                <w:b/>
                <w:bCs/>
                <w:color w:val="auto"/>
                <w:spacing w:val="-6"/>
                <w:highlight w:val="none"/>
                <w:lang w:eastAsia="zh-CN"/>
              </w:rPr>
              <w:t>发起解密通知之时起30分钟内完成对</w:t>
            </w:r>
            <w:r>
              <w:rPr>
                <w:rFonts w:hint="eastAsia" w:ascii="仿宋" w:hAnsi="仿宋" w:eastAsia="仿宋" w:cs="仿宋"/>
                <w:b/>
                <w:bCs/>
                <w:color w:val="auto"/>
                <w:spacing w:val="-2"/>
                <w:highlight w:val="none"/>
                <w:lang w:eastAsia="zh-CN"/>
              </w:rPr>
              <w:t>电子投标文件解密。</w:t>
            </w:r>
            <w:r>
              <w:rPr>
                <w:rFonts w:hint="eastAsia" w:ascii="仿宋" w:hAnsi="仿宋" w:eastAsia="仿宋" w:cs="仿宋"/>
                <w:b/>
                <w:bCs/>
                <w:color w:val="auto"/>
                <w:spacing w:val="-2"/>
                <w:highlight w:val="none"/>
              </w:rPr>
              <w:t>投标文件未按时解密的，</w:t>
            </w:r>
            <w:r>
              <w:rPr>
                <w:rFonts w:hint="eastAsia" w:ascii="仿宋" w:hAnsi="仿宋" w:eastAsia="仿宋" w:cs="仿宋"/>
                <w:b/>
                <w:bCs/>
                <w:color w:val="auto"/>
                <w:spacing w:val="-3"/>
                <w:highlight w:val="none"/>
              </w:rPr>
              <w:t>视为无效投标。</w:t>
            </w:r>
          </w:p>
        </w:tc>
      </w:tr>
      <w:tr w14:paraId="322AC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3" w:hRule="atLeast"/>
          <w:jc w:val="center"/>
        </w:trPr>
        <w:tc>
          <w:tcPr>
            <w:tcW w:w="1060" w:type="dxa"/>
            <w:vAlign w:val="center"/>
          </w:tcPr>
          <w:p w14:paraId="75CB76C1">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22"/>
                <w:highlight w:val="none"/>
              </w:rPr>
              <w:t>25.3（3）</w:t>
            </w:r>
          </w:p>
        </w:tc>
        <w:tc>
          <w:tcPr>
            <w:tcW w:w="9289" w:type="dxa"/>
            <w:gridSpan w:val="2"/>
          </w:tcPr>
          <w:p w14:paraId="462B6195">
            <w:pPr>
              <w:pStyle w:val="26"/>
              <w:widowControl w:val="0"/>
              <w:spacing w:before="109" w:line="219" w:lineRule="auto"/>
              <w:ind w:left="121"/>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采购人或者采购代理机构在资格审查结束前，对投标人进行信用查询。</w:t>
            </w:r>
          </w:p>
          <w:p w14:paraId="55FE440A">
            <w:pPr>
              <w:pStyle w:val="26"/>
              <w:widowControl w:val="0"/>
              <w:spacing w:before="264" w:line="272" w:lineRule="auto"/>
              <w:ind w:left="124" w:right="108" w:hanging="3"/>
              <w:rPr>
                <w:rFonts w:hint="eastAsia" w:ascii="仿宋" w:hAnsi="仿宋" w:eastAsia="仿宋" w:cs="仿宋"/>
                <w:color w:val="auto"/>
                <w:highlight w:val="none"/>
                <w:lang w:eastAsia="zh-CN"/>
              </w:rPr>
            </w:pPr>
            <w:r>
              <w:rPr>
                <w:rFonts w:hint="eastAsia" w:ascii="仿宋" w:hAnsi="仿宋" w:eastAsia="仿宋" w:cs="仿宋"/>
                <w:color w:val="auto"/>
                <w:spacing w:val="-12"/>
                <w:highlight w:val="none"/>
                <w:lang w:eastAsia="zh-CN"/>
              </w:rPr>
              <w:t>查</w:t>
            </w:r>
            <w:r>
              <w:rPr>
                <w:rFonts w:hint="eastAsia" w:ascii="仿宋" w:hAnsi="仿宋" w:eastAsia="仿宋" w:cs="仿宋"/>
                <w:color w:val="auto"/>
                <w:spacing w:val="-67"/>
                <w:highlight w:val="none"/>
                <w:lang w:eastAsia="zh-CN"/>
              </w:rPr>
              <w:t xml:space="preserve"> </w:t>
            </w:r>
            <w:r>
              <w:rPr>
                <w:rFonts w:hint="eastAsia" w:ascii="仿宋" w:hAnsi="仿宋" w:eastAsia="仿宋" w:cs="仿宋"/>
                <w:color w:val="auto"/>
                <w:spacing w:val="-12"/>
                <w:highlight w:val="none"/>
                <w:lang w:eastAsia="zh-CN"/>
              </w:rPr>
              <w:t>询</w:t>
            </w:r>
            <w:r>
              <w:rPr>
                <w:rFonts w:hint="eastAsia" w:ascii="仿宋" w:hAnsi="仿宋" w:eastAsia="仿宋" w:cs="仿宋"/>
                <w:color w:val="auto"/>
                <w:spacing w:val="-55"/>
                <w:highlight w:val="none"/>
                <w:lang w:eastAsia="zh-CN"/>
              </w:rPr>
              <w:t xml:space="preserve"> </w:t>
            </w:r>
            <w:r>
              <w:rPr>
                <w:rFonts w:hint="eastAsia" w:ascii="仿宋" w:hAnsi="仿宋" w:eastAsia="仿宋" w:cs="仿宋"/>
                <w:color w:val="auto"/>
                <w:spacing w:val="-12"/>
                <w:highlight w:val="none"/>
                <w:lang w:eastAsia="zh-CN"/>
              </w:rPr>
              <w:t>渠</w:t>
            </w:r>
            <w:r>
              <w:rPr>
                <w:rFonts w:hint="eastAsia" w:ascii="仿宋" w:hAnsi="仿宋" w:eastAsia="仿宋" w:cs="仿宋"/>
                <w:color w:val="auto"/>
                <w:spacing w:val="-65"/>
                <w:highlight w:val="none"/>
                <w:lang w:eastAsia="zh-CN"/>
              </w:rPr>
              <w:t xml:space="preserve"> </w:t>
            </w:r>
            <w:r>
              <w:rPr>
                <w:rFonts w:hint="eastAsia" w:ascii="仿宋" w:hAnsi="仿宋" w:eastAsia="仿宋" w:cs="仿宋"/>
                <w:color w:val="auto"/>
                <w:spacing w:val="-12"/>
                <w:highlight w:val="none"/>
                <w:lang w:eastAsia="zh-CN"/>
              </w:rPr>
              <w:t>道</w:t>
            </w:r>
            <w:r>
              <w:rPr>
                <w:rFonts w:hint="eastAsia" w:ascii="仿宋" w:hAnsi="仿宋" w:eastAsia="仿宋" w:cs="仿宋"/>
                <w:color w:val="auto"/>
                <w:spacing w:val="-48"/>
                <w:highlight w:val="none"/>
                <w:lang w:eastAsia="zh-CN"/>
              </w:rPr>
              <w:t xml:space="preserve"> </w:t>
            </w:r>
            <w:r>
              <w:rPr>
                <w:rFonts w:hint="eastAsia" w:ascii="仿宋" w:hAnsi="仿宋" w:eastAsia="仿宋" w:cs="仿宋"/>
                <w:color w:val="auto"/>
                <w:spacing w:val="-12"/>
                <w:highlight w:val="none"/>
                <w:lang w:eastAsia="zh-CN"/>
              </w:rPr>
              <w:t>：</w:t>
            </w:r>
            <w:r>
              <w:rPr>
                <w:rFonts w:hint="eastAsia" w:ascii="仿宋" w:hAnsi="仿宋" w:eastAsia="仿宋" w:cs="仿宋"/>
                <w:color w:val="auto"/>
                <w:spacing w:val="-81"/>
                <w:highlight w:val="none"/>
                <w:lang w:eastAsia="zh-CN"/>
              </w:rPr>
              <w:t xml:space="preserve"> </w:t>
            </w:r>
            <w:r>
              <w:rPr>
                <w:rFonts w:hint="eastAsia" w:ascii="仿宋" w:hAnsi="仿宋" w:eastAsia="仿宋" w:cs="仿宋"/>
                <w:color w:val="auto"/>
                <w:spacing w:val="-12"/>
                <w:highlight w:val="none"/>
                <w:lang w:eastAsia="zh-CN"/>
              </w:rPr>
              <w:t>“</w:t>
            </w:r>
            <w:r>
              <w:rPr>
                <w:rFonts w:hint="eastAsia" w:ascii="仿宋" w:hAnsi="仿宋" w:eastAsia="仿宋" w:cs="仿宋"/>
                <w:color w:val="auto"/>
                <w:spacing w:val="-66"/>
                <w:highlight w:val="none"/>
                <w:lang w:eastAsia="zh-CN"/>
              </w:rPr>
              <w:t xml:space="preserve"> </w:t>
            </w:r>
            <w:r>
              <w:rPr>
                <w:rFonts w:hint="eastAsia" w:ascii="仿宋" w:hAnsi="仿宋" w:eastAsia="仿宋" w:cs="仿宋"/>
                <w:color w:val="auto"/>
                <w:spacing w:val="-12"/>
                <w:highlight w:val="none"/>
                <w:lang w:eastAsia="zh-CN"/>
              </w:rPr>
              <w:t>信</w:t>
            </w:r>
            <w:r>
              <w:rPr>
                <w:rFonts w:hint="eastAsia" w:ascii="仿宋" w:hAnsi="仿宋" w:eastAsia="仿宋" w:cs="仿宋"/>
                <w:color w:val="auto"/>
                <w:spacing w:val="-66"/>
                <w:highlight w:val="none"/>
                <w:lang w:eastAsia="zh-CN"/>
              </w:rPr>
              <w:t xml:space="preserve"> </w:t>
            </w:r>
            <w:r>
              <w:rPr>
                <w:rFonts w:hint="eastAsia" w:ascii="仿宋" w:hAnsi="仿宋" w:eastAsia="仿宋" w:cs="仿宋"/>
                <w:color w:val="auto"/>
                <w:spacing w:val="-12"/>
                <w:highlight w:val="none"/>
                <w:lang w:eastAsia="zh-CN"/>
              </w:rPr>
              <w:t>用</w:t>
            </w:r>
            <w:r>
              <w:rPr>
                <w:rFonts w:hint="eastAsia" w:ascii="仿宋" w:hAnsi="仿宋" w:eastAsia="仿宋" w:cs="仿宋"/>
                <w:color w:val="auto"/>
                <w:spacing w:val="-32"/>
                <w:highlight w:val="none"/>
                <w:lang w:eastAsia="zh-CN"/>
              </w:rPr>
              <w:t xml:space="preserve"> </w:t>
            </w:r>
            <w:r>
              <w:rPr>
                <w:rFonts w:hint="eastAsia" w:ascii="仿宋" w:hAnsi="仿宋" w:eastAsia="仿宋" w:cs="仿宋"/>
                <w:color w:val="auto"/>
                <w:spacing w:val="-12"/>
                <w:highlight w:val="none"/>
                <w:lang w:eastAsia="zh-CN"/>
              </w:rPr>
              <w:t>中</w:t>
            </w:r>
            <w:r>
              <w:rPr>
                <w:rFonts w:hint="eastAsia" w:ascii="仿宋" w:hAnsi="仿宋" w:eastAsia="仿宋" w:cs="仿宋"/>
                <w:color w:val="auto"/>
                <w:spacing w:val="-39"/>
                <w:highlight w:val="none"/>
                <w:lang w:eastAsia="zh-CN"/>
              </w:rPr>
              <w:t xml:space="preserve"> </w:t>
            </w:r>
            <w:r>
              <w:rPr>
                <w:rFonts w:hint="eastAsia" w:ascii="仿宋" w:hAnsi="仿宋" w:eastAsia="仿宋" w:cs="仿宋"/>
                <w:color w:val="auto"/>
                <w:spacing w:val="-12"/>
                <w:highlight w:val="none"/>
                <w:lang w:eastAsia="zh-CN"/>
              </w:rPr>
              <w:t>国</w:t>
            </w:r>
            <w:r>
              <w:rPr>
                <w:rFonts w:hint="eastAsia" w:ascii="仿宋" w:hAnsi="仿宋" w:eastAsia="仿宋" w:cs="仿宋"/>
                <w:color w:val="auto"/>
                <w:spacing w:val="-49"/>
                <w:highlight w:val="none"/>
                <w:lang w:eastAsia="zh-CN"/>
              </w:rPr>
              <w:t xml:space="preserve"> </w:t>
            </w:r>
            <w:r>
              <w:rPr>
                <w:rFonts w:hint="eastAsia" w:ascii="仿宋" w:hAnsi="仿宋" w:eastAsia="仿宋" w:cs="仿宋"/>
                <w:color w:val="auto"/>
                <w:spacing w:val="-12"/>
                <w:highlight w:val="none"/>
                <w:lang w:eastAsia="zh-CN"/>
              </w:rPr>
              <w:t>”</w:t>
            </w:r>
            <w:r>
              <w:rPr>
                <w:rFonts w:hint="eastAsia" w:ascii="仿宋" w:hAnsi="仿宋" w:eastAsia="仿宋" w:cs="仿宋"/>
                <w:color w:val="auto"/>
                <w:spacing w:val="-69"/>
                <w:highlight w:val="none"/>
                <w:lang w:eastAsia="zh-CN"/>
              </w:rPr>
              <w:t xml:space="preserve"> </w:t>
            </w:r>
            <w:r>
              <w:rPr>
                <w:rFonts w:hint="eastAsia" w:ascii="仿宋" w:hAnsi="仿宋" w:eastAsia="仿宋" w:cs="仿宋"/>
                <w:color w:val="auto"/>
                <w:spacing w:val="-12"/>
                <w:highlight w:val="none"/>
                <w:lang w:eastAsia="zh-CN"/>
              </w:rPr>
              <w:t>网</w:t>
            </w:r>
            <w:r>
              <w:rPr>
                <w:rFonts w:hint="eastAsia" w:ascii="仿宋" w:hAnsi="仿宋" w:eastAsia="仿宋" w:cs="仿宋"/>
                <w:color w:val="auto"/>
                <w:spacing w:val="-64"/>
                <w:highlight w:val="none"/>
                <w:lang w:eastAsia="zh-CN"/>
              </w:rPr>
              <w:t xml:space="preserve"> </w:t>
            </w:r>
            <w:r>
              <w:rPr>
                <w:rFonts w:hint="eastAsia" w:ascii="仿宋" w:hAnsi="仿宋" w:eastAsia="仿宋" w:cs="仿宋"/>
                <w:color w:val="auto"/>
                <w:spacing w:val="-12"/>
                <w:highlight w:val="none"/>
                <w:lang w:eastAsia="zh-CN"/>
              </w:rPr>
              <w:t>站（</w:t>
            </w:r>
            <w:r>
              <w:rPr>
                <w:rFonts w:hint="eastAsia" w:ascii="仿宋" w:hAnsi="仿宋" w:eastAsia="仿宋" w:cs="仿宋"/>
                <w:color w:val="auto"/>
                <w:spacing w:val="-47"/>
                <w:highlight w:val="none"/>
                <w:lang w:eastAsia="zh-CN"/>
              </w:rPr>
              <w:t xml:space="preserve"> </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"https://www.creditchina.gov.cn"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12"/>
                <w:highlight w:val="none"/>
                <w:lang w:eastAsia="zh-CN"/>
              </w:rPr>
              <w:t>www.creditchina.gov</w:t>
            </w:r>
            <w:r>
              <w:rPr>
                <w:rFonts w:hint="eastAsia" w:ascii="仿宋" w:hAnsi="仿宋" w:eastAsia="仿宋" w:cs="仿宋"/>
                <w:color w:val="auto"/>
                <w:spacing w:val="-13"/>
                <w:highlight w:val="none"/>
                <w:lang w:eastAsia="zh-CN"/>
              </w:rPr>
              <w:t>.cn</w:t>
            </w:r>
            <w:r>
              <w:rPr>
                <w:rFonts w:hint="eastAsia" w:ascii="仿宋" w:hAnsi="仿宋" w:eastAsia="仿宋" w:cs="仿宋"/>
                <w:color w:val="auto"/>
                <w:spacing w:val="-13"/>
                <w:highlight w:val="none"/>
                <w:lang w:eastAsia="zh-CN"/>
              </w:rPr>
              <w:fldChar w:fldCharType="end"/>
            </w:r>
            <w:r>
              <w:rPr>
                <w:rFonts w:hint="eastAsia" w:ascii="仿宋" w:hAnsi="仿宋" w:eastAsia="仿宋" w:cs="仿宋"/>
                <w:color w:val="auto"/>
                <w:spacing w:val="-47"/>
                <w:highlight w:val="none"/>
                <w:lang w:eastAsia="zh-CN"/>
              </w:rPr>
              <w:t xml:space="preserve"> </w:t>
            </w:r>
            <w:r>
              <w:rPr>
                <w:rFonts w:hint="eastAsia" w:ascii="仿宋" w:hAnsi="仿宋" w:eastAsia="仿宋" w:cs="仿宋"/>
                <w:color w:val="auto"/>
                <w:spacing w:val="-13"/>
                <w:highlight w:val="none"/>
                <w:lang w:eastAsia="zh-CN"/>
              </w:rPr>
              <w:t>）</w:t>
            </w:r>
            <w:r>
              <w:rPr>
                <w:rFonts w:hint="eastAsia" w:ascii="仿宋" w:hAnsi="仿宋" w:eastAsia="仿宋" w:cs="仿宋"/>
                <w:color w:val="auto"/>
                <w:spacing w:val="-48"/>
                <w:highlight w:val="none"/>
                <w:lang w:eastAsia="zh-CN"/>
              </w:rPr>
              <w:t xml:space="preserve"> </w:t>
            </w:r>
            <w:r>
              <w:rPr>
                <w:rFonts w:hint="eastAsia" w:ascii="仿宋" w:hAnsi="仿宋" w:eastAsia="仿宋" w:cs="仿宋"/>
                <w:color w:val="auto"/>
                <w:spacing w:val="-13"/>
                <w:highlight w:val="none"/>
                <w:lang w:eastAsia="zh-CN"/>
              </w:rPr>
              <w:t>、</w:t>
            </w:r>
            <w:r>
              <w:rPr>
                <w:rFonts w:hint="eastAsia" w:ascii="仿宋" w:hAnsi="仿宋" w:eastAsia="仿宋" w:cs="仿宋"/>
                <w:color w:val="auto"/>
                <w:spacing w:val="-32"/>
                <w:highlight w:val="none"/>
                <w:lang w:eastAsia="zh-CN"/>
              </w:rPr>
              <w:t xml:space="preserve"> </w:t>
            </w:r>
            <w:r>
              <w:rPr>
                <w:rFonts w:hint="eastAsia" w:ascii="仿宋" w:hAnsi="仿宋" w:eastAsia="仿宋" w:cs="仿宋"/>
                <w:color w:val="auto"/>
                <w:spacing w:val="-13"/>
                <w:highlight w:val="none"/>
                <w:lang w:eastAsia="zh-CN"/>
              </w:rPr>
              <w:t>中</w:t>
            </w:r>
            <w:r>
              <w:rPr>
                <w:rFonts w:hint="eastAsia" w:ascii="仿宋" w:hAnsi="仿宋" w:eastAsia="仿宋" w:cs="仿宋"/>
                <w:color w:val="auto"/>
                <w:spacing w:val="-39"/>
                <w:highlight w:val="none"/>
                <w:lang w:eastAsia="zh-CN"/>
              </w:rPr>
              <w:t xml:space="preserve"> </w:t>
            </w:r>
            <w:r>
              <w:rPr>
                <w:rFonts w:hint="eastAsia" w:ascii="仿宋" w:hAnsi="仿宋" w:eastAsia="仿宋" w:cs="仿宋"/>
                <w:color w:val="auto"/>
                <w:spacing w:val="-13"/>
                <w:highlight w:val="none"/>
                <w:lang w:eastAsia="zh-CN"/>
              </w:rPr>
              <w:t>国</w:t>
            </w:r>
            <w:r>
              <w:rPr>
                <w:rFonts w:hint="eastAsia" w:ascii="仿宋" w:hAnsi="仿宋" w:eastAsia="仿宋" w:cs="仿宋"/>
                <w:color w:val="auto"/>
                <w:spacing w:val="-64"/>
                <w:highlight w:val="none"/>
                <w:lang w:eastAsia="zh-CN"/>
              </w:rPr>
              <w:t xml:space="preserve"> </w:t>
            </w:r>
            <w:r>
              <w:rPr>
                <w:rFonts w:hint="eastAsia" w:ascii="仿宋" w:hAnsi="仿宋" w:eastAsia="仿宋" w:cs="仿宋"/>
                <w:color w:val="auto"/>
                <w:spacing w:val="-13"/>
                <w:highlight w:val="none"/>
                <w:lang w:eastAsia="zh-CN"/>
              </w:rPr>
              <w:t>政</w:t>
            </w:r>
            <w:r>
              <w:rPr>
                <w:rFonts w:hint="eastAsia" w:ascii="仿宋" w:hAnsi="仿宋" w:eastAsia="仿宋" w:cs="仿宋"/>
                <w:color w:val="auto"/>
                <w:spacing w:val="-65"/>
                <w:highlight w:val="none"/>
                <w:lang w:eastAsia="zh-CN"/>
              </w:rPr>
              <w:t xml:space="preserve"> </w:t>
            </w:r>
            <w:r>
              <w:rPr>
                <w:rFonts w:hint="eastAsia" w:ascii="仿宋" w:hAnsi="仿宋" w:eastAsia="仿宋" w:cs="仿宋"/>
                <w:color w:val="auto"/>
                <w:spacing w:val="-13"/>
                <w:highlight w:val="none"/>
                <w:lang w:eastAsia="zh-CN"/>
              </w:rPr>
              <w:t>府</w:t>
            </w:r>
            <w:r>
              <w:rPr>
                <w:rFonts w:hint="eastAsia" w:ascii="仿宋" w:hAnsi="仿宋" w:eastAsia="仿宋" w:cs="仿宋"/>
                <w:color w:val="auto"/>
                <w:spacing w:val="-62"/>
                <w:highlight w:val="none"/>
                <w:lang w:eastAsia="zh-CN"/>
              </w:rPr>
              <w:t xml:space="preserve"> </w:t>
            </w:r>
            <w:r>
              <w:rPr>
                <w:rFonts w:hint="eastAsia" w:ascii="仿宋" w:hAnsi="仿宋" w:eastAsia="仿宋" w:cs="仿宋"/>
                <w:color w:val="auto"/>
                <w:spacing w:val="-13"/>
                <w:highlight w:val="none"/>
                <w:lang w:eastAsia="zh-CN"/>
              </w:rPr>
              <w:t>采</w:t>
            </w:r>
            <w:r>
              <w:rPr>
                <w:rFonts w:hint="eastAsia" w:ascii="仿宋" w:hAnsi="仿宋" w:eastAsia="仿宋" w:cs="仿宋"/>
                <w:color w:val="auto"/>
                <w:spacing w:val="-65"/>
                <w:highlight w:val="none"/>
                <w:lang w:eastAsia="zh-CN"/>
              </w:rPr>
              <w:t xml:space="preserve"> </w:t>
            </w:r>
            <w:r>
              <w:rPr>
                <w:rFonts w:hint="eastAsia" w:ascii="仿宋" w:hAnsi="仿宋" w:eastAsia="仿宋" w:cs="仿宋"/>
                <w:color w:val="auto"/>
                <w:spacing w:val="-13"/>
                <w:highlight w:val="none"/>
                <w:lang w:eastAsia="zh-CN"/>
              </w:rPr>
              <w:t>购</w:t>
            </w:r>
            <w:r>
              <w:rPr>
                <w:rFonts w:hint="eastAsia" w:ascii="仿宋" w:hAnsi="仿宋" w:eastAsia="仿宋" w:cs="仿宋"/>
                <w:color w:val="auto"/>
                <w:spacing w:val="-40"/>
                <w:highlight w:val="none"/>
                <w:lang w:eastAsia="zh-CN"/>
              </w:rPr>
              <w:t xml:space="preserve"> </w:t>
            </w:r>
            <w:r>
              <w:rPr>
                <w:rFonts w:hint="eastAsia" w:ascii="仿宋" w:hAnsi="仿宋" w:eastAsia="仿宋" w:cs="仿宋"/>
                <w:color w:val="auto"/>
                <w:spacing w:val="-13"/>
                <w:highlight w:val="none"/>
                <w:lang w:eastAsia="zh-CN"/>
              </w:rPr>
              <w:t>网</w:t>
            </w:r>
            <w:r>
              <w:rPr>
                <w:rFonts w:hint="eastAsia" w:ascii="仿宋" w:hAnsi="仿宋" w:eastAsia="仿宋" w:cs="仿宋"/>
                <w:color w:val="auto"/>
                <w:spacing w:val="-2"/>
                <w:highlight w:val="none"/>
                <w:lang w:eastAsia="zh-CN"/>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"http://www.ccgp.gov.cn"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highlight w:val="none"/>
                <w:lang w:eastAsia="zh-CN"/>
              </w:rPr>
              <w:t>www.ccgp.gov.cn</w:t>
            </w:r>
            <w:r>
              <w:rPr>
                <w:rFonts w:hint="eastAsia" w:ascii="仿宋" w:hAnsi="仿宋" w:eastAsia="仿宋" w:cs="仿宋"/>
                <w:color w:val="auto"/>
                <w:spacing w:val="-2"/>
                <w:highlight w:val="none"/>
                <w:lang w:eastAsia="zh-CN"/>
              </w:rPr>
              <w:fldChar w:fldCharType="end"/>
            </w:r>
            <w:r>
              <w:rPr>
                <w:rFonts w:hint="eastAsia" w:ascii="仿宋" w:hAnsi="仿宋" w:eastAsia="仿宋" w:cs="仿宋"/>
                <w:color w:val="auto"/>
                <w:spacing w:val="-2"/>
                <w:highlight w:val="none"/>
                <w:lang w:eastAsia="zh-CN"/>
              </w:rPr>
              <w:t>）。</w:t>
            </w:r>
          </w:p>
          <w:p w14:paraId="4600D85A">
            <w:pPr>
              <w:pStyle w:val="26"/>
              <w:widowControl w:val="0"/>
              <w:spacing w:before="233" w:line="220" w:lineRule="auto"/>
              <w:ind w:left="119"/>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信用查询截止时点：资格审查结束前。</w:t>
            </w:r>
          </w:p>
          <w:p w14:paraId="3669D800">
            <w:pPr>
              <w:pStyle w:val="26"/>
              <w:widowControl w:val="0"/>
              <w:spacing w:before="263" w:line="219" w:lineRule="auto"/>
              <w:ind w:left="121"/>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查询记录和证据留存方式：将查询网站中的查询记录截图并作为评审资料保存。</w:t>
            </w:r>
          </w:p>
          <w:p w14:paraId="6F8FD0C0">
            <w:pPr>
              <w:pStyle w:val="26"/>
              <w:widowControl w:val="0"/>
              <w:spacing w:before="267" w:line="300" w:lineRule="auto"/>
              <w:ind w:left="123" w:right="31" w:hanging="4"/>
              <w:jc w:val="both"/>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信用信息使用规则：根据财政部《关于在政府采购活动中查询及使用信用记录</w:t>
            </w:r>
            <w:r>
              <w:rPr>
                <w:rFonts w:hint="eastAsia" w:ascii="仿宋" w:hAnsi="仿宋" w:eastAsia="仿宋" w:cs="仿宋"/>
                <w:color w:val="auto"/>
                <w:spacing w:val="-3"/>
                <w:highlight w:val="none"/>
                <w:lang w:eastAsia="zh-CN"/>
              </w:rPr>
              <w:t>有关问题</w:t>
            </w:r>
            <w:r>
              <w:rPr>
                <w:rFonts w:hint="eastAsia" w:ascii="仿宋" w:hAnsi="仿宋" w:eastAsia="仿宋" w:cs="仿宋"/>
                <w:color w:val="auto"/>
                <w:spacing w:val="-16"/>
                <w:highlight w:val="none"/>
                <w:lang w:eastAsia="zh-CN"/>
              </w:rPr>
              <w:t>的通知》（财库〔2016〕125</w:t>
            </w:r>
            <w:r>
              <w:rPr>
                <w:rFonts w:hint="eastAsia" w:ascii="仿宋" w:hAnsi="仿宋" w:eastAsia="仿宋" w:cs="仿宋"/>
                <w:color w:val="auto"/>
                <w:spacing w:val="-38"/>
                <w:highlight w:val="none"/>
                <w:lang w:eastAsia="zh-CN"/>
              </w:rPr>
              <w:t xml:space="preserve"> </w:t>
            </w:r>
            <w:r>
              <w:rPr>
                <w:rFonts w:hint="eastAsia" w:ascii="仿宋" w:hAnsi="仿宋" w:eastAsia="仿宋" w:cs="仿宋"/>
                <w:color w:val="auto"/>
                <w:spacing w:val="-16"/>
                <w:highlight w:val="none"/>
                <w:lang w:eastAsia="zh-CN"/>
              </w:rPr>
              <w:t>号）的规定，对在“信用中国”网站(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"https://www.creditchina.gov.cn"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16"/>
                <w:highlight w:val="none"/>
                <w:lang w:eastAsia="zh-CN"/>
              </w:rPr>
              <w:t>www.cr</w:t>
            </w:r>
            <w:r>
              <w:rPr>
                <w:rFonts w:hint="eastAsia" w:ascii="仿宋" w:hAnsi="仿宋" w:eastAsia="仿宋" w:cs="仿宋"/>
                <w:color w:val="auto"/>
                <w:spacing w:val="-17"/>
                <w:highlight w:val="none"/>
                <w:lang w:eastAsia="zh-CN"/>
              </w:rPr>
              <w:t>editchina.gov.cn</w:t>
            </w:r>
            <w:r>
              <w:rPr>
                <w:rFonts w:hint="eastAsia" w:ascii="仿宋" w:hAnsi="仿宋" w:eastAsia="仿宋" w:cs="仿宋"/>
                <w:color w:val="auto"/>
                <w:spacing w:val="-17"/>
                <w:highlight w:val="none"/>
                <w:lang w:eastAsia="zh-CN"/>
              </w:rPr>
              <w:fldChar w:fldCharType="end"/>
            </w:r>
            <w:r>
              <w:rPr>
                <w:rFonts w:hint="eastAsia" w:ascii="仿宋" w:hAnsi="仿宋" w:eastAsia="仿宋" w:cs="仿宋"/>
                <w:color w:val="auto"/>
                <w:spacing w:val="-17"/>
                <w:highlight w:val="none"/>
                <w:lang w:eastAsia="zh-CN"/>
              </w:rPr>
              <w:t>)、</w:t>
            </w:r>
            <w:r>
              <w:rPr>
                <w:rFonts w:hint="eastAsia" w:ascii="仿宋" w:hAnsi="仿宋" w:eastAsia="仿宋" w:cs="仿宋"/>
                <w:color w:val="auto"/>
                <w:spacing w:val="1"/>
                <w:highlight w:val="none"/>
                <w:lang w:eastAsia="zh-CN"/>
              </w:rPr>
              <w:t>中国政府采购网(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"https://www.ccgp.gov.cn"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lang w:eastAsia="zh-CN"/>
              </w:rPr>
              <w:t>www</w:t>
            </w:r>
            <w:r>
              <w:rPr>
                <w:rFonts w:hint="eastAsia" w:ascii="仿宋" w:hAnsi="仿宋" w:eastAsia="仿宋" w:cs="仿宋"/>
                <w:color w:val="auto"/>
                <w:spacing w:val="1"/>
                <w:highlight w:val="none"/>
                <w:lang w:eastAsia="zh-CN"/>
              </w:rPr>
              <w:t>.</w:t>
            </w:r>
            <w:r>
              <w:rPr>
                <w:rFonts w:hint="eastAsia" w:ascii="仿宋" w:hAnsi="仿宋" w:eastAsia="仿宋" w:cs="仿宋"/>
                <w:color w:val="auto"/>
                <w:highlight w:val="none"/>
                <w:lang w:eastAsia="zh-CN"/>
              </w:rPr>
              <w:t>ccgp</w:t>
            </w:r>
            <w:r>
              <w:rPr>
                <w:rFonts w:hint="eastAsia" w:ascii="仿宋" w:hAnsi="仿宋" w:eastAsia="仿宋" w:cs="仿宋"/>
                <w:color w:val="auto"/>
                <w:spacing w:val="1"/>
                <w:highlight w:val="none"/>
                <w:lang w:eastAsia="zh-CN"/>
              </w:rPr>
              <w:t>.</w:t>
            </w:r>
            <w:r>
              <w:rPr>
                <w:rFonts w:hint="eastAsia" w:ascii="仿宋" w:hAnsi="仿宋" w:eastAsia="仿宋" w:cs="仿宋"/>
                <w:color w:val="auto"/>
                <w:highlight w:val="none"/>
                <w:lang w:eastAsia="zh-CN"/>
              </w:rPr>
              <w:t>gov</w:t>
            </w:r>
            <w:r>
              <w:rPr>
                <w:rFonts w:hint="eastAsia" w:ascii="仿宋" w:hAnsi="仿宋" w:eastAsia="仿宋" w:cs="仿宋"/>
                <w:color w:val="auto"/>
                <w:spacing w:val="1"/>
                <w:highlight w:val="none"/>
                <w:lang w:eastAsia="zh-CN"/>
              </w:rPr>
              <w:t>.</w:t>
            </w:r>
            <w:r>
              <w:rPr>
                <w:rFonts w:hint="eastAsia" w:ascii="仿宋" w:hAnsi="仿宋" w:eastAsia="仿宋" w:cs="仿宋"/>
                <w:color w:val="auto"/>
                <w:highlight w:val="none"/>
                <w:lang w:eastAsia="zh-CN"/>
              </w:rPr>
              <w:t>cn</w:t>
            </w:r>
            <w:r>
              <w:rPr>
                <w:rFonts w:hint="eastAsia" w:ascii="仿宋" w:hAnsi="仿宋" w:eastAsia="仿宋" w:cs="仿宋"/>
                <w:color w:val="auto"/>
                <w:highlight w:val="none"/>
                <w:lang w:eastAsia="zh-CN"/>
              </w:rPr>
              <w:fldChar w:fldCharType="end"/>
            </w:r>
            <w:r>
              <w:rPr>
                <w:rFonts w:hint="eastAsia" w:ascii="仿宋" w:hAnsi="仿宋" w:eastAsia="仿宋" w:cs="仿宋"/>
                <w:color w:val="auto"/>
                <w:spacing w:val="1"/>
                <w:highlight w:val="none"/>
                <w:lang w:eastAsia="zh-CN"/>
              </w:rPr>
              <w:t>)被列入失信被执行人、重大税收违法案件当事人名</w:t>
            </w:r>
            <w:r>
              <w:rPr>
                <w:rFonts w:hint="eastAsia" w:ascii="仿宋" w:hAnsi="仿宋" w:eastAsia="仿宋" w:cs="仿宋"/>
                <w:color w:val="auto"/>
                <w:spacing w:val="-1"/>
                <w:highlight w:val="none"/>
                <w:lang w:eastAsia="zh-CN"/>
              </w:rPr>
              <w:t>单、政府采购严重违法失信行为记录名单及其他不符合《中华人民共和国政府采购法》第二十二条规定条件的供应商，不得参与政府采购活动。</w:t>
            </w:r>
          </w:p>
        </w:tc>
      </w:tr>
      <w:tr w14:paraId="5F398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060" w:type="dxa"/>
            <w:vAlign w:val="center"/>
          </w:tcPr>
          <w:p w14:paraId="6D16F78F">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26</w:t>
            </w:r>
          </w:p>
        </w:tc>
        <w:tc>
          <w:tcPr>
            <w:tcW w:w="9289" w:type="dxa"/>
            <w:gridSpan w:val="2"/>
          </w:tcPr>
          <w:p w14:paraId="13FD3CBF">
            <w:pPr>
              <w:pStyle w:val="26"/>
              <w:widowControl w:val="0"/>
              <w:spacing w:before="85" w:line="221" w:lineRule="auto"/>
              <w:ind w:left="120"/>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评标委员会的人数：5人或5人以上单数。</w:t>
            </w:r>
          </w:p>
        </w:tc>
      </w:tr>
      <w:tr w14:paraId="7F3C0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060" w:type="dxa"/>
            <w:vAlign w:val="center"/>
          </w:tcPr>
          <w:p w14:paraId="1242B0B3">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29.1</w:t>
            </w:r>
          </w:p>
        </w:tc>
        <w:tc>
          <w:tcPr>
            <w:tcW w:w="9289" w:type="dxa"/>
            <w:gridSpan w:val="2"/>
          </w:tcPr>
          <w:p w14:paraId="67F24E01">
            <w:pPr>
              <w:pStyle w:val="26"/>
              <w:widowControl w:val="0"/>
              <w:spacing w:before="63" w:line="236" w:lineRule="auto"/>
              <w:ind w:left="120"/>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评标方法：</w:t>
            </w:r>
            <w:r>
              <w:rPr>
                <w:rFonts w:hint="eastAsia" w:ascii="仿宋" w:hAnsi="仿宋" w:eastAsia="仿宋" w:cs="仿宋"/>
                <w:color w:val="auto"/>
                <w:spacing w:val="-86"/>
                <w:highlight w:val="none"/>
                <w:lang w:eastAsia="zh-CN"/>
              </w:rPr>
              <w:t xml:space="preserve"> </w:t>
            </w:r>
            <w:r>
              <w:rPr>
                <w:rFonts w:hint="eastAsia" w:ascii="仿宋" w:hAnsi="仿宋" w:eastAsia="仿宋" w:cs="仿宋"/>
                <w:color w:val="auto"/>
                <w:position w:val="-3"/>
                <w:highlight w:val="none"/>
              </w:rPr>
              <w:drawing>
                <wp:inline distT="0" distB="0" distL="0" distR="0">
                  <wp:extent cx="130810" cy="1695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72"/>
                          <a:stretch>
                            <a:fillRect/>
                          </a:stretch>
                        </pic:blipFill>
                        <pic:spPr>
                          <a:xfrm>
                            <a:off x="0" y="0"/>
                            <a:ext cx="130911" cy="169620"/>
                          </a:xfrm>
                          <a:prstGeom prst="rect">
                            <a:avLst/>
                          </a:prstGeom>
                        </pic:spPr>
                      </pic:pic>
                    </a:graphicData>
                  </a:graphic>
                </wp:inline>
              </w:drawing>
            </w:r>
            <w:r>
              <w:rPr>
                <w:rFonts w:hint="eastAsia" w:ascii="仿宋" w:hAnsi="仿宋" w:eastAsia="仿宋" w:cs="仿宋"/>
                <w:color w:val="auto"/>
                <w:spacing w:val="-1"/>
                <w:highlight w:val="none"/>
                <w:lang w:eastAsia="zh-CN"/>
              </w:rPr>
              <w:t>综合评分法/□最低评标价法</w:t>
            </w:r>
          </w:p>
        </w:tc>
      </w:tr>
      <w:tr w14:paraId="4682F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jc w:val="center"/>
        </w:trPr>
        <w:tc>
          <w:tcPr>
            <w:tcW w:w="1060" w:type="dxa"/>
            <w:vAlign w:val="center"/>
          </w:tcPr>
          <w:p w14:paraId="7B9E89F4">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29.2</w:t>
            </w:r>
          </w:p>
        </w:tc>
        <w:tc>
          <w:tcPr>
            <w:tcW w:w="9289" w:type="dxa"/>
            <w:gridSpan w:val="2"/>
          </w:tcPr>
          <w:p w14:paraId="404606BA">
            <w:pPr>
              <w:snapToGrid w:val="0"/>
              <w:spacing w:line="390" w:lineRule="exact"/>
              <w:rPr>
                <w:rFonts w:ascii="仿宋" w:hAnsi="仿宋" w:eastAsia="仿宋"/>
                <w:sz w:val="24"/>
              </w:rPr>
            </w:pPr>
            <w:r>
              <w:rPr>
                <w:rFonts w:hint="eastAsia" w:ascii="仿宋" w:hAnsi="仿宋" w:eastAsia="仿宋"/>
                <w:sz w:val="24"/>
              </w:rPr>
              <w:t>商务要求</w:t>
            </w:r>
            <w:r>
              <w:rPr>
                <w:rFonts w:ascii="仿宋" w:hAnsi="仿宋" w:eastAsia="仿宋"/>
                <w:sz w:val="24"/>
              </w:rPr>
              <w:t>评审中允许负偏离的条款数</w:t>
            </w:r>
            <w:r>
              <w:rPr>
                <w:rFonts w:hint="eastAsia" w:ascii="仿宋" w:hAnsi="仿宋" w:eastAsia="仿宋"/>
                <w:sz w:val="24"/>
              </w:rPr>
              <w:t>量</w:t>
            </w:r>
            <w:r>
              <w:rPr>
                <w:rFonts w:ascii="仿宋" w:hAnsi="仿宋" w:eastAsia="仿宋"/>
                <w:sz w:val="24"/>
              </w:rPr>
              <w:t>为</w:t>
            </w:r>
            <w:r>
              <w:rPr>
                <w:rFonts w:hint="eastAsia" w:ascii="仿宋" w:hAnsi="仿宋" w:eastAsia="仿宋"/>
                <w:sz w:val="24"/>
              </w:rPr>
              <w:t>：</w:t>
            </w:r>
            <w:r>
              <w:rPr>
                <w:rFonts w:hint="eastAsia" w:ascii="仿宋" w:hAnsi="仿宋" w:eastAsia="仿宋"/>
                <w:sz w:val="24"/>
                <w:u w:val="single"/>
              </w:rPr>
              <w:t xml:space="preserve"> </w:t>
            </w:r>
            <w:r>
              <w:rPr>
                <w:rFonts w:hint="eastAsia" w:ascii="仿宋" w:hAnsi="仿宋" w:eastAsia="仿宋"/>
                <w:sz w:val="24"/>
                <w:u w:val="single"/>
                <w:lang w:val="en-US" w:eastAsia="zh-CN"/>
              </w:rPr>
              <w:t>0</w:t>
            </w:r>
            <w:r>
              <w:rPr>
                <w:rFonts w:hint="eastAsia" w:ascii="仿宋" w:hAnsi="仿宋" w:eastAsia="仿宋"/>
                <w:sz w:val="24"/>
              </w:rPr>
              <w:t>。</w:t>
            </w:r>
          </w:p>
          <w:p w14:paraId="38B60532">
            <w:pPr>
              <w:pStyle w:val="26"/>
              <w:widowControl w:val="0"/>
              <w:spacing w:before="110" w:line="222" w:lineRule="auto"/>
              <w:rPr>
                <w:rFonts w:hint="eastAsia" w:ascii="仿宋" w:hAnsi="仿宋" w:eastAsia="仿宋" w:cs="仿宋"/>
                <w:color w:val="auto"/>
                <w:spacing w:val="1"/>
                <w:highlight w:val="none"/>
                <w:lang w:eastAsia="zh-CN"/>
              </w:rPr>
            </w:pPr>
            <w:r>
              <w:rPr>
                <w:rFonts w:hint="eastAsia" w:ascii="仿宋" w:hAnsi="仿宋" w:eastAsia="仿宋"/>
                <w:sz w:val="24"/>
              </w:rPr>
              <w:t>技术要求</w:t>
            </w:r>
            <w:r>
              <w:rPr>
                <w:rFonts w:ascii="仿宋" w:hAnsi="仿宋" w:eastAsia="仿宋"/>
                <w:sz w:val="24"/>
              </w:rPr>
              <w:t>评审中允许负偏离的条款数</w:t>
            </w:r>
            <w:r>
              <w:rPr>
                <w:rFonts w:hint="eastAsia" w:ascii="仿宋" w:hAnsi="仿宋" w:eastAsia="仿宋"/>
                <w:sz w:val="24"/>
              </w:rPr>
              <w:t>量</w:t>
            </w:r>
            <w:r>
              <w:rPr>
                <w:rFonts w:ascii="仿宋" w:hAnsi="仿宋" w:eastAsia="仿宋"/>
                <w:sz w:val="24"/>
              </w:rPr>
              <w:t>为</w:t>
            </w:r>
            <w:r>
              <w:rPr>
                <w:rFonts w:hint="eastAsia" w:ascii="仿宋" w:hAnsi="仿宋" w:eastAsia="仿宋"/>
                <w:sz w:val="24"/>
              </w:rPr>
              <w:t>：</w:t>
            </w:r>
            <w:r>
              <w:rPr>
                <w:rFonts w:hint="eastAsia" w:ascii="仿宋" w:hAnsi="仿宋" w:eastAsia="仿宋"/>
                <w:sz w:val="24"/>
                <w:u w:val="single"/>
              </w:rPr>
              <w:t xml:space="preserve"> </w:t>
            </w:r>
            <w:r>
              <w:rPr>
                <w:rFonts w:hint="eastAsia"/>
                <w:sz w:val="24"/>
                <w:u w:val="single"/>
                <w:lang w:val="en-US" w:eastAsia="zh-CN"/>
              </w:rPr>
              <w:t>30</w:t>
            </w:r>
            <w:r>
              <w:rPr>
                <w:rFonts w:hint="eastAsia" w:ascii="仿宋" w:hAnsi="仿宋" w:eastAsia="仿宋"/>
                <w:sz w:val="24"/>
              </w:rPr>
              <w:t>。</w:t>
            </w:r>
          </w:p>
        </w:tc>
      </w:tr>
      <w:tr w14:paraId="75FA2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060" w:type="dxa"/>
            <w:vAlign w:val="center"/>
          </w:tcPr>
          <w:p w14:paraId="4F987111">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29.3</w:t>
            </w:r>
          </w:p>
        </w:tc>
        <w:tc>
          <w:tcPr>
            <w:tcW w:w="9289" w:type="dxa"/>
            <w:gridSpan w:val="2"/>
          </w:tcPr>
          <w:p w14:paraId="7E7271C5">
            <w:pPr>
              <w:pStyle w:val="26"/>
              <w:widowControl w:val="0"/>
              <w:spacing w:before="111" w:line="222" w:lineRule="auto"/>
              <w:ind w:left="150"/>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lang w:eastAsia="zh-CN"/>
              </w:rPr>
              <w:t>中标候选人推荐数量：3</w:t>
            </w:r>
            <w:r>
              <w:rPr>
                <w:rFonts w:hint="eastAsia" w:ascii="仿宋" w:hAnsi="仿宋" w:eastAsia="仿宋" w:cs="仿宋"/>
                <w:color w:val="auto"/>
                <w:spacing w:val="-42"/>
                <w:highlight w:val="none"/>
                <w:lang w:eastAsia="zh-CN"/>
              </w:rPr>
              <w:t xml:space="preserve"> </w:t>
            </w:r>
            <w:r>
              <w:rPr>
                <w:rFonts w:hint="eastAsia" w:ascii="仿宋" w:hAnsi="仿宋" w:eastAsia="仿宋" w:cs="仿宋"/>
                <w:color w:val="auto"/>
                <w:spacing w:val="-4"/>
                <w:highlight w:val="none"/>
                <w:lang w:eastAsia="zh-CN"/>
              </w:rPr>
              <w:t>家</w:t>
            </w:r>
          </w:p>
        </w:tc>
      </w:tr>
      <w:tr w14:paraId="55A07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4" w:hRule="atLeast"/>
          <w:jc w:val="center"/>
        </w:trPr>
        <w:tc>
          <w:tcPr>
            <w:tcW w:w="1060" w:type="dxa"/>
            <w:vAlign w:val="center"/>
          </w:tcPr>
          <w:p w14:paraId="033ACE90">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30.1</w:t>
            </w:r>
          </w:p>
        </w:tc>
        <w:tc>
          <w:tcPr>
            <w:tcW w:w="9289" w:type="dxa"/>
            <w:gridSpan w:val="2"/>
          </w:tcPr>
          <w:p w14:paraId="61904E52">
            <w:pPr>
              <w:pStyle w:val="26"/>
              <w:widowControl w:val="0"/>
              <w:spacing w:before="63" w:line="308" w:lineRule="auto"/>
              <w:ind w:left="119" w:right="108" w:firstLine="18"/>
              <w:rPr>
                <w:rFonts w:hint="eastAsia" w:ascii="仿宋" w:hAnsi="仿宋" w:eastAsia="仿宋" w:cs="仿宋"/>
                <w:color w:val="auto"/>
                <w:highlight w:val="none"/>
                <w:lang w:eastAsia="zh-CN"/>
              </w:rPr>
            </w:pPr>
            <w:r>
              <w:rPr>
                <w:rFonts w:hint="eastAsia" w:ascii="仿宋" w:hAnsi="仿宋" w:eastAsia="仿宋" w:cs="仿宋"/>
                <w:color w:val="auto"/>
                <w:position w:val="-3"/>
                <w:highlight w:val="none"/>
              </w:rPr>
              <w:drawing>
                <wp:inline distT="0" distB="0" distL="0" distR="0">
                  <wp:extent cx="130810" cy="16954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72"/>
                          <a:stretch>
                            <a:fillRect/>
                          </a:stretch>
                        </pic:blipFill>
                        <pic:spPr>
                          <a:xfrm>
                            <a:off x="0" y="0"/>
                            <a:ext cx="130911" cy="169607"/>
                          </a:xfrm>
                          <a:prstGeom prst="rect">
                            <a:avLst/>
                          </a:prstGeom>
                        </pic:spPr>
                      </pic:pic>
                    </a:graphicData>
                  </a:graphic>
                </wp:inline>
              </w:drawing>
            </w:r>
            <w:r>
              <w:rPr>
                <w:rFonts w:hint="eastAsia" w:ascii="仿宋" w:hAnsi="仿宋" w:eastAsia="仿宋" w:cs="仿宋"/>
                <w:color w:val="auto"/>
                <w:spacing w:val="-2"/>
                <w:highlight w:val="none"/>
                <w:lang w:eastAsia="zh-CN"/>
              </w:rPr>
              <w:t>采用综合评分法的采购项目，采购人确定中标人时，出现中标候选人并列的情形，采</w:t>
            </w:r>
            <w:r>
              <w:rPr>
                <w:rFonts w:hint="eastAsia" w:ascii="仿宋" w:hAnsi="仿宋" w:eastAsia="仿宋" w:cs="仿宋"/>
                <w:color w:val="auto"/>
                <w:spacing w:val="-1"/>
                <w:highlight w:val="none"/>
                <w:lang w:eastAsia="zh-CN"/>
              </w:rPr>
              <w:t>购人按以下的方式确定中标人：按综合评分中技术、商务得分高低依次确定。</w:t>
            </w:r>
          </w:p>
          <w:p w14:paraId="6FE27610">
            <w:pPr>
              <w:pStyle w:val="26"/>
              <w:widowControl w:val="0"/>
              <w:spacing w:before="162" w:line="300" w:lineRule="auto"/>
              <w:ind w:left="121" w:right="89" w:firstLine="16"/>
              <w:jc w:val="both"/>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□采用最低评标价法的采购项目，采购人确定中标人时，出现中标候选人并列的</w:t>
            </w:r>
            <w:r>
              <w:rPr>
                <w:rFonts w:hint="eastAsia" w:ascii="仿宋" w:hAnsi="仿宋" w:eastAsia="仿宋" w:cs="仿宋"/>
                <w:color w:val="auto"/>
                <w:spacing w:val="-3"/>
                <w:highlight w:val="none"/>
                <w:lang w:eastAsia="zh-CN"/>
              </w:rPr>
              <w:t>情形，</w:t>
            </w:r>
            <w:r>
              <w:rPr>
                <w:rFonts w:hint="eastAsia" w:ascii="仿宋" w:hAnsi="仿宋" w:eastAsia="仿宋" w:cs="仿宋"/>
                <w:color w:val="auto"/>
                <w:spacing w:val="-2"/>
                <w:highlight w:val="none"/>
                <w:lang w:eastAsia="zh-CN"/>
              </w:rPr>
              <w:t>采购人按以下的方式确定中标人：按节能环保优先、技术指标高优先、质保期长优先、</w:t>
            </w:r>
            <w:r>
              <w:rPr>
                <w:rFonts w:hint="eastAsia" w:ascii="仿宋" w:hAnsi="仿宋" w:eastAsia="仿宋" w:cs="仿宋"/>
                <w:color w:val="auto"/>
                <w:spacing w:val="-1"/>
                <w:highlight w:val="none"/>
                <w:lang w:eastAsia="zh-CN"/>
              </w:rPr>
              <w:t>交货期短优先、故障响应时间短优先的顺序依次确定。</w:t>
            </w:r>
          </w:p>
        </w:tc>
      </w:tr>
      <w:tr w14:paraId="58039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4" w:hRule="atLeast"/>
          <w:jc w:val="center"/>
        </w:trPr>
        <w:tc>
          <w:tcPr>
            <w:tcW w:w="1060" w:type="dxa"/>
            <w:vAlign w:val="center"/>
          </w:tcPr>
          <w:p w14:paraId="1B022102">
            <w:pPr>
              <w:pStyle w:val="26"/>
              <w:widowControl w:val="0"/>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35.1</w:t>
            </w:r>
          </w:p>
        </w:tc>
        <w:tc>
          <w:tcPr>
            <w:tcW w:w="9289" w:type="dxa"/>
            <w:gridSpan w:val="2"/>
            <w:vAlign w:val="top"/>
          </w:tcPr>
          <w:p w14:paraId="15F25875">
            <w:pPr>
              <w:pStyle w:val="26"/>
              <w:widowControl w:val="0"/>
              <w:spacing w:before="85" w:line="221" w:lineRule="auto"/>
              <w:ind w:left="137"/>
              <w:rPr>
                <w:rFonts w:hint="eastAsia" w:ascii="仿宋" w:hAnsi="仿宋" w:eastAsia="仿宋" w:cs="仿宋"/>
                <w:color w:val="auto"/>
                <w:highlight w:val="none"/>
                <w:lang w:eastAsia="zh-CN"/>
              </w:rPr>
            </w:pPr>
            <w:r>
              <w:rPr>
                <w:rFonts w:hint="eastAsia" w:cs="仿宋"/>
                <w:color w:val="auto"/>
                <w:spacing w:val="-3"/>
                <w:highlight w:val="none"/>
                <w:lang w:eastAsia="zh-CN"/>
              </w:rPr>
              <w:t>☑</w:t>
            </w:r>
            <w:r>
              <w:rPr>
                <w:rFonts w:hint="eastAsia" w:ascii="仿宋" w:hAnsi="仿宋" w:eastAsia="仿宋" w:cs="仿宋"/>
                <w:color w:val="auto"/>
                <w:spacing w:val="-3"/>
                <w:highlight w:val="none"/>
                <w:lang w:eastAsia="zh-CN"/>
              </w:rPr>
              <w:t>本项目不收取履约保证金。</w:t>
            </w:r>
          </w:p>
          <w:p w14:paraId="796F0B20">
            <w:pPr>
              <w:pStyle w:val="26"/>
              <w:widowControl w:val="0"/>
              <w:spacing w:before="263" w:line="219" w:lineRule="auto"/>
              <w:ind w:left="137"/>
              <w:rPr>
                <w:rFonts w:hint="eastAsia" w:ascii="仿宋" w:hAnsi="仿宋" w:eastAsia="仿宋" w:cs="仿宋"/>
                <w:color w:val="auto"/>
                <w:highlight w:val="none"/>
                <w:lang w:eastAsia="zh-CN"/>
              </w:rPr>
            </w:pPr>
            <w:r>
              <w:rPr>
                <w:rFonts w:hint="eastAsia" w:cs="仿宋"/>
                <w:color w:val="auto"/>
                <w:spacing w:val="-3"/>
                <w:highlight w:val="none"/>
                <w:lang w:eastAsia="zh-CN"/>
              </w:rPr>
              <w:t>□</w:t>
            </w:r>
            <w:r>
              <w:rPr>
                <w:rFonts w:hint="eastAsia" w:ascii="仿宋" w:hAnsi="仿宋" w:eastAsia="仿宋" w:cs="仿宋"/>
                <w:color w:val="auto"/>
                <w:spacing w:val="-1"/>
                <w:highlight w:val="none"/>
                <w:lang w:eastAsia="zh-CN"/>
              </w:rPr>
              <w:t>本项目收取履约保证金，具体规定如下：</w:t>
            </w:r>
          </w:p>
          <w:p w14:paraId="5A0EE895">
            <w:pPr>
              <w:pStyle w:val="26"/>
              <w:widowControl w:val="0"/>
              <w:spacing w:before="291" w:line="212" w:lineRule="auto"/>
              <w:ind w:left="124"/>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履约保证金金额：按中标金额的</w:t>
            </w:r>
            <w:r>
              <w:rPr>
                <w:rFonts w:hint="eastAsia" w:cs="仿宋"/>
                <w:color w:val="auto"/>
                <w:spacing w:val="1"/>
                <w:highlight w:val="none"/>
                <w:lang w:val="en-US" w:eastAsia="zh-CN"/>
              </w:rPr>
              <w:t>3</w:t>
            </w:r>
            <w:r>
              <w:rPr>
                <w:rFonts w:hint="eastAsia" w:ascii="仿宋" w:hAnsi="仿宋" w:eastAsia="仿宋" w:cs="仿宋"/>
                <w:color w:val="auto"/>
                <w:spacing w:val="1"/>
                <w:highlight w:val="none"/>
                <w:lang w:eastAsia="zh-CN"/>
              </w:rPr>
              <w:t>%。（如中标企业符合《政府采购促进中小企业发展管理办法》规定的中小微企业，则履约保证金按中标金额的2%收</w:t>
            </w:r>
            <w:r>
              <w:rPr>
                <w:rFonts w:hint="eastAsia" w:ascii="仿宋" w:hAnsi="仿宋" w:eastAsia="仿宋" w:cs="仿宋"/>
                <w:color w:val="auto"/>
                <w:highlight w:val="none"/>
                <w:lang w:eastAsia="zh-CN"/>
              </w:rPr>
              <w:t>取）</w:t>
            </w:r>
          </w:p>
          <w:p w14:paraId="429A3FB9">
            <w:pPr>
              <w:pStyle w:val="26"/>
              <w:widowControl w:val="0"/>
              <w:spacing w:before="235" w:line="302" w:lineRule="auto"/>
              <w:ind w:left="126" w:right="108" w:hanging="2"/>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履约保证金递交方式：银行转账、支票、汇票、本票或者金融、担</w:t>
            </w:r>
            <w:r>
              <w:rPr>
                <w:rFonts w:hint="eastAsia" w:ascii="仿宋" w:hAnsi="仿宋" w:eastAsia="仿宋" w:cs="仿宋"/>
                <w:color w:val="auto"/>
                <w:spacing w:val="-3"/>
                <w:highlight w:val="none"/>
                <w:lang w:eastAsia="zh-CN"/>
              </w:rPr>
              <w:t>保机构出具的保函等</w:t>
            </w:r>
            <w:r>
              <w:rPr>
                <w:rFonts w:hint="eastAsia" w:ascii="仿宋" w:hAnsi="仿宋" w:eastAsia="仿宋" w:cs="仿宋"/>
                <w:color w:val="auto"/>
                <w:spacing w:val="-4"/>
                <w:highlight w:val="none"/>
                <w:lang w:eastAsia="zh-CN"/>
              </w:rPr>
              <w:t>非现金方式。</w:t>
            </w:r>
          </w:p>
          <w:p w14:paraId="5E8BADAB">
            <w:pPr>
              <w:pStyle w:val="26"/>
              <w:widowControl w:val="0"/>
              <w:spacing w:before="155" w:line="301" w:lineRule="auto"/>
              <w:ind w:left="121" w:right="108" w:firstLine="2"/>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履约保证金退付方式、时间及条件：服务期满后向采购人申请退还</w:t>
            </w:r>
            <w:r>
              <w:rPr>
                <w:rFonts w:hint="eastAsia" w:ascii="仿宋" w:hAnsi="仿宋" w:eastAsia="仿宋" w:cs="仿宋"/>
                <w:color w:val="auto"/>
                <w:spacing w:val="-3"/>
                <w:highlight w:val="none"/>
                <w:lang w:eastAsia="zh-CN"/>
              </w:rPr>
              <w:t>，采购人在收到申请</w:t>
            </w:r>
            <w:r>
              <w:rPr>
                <w:rFonts w:hint="eastAsia" w:ascii="仿宋" w:hAnsi="仿宋" w:eastAsia="仿宋" w:cs="仿宋"/>
                <w:color w:val="auto"/>
                <w:spacing w:val="-2"/>
                <w:highlight w:val="none"/>
                <w:lang w:eastAsia="zh-CN"/>
              </w:rPr>
              <w:t>后五个工作日内无息退还。</w:t>
            </w:r>
          </w:p>
          <w:p w14:paraId="3244402A">
            <w:pPr>
              <w:pStyle w:val="26"/>
              <w:widowControl w:val="0"/>
              <w:spacing w:before="158" w:line="221" w:lineRule="auto"/>
              <w:ind w:left="124"/>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履约保证金指定账户：采购人指定账户。</w:t>
            </w:r>
          </w:p>
          <w:p w14:paraId="74A2FD11">
            <w:pPr>
              <w:pStyle w:val="26"/>
              <w:kinsoku/>
              <w:adjustRightInd/>
              <w:snapToGrid/>
              <w:spacing w:line="360" w:lineRule="auto"/>
              <w:ind w:left="105" w:leftChars="50" w:firstLine="474" w:firstLineChars="200"/>
              <w:jc w:val="both"/>
              <w:rPr>
                <w:rFonts w:hint="eastAsia" w:ascii="仿宋" w:hAnsi="仿宋" w:eastAsia="仿宋" w:cs="仿宋"/>
                <w:b/>
                <w:bCs/>
                <w:color w:val="auto"/>
                <w:spacing w:val="-2"/>
                <w:highlight w:val="none"/>
                <w:lang w:eastAsia="zh-CN"/>
              </w:rPr>
            </w:pPr>
            <w:r>
              <w:rPr>
                <w:rFonts w:hint="eastAsia" w:ascii="仿宋" w:hAnsi="仿宋" w:eastAsia="仿宋" w:cs="仿宋"/>
                <w:b/>
                <w:bCs/>
                <w:color w:val="auto"/>
                <w:spacing w:val="-2"/>
                <w:highlight w:val="none"/>
                <w:lang w:eastAsia="zh-CN"/>
              </w:rPr>
              <w:t>备注：</w:t>
            </w:r>
          </w:p>
          <w:p w14:paraId="74DAED36">
            <w:pPr>
              <w:pStyle w:val="26"/>
              <w:kinsoku/>
              <w:adjustRightInd/>
              <w:snapToGrid/>
              <w:spacing w:line="360" w:lineRule="auto"/>
              <w:ind w:left="105" w:leftChars="50" w:firstLine="474" w:firstLineChars="200"/>
              <w:jc w:val="both"/>
              <w:rPr>
                <w:rFonts w:hint="eastAsia" w:ascii="仿宋" w:hAnsi="仿宋" w:eastAsia="仿宋" w:cs="仿宋"/>
                <w:b/>
                <w:bCs/>
                <w:color w:val="auto"/>
                <w:spacing w:val="-2"/>
                <w:highlight w:val="none"/>
                <w:lang w:eastAsia="zh-CN"/>
              </w:rPr>
            </w:pPr>
            <w:r>
              <w:rPr>
                <w:rFonts w:hint="eastAsia" w:ascii="仿宋" w:hAnsi="仿宋" w:eastAsia="仿宋" w:cs="仿宋"/>
                <w:b/>
                <w:bCs/>
                <w:color w:val="auto"/>
                <w:spacing w:val="-2"/>
                <w:highlight w:val="none"/>
                <w:lang w:eastAsia="zh-CN"/>
              </w:rPr>
              <w:t>根据《广西壮族自治区财政厅关于持续优化政府采购营商环境推动高质量发展的通知》（桂财采〔202</w:t>
            </w:r>
            <w:r>
              <w:rPr>
                <w:rFonts w:hint="eastAsia" w:ascii="仿宋" w:hAnsi="仿宋" w:eastAsia="仿宋" w:cs="仿宋"/>
                <w:b/>
                <w:bCs/>
                <w:color w:val="auto"/>
                <w:spacing w:val="-2"/>
                <w:highlight w:val="none"/>
                <w:lang w:val="en-US" w:eastAsia="zh-CN"/>
              </w:rPr>
              <w:t>4</w:t>
            </w:r>
            <w:r>
              <w:rPr>
                <w:rFonts w:hint="eastAsia" w:ascii="仿宋" w:hAnsi="仿宋" w:eastAsia="仿宋" w:cs="仿宋"/>
                <w:b/>
                <w:bCs/>
                <w:color w:val="auto"/>
                <w:spacing w:val="-2"/>
                <w:highlight w:val="none"/>
                <w:lang w:eastAsia="zh-CN"/>
              </w:rPr>
              <w:t>〕</w:t>
            </w:r>
            <w:r>
              <w:rPr>
                <w:rFonts w:hint="eastAsia" w:ascii="仿宋" w:hAnsi="仿宋" w:eastAsia="仿宋" w:cs="仿宋"/>
                <w:b/>
                <w:bCs/>
                <w:color w:val="auto"/>
                <w:spacing w:val="-2"/>
                <w:highlight w:val="none"/>
                <w:lang w:val="en-US" w:eastAsia="zh-CN"/>
              </w:rPr>
              <w:t>55</w:t>
            </w:r>
            <w:r>
              <w:rPr>
                <w:rFonts w:hint="eastAsia" w:ascii="仿宋" w:hAnsi="仿宋" w:eastAsia="仿宋" w:cs="仿宋"/>
                <w:b/>
                <w:bCs/>
                <w:color w:val="auto"/>
                <w:spacing w:val="-2"/>
                <w:highlight w:val="none"/>
                <w:lang w:eastAsia="zh-CN"/>
              </w:rPr>
              <w:t>号）规定，鼓励采购人在与中小微企业签订政府采购合同时，减少或免于收取履约保证金，有必要收取履约保证金的，收取的履约保证金不得超过政府采购合同金额的5%。（备注：如为中小企业，不超过合同金额的 2%）</w:t>
            </w:r>
          </w:p>
          <w:p w14:paraId="7276FD4E">
            <w:pPr>
              <w:pStyle w:val="26"/>
              <w:kinsoku/>
              <w:adjustRightInd/>
              <w:snapToGrid/>
              <w:spacing w:line="360" w:lineRule="auto"/>
              <w:ind w:left="105" w:leftChars="50" w:firstLine="474" w:firstLineChars="200"/>
              <w:jc w:val="both"/>
              <w:rPr>
                <w:rFonts w:hint="eastAsia" w:ascii="仿宋" w:hAnsi="仿宋" w:eastAsia="仿宋" w:cs="仿宋"/>
                <w:b/>
                <w:bCs/>
                <w:color w:val="auto"/>
                <w:spacing w:val="-2"/>
                <w:highlight w:val="none"/>
                <w:lang w:eastAsia="zh-CN"/>
              </w:rPr>
            </w:pPr>
            <w:r>
              <w:rPr>
                <w:rFonts w:hint="eastAsia" w:ascii="仿宋" w:hAnsi="仿宋" w:eastAsia="仿宋" w:cs="仿宋"/>
                <w:b/>
                <w:bCs/>
                <w:color w:val="auto"/>
                <w:spacing w:val="-2"/>
                <w:highlight w:val="none"/>
                <w:lang w:eastAsia="zh-CN"/>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571094E">
            <w:pPr>
              <w:pStyle w:val="26"/>
              <w:kinsoku/>
              <w:adjustRightInd/>
              <w:snapToGrid/>
              <w:spacing w:line="360" w:lineRule="auto"/>
              <w:ind w:left="105" w:leftChars="50" w:firstLine="474" w:firstLineChars="200"/>
              <w:jc w:val="both"/>
              <w:rPr>
                <w:rFonts w:hint="eastAsia" w:ascii="仿宋" w:hAnsi="仿宋" w:eastAsia="仿宋" w:cs="仿宋"/>
                <w:b/>
                <w:bCs/>
                <w:color w:val="auto"/>
                <w:spacing w:val="-2"/>
                <w:highlight w:val="none"/>
                <w:lang w:eastAsia="zh-CN"/>
              </w:rPr>
            </w:pPr>
            <w:r>
              <w:rPr>
                <w:rFonts w:hint="eastAsia" w:ascii="仿宋" w:hAnsi="仿宋" w:eastAsia="仿宋" w:cs="仿宋"/>
                <w:b/>
                <w:bCs/>
                <w:color w:val="auto"/>
                <w:spacing w:val="-2"/>
                <w:highlight w:val="none"/>
                <w:lang w:eastAsia="zh-CN"/>
              </w:rPr>
              <w:t>3、采用金融、担保机构出具的保函的，必须为无条件保函，否则不予签订合同。</w:t>
            </w:r>
          </w:p>
          <w:p w14:paraId="2C47A963">
            <w:pPr>
              <w:pStyle w:val="26"/>
              <w:kinsoku/>
              <w:adjustRightInd/>
              <w:snapToGrid/>
              <w:spacing w:line="360" w:lineRule="auto"/>
              <w:ind w:left="105" w:leftChars="50" w:firstLine="474" w:firstLineChars="200"/>
              <w:jc w:val="both"/>
              <w:rPr>
                <w:rFonts w:hint="eastAsia" w:ascii="仿宋" w:hAnsi="仿宋" w:eastAsia="仿宋" w:cs="仿宋"/>
                <w:color w:val="auto"/>
                <w:spacing w:val="-2"/>
                <w:highlight w:val="none"/>
                <w:lang w:eastAsia="zh-CN"/>
              </w:rPr>
            </w:pPr>
            <w:r>
              <w:rPr>
                <w:rFonts w:hint="eastAsia" w:ascii="仿宋" w:hAnsi="仿宋" w:eastAsia="仿宋" w:cs="仿宋"/>
                <w:b/>
                <w:bCs/>
                <w:color w:val="auto"/>
                <w:spacing w:val="-2"/>
                <w:highlight w:val="none"/>
                <w:lang w:eastAsia="zh-CN"/>
              </w:rPr>
              <w:t>4、投标人为联合体的，由联合体其中一方按规定提交的履约保证金，视为有效履约保证金。</w:t>
            </w:r>
          </w:p>
        </w:tc>
      </w:tr>
      <w:tr w14:paraId="6D82F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4" w:hRule="atLeast"/>
          <w:jc w:val="center"/>
        </w:trPr>
        <w:tc>
          <w:tcPr>
            <w:tcW w:w="1060" w:type="dxa"/>
            <w:vAlign w:val="center"/>
          </w:tcPr>
          <w:p w14:paraId="7E5D455A">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36.1</w:t>
            </w:r>
          </w:p>
        </w:tc>
        <w:tc>
          <w:tcPr>
            <w:tcW w:w="9289" w:type="dxa"/>
            <w:gridSpan w:val="2"/>
          </w:tcPr>
          <w:p w14:paraId="0FD3C826">
            <w:pPr>
              <w:pStyle w:val="26"/>
              <w:widowControl w:val="0"/>
              <w:spacing w:before="84" w:line="220" w:lineRule="auto"/>
              <w:ind w:left="125"/>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签订合同携带的证明材料：</w:t>
            </w:r>
          </w:p>
          <w:p w14:paraId="4CDA3938">
            <w:pPr>
              <w:pStyle w:val="26"/>
              <w:widowControl w:val="0"/>
              <w:spacing w:before="263" w:line="300" w:lineRule="auto"/>
              <w:ind w:left="119" w:right="108" w:firstLine="11"/>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1、委托代理人负责签订合同的，须携带授权委托书及委托代理人身</w:t>
            </w:r>
            <w:r>
              <w:rPr>
                <w:rFonts w:hint="eastAsia" w:ascii="仿宋" w:hAnsi="仿宋" w:eastAsia="仿宋" w:cs="仿宋"/>
                <w:color w:val="auto"/>
                <w:highlight w:val="none"/>
                <w:lang w:eastAsia="zh-CN"/>
              </w:rPr>
              <w:t>份证原件等其他资</w:t>
            </w:r>
            <w:r>
              <w:rPr>
                <w:rFonts w:hint="eastAsia" w:ascii="仿宋" w:hAnsi="仿宋" w:eastAsia="仿宋" w:cs="仿宋"/>
                <w:color w:val="auto"/>
                <w:spacing w:val="-4"/>
                <w:highlight w:val="none"/>
                <w:lang w:eastAsia="zh-CN"/>
              </w:rPr>
              <w:t>格证件。</w:t>
            </w:r>
          </w:p>
          <w:p w14:paraId="2A6D2D6C">
            <w:pPr>
              <w:pStyle w:val="26"/>
              <w:widowControl w:val="0"/>
              <w:spacing w:before="157" w:line="301" w:lineRule="auto"/>
              <w:ind w:left="118" w:right="108" w:hanging="3"/>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2、法定代表人负责签订合同的，须携带法定代表人身份证明原件及身份证原件等其他</w:t>
            </w:r>
            <w:r>
              <w:rPr>
                <w:rFonts w:hint="eastAsia" w:ascii="仿宋" w:hAnsi="仿宋" w:eastAsia="仿宋" w:cs="仿宋"/>
                <w:color w:val="auto"/>
                <w:spacing w:val="-4"/>
                <w:highlight w:val="none"/>
                <w:lang w:eastAsia="zh-CN"/>
              </w:rPr>
              <w:t>证明材料。</w:t>
            </w:r>
          </w:p>
        </w:tc>
      </w:tr>
      <w:tr w14:paraId="6BC94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060" w:type="dxa"/>
            <w:vAlign w:val="center"/>
          </w:tcPr>
          <w:p w14:paraId="442F6E56">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36.2</w:t>
            </w:r>
          </w:p>
        </w:tc>
        <w:tc>
          <w:tcPr>
            <w:tcW w:w="9289" w:type="dxa"/>
            <w:gridSpan w:val="2"/>
          </w:tcPr>
          <w:p w14:paraId="7A056DB9">
            <w:pPr>
              <w:pStyle w:val="26"/>
              <w:widowControl w:val="0"/>
              <w:spacing w:before="84" w:line="222" w:lineRule="auto"/>
              <w:ind w:left="125"/>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签订合同时间：中标通知书（中标公告）发出之日起25个日历日内。</w:t>
            </w:r>
          </w:p>
        </w:tc>
      </w:tr>
      <w:tr w14:paraId="18954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4" w:hRule="atLeast"/>
          <w:jc w:val="center"/>
        </w:trPr>
        <w:tc>
          <w:tcPr>
            <w:tcW w:w="1060" w:type="dxa"/>
            <w:vAlign w:val="center"/>
          </w:tcPr>
          <w:p w14:paraId="09B5080C">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4"/>
                <w:highlight w:val="none"/>
              </w:rPr>
              <w:t>38.2</w:t>
            </w:r>
          </w:p>
        </w:tc>
        <w:tc>
          <w:tcPr>
            <w:tcW w:w="9289" w:type="dxa"/>
            <w:gridSpan w:val="2"/>
          </w:tcPr>
          <w:p w14:paraId="4617FEF6">
            <w:pPr>
              <w:pStyle w:val="26"/>
              <w:widowControl w:val="0"/>
              <w:spacing w:before="109" w:line="223" w:lineRule="auto"/>
              <w:ind w:left="120"/>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接收质疑函方式：以纸质书面形式。</w:t>
            </w:r>
          </w:p>
          <w:p w14:paraId="01923D12">
            <w:pPr>
              <w:pStyle w:val="26"/>
              <w:widowControl w:val="0"/>
              <w:spacing w:before="261" w:line="222" w:lineRule="auto"/>
              <w:ind w:left="125"/>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质疑联系部门及联系方式：</w:t>
            </w:r>
            <w:r>
              <w:rPr>
                <w:spacing w:val="9"/>
              </w:rPr>
              <w:t>广西科文招标有限公司防城港分公司</w:t>
            </w:r>
            <w:r>
              <w:rPr>
                <w:rFonts w:hint="eastAsia" w:ascii="仿宋" w:hAnsi="仿宋" w:eastAsia="仿宋" w:cs="仿宋"/>
                <w:color w:val="auto"/>
                <w:spacing w:val="-1"/>
                <w:highlight w:val="none"/>
                <w:lang w:eastAsia="zh-CN"/>
              </w:rPr>
              <w:t>。</w:t>
            </w:r>
          </w:p>
          <w:p w14:paraId="64E78B56">
            <w:pPr>
              <w:pStyle w:val="26"/>
              <w:widowControl w:val="0"/>
              <w:spacing w:before="261" w:line="223" w:lineRule="auto"/>
              <w:ind w:left="125"/>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质疑联系人：</w:t>
            </w:r>
            <w:r>
              <w:rPr>
                <w:rFonts w:hint="eastAsia" w:cs="仿宋"/>
                <w:color w:val="auto"/>
                <w:spacing w:val="-1"/>
                <w:highlight w:val="none"/>
                <w:lang w:val="en-US" w:eastAsia="zh-CN"/>
              </w:rPr>
              <w:t>卢妍</w:t>
            </w:r>
            <w:r>
              <w:rPr>
                <w:rFonts w:hint="eastAsia" w:ascii="仿宋" w:hAnsi="仿宋" w:eastAsia="仿宋" w:cs="仿宋"/>
                <w:color w:val="auto"/>
                <w:spacing w:val="-1"/>
                <w:highlight w:val="none"/>
                <w:lang w:eastAsia="zh-CN"/>
              </w:rPr>
              <w:t>，联系电话：</w:t>
            </w:r>
            <w:r>
              <w:rPr>
                <w:rFonts w:hint="eastAsia" w:cs="仿宋"/>
                <w:color w:val="auto"/>
                <w:spacing w:val="-1"/>
                <w:highlight w:val="none"/>
                <w:lang w:val="en-US" w:eastAsia="zh-CN"/>
              </w:rPr>
              <w:t>0770-2885505</w:t>
            </w:r>
            <w:r>
              <w:rPr>
                <w:rFonts w:hint="eastAsia" w:ascii="仿宋" w:hAnsi="仿宋" w:eastAsia="仿宋" w:cs="仿宋"/>
                <w:color w:val="auto"/>
                <w:spacing w:val="-1"/>
                <w:highlight w:val="none"/>
                <w:lang w:eastAsia="zh-CN"/>
              </w:rPr>
              <w:t>。</w:t>
            </w:r>
          </w:p>
          <w:p w14:paraId="669C49E1">
            <w:pPr>
              <w:pStyle w:val="26"/>
              <w:widowControl w:val="0"/>
              <w:spacing w:before="260" w:line="219" w:lineRule="auto"/>
              <w:ind w:left="124"/>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lang w:eastAsia="zh-CN"/>
              </w:rPr>
              <w:t>通讯地址：防城港市港口区桃花湾广场康晨小区A22-A23栋一层。</w:t>
            </w:r>
          </w:p>
          <w:p w14:paraId="3FC24B4E">
            <w:pPr>
              <w:pStyle w:val="26"/>
              <w:widowControl w:val="0"/>
              <w:spacing w:before="238" w:line="220" w:lineRule="auto"/>
              <w:jc w:val="right"/>
              <w:rPr>
                <w:rFonts w:hint="eastAsia" w:ascii="仿宋" w:hAnsi="仿宋" w:eastAsia="仿宋" w:cs="仿宋"/>
                <w:color w:val="auto"/>
                <w:highlight w:val="none"/>
                <w:lang w:eastAsia="zh-CN"/>
              </w:rPr>
            </w:pPr>
            <w:r>
              <w:rPr>
                <w:rFonts w:hint="eastAsia" w:ascii="仿宋" w:hAnsi="仿宋" w:eastAsia="仿宋" w:cs="仿宋"/>
                <w:color w:val="auto"/>
                <w:spacing w:val="-8"/>
                <w:highlight w:val="none"/>
                <w:lang w:eastAsia="zh-CN"/>
              </w:rPr>
              <w:t>现场提交质疑办理业务时间：工作</w:t>
            </w:r>
            <w:r>
              <w:rPr>
                <w:rFonts w:hint="eastAsia" w:ascii="仿宋" w:hAnsi="仿宋" w:eastAsia="仿宋" w:cs="仿宋"/>
                <w:color w:val="auto"/>
                <w:spacing w:val="-54"/>
                <w:highlight w:val="none"/>
                <w:lang w:eastAsia="zh-CN"/>
              </w:rPr>
              <w:t xml:space="preserve"> </w:t>
            </w:r>
            <w:r>
              <w:rPr>
                <w:rFonts w:hint="eastAsia" w:ascii="仿宋" w:hAnsi="仿宋" w:eastAsia="仿宋" w:cs="仿宋"/>
                <w:color w:val="auto"/>
                <w:spacing w:val="-8"/>
                <w:highlight w:val="none"/>
                <w:lang w:eastAsia="zh-CN"/>
              </w:rPr>
              <w:t>日，上午8:00-12:0</w:t>
            </w:r>
            <w:r>
              <w:rPr>
                <w:rFonts w:hint="eastAsia" w:ascii="仿宋" w:hAnsi="仿宋" w:eastAsia="仿宋" w:cs="仿宋"/>
                <w:color w:val="auto"/>
                <w:spacing w:val="-9"/>
                <w:highlight w:val="none"/>
                <w:lang w:eastAsia="zh-CN"/>
              </w:rPr>
              <w:t>0；下午15:00-18:00（北京时间）。</w:t>
            </w:r>
          </w:p>
        </w:tc>
      </w:tr>
      <w:tr w14:paraId="70100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4" w:hRule="atLeast"/>
          <w:jc w:val="center"/>
        </w:trPr>
        <w:tc>
          <w:tcPr>
            <w:tcW w:w="1060" w:type="dxa"/>
            <w:vAlign w:val="center"/>
          </w:tcPr>
          <w:p w14:paraId="20B886ED">
            <w:pPr>
              <w:pStyle w:val="26"/>
              <w:widowControl w:val="0"/>
              <w:adjustRightInd/>
              <w:snapToGrid/>
              <w:jc w:val="center"/>
              <w:rPr>
                <w:rFonts w:hint="eastAsia" w:ascii="仿宋" w:hAnsi="仿宋" w:eastAsia="仿宋" w:cs="仿宋"/>
                <w:color w:val="auto"/>
                <w:spacing w:val="-4"/>
                <w:highlight w:val="none"/>
              </w:rPr>
            </w:pPr>
            <w:r>
              <w:rPr>
                <w:rFonts w:hint="eastAsia" w:ascii="仿宋" w:hAnsi="仿宋" w:eastAsia="仿宋" w:cs="仿宋"/>
                <w:color w:val="auto"/>
                <w:spacing w:val="-7"/>
                <w:highlight w:val="none"/>
              </w:rPr>
              <w:t>39</w:t>
            </w:r>
          </w:p>
        </w:tc>
        <w:tc>
          <w:tcPr>
            <w:tcW w:w="9289" w:type="dxa"/>
            <w:gridSpan w:val="2"/>
            <w:vAlign w:val="top"/>
          </w:tcPr>
          <w:p w14:paraId="12E813DC">
            <w:pPr>
              <w:pStyle w:val="26"/>
              <w:widowControl w:val="0"/>
              <w:spacing w:before="111" w:line="256" w:lineRule="auto"/>
              <w:ind w:left="120" w:right="108" w:firstLine="9"/>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1、代理服务费支付方式：本项目的招标代理服务费按以下收费标准</w:t>
            </w:r>
            <w:r>
              <w:rPr>
                <w:rFonts w:hint="eastAsia" w:ascii="仿宋" w:hAnsi="仿宋" w:eastAsia="仿宋" w:cs="仿宋"/>
                <w:color w:val="auto"/>
                <w:highlight w:val="none"/>
                <w:lang w:eastAsia="zh-CN"/>
              </w:rPr>
              <w:t>向中标人收取，领</w:t>
            </w:r>
            <w:r>
              <w:rPr>
                <w:rFonts w:hint="eastAsia" w:ascii="仿宋" w:hAnsi="仿宋" w:eastAsia="仿宋" w:cs="仿宋"/>
                <w:color w:val="auto"/>
                <w:spacing w:val="-2"/>
                <w:highlight w:val="none"/>
                <w:lang w:eastAsia="zh-CN"/>
              </w:rPr>
              <w:t>取中标通知书时，中标人应向采购代理机构一次付清招标代理服务费，否则</w:t>
            </w:r>
            <w:r>
              <w:rPr>
                <w:rFonts w:hint="eastAsia" w:ascii="仿宋" w:hAnsi="仿宋" w:eastAsia="仿宋" w:cs="仿宋"/>
                <w:color w:val="auto"/>
                <w:spacing w:val="-3"/>
                <w:highlight w:val="none"/>
                <w:lang w:eastAsia="zh-CN"/>
              </w:rPr>
              <w:t>采购代理机</w:t>
            </w:r>
            <w:r>
              <w:rPr>
                <w:rFonts w:hint="eastAsia" w:ascii="仿宋" w:hAnsi="仿宋" w:eastAsia="仿宋" w:cs="仿宋"/>
                <w:color w:val="auto"/>
                <w:spacing w:val="-2"/>
                <w:highlight w:val="none"/>
                <w:lang w:eastAsia="zh-CN"/>
              </w:rPr>
              <w:t>构有权不予以办理。</w:t>
            </w:r>
          </w:p>
          <w:p w14:paraId="6DEAD439">
            <w:pPr>
              <w:pStyle w:val="26"/>
              <w:widowControl w:val="0"/>
              <w:spacing w:before="260" w:line="222" w:lineRule="auto"/>
              <w:ind w:left="115"/>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2、代理服务费收取标准：</w:t>
            </w:r>
          </w:p>
          <w:p w14:paraId="31768D33">
            <w:pPr>
              <w:pStyle w:val="26"/>
              <w:widowControl w:val="0"/>
              <w:spacing w:before="156" w:line="222" w:lineRule="auto"/>
              <w:ind w:left="137"/>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lang w:eastAsia="zh-CN"/>
              </w:rPr>
              <w:t>代理服务费参照国家发展计划委员会《招标代理服务费管理暂行办法》（计价格[2002]1980号)收费标准（货物类）计算收取</w:t>
            </w:r>
            <w:r>
              <w:rPr>
                <w:rFonts w:hint="eastAsia" w:ascii="仿宋" w:hAnsi="仿宋" w:eastAsia="仿宋" w:cs="仿宋"/>
                <w:color w:val="auto"/>
                <w:spacing w:val="-4"/>
                <w:highlight w:val="none"/>
                <w:lang w:val="en-US" w:eastAsia="zh-CN"/>
              </w:rPr>
              <w:t>，由中标人在领取中标通知书前一次性向乙方支</w:t>
            </w:r>
            <w:r>
              <w:rPr>
                <w:rFonts w:hint="eastAsia" w:ascii="仿宋" w:hAnsi="仿宋" w:eastAsia="仿宋" w:cs="仿宋"/>
                <w:color w:val="auto"/>
                <w:spacing w:val="-4"/>
                <w:highlight w:val="none"/>
                <w:lang w:eastAsia="zh-CN"/>
              </w:rPr>
              <w:t>付。</w:t>
            </w:r>
          </w:p>
          <w:p w14:paraId="228B5B35">
            <w:pPr>
              <w:pStyle w:val="26"/>
              <w:widowControl w:val="0"/>
              <w:spacing w:before="260" w:line="222" w:lineRule="auto"/>
              <w:ind w:left="117"/>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3、代理服务费交纳账户信息</w:t>
            </w:r>
          </w:p>
          <w:p w14:paraId="387F3619">
            <w:pPr>
              <w:pStyle w:val="26"/>
              <w:widowControl w:val="0"/>
              <w:spacing w:before="191" w:line="221" w:lineRule="auto"/>
              <w:ind w:left="12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账户名称：</w:t>
            </w:r>
            <w:r>
              <w:rPr>
                <w:spacing w:val="9"/>
                <w:highlight w:val="none"/>
              </w:rPr>
              <w:t>广西科文招标有限公司防城港分公司</w:t>
            </w:r>
          </w:p>
          <w:p w14:paraId="0C566BF2">
            <w:pPr>
              <w:pStyle w:val="26"/>
              <w:widowControl w:val="0"/>
              <w:spacing w:before="191" w:line="221" w:lineRule="auto"/>
              <w:ind w:left="12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开户银行：</w:t>
            </w:r>
            <w:r>
              <w:rPr>
                <w:spacing w:val="9"/>
                <w:highlight w:val="none"/>
              </w:rPr>
              <w:t>防城港市农村信用合作联社营业部</w:t>
            </w:r>
          </w:p>
          <w:p w14:paraId="0E50EC0C">
            <w:pPr>
              <w:pStyle w:val="26"/>
              <w:widowControl w:val="0"/>
              <w:spacing w:before="191" w:line="221" w:lineRule="auto"/>
              <w:ind w:left="120" w:leftChars="0"/>
              <w:rPr>
                <w:rFonts w:hint="eastAsia" w:ascii="仿宋" w:hAnsi="仿宋" w:eastAsia="仿宋" w:cs="仿宋"/>
                <w:color w:val="auto"/>
                <w:spacing w:val="-8"/>
                <w:highlight w:val="yellow"/>
                <w:lang w:eastAsia="zh-CN"/>
              </w:rPr>
            </w:pPr>
            <w:r>
              <w:rPr>
                <w:rFonts w:hint="eastAsia" w:ascii="仿宋" w:hAnsi="仿宋" w:eastAsia="仿宋" w:cs="仿宋"/>
                <w:color w:val="auto"/>
                <w:highlight w:val="none"/>
                <w:lang w:eastAsia="zh-CN"/>
              </w:rPr>
              <w:t>银行账号：</w:t>
            </w:r>
            <w:r>
              <w:rPr>
                <w:rFonts w:ascii="Times New Roman" w:hAnsi="Times New Roman" w:eastAsia="Times New Roman" w:cs="Times New Roman"/>
                <w:spacing w:val="5"/>
                <w:highlight w:val="none"/>
              </w:rPr>
              <w:t>892612010101389018</w:t>
            </w:r>
          </w:p>
        </w:tc>
      </w:tr>
      <w:tr w14:paraId="372A3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4" w:hRule="atLeast"/>
          <w:jc w:val="center"/>
        </w:trPr>
        <w:tc>
          <w:tcPr>
            <w:tcW w:w="1060" w:type="dxa"/>
            <w:vAlign w:val="center"/>
          </w:tcPr>
          <w:p w14:paraId="4D5BE36A">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2"/>
                <w:highlight w:val="none"/>
              </w:rPr>
              <w:t>40.1</w:t>
            </w:r>
          </w:p>
        </w:tc>
        <w:tc>
          <w:tcPr>
            <w:tcW w:w="9289" w:type="dxa"/>
            <w:gridSpan w:val="2"/>
          </w:tcPr>
          <w:p w14:paraId="175565D6">
            <w:pPr>
              <w:pStyle w:val="26"/>
              <w:widowControl w:val="0"/>
              <w:spacing w:before="111" w:line="300" w:lineRule="auto"/>
              <w:ind w:left="119" w:right="37" w:firstLine="2"/>
              <w:jc w:val="both"/>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解释：构成本招标文件的各个组成文件应互为解释，互为说明；除招标文</w:t>
            </w:r>
            <w:r>
              <w:rPr>
                <w:rFonts w:hint="eastAsia" w:ascii="仿宋" w:hAnsi="仿宋" w:eastAsia="仿宋" w:cs="仿宋"/>
                <w:color w:val="auto"/>
                <w:spacing w:val="-3"/>
                <w:highlight w:val="none"/>
                <w:lang w:eastAsia="zh-CN"/>
              </w:rPr>
              <w:t>件中有特别规</w:t>
            </w:r>
            <w:r>
              <w:rPr>
                <w:rFonts w:hint="eastAsia" w:ascii="仿宋" w:hAnsi="仿宋" w:eastAsia="仿宋" w:cs="仿宋"/>
                <w:color w:val="auto"/>
                <w:spacing w:val="-6"/>
                <w:highlight w:val="none"/>
                <w:lang w:eastAsia="zh-CN"/>
              </w:rPr>
              <w:t>定外，仅适用于招标投标阶段的规定，按更正公告（澄清公告）、招标</w:t>
            </w:r>
            <w:r>
              <w:rPr>
                <w:rFonts w:hint="eastAsia" w:ascii="仿宋" w:hAnsi="仿宋" w:eastAsia="仿宋" w:cs="仿宋"/>
                <w:color w:val="auto"/>
                <w:spacing w:val="-7"/>
                <w:highlight w:val="none"/>
                <w:lang w:eastAsia="zh-CN"/>
              </w:rPr>
              <w:t>公告、采购需求、</w:t>
            </w:r>
            <w:r>
              <w:rPr>
                <w:rFonts w:hint="eastAsia" w:ascii="仿宋" w:hAnsi="仿宋" w:eastAsia="仿宋" w:cs="仿宋"/>
                <w:color w:val="auto"/>
                <w:spacing w:val="-6"/>
                <w:highlight w:val="none"/>
                <w:lang w:eastAsia="zh-CN"/>
              </w:rPr>
              <w:t>投标人须知、评标方法及评标标准、拟签订的合同文本、投标文件格式</w:t>
            </w:r>
            <w:r>
              <w:rPr>
                <w:rFonts w:hint="eastAsia" w:ascii="仿宋" w:hAnsi="仿宋" w:eastAsia="仿宋" w:cs="仿宋"/>
                <w:color w:val="auto"/>
                <w:spacing w:val="-7"/>
                <w:highlight w:val="none"/>
                <w:lang w:eastAsia="zh-CN"/>
              </w:rPr>
              <w:t>的先后顺序解释；</w:t>
            </w:r>
            <w:r>
              <w:rPr>
                <w:rFonts w:hint="eastAsia" w:ascii="仿宋" w:hAnsi="仿宋" w:eastAsia="仿宋" w:cs="仿宋"/>
                <w:color w:val="auto"/>
                <w:spacing w:val="-2"/>
                <w:highlight w:val="none"/>
                <w:lang w:eastAsia="zh-CN"/>
              </w:rPr>
              <w:t>同一组成文件中就同一事项的规定或者约定不一致的，以编排顺序在后者为准；</w:t>
            </w:r>
            <w:r>
              <w:rPr>
                <w:rFonts w:hint="eastAsia" w:ascii="仿宋" w:hAnsi="仿宋" w:eastAsia="仿宋" w:cs="仿宋"/>
                <w:color w:val="auto"/>
                <w:spacing w:val="-3"/>
                <w:highlight w:val="none"/>
                <w:lang w:eastAsia="zh-CN"/>
              </w:rPr>
              <w:t>同一组</w:t>
            </w:r>
            <w:r>
              <w:rPr>
                <w:rFonts w:hint="eastAsia" w:ascii="仿宋" w:hAnsi="仿宋" w:eastAsia="仿宋" w:cs="仿宋"/>
                <w:color w:val="auto"/>
                <w:spacing w:val="-2"/>
                <w:highlight w:val="none"/>
                <w:lang w:eastAsia="zh-CN"/>
              </w:rPr>
              <w:t>成文件不同版本之间有不一致的，以形成时间在后者为准；更正公告（澄清公告</w:t>
            </w:r>
            <w:r>
              <w:rPr>
                <w:rFonts w:hint="eastAsia" w:ascii="仿宋" w:hAnsi="仿宋" w:eastAsia="仿宋" w:cs="仿宋"/>
                <w:color w:val="auto"/>
                <w:spacing w:val="-3"/>
                <w:highlight w:val="none"/>
                <w:lang w:eastAsia="zh-CN"/>
              </w:rPr>
              <w:t>）与同</w:t>
            </w:r>
            <w:r>
              <w:rPr>
                <w:rFonts w:hint="eastAsia" w:ascii="仿宋" w:hAnsi="仿宋" w:eastAsia="仿宋" w:cs="仿宋"/>
                <w:color w:val="auto"/>
                <w:spacing w:val="-2"/>
                <w:highlight w:val="none"/>
                <w:lang w:eastAsia="zh-CN"/>
              </w:rPr>
              <w:t>步更新的招标文件不一致时以更正公告（澄清公告）为准。按本款前述规定仍不</w:t>
            </w:r>
            <w:r>
              <w:rPr>
                <w:rFonts w:hint="eastAsia" w:ascii="仿宋" w:hAnsi="仿宋" w:eastAsia="仿宋" w:cs="仿宋"/>
                <w:color w:val="auto"/>
                <w:spacing w:val="-3"/>
                <w:highlight w:val="none"/>
                <w:lang w:eastAsia="zh-CN"/>
              </w:rPr>
              <w:t>能形成</w:t>
            </w:r>
            <w:r>
              <w:rPr>
                <w:rFonts w:hint="eastAsia" w:ascii="仿宋" w:hAnsi="仿宋" w:eastAsia="仿宋" w:cs="仿宋"/>
                <w:color w:val="auto"/>
                <w:spacing w:val="-1"/>
                <w:highlight w:val="none"/>
                <w:lang w:eastAsia="zh-CN"/>
              </w:rPr>
              <w:t>结论的，由采购人或者采购代理机构负责解释。</w:t>
            </w:r>
          </w:p>
        </w:tc>
      </w:tr>
      <w:tr w14:paraId="71D12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9" w:hRule="atLeast"/>
          <w:jc w:val="center"/>
        </w:trPr>
        <w:tc>
          <w:tcPr>
            <w:tcW w:w="1060" w:type="dxa"/>
            <w:vAlign w:val="center"/>
          </w:tcPr>
          <w:p w14:paraId="2F6D2284">
            <w:pPr>
              <w:pStyle w:val="26"/>
              <w:widowControl w:val="0"/>
              <w:adjustRightInd/>
              <w:snapToGrid/>
              <w:jc w:val="center"/>
              <w:rPr>
                <w:rFonts w:hint="eastAsia" w:ascii="仿宋" w:hAnsi="仿宋" w:eastAsia="仿宋" w:cs="仿宋"/>
                <w:color w:val="auto"/>
                <w:highlight w:val="none"/>
              </w:rPr>
            </w:pPr>
            <w:r>
              <w:rPr>
                <w:rFonts w:hint="eastAsia" w:ascii="仿宋" w:hAnsi="仿宋" w:eastAsia="仿宋" w:cs="仿宋"/>
                <w:color w:val="auto"/>
                <w:spacing w:val="-2"/>
                <w:highlight w:val="none"/>
              </w:rPr>
              <w:t>40.2</w:t>
            </w:r>
          </w:p>
        </w:tc>
        <w:tc>
          <w:tcPr>
            <w:tcW w:w="9289" w:type="dxa"/>
            <w:gridSpan w:val="2"/>
          </w:tcPr>
          <w:p w14:paraId="6644877A">
            <w:pPr>
              <w:pStyle w:val="26"/>
              <w:widowControl w:val="0"/>
              <w:spacing w:before="108" w:line="300" w:lineRule="auto"/>
              <w:ind w:left="119" w:right="37" w:firstLine="11"/>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1、本招标文件中描述投标人的“公章</w:t>
            </w:r>
            <w:r>
              <w:rPr>
                <w:rFonts w:hint="eastAsia" w:ascii="仿宋" w:hAnsi="仿宋" w:eastAsia="仿宋" w:cs="仿宋"/>
                <w:color w:val="auto"/>
                <w:spacing w:val="-86"/>
                <w:highlight w:val="none"/>
                <w:lang w:eastAsia="zh-CN"/>
              </w:rPr>
              <w:t xml:space="preserve"> </w:t>
            </w:r>
            <w:r>
              <w:rPr>
                <w:rFonts w:hint="eastAsia" w:ascii="仿宋" w:hAnsi="仿宋" w:eastAsia="仿宋" w:cs="仿宋"/>
                <w:color w:val="auto"/>
                <w:highlight w:val="none"/>
                <w:lang w:eastAsia="zh-CN"/>
              </w:rPr>
              <w:t>”是指根据我国对公章的管理规定，用投标</w:t>
            </w:r>
            <w:r>
              <w:rPr>
                <w:rFonts w:hint="eastAsia" w:ascii="仿宋" w:hAnsi="仿宋" w:eastAsia="仿宋" w:cs="仿宋"/>
                <w:color w:val="auto"/>
                <w:spacing w:val="-1"/>
                <w:highlight w:val="none"/>
                <w:lang w:eastAsia="zh-CN"/>
              </w:rPr>
              <w:t>人法</w:t>
            </w:r>
            <w:r>
              <w:rPr>
                <w:rFonts w:hint="eastAsia" w:ascii="仿宋" w:hAnsi="仿宋" w:eastAsia="仿宋" w:cs="仿宋"/>
                <w:color w:val="auto"/>
                <w:spacing w:val="-2"/>
                <w:highlight w:val="none"/>
                <w:lang w:eastAsia="zh-CN"/>
              </w:rPr>
              <w:t>定主体行为名称制作的印章（含电子印章</w:t>
            </w:r>
            <w:r>
              <w:rPr>
                <w:rFonts w:hint="eastAsia" w:ascii="仿宋" w:hAnsi="仿宋" w:eastAsia="仿宋" w:cs="仿宋"/>
                <w:color w:val="auto"/>
                <w:spacing w:val="-1"/>
                <w:highlight w:val="none"/>
                <w:lang w:eastAsia="zh-CN"/>
              </w:rPr>
              <w:t>），</w:t>
            </w:r>
            <w:r>
              <w:rPr>
                <w:rFonts w:hint="eastAsia" w:ascii="仿宋" w:hAnsi="仿宋" w:eastAsia="仿宋" w:cs="仿宋"/>
                <w:color w:val="auto"/>
                <w:spacing w:val="-2"/>
                <w:highlight w:val="none"/>
                <w:lang w:eastAsia="zh-CN"/>
              </w:rPr>
              <w:t>除本招标文件有特殊规定外，</w:t>
            </w:r>
            <w:r>
              <w:rPr>
                <w:rFonts w:hint="eastAsia" w:ascii="仿宋" w:hAnsi="仿宋" w:eastAsia="仿宋" w:cs="仿宋"/>
                <w:color w:val="auto"/>
                <w:spacing w:val="-3"/>
                <w:highlight w:val="none"/>
                <w:lang w:eastAsia="zh-CN"/>
              </w:rPr>
              <w:t>投标人的财</w:t>
            </w:r>
            <w:r>
              <w:rPr>
                <w:rFonts w:hint="eastAsia" w:ascii="仿宋" w:hAnsi="仿宋" w:eastAsia="仿宋" w:cs="仿宋"/>
                <w:color w:val="auto"/>
                <w:spacing w:val="-6"/>
                <w:highlight w:val="none"/>
                <w:lang w:eastAsia="zh-CN"/>
              </w:rPr>
              <w:t>务章、部门章、分公司章、工会章、合同章、投标专用章、业务专用章</w:t>
            </w:r>
            <w:r>
              <w:rPr>
                <w:rFonts w:hint="eastAsia" w:ascii="仿宋" w:hAnsi="仿宋" w:eastAsia="仿宋" w:cs="仿宋"/>
                <w:color w:val="auto"/>
                <w:spacing w:val="-7"/>
                <w:highlight w:val="none"/>
                <w:lang w:eastAsia="zh-CN"/>
              </w:rPr>
              <w:t>及银行的转账章、</w:t>
            </w:r>
            <w:r>
              <w:rPr>
                <w:rFonts w:hint="eastAsia" w:ascii="仿宋" w:hAnsi="仿宋" w:eastAsia="仿宋" w:cs="仿宋"/>
                <w:color w:val="auto"/>
                <w:spacing w:val="-1"/>
                <w:highlight w:val="none"/>
                <w:lang w:eastAsia="zh-CN"/>
              </w:rPr>
              <w:t>现金收讫章、现金付讫章等其他形式印章均不能代替公章。</w:t>
            </w:r>
          </w:p>
          <w:p w14:paraId="11B1FC3C">
            <w:pPr>
              <w:pStyle w:val="26"/>
              <w:widowControl w:val="0"/>
              <w:spacing w:before="161" w:line="300" w:lineRule="auto"/>
              <w:ind w:left="119" w:right="112" w:hanging="4"/>
              <w:rPr>
                <w:rFonts w:hint="eastAsia" w:ascii="仿宋" w:hAnsi="仿宋" w:eastAsia="仿宋" w:cs="仿宋"/>
                <w:color w:val="auto"/>
                <w:highlight w:val="none"/>
                <w:lang w:eastAsia="zh-CN"/>
              </w:rPr>
            </w:pPr>
            <w:r>
              <w:rPr>
                <w:rFonts w:hint="eastAsia" w:ascii="仿宋" w:hAnsi="仿宋" w:eastAsia="仿宋" w:cs="仿宋"/>
                <w:color w:val="auto"/>
                <w:spacing w:val="1"/>
                <w:highlight w:val="none"/>
                <w:lang w:eastAsia="zh-CN"/>
              </w:rPr>
              <w:t>2、投标人为其他组织或者自然人时，本招标文件规定的法定代表人指负责人或者自然</w:t>
            </w:r>
            <w:r>
              <w:rPr>
                <w:rFonts w:hint="eastAsia" w:ascii="仿宋" w:hAnsi="仿宋" w:eastAsia="仿宋" w:cs="仿宋"/>
                <w:color w:val="auto"/>
                <w:spacing w:val="-2"/>
                <w:highlight w:val="none"/>
                <w:lang w:eastAsia="zh-CN"/>
              </w:rPr>
              <w:t>人。本招标文件所称负责人是指参加投标的其他组织营业执照或者执业许可证</w:t>
            </w:r>
            <w:r>
              <w:rPr>
                <w:rFonts w:hint="eastAsia" w:ascii="仿宋" w:hAnsi="仿宋" w:eastAsia="仿宋" w:cs="仿宋"/>
                <w:color w:val="auto"/>
                <w:spacing w:val="-3"/>
                <w:highlight w:val="none"/>
                <w:lang w:eastAsia="zh-CN"/>
              </w:rPr>
              <w:t>等证照上</w:t>
            </w:r>
            <w:r>
              <w:rPr>
                <w:rFonts w:hint="eastAsia" w:ascii="仿宋" w:hAnsi="仿宋" w:eastAsia="仿宋" w:cs="仿宋"/>
                <w:color w:val="auto"/>
                <w:spacing w:val="-2"/>
                <w:highlight w:val="none"/>
                <w:lang w:eastAsia="zh-CN"/>
              </w:rPr>
              <w:t>的负责人，本招标文件所称自然人指参与投标的自然人本人，且应具备独立承</w:t>
            </w:r>
            <w:r>
              <w:rPr>
                <w:rFonts w:hint="eastAsia" w:ascii="仿宋" w:hAnsi="仿宋" w:eastAsia="仿宋" w:cs="仿宋"/>
                <w:color w:val="auto"/>
                <w:spacing w:val="-3"/>
                <w:highlight w:val="none"/>
                <w:lang w:eastAsia="zh-CN"/>
              </w:rPr>
              <w:t>担民事责任能力，</w:t>
            </w:r>
            <w:r>
              <w:rPr>
                <w:rFonts w:hint="eastAsia" w:ascii="仿宋" w:hAnsi="仿宋" w:eastAsia="仿宋" w:cs="仿宋"/>
                <w:color w:val="auto"/>
                <w:spacing w:val="-57"/>
                <w:highlight w:val="none"/>
                <w:lang w:eastAsia="zh-CN"/>
              </w:rPr>
              <w:t xml:space="preserve"> </w:t>
            </w:r>
            <w:r>
              <w:rPr>
                <w:rFonts w:hint="eastAsia" w:ascii="仿宋" w:hAnsi="仿宋" w:eastAsia="仿宋" w:cs="仿宋"/>
                <w:color w:val="auto"/>
                <w:spacing w:val="-3"/>
                <w:highlight w:val="none"/>
                <w:lang w:eastAsia="zh-CN"/>
              </w:rPr>
              <w:t>自然人应当为年满</w:t>
            </w:r>
            <w:r>
              <w:rPr>
                <w:rFonts w:hint="eastAsia" w:ascii="仿宋" w:hAnsi="仿宋" w:eastAsia="仿宋" w:cs="仿宋"/>
                <w:color w:val="auto"/>
                <w:spacing w:val="-34"/>
                <w:highlight w:val="none"/>
                <w:lang w:eastAsia="zh-CN"/>
              </w:rPr>
              <w:t xml:space="preserve"> </w:t>
            </w:r>
            <w:r>
              <w:rPr>
                <w:rFonts w:hint="eastAsia" w:ascii="仿宋" w:hAnsi="仿宋" w:eastAsia="仿宋" w:cs="仿宋"/>
                <w:color w:val="auto"/>
                <w:spacing w:val="-3"/>
                <w:highlight w:val="none"/>
                <w:lang w:eastAsia="zh-CN"/>
              </w:rPr>
              <w:t>18</w:t>
            </w:r>
            <w:r>
              <w:rPr>
                <w:rFonts w:hint="eastAsia" w:ascii="仿宋" w:hAnsi="仿宋" w:eastAsia="仿宋" w:cs="仿宋"/>
                <w:color w:val="auto"/>
                <w:spacing w:val="-38"/>
                <w:highlight w:val="none"/>
                <w:lang w:eastAsia="zh-CN"/>
              </w:rPr>
              <w:t xml:space="preserve"> </w:t>
            </w:r>
            <w:r>
              <w:rPr>
                <w:rFonts w:hint="eastAsia" w:ascii="仿宋" w:hAnsi="仿宋" w:eastAsia="仿宋" w:cs="仿宋"/>
                <w:color w:val="auto"/>
                <w:spacing w:val="-3"/>
                <w:highlight w:val="none"/>
                <w:lang w:eastAsia="zh-CN"/>
              </w:rPr>
              <w:t>岁以上成年人</w:t>
            </w:r>
            <w:r>
              <w:rPr>
                <w:rFonts w:hint="eastAsia" w:ascii="仿宋" w:hAnsi="仿宋" w:eastAsia="仿宋" w:cs="仿宋"/>
                <w:color w:val="auto"/>
                <w:spacing w:val="-4"/>
                <w:highlight w:val="none"/>
                <w:lang w:eastAsia="zh-CN"/>
              </w:rPr>
              <w:t>（十六周岁以上的未成年人，以</w:t>
            </w:r>
            <w:r>
              <w:rPr>
                <w:rFonts w:hint="eastAsia" w:ascii="仿宋" w:hAnsi="仿宋" w:eastAsia="仿宋" w:cs="仿宋"/>
                <w:color w:val="auto"/>
                <w:spacing w:val="-56"/>
                <w:highlight w:val="none"/>
                <w:lang w:eastAsia="zh-CN"/>
              </w:rPr>
              <w:t xml:space="preserve"> </w:t>
            </w:r>
            <w:r>
              <w:rPr>
                <w:rFonts w:hint="eastAsia" w:ascii="仿宋" w:hAnsi="仿宋" w:eastAsia="仿宋" w:cs="仿宋"/>
                <w:color w:val="auto"/>
                <w:spacing w:val="-4"/>
                <w:highlight w:val="none"/>
                <w:lang w:eastAsia="zh-CN"/>
              </w:rPr>
              <w:t>自己的劳</w:t>
            </w:r>
            <w:r>
              <w:rPr>
                <w:rFonts w:hint="eastAsia" w:ascii="仿宋" w:hAnsi="仿宋" w:eastAsia="仿宋" w:cs="仿宋"/>
                <w:color w:val="auto"/>
                <w:spacing w:val="-1"/>
                <w:highlight w:val="none"/>
                <w:lang w:eastAsia="zh-CN"/>
              </w:rPr>
              <w:t>动收入为主要生活来源的，视为完全民事行为能力人）。</w:t>
            </w:r>
          </w:p>
          <w:p w14:paraId="1A3641CA">
            <w:pPr>
              <w:pStyle w:val="26"/>
              <w:widowControl w:val="0"/>
              <w:spacing w:before="159" w:line="299" w:lineRule="auto"/>
              <w:ind w:left="119" w:right="112" w:hanging="2"/>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3、本招标文件中描述投标人的“签字</w:t>
            </w:r>
            <w:r>
              <w:rPr>
                <w:rFonts w:hint="eastAsia" w:ascii="仿宋" w:hAnsi="仿宋" w:eastAsia="仿宋" w:cs="仿宋"/>
                <w:color w:val="auto"/>
                <w:spacing w:val="-75"/>
                <w:highlight w:val="none"/>
                <w:lang w:eastAsia="zh-CN"/>
              </w:rPr>
              <w:t xml:space="preserve"> </w:t>
            </w:r>
            <w:r>
              <w:rPr>
                <w:rFonts w:hint="eastAsia" w:ascii="仿宋" w:hAnsi="仿宋" w:eastAsia="仿宋" w:cs="仿宋"/>
                <w:color w:val="auto"/>
                <w:highlight w:val="none"/>
                <w:lang w:eastAsia="zh-CN"/>
              </w:rPr>
              <w:t>”是指投标人的法定代表人或者委托代理人在文件规定签署处签名（含电子签名）的行为，私</w:t>
            </w:r>
            <w:r>
              <w:rPr>
                <w:rFonts w:hint="eastAsia" w:ascii="仿宋" w:hAnsi="仿宋" w:eastAsia="仿宋" w:cs="仿宋"/>
                <w:color w:val="auto"/>
                <w:spacing w:val="-1"/>
                <w:highlight w:val="none"/>
                <w:lang w:eastAsia="zh-CN"/>
              </w:rPr>
              <w:t>章、印鉴等其他形式均不能代替签字。</w:t>
            </w:r>
          </w:p>
          <w:p w14:paraId="3B2C6F19">
            <w:pPr>
              <w:pStyle w:val="26"/>
              <w:widowControl w:val="0"/>
              <w:spacing w:before="159" w:line="222" w:lineRule="auto"/>
              <w:ind w:left="111"/>
              <w:rPr>
                <w:rFonts w:hint="eastAsia" w:ascii="仿宋" w:hAnsi="仿宋" w:eastAsia="仿宋" w:cs="仿宋"/>
                <w:color w:val="auto"/>
                <w:highlight w:val="none"/>
                <w:lang w:eastAsia="zh-CN"/>
              </w:rPr>
            </w:pPr>
            <w:r>
              <w:rPr>
                <w:rFonts w:hint="eastAsia" w:ascii="仿宋" w:hAnsi="仿宋" w:eastAsia="仿宋" w:cs="仿宋"/>
                <w:color w:val="auto"/>
                <w:spacing w:val="-3"/>
                <w:highlight w:val="none"/>
                <w:lang w:eastAsia="zh-CN"/>
              </w:rPr>
              <w:t>4、</w:t>
            </w:r>
            <w:r>
              <w:rPr>
                <w:rFonts w:hint="eastAsia" w:ascii="仿宋" w:hAnsi="仿宋" w:eastAsia="仿宋" w:cs="仿宋"/>
                <w:color w:val="auto"/>
                <w:spacing w:val="-42"/>
                <w:highlight w:val="none"/>
                <w:lang w:eastAsia="zh-CN"/>
              </w:rPr>
              <w:t xml:space="preserve"> </w:t>
            </w:r>
            <w:r>
              <w:rPr>
                <w:rFonts w:hint="eastAsia" w:ascii="仿宋" w:hAnsi="仿宋" w:eastAsia="仿宋" w:cs="仿宋"/>
                <w:color w:val="auto"/>
                <w:spacing w:val="-3"/>
                <w:highlight w:val="none"/>
                <w:lang w:eastAsia="zh-CN"/>
              </w:rPr>
              <w:t>自然人投标的，招标文件规定盖公章处由自然人摁手指指印。</w:t>
            </w:r>
          </w:p>
          <w:p w14:paraId="5D17E6BE">
            <w:pPr>
              <w:pStyle w:val="26"/>
              <w:widowControl w:val="0"/>
              <w:spacing w:before="264" w:line="220" w:lineRule="auto"/>
              <w:jc w:val="right"/>
              <w:rPr>
                <w:rFonts w:hint="eastAsia" w:ascii="仿宋" w:hAnsi="仿宋" w:eastAsia="仿宋" w:cs="仿宋"/>
                <w:color w:val="auto"/>
                <w:highlight w:val="none"/>
                <w:lang w:eastAsia="zh-CN"/>
              </w:rPr>
            </w:pPr>
            <w:r>
              <w:rPr>
                <w:rFonts w:hint="eastAsia" w:ascii="仿宋" w:hAnsi="仿宋" w:eastAsia="仿宋" w:cs="仿宋"/>
                <w:color w:val="auto"/>
                <w:spacing w:val="-7"/>
                <w:highlight w:val="none"/>
                <w:lang w:eastAsia="zh-CN"/>
              </w:rPr>
              <w:t>5、本招标文件所称的“</w:t>
            </w:r>
            <w:r>
              <w:rPr>
                <w:rFonts w:hint="eastAsia" w:ascii="仿宋" w:hAnsi="仿宋" w:eastAsia="仿宋" w:cs="仿宋"/>
                <w:color w:val="auto"/>
                <w:spacing w:val="-80"/>
                <w:highlight w:val="none"/>
                <w:lang w:eastAsia="zh-CN"/>
              </w:rPr>
              <w:t xml:space="preserve"> </w:t>
            </w:r>
            <w:r>
              <w:rPr>
                <w:rFonts w:hint="eastAsia" w:ascii="仿宋" w:hAnsi="仿宋" w:eastAsia="仿宋" w:cs="仿宋"/>
                <w:color w:val="auto"/>
                <w:spacing w:val="-7"/>
                <w:highlight w:val="none"/>
                <w:lang w:eastAsia="zh-CN"/>
              </w:rPr>
              <w:t>以上</w:t>
            </w:r>
            <w:r>
              <w:rPr>
                <w:rFonts w:hint="eastAsia" w:ascii="仿宋" w:hAnsi="仿宋" w:eastAsia="仿宋" w:cs="仿宋"/>
                <w:color w:val="auto"/>
                <w:spacing w:val="-89"/>
                <w:highlight w:val="none"/>
                <w:lang w:eastAsia="zh-CN"/>
              </w:rPr>
              <w:t xml:space="preserve"> </w:t>
            </w:r>
            <w:r>
              <w:rPr>
                <w:rFonts w:hint="eastAsia" w:ascii="仿宋" w:hAnsi="仿宋" w:eastAsia="仿宋" w:cs="仿宋"/>
                <w:color w:val="auto"/>
                <w:spacing w:val="-7"/>
                <w:highlight w:val="none"/>
                <w:lang w:eastAsia="zh-CN"/>
              </w:rPr>
              <w:t>”“以下</w:t>
            </w:r>
            <w:r>
              <w:rPr>
                <w:rFonts w:hint="eastAsia" w:ascii="仿宋" w:hAnsi="仿宋" w:eastAsia="仿宋" w:cs="仿宋"/>
                <w:color w:val="auto"/>
                <w:spacing w:val="-88"/>
                <w:highlight w:val="none"/>
                <w:lang w:eastAsia="zh-CN"/>
              </w:rPr>
              <w:t xml:space="preserve"> </w:t>
            </w:r>
            <w:r>
              <w:rPr>
                <w:rFonts w:hint="eastAsia" w:ascii="仿宋" w:hAnsi="仿宋" w:eastAsia="仿宋" w:cs="仿宋"/>
                <w:color w:val="auto"/>
                <w:spacing w:val="-7"/>
                <w:highlight w:val="none"/>
                <w:lang w:eastAsia="zh-CN"/>
              </w:rPr>
              <w:t>”“以内</w:t>
            </w:r>
            <w:r>
              <w:rPr>
                <w:rFonts w:hint="eastAsia" w:ascii="仿宋" w:hAnsi="仿宋" w:eastAsia="仿宋" w:cs="仿宋"/>
                <w:color w:val="auto"/>
                <w:spacing w:val="-89"/>
                <w:highlight w:val="none"/>
                <w:lang w:eastAsia="zh-CN"/>
              </w:rPr>
              <w:t xml:space="preserve"> </w:t>
            </w:r>
            <w:r>
              <w:rPr>
                <w:rFonts w:hint="eastAsia" w:ascii="仿宋" w:hAnsi="仿宋" w:eastAsia="仿宋" w:cs="仿宋"/>
                <w:color w:val="auto"/>
                <w:spacing w:val="-7"/>
                <w:highlight w:val="none"/>
                <w:lang w:eastAsia="zh-CN"/>
              </w:rPr>
              <w:t>”“届满</w:t>
            </w:r>
            <w:r>
              <w:rPr>
                <w:rFonts w:hint="eastAsia" w:ascii="仿宋" w:hAnsi="仿宋" w:eastAsia="仿宋" w:cs="仿宋"/>
                <w:color w:val="auto"/>
                <w:spacing w:val="-88"/>
                <w:highlight w:val="none"/>
                <w:lang w:eastAsia="zh-CN"/>
              </w:rPr>
              <w:t xml:space="preserve"> </w:t>
            </w:r>
            <w:r>
              <w:rPr>
                <w:rFonts w:hint="eastAsia" w:ascii="仿宋" w:hAnsi="仿宋" w:eastAsia="仿宋" w:cs="仿宋"/>
                <w:color w:val="auto"/>
                <w:spacing w:val="-7"/>
                <w:highlight w:val="none"/>
                <w:lang w:eastAsia="zh-CN"/>
              </w:rPr>
              <w:t>”，包括本数；</w:t>
            </w:r>
            <w:r>
              <w:rPr>
                <w:rFonts w:hint="eastAsia" w:ascii="仿宋" w:hAnsi="仿宋" w:eastAsia="仿宋" w:cs="仿宋"/>
                <w:color w:val="auto"/>
                <w:spacing w:val="-8"/>
                <w:highlight w:val="none"/>
                <w:lang w:eastAsia="zh-CN"/>
              </w:rPr>
              <w:t>所称的“不满</w:t>
            </w:r>
            <w:r>
              <w:rPr>
                <w:rFonts w:hint="eastAsia" w:ascii="仿宋" w:hAnsi="仿宋" w:eastAsia="仿宋" w:cs="仿宋"/>
                <w:color w:val="auto"/>
                <w:spacing w:val="-89"/>
                <w:highlight w:val="none"/>
                <w:lang w:eastAsia="zh-CN"/>
              </w:rPr>
              <w:t xml:space="preserve"> </w:t>
            </w:r>
            <w:r>
              <w:rPr>
                <w:rFonts w:hint="eastAsia" w:ascii="仿宋" w:hAnsi="仿宋" w:eastAsia="仿宋" w:cs="仿宋"/>
                <w:color w:val="auto"/>
                <w:spacing w:val="-8"/>
                <w:highlight w:val="none"/>
                <w:lang w:eastAsia="zh-CN"/>
              </w:rPr>
              <w:t>”</w:t>
            </w:r>
          </w:p>
          <w:p w14:paraId="17BE5384">
            <w:pPr>
              <w:pStyle w:val="26"/>
              <w:widowControl w:val="0"/>
              <w:spacing w:before="111" w:line="222" w:lineRule="auto"/>
              <w:ind w:left="99"/>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lang w:eastAsia="zh-CN"/>
              </w:rPr>
              <w:t>“超过</w:t>
            </w:r>
            <w:r>
              <w:rPr>
                <w:rFonts w:hint="eastAsia" w:ascii="仿宋" w:hAnsi="仿宋" w:eastAsia="仿宋" w:cs="仿宋"/>
                <w:color w:val="auto"/>
                <w:spacing w:val="-89"/>
                <w:highlight w:val="none"/>
                <w:lang w:eastAsia="zh-CN"/>
              </w:rPr>
              <w:t xml:space="preserve"> </w:t>
            </w:r>
            <w:r>
              <w:rPr>
                <w:rFonts w:hint="eastAsia" w:ascii="仿宋" w:hAnsi="仿宋" w:eastAsia="仿宋" w:cs="仿宋"/>
                <w:color w:val="auto"/>
                <w:spacing w:val="-4"/>
                <w:highlight w:val="none"/>
                <w:lang w:eastAsia="zh-CN"/>
              </w:rPr>
              <w:t>”“以外</w:t>
            </w:r>
            <w:r>
              <w:rPr>
                <w:rFonts w:hint="eastAsia" w:ascii="仿宋" w:hAnsi="仿宋" w:eastAsia="仿宋" w:cs="仿宋"/>
                <w:color w:val="auto"/>
                <w:spacing w:val="-88"/>
                <w:highlight w:val="none"/>
                <w:lang w:eastAsia="zh-CN"/>
              </w:rPr>
              <w:t xml:space="preserve"> </w:t>
            </w:r>
            <w:r>
              <w:rPr>
                <w:rFonts w:hint="eastAsia" w:ascii="仿宋" w:hAnsi="仿宋" w:eastAsia="仿宋" w:cs="仿宋"/>
                <w:color w:val="auto"/>
                <w:spacing w:val="-4"/>
                <w:highlight w:val="none"/>
                <w:lang w:eastAsia="zh-CN"/>
              </w:rPr>
              <w:t>”，不包括本数。</w:t>
            </w:r>
          </w:p>
        </w:tc>
      </w:tr>
    </w:tbl>
    <w:p w14:paraId="3FF473CA">
      <w:pPr>
        <w:pStyle w:val="9"/>
        <w:rPr>
          <w:rFonts w:hint="eastAsia" w:ascii="仿宋" w:hAnsi="仿宋" w:eastAsia="仿宋" w:cs="仿宋"/>
          <w:color w:val="auto"/>
          <w:highlight w:val="none"/>
          <w:lang w:eastAsia="zh-CN"/>
        </w:rPr>
      </w:pPr>
    </w:p>
    <w:p w14:paraId="017AF5A8">
      <w:pPr>
        <w:rPr>
          <w:rFonts w:hint="eastAsia" w:ascii="仿宋" w:hAnsi="仿宋" w:eastAsia="仿宋" w:cs="仿宋"/>
          <w:color w:val="auto"/>
          <w:highlight w:val="none"/>
          <w:lang w:eastAsia="zh-CN"/>
        </w:rPr>
        <w:sectPr>
          <w:footerReference r:id="rId13" w:type="default"/>
          <w:pgSz w:w="11906" w:h="16839"/>
          <w:pgMar w:top="1080" w:right="783" w:bottom="1006" w:left="782" w:header="0" w:footer="735" w:gutter="0"/>
          <w:cols w:space="720" w:num="1"/>
        </w:sectPr>
      </w:pPr>
    </w:p>
    <w:p w14:paraId="6AD9CB4F">
      <w:pPr>
        <w:spacing w:before="64" w:line="228" w:lineRule="auto"/>
        <w:ind w:left="3981"/>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4"/>
          <w:sz w:val="31"/>
          <w:szCs w:val="31"/>
          <w:highlight w:val="none"/>
          <w:lang w:eastAsia="zh-CN"/>
        </w:rPr>
        <w:t>投标人须知正文</w:t>
      </w:r>
    </w:p>
    <w:p w14:paraId="28305568">
      <w:pPr>
        <w:spacing w:before="335" w:line="229" w:lineRule="auto"/>
        <w:ind w:left="4467"/>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1"/>
          <w:sz w:val="31"/>
          <w:szCs w:val="31"/>
          <w:highlight w:val="none"/>
          <w:lang w:eastAsia="zh-CN"/>
        </w:rPr>
        <w:t>一、总则</w:t>
      </w:r>
    </w:p>
    <w:p w14:paraId="613019D1">
      <w:pPr>
        <w:spacing w:before="318" w:line="223"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7"/>
          <w:sz w:val="24"/>
          <w:szCs w:val="24"/>
          <w:highlight w:val="none"/>
          <w:lang w:eastAsia="zh-CN"/>
        </w:rPr>
        <w:t>1.适用范围</w:t>
      </w:r>
    </w:p>
    <w:p w14:paraId="6E1B4E7C">
      <w:pPr>
        <w:spacing w:before="178" w:line="359" w:lineRule="auto"/>
        <w:ind w:firstLine="49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1.1</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适用法律：本项目采购人、采购代理机构、投标人、</w:t>
      </w:r>
      <w:r>
        <w:rPr>
          <w:rFonts w:hint="eastAsia" w:ascii="仿宋" w:hAnsi="仿宋" w:eastAsia="仿宋" w:cs="仿宋"/>
          <w:color w:val="auto"/>
          <w:spacing w:val="-3"/>
          <w:sz w:val="24"/>
          <w:szCs w:val="24"/>
          <w:highlight w:val="none"/>
          <w:lang w:eastAsia="zh-CN"/>
        </w:rPr>
        <w:t>评标委员会的相关行为均受《中华人民共和国政府采购法》、《中华人民共和国政府采购法实施条例》、《政府采购货物和</w:t>
      </w:r>
      <w:r>
        <w:rPr>
          <w:rFonts w:hint="eastAsia" w:ascii="仿宋" w:hAnsi="仿宋" w:eastAsia="仿宋" w:cs="仿宋"/>
          <w:color w:val="auto"/>
          <w:spacing w:val="-4"/>
          <w:sz w:val="24"/>
          <w:szCs w:val="24"/>
          <w:highlight w:val="none"/>
          <w:lang w:eastAsia="zh-CN"/>
        </w:rPr>
        <w:t>服务招标投</w:t>
      </w:r>
      <w:r>
        <w:rPr>
          <w:rFonts w:hint="eastAsia" w:ascii="仿宋" w:hAnsi="仿宋" w:eastAsia="仿宋" w:cs="仿宋"/>
          <w:color w:val="auto"/>
          <w:spacing w:val="-1"/>
          <w:sz w:val="24"/>
          <w:szCs w:val="24"/>
          <w:highlight w:val="none"/>
          <w:lang w:eastAsia="zh-CN"/>
        </w:rPr>
        <w:t>标管理办法》及本项目本级和上级财政部门政府采购有关规定的约束和保护。</w:t>
      </w:r>
    </w:p>
    <w:p w14:paraId="68CD692F">
      <w:pPr>
        <w:spacing w:before="159" w:line="222" w:lineRule="auto"/>
        <w:ind w:left="49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0"/>
          <w:sz w:val="24"/>
          <w:szCs w:val="24"/>
          <w:highlight w:val="none"/>
          <w:lang w:eastAsia="zh-CN"/>
        </w:rPr>
        <w:t>1.2</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0"/>
          <w:sz w:val="24"/>
          <w:szCs w:val="24"/>
          <w:highlight w:val="none"/>
          <w:lang w:eastAsia="zh-CN"/>
        </w:rPr>
        <w:t>本招标文件适用于本项目的所有采购程序和环节（法律、法规另有规定</w:t>
      </w:r>
      <w:r>
        <w:rPr>
          <w:rFonts w:hint="eastAsia" w:ascii="仿宋" w:hAnsi="仿宋" w:eastAsia="仿宋" w:cs="仿宋"/>
          <w:color w:val="auto"/>
          <w:spacing w:val="-11"/>
          <w:sz w:val="24"/>
          <w:szCs w:val="24"/>
          <w:highlight w:val="none"/>
          <w:lang w:eastAsia="zh-CN"/>
        </w:rPr>
        <w:t>的，从其规定）。</w:t>
      </w:r>
    </w:p>
    <w:p w14:paraId="3EE9463A">
      <w:pPr>
        <w:pStyle w:val="9"/>
        <w:spacing w:line="258" w:lineRule="auto"/>
        <w:rPr>
          <w:rFonts w:hint="eastAsia" w:ascii="仿宋" w:hAnsi="仿宋" w:eastAsia="仿宋" w:cs="仿宋"/>
          <w:color w:val="auto"/>
          <w:highlight w:val="none"/>
          <w:lang w:eastAsia="zh-CN"/>
        </w:rPr>
      </w:pPr>
    </w:p>
    <w:p w14:paraId="1AEBEFCA">
      <w:pPr>
        <w:spacing w:before="79" w:line="226" w:lineRule="auto"/>
        <w:ind w:left="416"/>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2.定义</w:t>
      </w:r>
    </w:p>
    <w:p w14:paraId="042A6712">
      <w:pPr>
        <w:spacing w:before="174" w:line="221" w:lineRule="auto"/>
        <w:ind w:left="416"/>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2.1“采购人</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”是指依法进行政府采购的国家机关</w:t>
      </w:r>
      <w:r>
        <w:rPr>
          <w:rFonts w:hint="eastAsia" w:ascii="仿宋" w:hAnsi="仿宋" w:eastAsia="仿宋" w:cs="仿宋"/>
          <w:color w:val="auto"/>
          <w:spacing w:val="-2"/>
          <w:sz w:val="24"/>
          <w:szCs w:val="24"/>
          <w:highlight w:val="none"/>
          <w:lang w:eastAsia="zh-CN"/>
        </w:rPr>
        <w:t>、事业单位、团体组织。</w:t>
      </w:r>
    </w:p>
    <w:p w14:paraId="5D6F202A">
      <w:pPr>
        <w:spacing w:before="178" w:line="222" w:lineRule="auto"/>
        <w:ind w:left="416"/>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2.2“采购代理机构</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”是指政府采购集中采购机构和集中采购机构以外的采购</w:t>
      </w:r>
      <w:r>
        <w:rPr>
          <w:rFonts w:hint="eastAsia" w:ascii="仿宋" w:hAnsi="仿宋" w:eastAsia="仿宋" w:cs="仿宋"/>
          <w:color w:val="auto"/>
          <w:spacing w:val="-2"/>
          <w:sz w:val="24"/>
          <w:szCs w:val="24"/>
          <w:highlight w:val="none"/>
          <w:lang w:eastAsia="zh-CN"/>
        </w:rPr>
        <w:t>代理机构。</w:t>
      </w:r>
    </w:p>
    <w:p w14:paraId="7E18A951">
      <w:pPr>
        <w:spacing w:before="180" w:line="221" w:lineRule="auto"/>
        <w:ind w:left="416"/>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2.3“供应商</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”是指向采购人提供货物、工程或者服务的法人、其他组织</w:t>
      </w:r>
      <w:r>
        <w:rPr>
          <w:rFonts w:hint="eastAsia" w:ascii="仿宋" w:hAnsi="仿宋" w:eastAsia="仿宋" w:cs="仿宋"/>
          <w:color w:val="auto"/>
          <w:spacing w:val="-2"/>
          <w:sz w:val="24"/>
          <w:szCs w:val="24"/>
          <w:highlight w:val="none"/>
          <w:lang w:eastAsia="zh-CN"/>
        </w:rPr>
        <w:t>或者自然人。</w:t>
      </w:r>
    </w:p>
    <w:p w14:paraId="33289A90">
      <w:pPr>
        <w:spacing w:before="178" w:line="222" w:lineRule="auto"/>
        <w:ind w:left="4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2.4“投标人</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”是指响应招标、参加投标竞争的法人、</w:t>
      </w:r>
      <w:r>
        <w:rPr>
          <w:rFonts w:hint="eastAsia" w:ascii="仿宋" w:hAnsi="仿宋" w:eastAsia="仿宋" w:cs="仿宋"/>
          <w:color w:val="auto"/>
          <w:spacing w:val="-2"/>
          <w:sz w:val="24"/>
          <w:szCs w:val="24"/>
          <w:highlight w:val="none"/>
          <w:lang w:eastAsia="zh-CN"/>
        </w:rPr>
        <w:t>其他组织或者自然人。</w:t>
      </w:r>
    </w:p>
    <w:p w14:paraId="5C88EA19">
      <w:pPr>
        <w:pStyle w:val="9"/>
        <w:spacing w:line="258" w:lineRule="auto"/>
        <w:rPr>
          <w:rFonts w:hint="eastAsia" w:ascii="仿宋" w:hAnsi="仿宋" w:eastAsia="仿宋" w:cs="仿宋"/>
          <w:color w:val="auto"/>
          <w:highlight w:val="none"/>
          <w:lang w:eastAsia="zh-CN"/>
        </w:rPr>
      </w:pPr>
    </w:p>
    <w:p w14:paraId="28195D62">
      <w:pPr>
        <w:spacing w:before="79" w:line="220" w:lineRule="auto"/>
        <w:ind w:left="4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2.5“货物</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”是指各种形态和种类的物品，包括原材料、燃</w:t>
      </w:r>
      <w:r>
        <w:rPr>
          <w:rFonts w:hint="eastAsia" w:ascii="仿宋" w:hAnsi="仿宋" w:eastAsia="仿宋" w:cs="仿宋"/>
          <w:color w:val="auto"/>
          <w:spacing w:val="-2"/>
          <w:sz w:val="24"/>
          <w:szCs w:val="24"/>
          <w:highlight w:val="none"/>
          <w:lang w:eastAsia="zh-CN"/>
        </w:rPr>
        <w:t>料、设备、产品等。</w:t>
      </w:r>
    </w:p>
    <w:p w14:paraId="57D2445D">
      <w:pPr>
        <w:pStyle w:val="9"/>
        <w:spacing w:line="262" w:lineRule="auto"/>
        <w:rPr>
          <w:rFonts w:hint="eastAsia" w:ascii="仿宋" w:hAnsi="仿宋" w:eastAsia="仿宋" w:cs="仿宋"/>
          <w:color w:val="auto"/>
          <w:highlight w:val="none"/>
          <w:lang w:eastAsia="zh-CN"/>
        </w:rPr>
      </w:pPr>
    </w:p>
    <w:p w14:paraId="52C824D6">
      <w:pPr>
        <w:spacing w:before="78" w:line="222" w:lineRule="auto"/>
        <w:ind w:left="4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2.6“服务</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”是指招标文件规定投标人为本项目须提供的服务以及其</w:t>
      </w:r>
      <w:r>
        <w:rPr>
          <w:rFonts w:hint="eastAsia" w:ascii="仿宋" w:hAnsi="仿宋" w:eastAsia="仿宋" w:cs="仿宋"/>
          <w:color w:val="auto"/>
          <w:spacing w:val="-2"/>
          <w:sz w:val="24"/>
          <w:szCs w:val="24"/>
          <w:highlight w:val="none"/>
          <w:lang w:eastAsia="zh-CN"/>
        </w:rPr>
        <w:t>他类似的义务。</w:t>
      </w:r>
    </w:p>
    <w:p w14:paraId="0BE32D76">
      <w:pPr>
        <w:pStyle w:val="9"/>
        <w:spacing w:line="258" w:lineRule="auto"/>
        <w:rPr>
          <w:rFonts w:hint="eastAsia" w:ascii="仿宋" w:hAnsi="仿宋" w:eastAsia="仿宋" w:cs="仿宋"/>
          <w:color w:val="auto"/>
          <w:highlight w:val="none"/>
          <w:lang w:eastAsia="zh-CN"/>
        </w:rPr>
      </w:pPr>
    </w:p>
    <w:p w14:paraId="19F98DB7">
      <w:pPr>
        <w:spacing w:before="78" w:line="359" w:lineRule="auto"/>
        <w:ind w:left="11" w:firstLine="40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2.7“</w:t>
      </w:r>
      <w:r>
        <w:rPr>
          <w:rFonts w:hint="eastAsia" w:ascii="仿宋" w:hAnsi="仿宋" w:eastAsia="仿宋" w:cs="仿宋"/>
          <w:color w:val="auto"/>
          <w:spacing w:val="-90"/>
          <w:sz w:val="24"/>
          <w:szCs w:val="24"/>
          <w:highlight w:val="none"/>
          <w:lang w:eastAsia="zh-CN"/>
        </w:rPr>
        <w:t xml:space="preserve"> </w:t>
      </w:r>
      <w:r>
        <w:rPr>
          <w:rFonts w:hint="eastAsia" w:ascii="仿宋" w:hAnsi="仿宋" w:eastAsia="仿宋" w:cs="仿宋"/>
          <w:color w:val="auto"/>
          <w:sz w:val="24"/>
          <w:szCs w:val="24"/>
          <w:highlight w:val="none"/>
          <w:lang w:eastAsia="zh-CN"/>
        </w:rPr>
        <w:t>书面形式</w:t>
      </w:r>
      <w:r>
        <w:rPr>
          <w:rFonts w:hint="eastAsia" w:ascii="仿宋" w:hAnsi="仿宋" w:eastAsia="仿宋" w:cs="仿宋"/>
          <w:color w:val="auto"/>
          <w:spacing w:val="-89"/>
          <w:sz w:val="24"/>
          <w:szCs w:val="24"/>
          <w:highlight w:val="none"/>
          <w:lang w:eastAsia="zh-CN"/>
        </w:rPr>
        <w:t xml:space="preserve"> </w:t>
      </w:r>
      <w:r>
        <w:rPr>
          <w:rFonts w:hint="eastAsia" w:ascii="仿宋" w:hAnsi="仿宋" w:eastAsia="仿宋" w:cs="仿宋"/>
          <w:color w:val="auto"/>
          <w:sz w:val="24"/>
          <w:szCs w:val="24"/>
          <w:highlight w:val="none"/>
          <w:lang w:eastAsia="zh-CN"/>
        </w:rPr>
        <w:t>”是指合同书、信件和数据电文（包括电报、电传</w:t>
      </w:r>
      <w:r>
        <w:rPr>
          <w:rFonts w:hint="eastAsia" w:ascii="仿宋" w:hAnsi="仿宋" w:eastAsia="仿宋" w:cs="仿宋"/>
          <w:color w:val="auto"/>
          <w:spacing w:val="-1"/>
          <w:sz w:val="24"/>
          <w:szCs w:val="24"/>
          <w:highlight w:val="none"/>
          <w:lang w:eastAsia="zh-CN"/>
        </w:rPr>
        <w:t>、传真、电子数据交换和电</w:t>
      </w:r>
      <w:r>
        <w:rPr>
          <w:rFonts w:hint="eastAsia" w:ascii="仿宋" w:hAnsi="仿宋" w:eastAsia="仿宋" w:cs="仿宋"/>
          <w:color w:val="auto"/>
          <w:spacing w:val="-2"/>
          <w:sz w:val="24"/>
          <w:szCs w:val="24"/>
          <w:highlight w:val="none"/>
          <w:lang w:eastAsia="zh-CN"/>
        </w:rPr>
        <w:t>子邮件）等可以有形地表现所载内容的形式。</w:t>
      </w:r>
    </w:p>
    <w:p w14:paraId="2BA3B135">
      <w:pPr>
        <w:spacing w:before="162" w:line="358" w:lineRule="auto"/>
        <w:ind w:firstLine="416"/>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2.8“实质性要求</w:t>
      </w:r>
      <w:r>
        <w:rPr>
          <w:rFonts w:hint="eastAsia" w:ascii="仿宋" w:hAnsi="仿宋" w:eastAsia="仿宋" w:cs="仿宋"/>
          <w:color w:val="auto"/>
          <w:spacing w:val="-71"/>
          <w:sz w:val="24"/>
          <w:szCs w:val="24"/>
          <w:highlight w:val="none"/>
          <w:lang w:eastAsia="zh-CN"/>
        </w:rPr>
        <w:t xml:space="preserve"> </w:t>
      </w:r>
      <w:r>
        <w:rPr>
          <w:rFonts w:hint="eastAsia" w:ascii="仿宋" w:hAnsi="仿宋" w:eastAsia="仿宋" w:cs="仿宋"/>
          <w:color w:val="auto"/>
          <w:sz w:val="24"/>
          <w:szCs w:val="24"/>
          <w:highlight w:val="none"/>
          <w:lang w:eastAsia="zh-CN"/>
        </w:rPr>
        <w:t>”是指招标文件中已经指明不满足则投标无效的条款，或者不能负偏离的条</w:t>
      </w:r>
      <w:r>
        <w:rPr>
          <w:rFonts w:hint="eastAsia" w:ascii="仿宋" w:hAnsi="仿宋" w:eastAsia="仿宋" w:cs="仿宋"/>
          <w:color w:val="auto"/>
          <w:spacing w:val="-3"/>
          <w:sz w:val="24"/>
          <w:szCs w:val="24"/>
          <w:highlight w:val="none"/>
          <w:lang w:eastAsia="zh-CN"/>
        </w:rPr>
        <w:t>款，或者采购需求中带“▲</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”的条款。</w:t>
      </w:r>
    </w:p>
    <w:p w14:paraId="05F4571E">
      <w:pPr>
        <w:spacing w:before="161" w:line="360" w:lineRule="auto"/>
        <w:ind w:left="3" w:firstLine="41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2.9“正偏离</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z w:val="24"/>
          <w:szCs w:val="24"/>
          <w:highlight w:val="none"/>
          <w:lang w:eastAsia="zh-CN"/>
        </w:rPr>
        <w:t>”，是指投标文件对招标文件“采购</w:t>
      </w:r>
      <w:r>
        <w:rPr>
          <w:rFonts w:hint="eastAsia" w:ascii="仿宋" w:hAnsi="仿宋" w:eastAsia="仿宋" w:cs="仿宋"/>
          <w:color w:val="auto"/>
          <w:spacing w:val="-1"/>
          <w:sz w:val="24"/>
          <w:szCs w:val="24"/>
          <w:highlight w:val="none"/>
          <w:lang w:eastAsia="zh-CN"/>
        </w:rPr>
        <w:t>需求</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”中有关条款作出的响应优于条款要求</w:t>
      </w:r>
      <w:r>
        <w:rPr>
          <w:rFonts w:hint="eastAsia" w:ascii="仿宋" w:hAnsi="仿宋" w:eastAsia="仿宋" w:cs="仿宋"/>
          <w:color w:val="auto"/>
          <w:spacing w:val="-2"/>
          <w:sz w:val="24"/>
          <w:szCs w:val="24"/>
          <w:highlight w:val="none"/>
          <w:lang w:eastAsia="zh-CN"/>
        </w:rPr>
        <w:t>并有利于采购人的情形。</w:t>
      </w:r>
    </w:p>
    <w:p w14:paraId="053B1CB0">
      <w:pPr>
        <w:spacing w:before="158" w:line="359" w:lineRule="auto"/>
        <w:ind w:left="7" w:firstLine="40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2.10“负偏离</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”，是指投标文件对招标文件“采购需求</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”中有关条款作出的响应不</w:t>
      </w:r>
      <w:r>
        <w:rPr>
          <w:rFonts w:hint="eastAsia" w:ascii="仿宋" w:hAnsi="仿宋" w:eastAsia="仿宋" w:cs="仿宋"/>
          <w:color w:val="auto"/>
          <w:spacing w:val="-4"/>
          <w:sz w:val="24"/>
          <w:szCs w:val="24"/>
          <w:highlight w:val="none"/>
          <w:lang w:eastAsia="zh-CN"/>
        </w:rPr>
        <w:t>满足条款要</w:t>
      </w:r>
      <w:r>
        <w:rPr>
          <w:rFonts w:hint="eastAsia" w:ascii="仿宋" w:hAnsi="仿宋" w:eastAsia="仿宋" w:cs="仿宋"/>
          <w:color w:val="auto"/>
          <w:spacing w:val="-2"/>
          <w:sz w:val="24"/>
          <w:szCs w:val="24"/>
          <w:highlight w:val="none"/>
          <w:lang w:eastAsia="zh-CN"/>
        </w:rPr>
        <w:t>求，导致采购人要求不能得到满足的情形。</w:t>
      </w:r>
    </w:p>
    <w:p w14:paraId="2036F384">
      <w:pPr>
        <w:spacing w:before="162" w:line="220" w:lineRule="auto"/>
        <w:ind w:left="4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2.11“允许负偏离的条款</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”是指采购需求中的不属于“实质性要求</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”的条款。</w:t>
      </w:r>
    </w:p>
    <w:p w14:paraId="47A53576">
      <w:pPr>
        <w:pStyle w:val="9"/>
        <w:spacing w:line="260" w:lineRule="auto"/>
        <w:rPr>
          <w:rFonts w:hint="eastAsia" w:ascii="仿宋" w:hAnsi="仿宋" w:eastAsia="仿宋" w:cs="仿宋"/>
          <w:color w:val="auto"/>
          <w:highlight w:val="none"/>
          <w:lang w:eastAsia="zh-CN"/>
        </w:rPr>
      </w:pPr>
    </w:p>
    <w:p w14:paraId="3ABD41F8">
      <w:pPr>
        <w:spacing w:before="78" w:line="221"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2.12</w:t>
      </w:r>
      <w:r>
        <w:rPr>
          <w:rFonts w:hint="eastAsia" w:ascii="仿宋" w:hAnsi="仿宋" w:eastAsia="仿宋" w:cs="仿宋"/>
          <w:color w:val="auto"/>
          <w:spacing w:val="-15"/>
          <w:sz w:val="24"/>
          <w:szCs w:val="24"/>
          <w:highlight w:val="none"/>
          <w:lang w:eastAsia="zh-CN"/>
        </w:rPr>
        <w:t xml:space="preserve"> </w:t>
      </w:r>
      <w:r>
        <w:rPr>
          <w:rFonts w:hint="eastAsia" w:ascii="仿宋" w:hAnsi="仿宋" w:eastAsia="仿宋" w:cs="仿宋"/>
          <w:color w:val="auto"/>
          <w:sz w:val="24"/>
          <w:szCs w:val="24"/>
          <w:highlight w:val="none"/>
          <w:lang w:eastAsia="zh-CN"/>
        </w:rPr>
        <w:t>除接受进口产品投标的采购货物外，本项目采购的货物（包括货物项目和服务项目中涉</w:t>
      </w:r>
    </w:p>
    <w:p w14:paraId="4A4A2A73">
      <w:pPr>
        <w:spacing w:before="180" w:line="359" w:lineRule="auto"/>
        <w:ind w:left="5" w:hanging="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及的货物）应符合《关于在政府采购中实施本国产品标准及相关政策的通知》（国办发〔2025〕34</w:t>
      </w:r>
      <w:r>
        <w:rPr>
          <w:rFonts w:hint="eastAsia" w:ascii="仿宋" w:hAnsi="仿宋" w:eastAsia="仿宋" w:cs="仿宋"/>
          <w:color w:val="auto"/>
          <w:spacing w:val="-1"/>
          <w:sz w:val="24"/>
          <w:szCs w:val="24"/>
          <w:highlight w:val="none"/>
          <w:lang w:eastAsia="zh-CN"/>
        </w:rPr>
        <w:t>号）中本国产品的相关规定，否则投标文件按无效投标处理。</w:t>
      </w:r>
    </w:p>
    <w:p w14:paraId="2E5FF9CF">
      <w:pPr>
        <w:spacing w:before="1" w:line="221"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2.13</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z w:val="24"/>
          <w:szCs w:val="24"/>
          <w:highlight w:val="none"/>
          <w:lang w:eastAsia="zh-CN"/>
        </w:rPr>
        <w:t>适用本国产品标准的货物具体是指《政府</w:t>
      </w:r>
      <w:r>
        <w:rPr>
          <w:rFonts w:hint="eastAsia" w:ascii="仿宋" w:hAnsi="仿宋" w:eastAsia="仿宋" w:cs="仿宋"/>
          <w:color w:val="auto"/>
          <w:spacing w:val="-1"/>
          <w:sz w:val="24"/>
          <w:szCs w:val="24"/>
          <w:highlight w:val="none"/>
          <w:lang w:eastAsia="zh-CN"/>
        </w:rPr>
        <w:t>采购品目分类目录》</w:t>
      </w:r>
      <w:r>
        <w:rPr>
          <w:rFonts w:hint="eastAsia" w:ascii="仿宋" w:hAnsi="仿宋" w:eastAsia="仿宋" w:cs="仿宋"/>
          <w:color w:val="auto"/>
          <w:spacing w:val="-70"/>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中的货物类产品，但不包</w:t>
      </w:r>
    </w:p>
    <w:p w14:paraId="54938BD7">
      <w:pPr>
        <w:spacing w:line="221" w:lineRule="auto"/>
        <w:rPr>
          <w:rFonts w:hint="eastAsia" w:ascii="仿宋" w:hAnsi="仿宋" w:eastAsia="仿宋" w:cs="仿宋"/>
          <w:color w:val="auto"/>
          <w:sz w:val="24"/>
          <w:szCs w:val="24"/>
          <w:highlight w:val="none"/>
          <w:lang w:eastAsia="zh-CN"/>
        </w:rPr>
        <w:sectPr>
          <w:footerReference r:id="rId14" w:type="default"/>
          <w:pgSz w:w="11906" w:h="16839"/>
          <w:pgMar w:top="1063" w:right="851" w:bottom="1006" w:left="867" w:header="0" w:footer="735" w:gutter="0"/>
          <w:cols w:space="720" w:num="1"/>
        </w:sectPr>
      </w:pPr>
    </w:p>
    <w:p w14:paraId="2A681DB9">
      <w:pPr>
        <w:spacing w:before="49" w:line="359" w:lineRule="auto"/>
        <w:ind w:left="26" w:right="169" w:hanging="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括其中的房屋和构筑物，文物和陈列品，图书和档案，特种动植物，农林牧渔业产品，矿与矿物，</w:t>
      </w:r>
      <w:r>
        <w:rPr>
          <w:rFonts w:hint="eastAsia" w:ascii="仿宋" w:hAnsi="仿宋" w:eastAsia="仿宋" w:cs="仿宋"/>
          <w:color w:val="auto"/>
          <w:spacing w:val="-1"/>
          <w:sz w:val="24"/>
          <w:szCs w:val="24"/>
          <w:highlight w:val="none"/>
          <w:lang w:eastAsia="zh-CN"/>
        </w:rPr>
        <w:t>电力、城市燃气、蒸汽和热水、水，食品、饮</w:t>
      </w:r>
      <w:r>
        <w:rPr>
          <w:rFonts w:hint="eastAsia" w:ascii="仿宋" w:hAnsi="仿宋" w:eastAsia="仿宋" w:cs="仿宋"/>
          <w:color w:val="auto"/>
          <w:spacing w:val="-2"/>
          <w:sz w:val="24"/>
          <w:szCs w:val="24"/>
          <w:highlight w:val="none"/>
          <w:lang w:eastAsia="zh-CN"/>
        </w:rPr>
        <w:t>料和烟草原料，无形资产。</w:t>
      </w:r>
    </w:p>
    <w:p w14:paraId="43EF1B62">
      <w:pPr>
        <w:spacing w:line="222" w:lineRule="auto"/>
        <w:ind w:left="418"/>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3.投标人的资格要求</w:t>
      </w:r>
    </w:p>
    <w:p w14:paraId="148771F4">
      <w:pPr>
        <w:spacing w:before="178" w:line="221" w:lineRule="auto"/>
        <w:ind w:left="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投标人的资格要求详见“投标人须知前附表</w:t>
      </w:r>
      <w:r>
        <w:rPr>
          <w:rFonts w:hint="eastAsia" w:ascii="仿宋" w:hAnsi="仿宋" w:eastAsia="仿宋" w:cs="仿宋"/>
          <w:color w:val="auto"/>
          <w:spacing w:val="-8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50199564">
      <w:pPr>
        <w:pStyle w:val="9"/>
        <w:spacing w:line="260" w:lineRule="auto"/>
        <w:rPr>
          <w:rFonts w:hint="eastAsia" w:ascii="仿宋" w:hAnsi="仿宋" w:eastAsia="仿宋" w:cs="仿宋"/>
          <w:color w:val="auto"/>
          <w:highlight w:val="none"/>
          <w:lang w:eastAsia="zh-CN"/>
        </w:rPr>
      </w:pPr>
    </w:p>
    <w:p w14:paraId="36A1E207">
      <w:pPr>
        <w:spacing w:before="78" w:line="222" w:lineRule="auto"/>
        <w:ind w:left="412"/>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4.投标委托</w:t>
      </w:r>
    </w:p>
    <w:p w14:paraId="2A3C698A">
      <w:pPr>
        <w:spacing w:before="179" w:line="359" w:lineRule="auto"/>
        <w:ind w:left="1" w:right="169" w:firstLine="47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投标人代表参加投标活动过程中必须携带个人有效身份证件。如投标人代表不是法定代表人，</w:t>
      </w:r>
      <w:r>
        <w:rPr>
          <w:rFonts w:hint="eastAsia" w:ascii="仿宋" w:hAnsi="仿宋" w:eastAsia="仿宋" w:cs="仿宋"/>
          <w:color w:val="auto"/>
          <w:spacing w:val="-1"/>
          <w:sz w:val="24"/>
          <w:szCs w:val="24"/>
          <w:highlight w:val="none"/>
          <w:lang w:eastAsia="zh-CN"/>
        </w:rPr>
        <w:t>须持有授权委托书（按第六章要求格式填写）。</w:t>
      </w:r>
    </w:p>
    <w:p w14:paraId="4F1C78E5">
      <w:pPr>
        <w:spacing w:before="158" w:line="222" w:lineRule="auto"/>
        <w:ind w:left="418"/>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5.投标费用</w:t>
      </w:r>
    </w:p>
    <w:p w14:paraId="49652A15">
      <w:pPr>
        <w:spacing w:before="180" w:line="358" w:lineRule="auto"/>
        <w:ind w:left="2" w:right="151" w:firstLine="47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投标费用：投标人应承担参与本次采购活动有关的所有费用，包括但</w:t>
      </w:r>
      <w:r>
        <w:rPr>
          <w:rFonts w:hint="eastAsia" w:ascii="仿宋" w:hAnsi="仿宋" w:eastAsia="仿宋" w:cs="仿宋"/>
          <w:color w:val="auto"/>
          <w:spacing w:val="-4"/>
          <w:sz w:val="24"/>
          <w:szCs w:val="24"/>
          <w:highlight w:val="none"/>
          <w:lang w:eastAsia="zh-CN"/>
        </w:rPr>
        <w:t>不限于获取招标文件、勘</w:t>
      </w:r>
      <w:r>
        <w:rPr>
          <w:rFonts w:hint="eastAsia" w:ascii="仿宋" w:hAnsi="仿宋" w:eastAsia="仿宋" w:cs="仿宋"/>
          <w:color w:val="auto"/>
          <w:spacing w:val="-1"/>
          <w:sz w:val="24"/>
          <w:szCs w:val="24"/>
          <w:highlight w:val="none"/>
          <w:lang w:eastAsia="zh-CN"/>
        </w:rPr>
        <w:t>查现场、编制和提交投标文件、参加澄清说明、签订合同等，不论投</w:t>
      </w:r>
      <w:r>
        <w:rPr>
          <w:rFonts w:hint="eastAsia" w:ascii="仿宋" w:hAnsi="仿宋" w:eastAsia="仿宋" w:cs="仿宋"/>
          <w:color w:val="auto"/>
          <w:spacing w:val="-2"/>
          <w:sz w:val="24"/>
          <w:szCs w:val="24"/>
          <w:highlight w:val="none"/>
          <w:lang w:eastAsia="zh-CN"/>
        </w:rPr>
        <w:t>标结果如何，均应自行承担。</w:t>
      </w:r>
    </w:p>
    <w:p w14:paraId="7DB6AA01">
      <w:pPr>
        <w:spacing w:before="161" w:line="222" w:lineRule="auto"/>
        <w:ind w:left="41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6.联合体投标</w:t>
      </w:r>
    </w:p>
    <w:p w14:paraId="09630A8F">
      <w:pPr>
        <w:spacing w:before="179" w:line="221" w:lineRule="auto"/>
        <w:ind w:left="47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6.1</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本项目是否接受联合体投标，详见“投标人须知前附表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26228CE0">
      <w:pPr>
        <w:pStyle w:val="9"/>
        <w:spacing w:line="259" w:lineRule="auto"/>
        <w:rPr>
          <w:rFonts w:hint="eastAsia" w:ascii="仿宋" w:hAnsi="仿宋" w:eastAsia="仿宋" w:cs="仿宋"/>
          <w:color w:val="auto"/>
          <w:highlight w:val="none"/>
          <w:lang w:eastAsia="zh-CN"/>
        </w:rPr>
      </w:pPr>
    </w:p>
    <w:p w14:paraId="61C212C5">
      <w:pPr>
        <w:spacing w:before="78" w:line="221" w:lineRule="auto"/>
        <w:ind w:left="47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6.2</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如接受联合体投标，联合体投标要求详见“投标人须知前附表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2E03E443">
      <w:pPr>
        <w:pStyle w:val="9"/>
        <w:spacing w:line="259" w:lineRule="auto"/>
        <w:rPr>
          <w:rFonts w:hint="eastAsia" w:ascii="仿宋" w:hAnsi="仿宋" w:eastAsia="仿宋" w:cs="仿宋"/>
          <w:color w:val="auto"/>
          <w:highlight w:val="none"/>
          <w:lang w:eastAsia="zh-CN"/>
        </w:rPr>
      </w:pPr>
    </w:p>
    <w:p w14:paraId="7A86BD47">
      <w:pPr>
        <w:spacing w:before="79" w:line="221" w:lineRule="auto"/>
        <w:ind w:left="48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6.3</w:t>
      </w:r>
      <w:r>
        <w:rPr>
          <w:rFonts w:hint="eastAsia" w:ascii="仿宋" w:hAnsi="仿宋" w:eastAsia="仿宋" w:cs="仿宋"/>
          <w:color w:val="auto"/>
          <w:spacing w:val="-2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根据《政府采购促进中小企业发展管理办法》（财库〔2020〕46</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号）、财政部《关于进</w:t>
      </w:r>
    </w:p>
    <w:p w14:paraId="52313919">
      <w:pPr>
        <w:spacing w:before="181" w:line="359" w:lineRule="auto"/>
        <w:ind w:right="232" w:firstLine="3"/>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一步加大政府采购支持中小企业力度的通知》</w:t>
      </w:r>
      <w:r>
        <w:rPr>
          <w:rFonts w:hint="eastAsia" w:ascii="仿宋" w:hAnsi="仿宋" w:eastAsia="仿宋" w:cs="仿宋"/>
          <w:color w:val="auto"/>
          <w:sz w:val="24"/>
          <w:szCs w:val="24"/>
          <w:highlight w:val="none"/>
          <w:lang w:eastAsia="zh-CN"/>
        </w:rPr>
        <w:t>（财库〔2022〕19</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color w:val="auto"/>
          <w:sz w:val="24"/>
          <w:szCs w:val="24"/>
          <w:highlight w:val="none"/>
          <w:lang w:eastAsia="zh-CN"/>
        </w:rPr>
        <w:t>号）的规定，接受大中型企业与</w:t>
      </w:r>
      <w:r>
        <w:rPr>
          <w:rFonts w:hint="eastAsia" w:ascii="仿宋" w:hAnsi="仿宋" w:eastAsia="仿宋" w:cs="仿宋"/>
          <w:color w:val="auto"/>
          <w:spacing w:val="-3"/>
          <w:sz w:val="24"/>
          <w:szCs w:val="24"/>
          <w:highlight w:val="none"/>
          <w:lang w:eastAsia="zh-CN"/>
        </w:rPr>
        <w:t>小微企业组成联合体或者允许大中型企业向一家或者多家小微企业分包的采购项目，</w:t>
      </w:r>
      <w:r>
        <w:rPr>
          <w:rFonts w:hint="eastAsia" w:ascii="仿宋" w:hAnsi="仿宋" w:eastAsia="仿宋" w:cs="仿宋"/>
          <w:color w:val="auto"/>
          <w:spacing w:val="-4"/>
          <w:sz w:val="24"/>
          <w:szCs w:val="24"/>
          <w:highlight w:val="none"/>
          <w:lang w:eastAsia="zh-CN"/>
        </w:rPr>
        <w:t>对于联合协议</w:t>
      </w:r>
      <w:r>
        <w:rPr>
          <w:rFonts w:hint="eastAsia" w:ascii="仿宋" w:hAnsi="仿宋" w:eastAsia="仿宋" w:cs="仿宋"/>
          <w:color w:val="auto"/>
          <w:sz w:val="24"/>
          <w:szCs w:val="24"/>
          <w:highlight w:val="none"/>
          <w:lang w:eastAsia="zh-CN"/>
        </w:rPr>
        <w:t>或者分包意向协议约定小微企业的合同份额占到合同总金额30%</w:t>
      </w:r>
      <w:r>
        <w:rPr>
          <w:rFonts w:hint="eastAsia" w:ascii="仿宋" w:hAnsi="仿宋" w:eastAsia="仿宋" w:cs="仿宋"/>
          <w:color w:val="auto"/>
          <w:spacing w:val="-1"/>
          <w:sz w:val="24"/>
          <w:szCs w:val="24"/>
          <w:highlight w:val="none"/>
          <w:lang w:eastAsia="zh-CN"/>
        </w:rPr>
        <w:t>以上的，采购人、采购代理机构应当对联合体或者大中型企业的报价给予</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10%的扣除，用扣除后的</w:t>
      </w:r>
      <w:r>
        <w:rPr>
          <w:rFonts w:hint="eastAsia" w:ascii="仿宋" w:hAnsi="仿宋" w:eastAsia="仿宋" w:cs="仿宋"/>
          <w:color w:val="auto"/>
          <w:spacing w:val="-2"/>
          <w:sz w:val="24"/>
          <w:szCs w:val="24"/>
          <w:highlight w:val="none"/>
          <w:lang w:eastAsia="zh-CN"/>
        </w:rPr>
        <w:t>价格参加评审。</w:t>
      </w:r>
    </w:p>
    <w:p w14:paraId="1994A6EB">
      <w:pPr>
        <w:spacing w:before="1" w:line="218" w:lineRule="auto"/>
        <w:ind w:left="419"/>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7.转包与分包</w:t>
      </w:r>
    </w:p>
    <w:p w14:paraId="0F5A1DB1">
      <w:pPr>
        <w:spacing w:before="183" w:line="219" w:lineRule="auto"/>
        <w:ind w:left="419"/>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7.1</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本项目不允许转包。</w:t>
      </w:r>
    </w:p>
    <w:p w14:paraId="69F2D50D">
      <w:pPr>
        <w:spacing w:before="181" w:line="221" w:lineRule="auto"/>
        <w:ind w:left="359"/>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7.2</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z w:val="24"/>
          <w:szCs w:val="24"/>
          <w:highlight w:val="none"/>
          <w:lang w:eastAsia="zh-CN"/>
        </w:rPr>
        <w:t>本项目是否允许分包详见“投标人须知前附表</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z w:val="24"/>
          <w:szCs w:val="24"/>
          <w:highlight w:val="none"/>
          <w:lang w:eastAsia="zh-CN"/>
        </w:rPr>
        <w:t>”，本项目不允许违法分包。允许分包</w:t>
      </w:r>
      <w:r>
        <w:rPr>
          <w:rFonts w:hint="eastAsia" w:ascii="仿宋" w:hAnsi="仿宋" w:eastAsia="仿宋" w:cs="仿宋"/>
          <w:color w:val="auto"/>
          <w:spacing w:val="-1"/>
          <w:sz w:val="24"/>
          <w:szCs w:val="24"/>
          <w:highlight w:val="none"/>
          <w:lang w:eastAsia="zh-CN"/>
        </w:rPr>
        <w:t>的非</w:t>
      </w:r>
    </w:p>
    <w:p w14:paraId="53325DFA">
      <w:pPr>
        <w:spacing w:before="180" w:line="359" w:lineRule="auto"/>
        <w:ind w:right="167" w:firstLine="7"/>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主体、非关键性工作，根据法律法规规定承担该工作需要行政许可的，如该工作由</w:t>
      </w:r>
      <w:r>
        <w:rPr>
          <w:rFonts w:hint="eastAsia" w:ascii="仿宋" w:hAnsi="仿宋" w:eastAsia="仿宋" w:cs="仿宋"/>
          <w:color w:val="auto"/>
          <w:spacing w:val="-8"/>
          <w:sz w:val="24"/>
          <w:szCs w:val="24"/>
          <w:highlight w:val="none"/>
          <w:lang w:eastAsia="zh-CN"/>
        </w:rPr>
        <w:t>投标人自行承担，</w:t>
      </w:r>
      <w:r>
        <w:rPr>
          <w:rFonts w:hint="eastAsia" w:ascii="仿宋" w:hAnsi="仿宋" w:eastAsia="仿宋" w:cs="仿宋"/>
          <w:color w:val="auto"/>
          <w:spacing w:val="-3"/>
          <w:sz w:val="24"/>
          <w:szCs w:val="24"/>
          <w:highlight w:val="none"/>
          <w:lang w:eastAsia="zh-CN"/>
        </w:rPr>
        <w:t>投标人应具备相应的行政许可，如投标人不具备相应的行政许可必须采用分包的方式，</w:t>
      </w:r>
      <w:r>
        <w:rPr>
          <w:rFonts w:hint="eastAsia" w:ascii="仿宋" w:hAnsi="仿宋" w:eastAsia="仿宋" w:cs="仿宋"/>
          <w:color w:val="auto"/>
          <w:spacing w:val="-4"/>
          <w:sz w:val="24"/>
          <w:szCs w:val="24"/>
          <w:highlight w:val="none"/>
          <w:lang w:eastAsia="zh-CN"/>
        </w:rPr>
        <w:t>但分包投标</w:t>
      </w:r>
      <w:r>
        <w:rPr>
          <w:rFonts w:hint="eastAsia" w:ascii="仿宋" w:hAnsi="仿宋" w:eastAsia="仿宋" w:cs="仿宋"/>
          <w:color w:val="auto"/>
          <w:spacing w:val="-2"/>
          <w:sz w:val="24"/>
          <w:szCs w:val="24"/>
          <w:highlight w:val="none"/>
          <w:lang w:eastAsia="zh-CN"/>
        </w:rPr>
        <w:t>人应具备相应行政许可。</w:t>
      </w:r>
    </w:p>
    <w:p w14:paraId="22C59329">
      <w:pPr>
        <w:spacing w:before="1" w:line="219" w:lineRule="auto"/>
        <w:ind w:left="359"/>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7.3</w:t>
      </w:r>
      <w:r>
        <w:rPr>
          <w:rFonts w:hint="eastAsia" w:ascii="仿宋" w:hAnsi="仿宋" w:eastAsia="仿宋" w:cs="仿宋"/>
          <w:color w:val="auto"/>
          <w:spacing w:val="-3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投标人根据招标文件的规定和采购项目的实际情况，拟在中标后将中标项目的非主体、非</w:t>
      </w:r>
    </w:p>
    <w:p w14:paraId="77248FAD">
      <w:pPr>
        <w:spacing w:before="183" w:line="359" w:lineRule="auto"/>
        <w:ind w:left="6" w:right="23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关键性工作分包的，应当在投标文件中载明分包承担主体，分包承担</w:t>
      </w:r>
      <w:r>
        <w:rPr>
          <w:rFonts w:hint="eastAsia" w:ascii="仿宋" w:hAnsi="仿宋" w:eastAsia="仿宋" w:cs="仿宋"/>
          <w:color w:val="auto"/>
          <w:spacing w:val="-4"/>
          <w:sz w:val="24"/>
          <w:szCs w:val="24"/>
          <w:highlight w:val="none"/>
          <w:lang w:eastAsia="zh-CN"/>
        </w:rPr>
        <w:t>主体应当具备相应资质条件且不得再次分包。</w:t>
      </w:r>
    </w:p>
    <w:p w14:paraId="2F1A60AE">
      <w:pPr>
        <w:spacing w:line="223"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8.特别说明</w:t>
      </w:r>
    </w:p>
    <w:p w14:paraId="68BB8D82">
      <w:pPr>
        <w:spacing w:before="176" w:line="217" w:lineRule="auto"/>
        <w:ind w:left="474"/>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"bookmark3"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4"/>
          <w:highlight w:val="none"/>
          <w:lang w:eastAsia="zh-CN"/>
        </w:rPr>
        <w:t>8.1</w:t>
      </w:r>
      <w:r>
        <w:rPr>
          <w:rFonts w:hint="eastAsia" w:ascii="仿宋" w:hAnsi="仿宋" w:eastAsia="仿宋" w:cs="仿宋"/>
          <w:color w:val="auto"/>
          <w:sz w:val="24"/>
          <w:szCs w:val="24"/>
          <w:highlight w:val="none"/>
          <w:lang w:eastAsia="zh-CN"/>
        </w:rPr>
        <w:fldChar w:fldCharType="end"/>
      </w:r>
      <w:r>
        <w:rPr>
          <w:rFonts w:hint="eastAsia" w:ascii="仿宋" w:hAnsi="仿宋" w:eastAsia="仿宋" w:cs="仿宋"/>
          <w:color w:val="auto"/>
          <w:sz w:val="24"/>
          <w:szCs w:val="24"/>
          <w:highlight w:val="none"/>
          <w:lang w:eastAsia="zh-CN"/>
        </w:rPr>
        <w:t>采用最低评标价法的采购项目，通过资格审查、符合性审查的不同投标</w:t>
      </w:r>
      <w:r>
        <w:rPr>
          <w:rFonts w:hint="eastAsia" w:ascii="仿宋" w:hAnsi="仿宋" w:eastAsia="仿宋" w:cs="仿宋"/>
          <w:color w:val="auto"/>
          <w:spacing w:val="-1"/>
          <w:sz w:val="24"/>
          <w:szCs w:val="24"/>
          <w:highlight w:val="none"/>
          <w:lang w:eastAsia="zh-CN"/>
        </w:rPr>
        <w:t>人参加同一合同项</w:t>
      </w:r>
    </w:p>
    <w:p w14:paraId="57F62A28">
      <w:pPr>
        <w:spacing w:before="185" w:line="222" w:lineRule="auto"/>
        <w:jc w:val="righ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下投标的，投标人评标价相同时，由采购人或者采购人委托评标委员会按照“投标人须知前附表</w:t>
      </w:r>
      <w:r>
        <w:rPr>
          <w:rFonts w:hint="eastAsia" w:ascii="仿宋" w:hAnsi="仿宋" w:eastAsia="仿宋" w:cs="仿宋"/>
          <w:color w:val="auto"/>
          <w:spacing w:val="-70"/>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7051E696">
      <w:pPr>
        <w:spacing w:line="222" w:lineRule="auto"/>
        <w:rPr>
          <w:rFonts w:hint="eastAsia" w:ascii="仿宋" w:hAnsi="仿宋" w:eastAsia="仿宋" w:cs="仿宋"/>
          <w:color w:val="auto"/>
          <w:sz w:val="24"/>
          <w:szCs w:val="24"/>
          <w:highlight w:val="none"/>
          <w:lang w:eastAsia="zh-CN"/>
        </w:rPr>
        <w:sectPr>
          <w:footerReference r:id="rId15" w:type="default"/>
          <w:pgSz w:w="11906" w:h="16839"/>
          <w:pgMar w:top="1065" w:right="619" w:bottom="1006" w:left="867" w:header="0" w:footer="735" w:gutter="0"/>
          <w:cols w:space="720" w:num="1"/>
        </w:sectPr>
      </w:pPr>
    </w:p>
    <w:p w14:paraId="07171D28">
      <w:pPr>
        <w:spacing w:before="49" w:line="222"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规定的方式确定投标人获得中标人推荐资格</w:t>
      </w:r>
      <w:r>
        <w:rPr>
          <w:rFonts w:hint="eastAsia" w:ascii="仿宋" w:hAnsi="仿宋" w:eastAsia="仿宋" w:cs="仿宋"/>
          <w:b/>
          <w:bCs/>
          <w:color w:val="auto"/>
          <w:spacing w:val="-1"/>
          <w:sz w:val="24"/>
          <w:szCs w:val="24"/>
          <w:highlight w:val="none"/>
          <w:lang w:eastAsia="zh-CN"/>
        </w:rPr>
        <w:t>。</w:t>
      </w:r>
    </w:p>
    <w:p w14:paraId="621549E6">
      <w:pPr>
        <w:spacing w:before="179" w:line="220" w:lineRule="auto"/>
        <w:ind w:right="2"/>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采用综合评分法的采购项目，通过资格审查、符合性审查的不</w:t>
      </w:r>
      <w:r>
        <w:rPr>
          <w:rFonts w:hint="eastAsia" w:ascii="仿宋" w:hAnsi="仿宋" w:eastAsia="仿宋" w:cs="仿宋"/>
          <w:color w:val="auto"/>
          <w:spacing w:val="-4"/>
          <w:sz w:val="24"/>
          <w:szCs w:val="24"/>
          <w:highlight w:val="none"/>
          <w:lang w:eastAsia="zh-CN"/>
        </w:rPr>
        <w:t>同投标人参加同一合同项下投标</w:t>
      </w:r>
    </w:p>
    <w:p w14:paraId="67EA6C24">
      <w:pPr>
        <w:spacing w:before="179" w:line="359" w:lineRule="auto"/>
        <w:ind w:left="1" w:right="2" w:firstLine="1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的，评审得分相同的，由采购人或者采购人委托评标委员会按照“投标人须知</w:t>
      </w:r>
      <w:r>
        <w:rPr>
          <w:rFonts w:hint="eastAsia" w:ascii="仿宋" w:hAnsi="仿宋" w:eastAsia="仿宋" w:cs="仿宋"/>
          <w:color w:val="auto"/>
          <w:spacing w:val="-5"/>
          <w:sz w:val="24"/>
          <w:szCs w:val="24"/>
          <w:highlight w:val="none"/>
          <w:lang w:eastAsia="zh-CN"/>
        </w:rPr>
        <w:t>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”规定的方式</w:t>
      </w:r>
      <w:r>
        <w:rPr>
          <w:rFonts w:hint="eastAsia" w:ascii="仿宋" w:hAnsi="仿宋" w:eastAsia="仿宋" w:cs="仿宋"/>
          <w:color w:val="auto"/>
          <w:spacing w:val="-2"/>
          <w:sz w:val="24"/>
          <w:szCs w:val="24"/>
          <w:highlight w:val="none"/>
          <w:lang w:eastAsia="zh-CN"/>
        </w:rPr>
        <w:t>确定投标人获得中标人推荐资格。</w:t>
      </w:r>
    </w:p>
    <w:p w14:paraId="27677BE7">
      <w:pPr>
        <w:spacing w:line="220"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8.2</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z w:val="24"/>
          <w:szCs w:val="24"/>
          <w:highlight w:val="none"/>
          <w:lang w:eastAsia="zh-CN"/>
        </w:rPr>
        <w:t>投标人应仔细阅读招标文件的所有内容，</w:t>
      </w:r>
      <w:r>
        <w:rPr>
          <w:rFonts w:hint="eastAsia" w:ascii="仿宋" w:hAnsi="仿宋" w:eastAsia="仿宋" w:cs="仿宋"/>
          <w:color w:val="auto"/>
          <w:spacing w:val="-1"/>
          <w:sz w:val="24"/>
          <w:szCs w:val="24"/>
          <w:highlight w:val="none"/>
          <w:lang w:eastAsia="zh-CN"/>
        </w:rPr>
        <w:t>按照招标文件的要求提交投标文件，并对所提供</w:t>
      </w:r>
    </w:p>
    <w:p w14:paraId="4BBD491B">
      <w:pPr>
        <w:spacing w:before="182" w:line="220" w:lineRule="auto"/>
        <w:ind w:left="1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的全部资料的真实性承担法律责任。</w:t>
      </w:r>
    </w:p>
    <w:p w14:paraId="486FEA03">
      <w:pPr>
        <w:spacing w:before="179" w:line="219"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8.3</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z w:val="24"/>
          <w:szCs w:val="24"/>
          <w:highlight w:val="none"/>
          <w:lang w:eastAsia="zh-CN"/>
        </w:rPr>
        <w:t>投标人在投标活动中提供任何虚假材料，</w:t>
      </w:r>
      <w:r>
        <w:rPr>
          <w:rFonts w:hint="eastAsia" w:ascii="仿宋" w:hAnsi="仿宋" w:eastAsia="仿宋" w:cs="仿宋"/>
          <w:color w:val="auto"/>
          <w:spacing w:val="-1"/>
          <w:sz w:val="24"/>
          <w:szCs w:val="24"/>
          <w:highlight w:val="none"/>
          <w:lang w:eastAsia="zh-CN"/>
        </w:rPr>
        <w:t>将报监管部门查处；中标后发现的，中标人须依</w:t>
      </w:r>
    </w:p>
    <w:p w14:paraId="2E01EF61">
      <w:pPr>
        <w:spacing w:before="183" w:line="220" w:lineRule="auto"/>
        <w:ind w:left="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法赔偿采购人，且民事赔偿并不免除违法投标人的行政与刑事责任。</w:t>
      </w:r>
    </w:p>
    <w:p w14:paraId="2DB7E043">
      <w:pPr>
        <w:spacing w:before="182" w:line="219"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9.回避与串通投标</w:t>
      </w:r>
    </w:p>
    <w:p w14:paraId="27E7D9C7">
      <w:pPr>
        <w:spacing w:before="181" w:line="219"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9.1</w:t>
      </w:r>
      <w:r>
        <w:rPr>
          <w:rFonts w:hint="eastAsia" w:ascii="仿宋" w:hAnsi="仿宋" w:eastAsia="仿宋" w:cs="仿宋"/>
          <w:color w:val="auto"/>
          <w:spacing w:val="-30"/>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在政府采购活动中，采购人员及相关人员与供应商有下列利害关系之一的，应当回避：</w:t>
      </w:r>
    </w:p>
    <w:p w14:paraId="6DFE44B8">
      <w:pPr>
        <w:spacing w:before="181" w:line="219"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（1）参加采购活动前3</w:t>
      </w:r>
      <w:r>
        <w:rPr>
          <w:rFonts w:hint="eastAsia" w:ascii="仿宋" w:hAnsi="仿宋" w:eastAsia="仿宋" w:cs="仿宋"/>
          <w:color w:val="auto"/>
          <w:spacing w:val="-22"/>
          <w:sz w:val="24"/>
          <w:szCs w:val="24"/>
          <w:highlight w:val="none"/>
          <w:lang w:eastAsia="zh-CN"/>
        </w:rPr>
        <w:t xml:space="preserve"> </w:t>
      </w:r>
      <w:r>
        <w:rPr>
          <w:rFonts w:hint="eastAsia" w:ascii="仿宋" w:hAnsi="仿宋" w:eastAsia="仿宋" w:cs="仿宋"/>
          <w:color w:val="auto"/>
          <w:sz w:val="24"/>
          <w:szCs w:val="24"/>
          <w:highlight w:val="none"/>
          <w:lang w:eastAsia="zh-CN"/>
        </w:rPr>
        <w:t>年内与供应商存在劳动关系；</w:t>
      </w:r>
    </w:p>
    <w:p w14:paraId="3B0BD157">
      <w:pPr>
        <w:pStyle w:val="9"/>
        <w:spacing w:line="263" w:lineRule="auto"/>
        <w:rPr>
          <w:rFonts w:hint="eastAsia" w:ascii="仿宋" w:hAnsi="仿宋" w:eastAsia="仿宋" w:cs="仿宋"/>
          <w:color w:val="auto"/>
          <w:highlight w:val="none"/>
          <w:lang w:eastAsia="zh-CN"/>
        </w:rPr>
      </w:pPr>
    </w:p>
    <w:p w14:paraId="7DC486CC">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（2）参加采购活动前3</w:t>
      </w:r>
      <w:r>
        <w:rPr>
          <w:rFonts w:hint="eastAsia" w:ascii="仿宋" w:hAnsi="仿宋" w:eastAsia="仿宋" w:cs="仿宋"/>
          <w:color w:val="auto"/>
          <w:spacing w:val="-22"/>
          <w:sz w:val="24"/>
          <w:szCs w:val="24"/>
          <w:highlight w:val="none"/>
          <w:lang w:eastAsia="zh-CN"/>
        </w:rPr>
        <w:t xml:space="preserve"> </w:t>
      </w:r>
      <w:r>
        <w:rPr>
          <w:rFonts w:hint="eastAsia" w:ascii="仿宋" w:hAnsi="仿宋" w:eastAsia="仿宋" w:cs="仿宋"/>
          <w:color w:val="auto"/>
          <w:sz w:val="24"/>
          <w:szCs w:val="24"/>
          <w:highlight w:val="none"/>
          <w:lang w:eastAsia="zh-CN"/>
        </w:rPr>
        <w:t>年内担任供应商的董事、监事；</w:t>
      </w:r>
    </w:p>
    <w:p w14:paraId="2B54BC29">
      <w:pPr>
        <w:pStyle w:val="9"/>
        <w:spacing w:line="258" w:lineRule="auto"/>
        <w:rPr>
          <w:rFonts w:hint="eastAsia" w:ascii="仿宋" w:hAnsi="仿宋" w:eastAsia="仿宋" w:cs="仿宋"/>
          <w:color w:val="auto"/>
          <w:highlight w:val="none"/>
          <w:lang w:eastAsia="zh-CN"/>
        </w:rPr>
      </w:pPr>
    </w:p>
    <w:p w14:paraId="070CE882">
      <w:pPr>
        <w:spacing w:before="79"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（3）参加采购活动前3</w:t>
      </w:r>
      <w:r>
        <w:rPr>
          <w:rFonts w:hint="eastAsia" w:ascii="仿宋" w:hAnsi="仿宋" w:eastAsia="仿宋" w:cs="仿宋"/>
          <w:color w:val="auto"/>
          <w:spacing w:val="-22"/>
          <w:sz w:val="24"/>
          <w:szCs w:val="24"/>
          <w:highlight w:val="none"/>
          <w:lang w:eastAsia="zh-CN"/>
        </w:rPr>
        <w:t xml:space="preserve"> </w:t>
      </w:r>
      <w:r>
        <w:rPr>
          <w:rFonts w:hint="eastAsia" w:ascii="仿宋" w:hAnsi="仿宋" w:eastAsia="仿宋" w:cs="仿宋"/>
          <w:color w:val="auto"/>
          <w:sz w:val="24"/>
          <w:szCs w:val="24"/>
          <w:highlight w:val="none"/>
          <w:lang w:eastAsia="zh-CN"/>
        </w:rPr>
        <w:t>年内是供应商的控股股东或者实际控制人；</w:t>
      </w:r>
    </w:p>
    <w:p w14:paraId="59B17088">
      <w:pPr>
        <w:pStyle w:val="9"/>
        <w:spacing w:line="258" w:lineRule="auto"/>
        <w:rPr>
          <w:rFonts w:hint="eastAsia" w:ascii="仿宋" w:hAnsi="仿宋" w:eastAsia="仿宋" w:cs="仿宋"/>
          <w:color w:val="auto"/>
          <w:highlight w:val="none"/>
          <w:lang w:eastAsia="zh-CN"/>
        </w:rPr>
      </w:pPr>
    </w:p>
    <w:p w14:paraId="73AF62A4">
      <w:pPr>
        <w:spacing w:before="78" w:line="361" w:lineRule="auto"/>
        <w:ind w:left="10" w:right="2" w:firstLine="47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（4）与供应商的法定代表人或者负责人有夫妻</w:t>
      </w:r>
      <w:r>
        <w:rPr>
          <w:rFonts w:hint="eastAsia" w:ascii="仿宋" w:hAnsi="仿宋" w:eastAsia="仿宋" w:cs="仿宋"/>
          <w:color w:val="auto"/>
          <w:spacing w:val="-1"/>
          <w:sz w:val="24"/>
          <w:szCs w:val="24"/>
          <w:highlight w:val="none"/>
          <w:lang w:eastAsia="zh-CN"/>
        </w:rPr>
        <w:t>、直系血亲、三代以内旁系血亲或者近姻亲关</w:t>
      </w:r>
      <w:r>
        <w:rPr>
          <w:rFonts w:hint="eastAsia" w:ascii="仿宋" w:hAnsi="仿宋" w:eastAsia="仿宋" w:cs="仿宋"/>
          <w:color w:val="auto"/>
          <w:spacing w:val="-13"/>
          <w:sz w:val="24"/>
          <w:szCs w:val="24"/>
          <w:highlight w:val="none"/>
          <w:lang w:eastAsia="zh-CN"/>
        </w:rPr>
        <w:t>系；</w:t>
      </w:r>
    </w:p>
    <w:p w14:paraId="4FA1FC31">
      <w:pPr>
        <w:spacing w:before="156" w:line="221"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（5）与供应商有其他可能影响政府采购活动公平、公正进行的关系。</w:t>
      </w:r>
    </w:p>
    <w:p w14:paraId="4B778268">
      <w:pPr>
        <w:pStyle w:val="9"/>
        <w:spacing w:line="259" w:lineRule="auto"/>
        <w:rPr>
          <w:rFonts w:hint="eastAsia" w:ascii="仿宋" w:hAnsi="仿宋" w:eastAsia="仿宋" w:cs="仿宋"/>
          <w:color w:val="auto"/>
          <w:highlight w:val="none"/>
          <w:lang w:eastAsia="zh-CN"/>
        </w:rPr>
      </w:pPr>
    </w:p>
    <w:p w14:paraId="57AC1244">
      <w:pPr>
        <w:spacing w:before="79" w:line="359" w:lineRule="auto"/>
        <w:ind w:left="7" w:right="2" w:firstLine="474"/>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供应商认为采购人员及相关人员与其他供应商有利害关系的，可</w:t>
      </w:r>
      <w:r>
        <w:rPr>
          <w:rFonts w:hint="eastAsia" w:ascii="仿宋" w:hAnsi="仿宋" w:eastAsia="仿宋" w:cs="仿宋"/>
          <w:color w:val="auto"/>
          <w:spacing w:val="-4"/>
          <w:sz w:val="24"/>
          <w:szCs w:val="24"/>
          <w:highlight w:val="none"/>
          <w:lang w:eastAsia="zh-CN"/>
        </w:rPr>
        <w:t>以向采购人或者采购代理机构</w:t>
      </w:r>
      <w:r>
        <w:rPr>
          <w:rFonts w:hint="eastAsia" w:ascii="仿宋" w:hAnsi="仿宋" w:eastAsia="仿宋" w:cs="仿宋"/>
          <w:color w:val="auto"/>
          <w:spacing w:val="-3"/>
          <w:sz w:val="24"/>
          <w:szCs w:val="24"/>
          <w:highlight w:val="none"/>
          <w:lang w:eastAsia="zh-CN"/>
        </w:rPr>
        <w:t>书面提出回避申请，并说明理由。采购人或者采购代理机构应当及时</w:t>
      </w:r>
      <w:r>
        <w:rPr>
          <w:rFonts w:hint="eastAsia" w:ascii="仿宋" w:hAnsi="仿宋" w:eastAsia="仿宋" w:cs="仿宋"/>
          <w:color w:val="auto"/>
          <w:spacing w:val="-4"/>
          <w:sz w:val="24"/>
          <w:szCs w:val="24"/>
          <w:highlight w:val="none"/>
          <w:lang w:eastAsia="zh-CN"/>
        </w:rPr>
        <w:t>询问被申请回避人员，有利害</w:t>
      </w:r>
      <w:r>
        <w:rPr>
          <w:rFonts w:hint="eastAsia" w:ascii="仿宋" w:hAnsi="仿宋" w:eastAsia="仿宋" w:cs="仿宋"/>
          <w:color w:val="auto"/>
          <w:spacing w:val="-2"/>
          <w:sz w:val="24"/>
          <w:szCs w:val="24"/>
          <w:highlight w:val="none"/>
          <w:lang w:eastAsia="zh-CN"/>
        </w:rPr>
        <w:t>关系的被申请回避人员应当回避。</w:t>
      </w:r>
    </w:p>
    <w:p w14:paraId="74475811">
      <w:pPr>
        <w:spacing w:before="160" w:line="219"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9.2</w:t>
      </w:r>
      <w:r>
        <w:rPr>
          <w:rFonts w:hint="eastAsia" w:ascii="仿宋" w:hAnsi="仿宋" w:eastAsia="仿宋" w:cs="仿宋"/>
          <w:color w:val="auto"/>
          <w:spacing w:val="-49"/>
          <w:sz w:val="24"/>
          <w:szCs w:val="24"/>
          <w:highlight w:val="none"/>
          <w:lang w:eastAsia="zh-CN"/>
        </w:rPr>
        <w:t xml:space="preserve"> </w:t>
      </w:r>
      <w:r>
        <w:rPr>
          <w:rFonts w:hint="eastAsia" w:ascii="仿宋" w:hAnsi="仿宋" w:eastAsia="仿宋" w:cs="仿宋"/>
          <w:b/>
          <w:bCs/>
          <w:color w:val="auto"/>
          <w:spacing w:val="-2"/>
          <w:sz w:val="24"/>
          <w:szCs w:val="24"/>
          <w:highlight w:val="none"/>
          <w:lang w:eastAsia="zh-CN"/>
        </w:rPr>
        <w:t>有下列情形之一的视为投标人相互串通投</w:t>
      </w:r>
      <w:r>
        <w:rPr>
          <w:rFonts w:hint="eastAsia" w:ascii="仿宋" w:hAnsi="仿宋" w:eastAsia="仿宋" w:cs="仿宋"/>
          <w:b/>
          <w:bCs/>
          <w:color w:val="auto"/>
          <w:spacing w:val="-3"/>
          <w:sz w:val="24"/>
          <w:szCs w:val="24"/>
          <w:highlight w:val="none"/>
          <w:lang w:eastAsia="zh-CN"/>
        </w:rPr>
        <w:t>标，投标文件将被视为无效：</w:t>
      </w:r>
    </w:p>
    <w:p w14:paraId="79068183">
      <w:pPr>
        <w:spacing w:before="183" w:line="221"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（1）不同投标人的投标文件由同一单位或者个人编制；</w:t>
      </w:r>
    </w:p>
    <w:p w14:paraId="43129062">
      <w:pPr>
        <w:pStyle w:val="9"/>
        <w:spacing w:line="259" w:lineRule="auto"/>
        <w:rPr>
          <w:rFonts w:hint="eastAsia" w:ascii="仿宋" w:hAnsi="仿宋" w:eastAsia="仿宋" w:cs="仿宋"/>
          <w:color w:val="auto"/>
          <w:highlight w:val="none"/>
          <w:lang w:eastAsia="zh-CN"/>
        </w:rPr>
      </w:pPr>
    </w:p>
    <w:p w14:paraId="5105386C">
      <w:pPr>
        <w:spacing w:before="78" w:line="221"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（2）不同投标人委托同一单位或者个人办理投标事宜；</w:t>
      </w:r>
    </w:p>
    <w:p w14:paraId="0187138C">
      <w:pPr>
        <w:pStyle w:val="9"/>
        <w:spacing w:line="260" w:lineRule="auto"/>
        <w:rPr>
          <w:rFonts w:hint="eastAsia" w:ascii="仿宋" w:hAnsi="仿宋" w:eastAsia="仿宋" w:cs="仿宋"/>
          <w:color w:val="auto"/>
          <w:highlight w:val="none"/>
          <w:lang w:eastAsia="zh-CN"/>
        </w:rPr>
      </w:pPr>
    </w:p>
    <w:p w14:paraId="0AB24C62">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（3）不同的投标人的投标文件载明的项目管理员为同一个人；</w:t>
      </w:r>
    </w:p>
    <w:p w14:paraId="20D05708">
      <w:pPr>
        <w:pStyle w:val="9"/>
        <w:spacing w:line="260" w:lineRule="auto"/>
        <w:rPr>
          <w:rFonts w:hint="eastAsia" w:ascii="仿宋" w:hAnsi="仿宋" w:eastAsia="仿宋" w:cs="仿宋"/>
          <w:color w:val="auto"/>
          <w:highlight w:val="none"/>
          <w:lang w:eastAsia="zh-CN"/>
        </w:rPr>
      </w:pPr>
    </w:p>
    <w:p w14:paraId="2572980B">
      <w:pPr>
        <w:spacing w:before="79" w:line="220"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（4）不同投标人的投标文件异常一致或者投标报价呈规律性差异；</w:t>
      </w:r>
    </w:p>
    <w:p w14:paraId="7342304E">
      <w:pPr>
        <w:pStyle w:val="9"/>
        <w:spacing w:line="260" w:lineRule="auto"/>
        <w:rPr>
          <w:rFonts w:hint="eastAsia" w:ascii="仿宋" w:hAnsi="仿宋" w:eastAsia="仿宋" w:cs="仿宋"/>
          <w:color w:val="auto"/>
          <w:highlight w:val="none"/>
          <w:lang w:eastAsia="zh-CN"/>
        </w:rPr>
      </w:pPr>
    </w:p>
    <w:p w14:paraId="0B0CC56F">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（5）不同投标人的投标文件相互混装；</w:t>
      </w:r>
    </w:p>
    <w:p w14:paraId="773182D0">
      <w:pPr>
        <w:pStyle w:val="9"/>
        <w:spacing w:line="258" w:lineRule="auto"/>
        <w:rPr>
          <w:rFonts w:hint="eastAsia" w:ascii="仿宋" w:hAnsi="仿宋" w:eastAsia="仿宋" w:cs="仿宋"/>
          <w:color w:val="auto"/>
          <w:highlight w:val="none"/>
          <w:lang w:eastAsia="zh-CN"/>
        </w:rPr>
      </w:pPr>
    </w:p>
    <w:p w14:paraId="55D26371">
      <w:pPr>
        <w:spacing w:before="78" w:line="219"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（6）不同投标人的投标保证金从同一单位或者个人账户转出。</w:t>
      </w:r>
    </w:p>
    <w:p w14:paraId="70EEB696">
      <w:pPr>
        <w:pStyle w:val="9"/>
        <w:spacing w:line="262" w:lineRule="auto"/>
        <w:rPr>
          <w:rFonts w:hint="eastAsia" w:ascii="仿宋" w:hAnsi="仿宋" w:eastAsia="仿宋" w:cs="仿宋"/>
          <w:color w:val="auto"/>
          <w:highlight w:val="none"/>
          <w:lang w:eastAsia="zh-CN"/>
        </w:rPr>
      </w:pPr>
    </w:p>
    <w:p w14:paraId="786F0A56">
      <w:pPr>
        <w:spacing w:before="79" w:line="219"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9.3</w:t>
      </w:r>
      <w:r>
        <w:rPr>
          <w:rFonts w:hint="eastAsia" w:ascii="仿宋" w:hAnsi="仿宋" w:eastAsia="仿宋" w:cs="仿宋"/>
          <w:color w:val="auto"/>
          <w:spacing w:val="-36"/>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供应商有下列情形之一的，属于恶意串通行为，将报同级监督管理部门：</w:t>
      </w:r>
    </w:p>
    <w:p w14:paraId="483B36B4">
      <w:pPr>
        <w:spacing w:line="219" w:lineRule="auto"/>
        <w:rPr>
          <w:rFonts w:hint="eastAsia" w:ascii="仿宋" w:hAnsi="仿宋" w:eastAsia="仿宋" w:cs="仿宋"/>
          <w:color w:val="auto"/>
          <w:sz w:val="24"/>
          <w:szCs w:val="24"/>
          <w:highlight w:val="none"/>
          <w:lang w:eastAsia="zh-CN"/>
        </w:rPr>
        <w:sectPr>
          <w:footerReference r:id="rId16" w:type="default"/>
          <w:pgSz w:w="11906" w:h="16839"/>
          <w:pgMar w:top="1065" w:right="849" w:bottom="1006" w:left="867" w:header="0" w:footer="735" w:gutter="0"/>
          <w:cols w:space="720" w:num="1"/>
        </w:sectPr>
      </w:pPr>
    </w:p>
    <w:p w14:paraId="398A24FE">
      <w:pPr>
        <w:spacing w:before="49" w:line="361" w:lineRule="auto"/>
        <w:ind w:left="1" w:right="62" w:firstLine="48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（1）供应商直接或者间接从采购人或者采购代</w:t>
      </w:r>
      <w:r>
        <w:rPr>
          <w:rFonts w:hint="eastAsia" w:ascii="仿宋" w:hAnsi="仿宋" w:eastAsia="仿宋" w:cs="仿宋"/>
          <w:color w:val="auto"/>
          <w:spacing w:val="-1"/>
          <w:sz w:val="24"/>
          <w:szCs w:val="24"/>
          <w:highlight w:val="none"/>
          <w:lang w:eastAsia="zh-CN"/>
        </w:rPr>
        <w:t>理机构处获得其他供应商的相关信息并修改其</w:t>
      </w:r>
      <w:r>
        <w:rPr>
          <w:rFonts w:hint="eastAsia" w:ascii="仿宋" w:hAnsi="仿宋" w:eastAsia="仿宋" w:cs="仿宋"/>
          <w:color w:val="auto"/>
          <w:spacing w:val="-2"/>
          <w:sz w:val="24"/>
          <w:szCs w:val="24"/>
          <w:highlight w:val="none"/>
          <w:lang w:eastAsia="zh-CN"/>
        </w:rPr>
        <w:t>投标文件或者响应文件；</w:t>
      </w:r>
    </w:p>
    <w:p w14:paraId="49B9B4E7">
      <w:pPr>
        <w:spacing w:before="156" w:line="222"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（2）供应商按照采购人或者采购代理机构的授意撤换、修改投标文件或者响应文件；</w:t>
      </w:r>
    </w:p>
    <w:p w14:paraId="2A17CA5B">
      <w:pPr>
        <w:pStyle w:val="9"/>
        <w:spacing w:line="257" w:lineRule="auto"/>
        <w:rPr>
          <w:rFonts w:hint="eastAsia" w:ascii="仿宋" w:hAnsi="仿宋" w:eastAsia="仿宋" w:cs="仿宋"/>
          <w:color w:val="auto"/>
          <w:highlight w:val="none"/>
          <w:lang w:eastAsia="zh-CN"/>
        </w:rPr>
      </w:pPr>
    </w:p>
    <w:p w14:paraId="5D2C0058">
      <w:pPr>
        <w:spacing w:before="79" w:line="220"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（3）供应商之间协商报价、技术方案等投标文件或者响应文件的实质性内容；</w:t>
      </w:r>
    </w:p>
    <w:p w14:paraId="2C4B4235">
      <w:pPr>
        <w:pStyle w:val="9"/>
        <w:spacing w:line="260" w:lineRule="auto"/>
        <w:rPr>
          <w:rFonts w:hint="eastAsia" w:ascii="仿宋" w:hAnsi="仿宋" w:eastAsia="仿宋" w:cs="仿宋"/>
          <w:color w:val="auto"/>
          <w:highlight w:val="none"/>
          <w:lang w:eastAsia="zh-CN"/>
        </w:rPr>
      </w:pPr>
    </w:p>
    <w:p w14:paraId="46AFFD5F">
      <w:pPr>
        <w:spacing w:before="78" w:line="222" w:lineRule="auto"/>
        <w:jc w:val="righ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（4）属于同一集团、协会、商会等组织成员的供应商按照该组织要求协同参加政府采购活动；</w:t>
      </w:r>
    </w:p>
    <w:p w14:paraId="1EAFB6D4">
      <w:pPr>
        <w:pStyle w:val="9"/>
        <w:spacing w:line="260" w:lineRule="auto"/>
        <w:rPr>
          <w:rFonts w:hint="eastAsia" w:ascii="仿宋" w:hAnsi="仿宋" w:eastAsia="仿宋" w:cs="仿宋"/>
          <w:color w:val="auto"/>
          <w:highlight w:val="none"/>
          <w:lang w:eastAsia="zh-CN"/>
        </w:rPr>
      </w:pPr>
    </w:p>
    <w:p w14:paraId="65FA805D">
      <w:pPr>
        <w:spacing w:before="78" w:line="359" w:lineRule="auto"/>
        <w:ind w:left="3" w:right="62" w:firstLine="484"/>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（5）供应商之间事先约定一致抬高或者压低投</w:t>
      </w:r>
      <w:r>
        <w:rPr>
          <w:rFonts w:hint="eastAsia" w:ascii="仿宋" w:hAnsi="仿宋" w:eastAsia="仿宋" w:cs="仿宋"/>
          <w:color w:val="auto"/>
          <w:spacing w:val="-1"/>
          <w:sz w:val="24"/>
          <w:szCs w:val="24"/>
          <w:highlight w:val="none"/>
          <w:lang w:eastAsia="zh-CN"/>
        </w:rPr>
        <w:t>标报价，或者在招标项目中事先约定轮流以高价位或者低价位中标，或者事先约定由某一特定供应商中标，然后再参加投标；</w:t>
      </w:r>
    </w:p>
    <w:p w14:paraId="0B1709D7">
      <w:pPr>
        <w:spacing w:before="159" w:line="222"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（6）供应商之间商定部分供应商放弃参加政府采购活动或者放弃中标；</w:t>
      </w:r>
    </w:p>
    <w:p w14:paraId="77202691">
      <w:pPr>
        <w:pStyle w:val="9"/>
        <w:spacing w:line="259" w:lineRule="auto"/>
        <w:rPr>
          <w:rFonts w:hint="eastAsia" w:ascii="仿宋" w:hAnsi="仿宋" w:eastAsia="仿宋" w:cs="仿宋"/>
          <w:color w:val="auto"/>
          <w:highlight w:val="none"/>
          <w:lang w:eastAsia="zh-CN"/>
        </w:rPr>
      </w:pPr>
    </w:p>
    <w:p w14:paraId="3C1750B9">
      <w:pPr>
        <w:spacing w:before="78" w:line="358" w:lineRule="auto"/>
        <w:ind w:right="62" w:firstLine="487"/>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（7）供应商与采购人或者采购代理机构之间、</w:t>
      </w:r>
      <w:r>
        <w:rPr>
          <w:rFonts w:hint="eastAsia" w:ascii="仿宋" w:hAnsi="仿宋" w:eastAsia="仿宋" w:cs="仿宋"/>
          <w:color w:val="auto"/>
          <w:spacing w:val="-1"/>
          <w:sz w:val="24"/>
          <w:szCs w:val="24"/>
          <w:highlight w:val="none"/>
          <w:lang w:eastAsia="zh-CN"/>
        </w:rPr>
        <w:t>供应商相互之间，为谋求特定供应商中标或者排斥其他供应商的其他串通行为。</w:t>
      </w:r>
    </w:p>
    <w:p w14:paraId="1740EAE3">
      <w:pPr>
        <w:spacing w:before="273" w:line="228" w:lineRule="auto"/>
        <w:ind w:left="4155"/>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2"/>
          <w:sz w:val="31"/>
          <w:szCs w:val="31"/>
          <w:highlight w:val="none"/>
          <w:lang w:eastAsia="zh-CN"/>
        </w:rPr>
        <w:t>二、招标文件</w:t>
      </w:r>
    </w:p>
    <w:p w14:paraId="1053752D">
      <w:pPr>
        <w:pStyle w:val="9"/>
        <w:spacing w:line="252" w:lineRule="auto"/>
        <w:rPr>
          <w:rFonts w:hint="eastAsia" w:ascii="仿宋" w:hAnsi="仿宋" w:eastAsia="仿宋" w:cs="仿宋"/>
          <w:color w:val="auto"/>
          <w:highlight w:val="none"/>
          <w:lang w:eastAsia="zh-CN"/>
        </w:rPr>
      </w:pPr>
    </w:p>
    <w:p w14:paraId="5C2A5CC3">
      <w:pPr>
        <w:pStyle w:val="9"/>
        <w:spacing w:line="252" w:lineRule="auto"/>
        <w:rPr>
          <w:rFonts w:hint="eastAsia" w:ascii="仿宋" w:hAnsi="仿宋" w:eastAsia="仿宋" w:cs="仿宋"/>
          <w:color w:val="auto"/>
          <w:highlight w:val="none"/>
          <w:lang w:eastAsia="zh-CN"/>
        </w:rPr>
      </w:pPr>
    </w:p>
    <w:p w14:paraId="78DEABEA">
      <w:pPr>
        <w:spacing w:before="79" w:line="222" w:lineRule="auto"/>
        <w:ind w:left="432"/>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10.招标文件的组成</w:t>
      </w:r>
    </w:p>
    <w:p w14:paraId="3674CB69">
      <w:pPr>
        <w:spacing w:before="177" w:line="222" w:lineRule="auto"/>
        <w:ind w:left="4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（1）招标公告；</w:t>
      </w:r>
    </w:p>
    <w:p w14:paraId="02D2B51E">
      <w:pPr>
        <w:pStyle w:val="9"/>
        <w:spacing w:line="258" w:lineRule="auto"/>
        <w:rPr>
          <w:rFonts w:hint="eastAsia" w:ascii="仿宋" w:hAnsi="仿宋" w:eastAsia="仿宋" w:cs="仿宋"/>
          <w:color w:val="auto"/>
          <w:highlight w:val="none"/>
          <w:lang w:eastAsia="zh-CN"/>
        </w:rPr>
      </w:pPr>
    </w:p>
    <w:p w14:paraId="692347C6">
      <w:pPr>
        <w:spacing w:before="78" w:line="222" w:lineRule="auto"/>
        <w:ind w:left="4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（2）采购需求；</w:t>
      </w:r>
    </w:p>
    <w:p w14:paraId="1C7AEC7A">
      <w:pPr>
        <w:pStyle w:val="9"/>
        <w:spacing w:line="260" w:lineRule="auto"/>
        <w:rPr>
          <w:rFonts w:hint="eastAsia" w:ascii="仿宋" w:hAnsi="仿宋" w:eastAsia="仿宋" w:cs="仿宋"/>
          <w:color w:val="auto"/>
          <w:highlight w:val="none"/>
          <w:lang w:eastAsia="zh-CN"/>
        </w:rPr>
      </w:pPr>
    </w:p>
    <w:p w14:paraId="440B910B">
      <w:pPr>
        <w:spacing w:before="79" w:line="222" w:lineRule="auto"/>
        <w:ind w:left="4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（3）投标人须知；</w:t>
      </w:r>
    </w:p>
    <w:p w14:paraId="0070C635">
      <w:pPr>
        <w:pStyle w:val="9"/>
        <w:spacing w:line="258" w:lineRule="auto"/>
        <w:rPr>
          <w:rFonts w:hint="eastAsia" w:ascii="仿宋" w:hAnsi="仿宋" w:eastAsia="仿宋" w:cs="仿宋"/>
          <w:color w:val="auto"/>
          <w:highlight w:val="none"/>
          <w:lang w:eastAsia="zh-CN"/>
        </w:rPr>
      </w:pPr>
    </w:p>
    <w:p w14:paraId="5E812382">
      <w:pPr>
        <w:spacing w:before="78" w:line="222" w:lineRule="auto"/>
        <w:ind w:left="4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（4）评标方法及评标标准；</w:t>
      </w:r>
    </w:p>
    <w:p w14:paraId="56442D17">
      <w:pPr>
        <w:pStyle w:val="9"/>
        <w:spacing w:line="258" w:lineRule="auto"/>
        <w:rPr>
          <w:rFonts w:hint="eastAsia" w:ascii="仿宋" w:hAnsi="仿宋" w:eastAsia="仿宋" w:cs="仿宋"/>
          <w:color w:val="auto"/>
          <w:highlight w:val="none"/>
          <w:lang w:eastAsia="zh-CN"/>
        </w:rPr>
      </w:pPr>
    </w:p>
    <w:p w14:paraId="5EEAC504">
      <w:pPr>
        <w:spacing w:before="78" w:line="222" w:lineRule="auto"/>
        <w:ind w:left="4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（5）拟签订的合同文本；</w:t>
      </w:r>
    </w:p>
    <w:p w14:paraId="18E54FC1">
      <w:pPr>
        <w:pStyle w:val="9"/>
        <w:spacing w:line="258" w:lineRule="auto"/>
        <w:rPr>
          <w:rFonts w:hint="eastAsia" w:ascii="仿宋" w:hAnsi="仿宋" w:eastAsia="仿宋" w:cs="仿宋"/>
          <w:color w:val="auto"/>
          <w:highlight w:val="none"/>
          <w:lang w:eastAsia="zh-CN"/>
        </w:rPr>
      </w:pPr>
    </w:p>
    <w:p w14:paraId="43BA5C1B">
      <w:pPr>
        <w:spacing w:before="78" w:line="222" w:lineRule="auto"/>
        <w:ind w:left="4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（6）投标文件格式。</w:t>
      </w:r>
    </w:p>
    <w:p w14:paraId="572B2BFD">
      <w:pPr>
        <w:pStyle w:val="9"/>
        <w:spacing w:line="260" w:lineRule="auto"/>
        <w:rPr>
          <w:rFonts w:hint="eastAsia" w:ascii="仿宋" w:hAnsi="仿宋" w:eastAsia="仿宋" w:cs="仿宋"/>
          <w:color w:val="auto"/>
          <w:highlight w:val="none"/>
          <w:lang w:eastAsia="zh-CN"/>
        </w:rPr>
      </w:pPr>
    </w:p>
    <w:p w14:paraId="20FF9DBE">
      <w:pPr>
        <w:spacing w:before="79" w:line="222" w:lineRule="auto"/>
        <w:ind w:left="432"/>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11.招标文件的澄清、修改、现场考察和答疑会</w:t>
      </w:r>
    </w:p>
    <w:p w14:paraId="6827468E">
      <w:pPr>
        <w:spacing w:before="177" w:line="219" w:lineRule="auto"/>
        <w:ind w:left="372"/>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11.1</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投标人应认真审阅本招标文件，如有疑问，或发现其中有</w:t>
      </w:r>
      <w:r>
        <w:rPr>
          <w:rFonts w:hint="eastAsia" w:ascii="仿宋" w:hAnsi="仿宋" w:eastAsia="仿宋" w:cs="仿宋"/>
          <w:color w:val="auto"/>
          <w:spacing w:val="-3"/>
          <w:sz w:val="24"/>
          <w:szCs w:val="24"/>
          <w:highlight w:val="none"/>
          <w:lang w:eastAsia="zh-CN"/>
        </w:rPr>
        <w:t>误或有要求不合理的，应在招标</w:t>
      </w:r>
    </w:p>
    <w:p w14:paraId="3CB18674">
      <w:pPr>
        <w:spacing w:before="180" w:line="360" w:lineRule="auto"/>
        <w:ind w:left="26" w:right="60" w:hanging="1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公告公告期限届满之日起</w:t>
      </w:r>
      <w:r>
        <w:rPr>
          <w:rFonts w:hint="eastAsia" w:ascii="仿宋" w:hAnsi="仿宋" w:eastAsia="仿宋" w:cs="仿宋"/>
          <w:color w:val="auto"/>
          <w:spacing w:val="-46"/>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7</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个工作日内以纸质书面形式要</w:t>
      </w:r>
      <w:r>
        <w:rPr>
          <w:rFonts w:hint="eastAsia" w:ascii="仿宋" w:hAnsi="仿宋" w:eastAsia="仿宋" w:cs="仿宋"/>
          <w:color w:val="auto"/>
          <w:spacing w:val="1"/>
          <w:sz w:val="24"/>
          <w:szCs w:val="24"/>
          <w:highlight w:val="none"/>
          <w:lang w:eastAsia="zh-CN"/>
        </w:rPr>
        <w:t>求采购人或采购代理机构对招标文件予</w:t>
      </w:r>
      <w:r>
        <w:rPr>
          <w:rFonts w:hint="eastAsia" w:ascii="仿宋" w:hAnsi="仿宋" w:eastAsia="仿宋" w:cs="仿宋"/>
          <w:color w:val="auto"/>
          <w:spacing w:val="-2"/>
          <w:sz w:val="24"/>
          <w:szCs w:val="24"/>
          <w:highlight w:val="none"/>
          <w:lang w:eastAsia="zh-CN"/>
        </w:rPr>
        <w:t>以澄清；否则，由此产生的后果由投标人自行负责。</w:t>
      </w:r>
    </w:p>
    <w:p w14:paraId="282E9EB7">
      <w:pPr>
        <w:spacing w:before="2" w:line="220" w:lineRule="auto"/>
        <w:ind w:left="492"/>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11.2</w:t>
      </w:r>
      <w:r>
        <w:rPr>
          <w:rFonts w:hint="eastAsia" w:ascii="仿宋" w:hAnsi="仿宋" w:eastAsia="仿宋" w:cs="仿宋"/>
          <w:color w:val="auto"/>
          <w:spacing w:val="-25"/>
          <w:sz w:val="24"/>
          <w:szCs w:val="24"/>
          <w:highlight w:val="none"/>
          <w:lang w:eastAsia="zh-CN"/>
        </w:rPr>
        <w:t xml:space="preserve"> </w:t>
      </w:r>
      <w:r>
        <w:rPr>
          <w:rFonts w:hint="eastAsia" w:ascii="仿宋" w:hAnsi="仿宋" w:eastAsia="仿宋" w:cs="仿宋"/>
          <w:color w:val="auto"/>
          <w:sz w:val="24"/>
          <w:szCs w:val="24"/>
          <w:highlight w:val="none"/>
          <w:lang w:eastAsia="zh-CN"/>
        </w:rPr>
        <w:t>采购人或者采购代理机构可以对已发出的招标文件进行必要的澄清或者修改，但不得改</w:t>
      </w:r>
    </w:p>
    <w:p w14:paraId="16BC751E">
      <w:pPr>
        <w:spacing w:before="49" w:line="222" w:lineRule="auto"/>
        <w:ind w:left="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变采购标的和资格条件。澄清或者修改将在原公告发布媒体上发布</w:t>
      </w:r>
      <w:r>
        <w:rPr>
          <w:rFonts w:hint="eastAsia" w:ascii="仿宋" w:hAnsi="仿宋" w:eastAsia="仿宋" w:cs="仿宋"/>
          <w:color w:val="auto"/>
          <w:spacing w:val="-4"/>
          <w:sz w:val="24"/>
          <w:szCs w:val="24"/>
          <w:highlight w:val="none"/>
          <w:lang w:eastAsia="zh-CN"/>
        </w:rPr>
        <w:t>更正公告。澄清或者修改的内容</w:t>
      </w:r>
      <w:r>
        <w:rPr>
          <w:rFonts w:hint="eastAsia" w:ascii="仿宋" w:hAnsi="仿宋" w:eastAsia="仿宋" w:cs="仿宋"/>
          <w:color w:val="auto"/>
          <w:spacing w:val="-3"/>
          <w:sz w:val="24"/>
          <w:szCs w:val="24"/>
          <w:highlight w:val="none"/>
          <w:lang w:eastAsia="zh-CN"/>
        </w:rPr>
        <w:t>为招标文件的组成部分。澄清或者修改的内容可能影响投标文件编制的，采购人或者</w:t>
      </w:r>
      <w:r>
        <w:rPr>
          <w:rFonts w:hint="eastAsia" w:ascii="仿宋" w:hAnsi="仿宋" w:eastAsia="仿宋" w:cs="仿宋"/>
          <w:color w:val="auto"/>
          <w:spacing w:val="-4"/>
          <w:sz w:val="24"/>
          <w:szCs w:val="24"/>
          <w:highlight w:val="none"/>
          <w:lang w:eastAsia="zh-CN"/>
        </w:rPr>
        <w:t>采购代理机构</w:t>
      </w:r>
      <w:r>
        <w:rPr>
          <w:rFonts w:hint="eastAsia" w:ascii="仿宋" w:hAnsi="仿宋" w:eastAsia="仿宋" w:cs="仿宋"/>
          <w:color w:val="auto"/>
          <w:spacing w:val="-7"/>
          <w:sz w:val="24"/>
          <w:szCs w:val="24"/>
          <w:highlight w:val="none"/>
          <w:lang w:eastAsia="zh-CN"/>
        </w:rPr>
        <w:t>应当在投标截止时间至少</w:t>
      </w:r>
      <w:r>
        <w:rPr>
          <w:rFonts w:hint="eastAsia" w:ascii="仿宋" w:hAnsi="仿宋" w:eastAsia="仿宋" w:cs="仿宋"/>
          <w:color w:val="auto"/>
          <w:spacing w:val="-19"/>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15 日前，在原公告发布媒体上发布更正公告；不足</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15 日的，采购人或者</w:t>
      </w:r>
      <w:r>
        <w:rPr>
          <w:rFonts w:hint="eastAsia" w:ascii="仿宋" w:hAnsi="仿宋" w:eastAsia="仿宋" w:cs="仿宋"/>
          <w:color w:val="auto"/>
          <w:spacing w:val="-1"/>
          <w:sz w:val="24"/>
          <w:szCs w:val="24"/>
          <w:highlight w:val="none"/>
          <w:lang w:eastAsia="zh-CN"/>
        </w:rPr>
        <w:t>采购代理机构应当顺延提交投标文件的截止时间。</w:t>
      </w:r>
    </w:p>
    <w:p w14:paraId="13EF8544">
      <w:pPr>
        <w:spacing w:before="179" w:line="358" w:lineRule="auto"/>
        <w:ind w:firstLine="49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11.3</w:t>
      </w:r>
      <w:r>
        <w:rPr>
          <w:rFonts w:hint="eastAsia" w:ascii="仿宋" w:hAnsi="仿宋" w:eastAsia="仿宋" w:cs="仿宋"/>
          <w:color w:val="auto"/>
          <w:spacing w:val="-25"/>
          <w:sz w:val="24"/>
          <w:szCs w:val="24"/>
          <w:highlight w:val="none"/>
          <w:lang w:eastAsia="zh-CN"/>
        </w:rPr>
        <w:t xml:space="preserve"> </w:t>
      </w:r>
      <w:r>
        <w:rPr>
          <w:rFonts w:hint="eastAsia" w:ascii="仿宋" w:hAnsi="仿宋" w:eastAsia="仿宋" w:cs="仿宋"/>
          <w:color w:val="auto"/>
          <w:sz w:val="24"/>
          <w:szCs w:val="24"/>
          <w:highlight w:val="none"/>
          <w:lang w:eastAsia="zh-CN"/>
        </w:rPr>
        <w:t>采购人和采购代理机构可以视采购具体情况，变更投标截止时间和开标时间，并在原公</w:t>
      </w:r>
      <w:r>
        <w:rPr>
          <w:rFonts w:hint="eastAsia" w:ascii="仿宋" w:hAnsi="仿宋" w:eastAsia="仿宋" w:cs="仿宋"/>
          <w:color w:val="auto"/>
          <w:spacing w:val="-2"/>
          <w:sz w:val="24"/>
          <w:szCs w:val="24"/>
          <w:highlight w:val="none"/>
          <w:lang w:eastAsia="zh-CN"/>
        </w:rPr>
        <w:t>告发布媒体上发布更正公告。</w:t>
      </w:r>
    </w:p>
    <w:p w14:paraId="3E3FCCB1">
      <w:pPr>
        <w:spacing w:before="160" w:line="361" w:lineRule="auto"/>
        <w:ind w:firstLine="49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11.4</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z w:val="24"/>
          <w:szCs w:val="24"/>
          <w:highlight w:val="none"/>
          <w:lang w:eastAsia="zh-CN"/>
        </w:rPr>
        <w:t>招标文件澄清、答复、修改、补充的内容为招标文件的组成部分。</w:t>
      </w:r>
      <w:r>
        <w:rPr>
          <w:rFonts w:hint="eastAsia" w:ascii="仿宋" w:hAnsi="仿宋" w:eastAsia="仿宋" w:cs="仿宋"/>
          <w:b/>
          <w:bCs/>
          <w:color w:val="auto"/>
          <w:sz w:val="24"/>
          <w:szCs w:val="24"/>
          <w:highlight w:val="none"/>
          <w:lang w:eastAsia="zh-CN"/>
        </w:rPr>
        <w:t>当招标文件与</w:t>
      </w:r>
      <w:r>
        <w:rPr>
          <w:rFonts w:hint="eastAsia" w:ascii="仿宋" w:hAnsi="仿宋" w:eastAsia="仿宋" w:cs="仿宋"/>
          <w:b/>
          <w:bCs/>
          <w:color w:val="auto"/>
          <w:spacing w:val="-1"/>
          <w:sz w:val="24"/>
          <w:szCs w:val="24"/>
          <w:highlight w:val="none"/>
          <w:lang w:eastAsia="zh-CN"/>
        </w:rPr>
        <w:t>招标文</w:t>
      </w:r>
      <w:r>
        <w:rPr>
          <w:rFonts w:hint="eastAsia" w:ascii="仿宋" w:hAnsi="仿宋" w:eastAsia="仿宋" w:cs="仿宋"/>
          <w:b/>
          <w:bCs/>
          <w:color w:val="auto"/>
          <w:spacing w:val="-2"/>
          <w:sz w:val="24"/>
          <w:szCs w:val="24"/>
          <w:highlight w:val="none"/>
          <w:lang w:eastAsia="zh-CN"/>
        </w:rPr>
        <w:t>件的澄清、答复、修改、补充通知就同一内容的表述不一致时，以最后发出的文</w:t>
      </w:r>
      <w:r>
        <w:rPr>
          <w:rFonts w:hint="eastAsia" w:ascii="仿宋" w:hAnsi="仿宋" w:eastAsia="仿宋" w:cs="仿宋"/>
          <w:b/>
          <w:bCs/>
          <w:color w:val="auto"/>
          <w:spacing w:val="-3"/>
          <w:sz w:val="24"/>
          <w:szCs w:val="24"/>
          <w:highlight w:val="none"/>
          <w:lang w:eastAsia="zh-CN"/>
        </w:rPr>
        <w:t>件为准。</w:t>
      </w:r>
    </w:p>
    <w:p w14:paraId="04F048E6">
      <w:pPr>
        <w:spacing w:before="157" w:line="360" w:lineRule="auto"/>
        <w:ind w:firstLine="491"/>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11.5</w:t>
      </w:r>
      <w:r>
        <w:rPr>
          <w:rFonts w:hint="eastAsia" w:ascii="仿宋" w:hAnsi="仿宋" w:eastAsia="仿宋" w:cs="仿宋"/>
          <w:color w:val="auto"/>
          <w:spacing w:val="-25"/>
          <w:sz w:val="24"/>
          <w:szCs w:val="24"/>
          <w:highlight w:val="none"/>
          <w:lang w:eastAsia="zh-CN"/>
        </w:rPr>
        <w:t xml:space="preserve"> </w:t>
      </w:r>
      <w:r>
        <w:rPr>
          <w:rFonts w:hint="eastAsia" w:ascii="仿宋" w:hAnsi="仿宋" w:eastAsia="仿宋" w:cs="仿宋"/>
          <w:color w:val="auto"/>
          <w:sz w:val="24"/>
          <w:szCs w:val="24"/>
          <w:highlight w:val="none"/>
          <w:lang w:eastAsia="zh-CN"/>
        </w:rPr>
        <w:t>采购人或者采购代理机构可以在招标文件提供期限截止后，组织已获取招标文件的潜在</w:t>
      </w:r>
      <w:r>
        <w:rPr>
          <w:rFonts w:hint="eastAsia" w:ascii="仿宋" w:hAnsi="仿宋" w:eastAsia="仿宋" w:cs="仿宋"/>
          <w:color w:val="auto"/>
          <w:spacing w:val="-1"/>
          <w:sz w:val="24"/>
          <w:szCs w:val="24"/>
          <w:highlight w:val="none"/>
          <w:lang w:eastAsia="zh-CN"/>
        </w:rPr>
        <w:t>投标人现场考察或者召开开标前答疑会，具体详见“投标人须知前附表</w:t>
      </w:r>
      <w:r>
        <w:rPr>
          <w:rFonts w:hint="eastAsia" w:ascii="仿宋" w:hAnsi="仿宋" w:eastAsia="仿宋" w:cs="仿宋"/>
          <w:color w:val="auto"/>
          <w:spacing w:val="-70"/>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44416EB6">
      <w:pPr>
        <w:spacing w:before="269" w:line="227" w:lineRule="auto"/>
        <w:ind w:left="3670"/>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4"/>
          <w:sz w:val="31"/>
          <w:szCs w:val="31"/>
          <w:highlight w:val="none"/>
          <w:lang w:eastAsia="zh-CN"/>
        </w:rPr>
        <w:t>三、投标文件的编制</w:t>
      </w:r>
    </w:p>
    <w:p w14:paraId="1D846F48">
      <w:pPr>
        <w:pStyle w:val="9"/>
        <w:spacing w:line="252" w:lineRule="auto"/>
        <w:rPr>
          <w:rFonts w:hint="eastAsia" w:ascii="仿宋" w:hAnsi="仿宋" w:eastAsia="仿宋" w:cs="仿宋"/>
          <w:color w:val="auto"/>
          <w:highlight w:val="none"/>
          <w:lang w:eastAsia="zh-CN"/>
        </w:rPr>
      </w:pPr>
    </w:p>
    <w:p w14:paraId="1EC4E75D">
      <w:pPr>
        <w:pStyle w:val="9"/>
        <w:spacing w:line="252" w:lineRule="auto"/>
        <w:rPr>
          <w:rFonts w:hint="eastAsia" w:ascii="仿宋" w:hAnsi="仿宋" w:eastAsia="仿宋" w:cs="仿宋"/>
          <w:color w:val="auto"/>
          <w:highlight w:val="none"/>
          <w:lang w:eastAsia="zh-CN"/>
        </w:rPr>
      </w:pPr>
    </w:p>
    <w:p w14:paraId="4FCD35F2">
      <w:pPr>
        <w:spacing w:before="79"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12.投标文件的编制原则</w:t>
      </w:r>
    </w:p>
    <w:p w14:paraId="608C5ACD">
      <w:pPr>
        <w:spacing w:before="178" w:line="361" w:lineRule="auto"/>
        <w:ind w:left="25" w:firstLine="39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投标人必须按照招标文件的要求编制投标文件。投标文件必须对招标文件提出的要求和条件作</w:t>
      </w:r>
      <w:r>
        <w:rPr>
          <w:rFonts w:hint="eastAsia" w:ascii="仿宋" w:hAnsi="仿宋" w:eastAsia="仿宋" w:cs="仿宋"/>
          <w:color w:val="auto"/>
          <w:spacing w:val="-7"/>
          <w:sz w:val="24"/>
          <w:szCs w:val="24"/>
          <w:highlight w:val="none"/>
          <w:lang w:eastAsia="zh-CN"/>
        </w:rPr>
        <w:t>出明确响应。</w:t>
      </w:r>
    </w:p>
    <w:p w14:paraId="219BE89E">
      <w:pPr>
        <w:spacing w:before="155"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13.投标文件的组成</w:t>
      </w:r>
    </w:p>
    <w:p w14:paraId="21DB65A3">
      <w:pPr>
        <w:spacing w:before="177" w:line="222" w:lineRule="auto"/>
        <w:ind w:left="49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13.1</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投标文件由报价文件、资格证明文件、商务文件、技术文</w:t>
      </w:r>
      <w:r>
        <w:rPr>
          <w:rFonts w:hint="eastAsia" w:ascii="仿宋" w:hAnsi="仿宋" w:eastAsia="仿宋" w:cs="仿宋"/>
          <w:color w:val="auto"/>
          <w:spacing w:val="-2"/>
          <w:sz w:val="24"/>
          <w:szCs w:val="24"/>
          <w:highlight w:val="none"/>
          <w:lang w:eastAsia="zh-CN"/>
        </w:rPr>
        <w:t>件四部分组成。</w:t>
      </w:r>
    </w:p>
    <w:p w14:paraId="76BFC679">
      <w:pPr>
        <w:pStyle w:val="9"/>
        <w:spacing w:line="257" w:lineRule="auto"/>
        <w:rPr>
          <w:rFonts w:hint="eastAsia" w:ascii="仿宋" w:hAnsi="仿宋" w:eastAsia="仿宋" w:cs="仿宋"/>
          <w:color w:val="auto"/>
          <w:highlight w:val="none"/>
          <w:lang w:eastAsia="zh-CN"/>
        </w:rPr>
      </w:pPr>
    </w:p>
    <w:p w14:paraId="7825C2D8">
      <w:pPr>
        <w:spacing w:before="79" w:line="220" w:lineRule="auto"/>
        <w:ind w:left="42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（1）报价文件：具体材料见“投标人须知前附表</w:t>
      </w:r>
      <w:r>
        <w:rPr>
          <w:rFonts w:hint="eastAsia" w:ascii="仿宋" w:hAnsi="仿宋" w:eastAsia="仿宋" w:cs="仿宋"/>
          <w:color w:val="auto"/>
          <w:spacing w:val="-8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1A833514">
      <w:pPr>
        <w:spacing w:before="182" w:line="220" w:lineRule="auto"/>
        <w:ind w:left="42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（2）资格证明文件：具体材料见“投标人须知前附表</w:t>
      </w:r>
      <w:r>
        <w:rPr>
          <w:rFonts w:hint="eastAsia" w:ascii="仿宋" w:hAnsi="仿宋" w:eastAsia="仿宋" w:cs="仿宋"/>
          <w:color w:val="auto"/>
          <w:spacing w:val="-8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50400B55">
      <w:pPr>
        <w:spacing w:before="182" w:line="220" w:lineRule="auto"/>
        <w:ind w:left="42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（3）商务文件：具体材料见“投标人须知前附表</w:t>
      </w:r>
      <w:r>
        <w:rPr>
          <w:rFonts w:hint="eastAsia" w:ascii="仿宋" w:hAnsi="仿宋" w:eastAsia="仿宋" w:cs="仿宋"/>
          <w:color w:val="auto"/>
          <w:spacing w:val="-8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658FAA62">
      <w:pPr>
        <w:spacing w:before="180" w:line="220" w:lineRule="auto"/>
        <w:ind w:left="42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（4）技术文件：具体材料见“投标人须知前附表</w:t>
      </w:r>
      <w:r>
        <w:rPr>
          <w:rFonts w:hint="eastAsia" w:ascii="仿宋" w:hAnsi="仿宋" w:eastAsia="仿宋" w:cs="仿宋"/>
          <w:color w:val="auto"/>
          <w:spacing w:val="-8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77357897">
      <w:pPr>
        <w:spacing w:before="182"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14.投标文件的语言及计量</w:t>
      </w:r>
    </w:p>
    <w:p w14:paraId="3D1288D0">
      <w:pPr>
        <w:spacing w:before="177"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14.1</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语言文字</w:t>
      </w:r>
    </w:p>
    <w:p w14:paraId="2DAA3970">
      <w:pPr>
        <w:spacing w:before="179" w:line="222"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投标文件以及投标人与采购人就有关投标事宜的所有来往函电，均应</w:t>
      </w:r>
      <w:r>
        <w:rPr>
          <w:rFonts w:hint="eastAsia" w:ascii="仿宋" w:hAnsi="仿宋" w:eastAsia="仿宋" w:cs="仿宋"/>
          <w:color w:val="auto"/>
          <w:spacing w:val="-4"/>
          <w:sz w:val="24"/>
          <w:szCs w:val="24"/>
          <w:highlight w:val="none"/>
          <w:lang w:eastAsia="zh-CN"/>
        </w:rPr>
        <w:t>以中文书写（除专用术语</w:t>
      </w:r>
    </w:p>
    <w:p w14:paraId="65B1C629">
      <w:pPr>
        <w:spacing w:before="179" w:line="359" w:lineRule="auto"/>
        <w:ind w:firstLine="2"/>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外，与招标投标有关的语言均使用中文。必要时专用术语应附有中文注释）。</w:t>
      </w:r>
      <w:r>
        <w:rPr>
          <w:rFonts w:hint="eastAsia" w:ascii="仿宋" w:hAnsi="仿宋" w:eastAsia="仿宋" w:cs="仿宋"/>
          <w:color w:val="auto"/>
          <w:spacing w:val="-4"/>
          <w:sz w:val="24"/>
          <w:szCs w:val="24"/>
          <w:highlight w:val="none"/>
          <w:lang w:eastAsia="zh-CN"/>
        </w:rPr>
        <w:t>投标人提交的支持文</w:t>
      </w:r>
      <w:r>
        <w:rPr>
          <w:rFonts w:hint="eastAsia" w:ascii="仿宋" w:hAnsi="仿宋" w:eastAsia="仿宋" w:cs="仿宋"/>
          <w:color w:val="auto"/>
          <w:spacing w:val="-3"/>
          <w:sz w:val="24"/>
          <w:szCs w:val="24"/>
          <w:highlight w:val="none"/>
          <w:lang w:eastAsia="zh-CN"/>
        </w:rPr>
        <w:t>件和印刷的文献可以使用别的语言，但其相应内容应同时附中文翻译文本，在解释投</w:t>
      </w:r>
      <w:r>
        <w:rPr>
          <w:rFonts w:hint="eastAsia" w:ascii="仿宋" w:hAnsi="仿宋" w:eastAsia="仿宋" w:cs="仿宋"/>
          <w:color w:val="auto"/>
          <w:spacing w:val="-4"/>
          <w:sz w:val="24"/>
          <w:szCs w:val="24"/>
          <w:highlight w:val="none"/>
          <w:lang w:eastAsia="zh-CN"/>
        </w:rPr>
        <w:t>标文件时以中</w:t>
      </w:r>
      <w:r>
        <w:rPr>
          <w:rFonts w:hint="eastAsia" w:ascii="仿宋" w:hAnsi="仿宋" w:eastAsia="仿宋" w:cs="仿宋"/>
          <w:color w:val="auto"/>
          <w:sz w:val="24"/>
          <w:szCs w:val="24"/>
          <w:highlight w:val="none"/>
          <w:lang w:eastAsia="zh-CN"/>
        </w:rPr>
        <w:t>文翻译文本为主。对不同文字文本投标文件</w:t>
      </w:r>
      <w:r>
        <w:rPr>
          <w:rFonts w:hint="eastAsia" w:ascii="仿宋" w:hAnsi="仿宋" w:eastAsia="仿宋" w:cs="仿宋"/>
          <w:color w:val="auto"/>
          <w:spacing w:val="-1"/>
          <w:sz w:val="24"/>
          <w:szCs w:val="24"/>
          <w:highlight w:val="none"/>
          <w:lang w:eastAsia="zh-CN"/>
        </w:rPr>
        <w:t>的解释发生异议的，以中文文本为准。</w:t>
      </w:r>
    </w:p>
    <w:p w14:paraId="2F3C14CE">
      <w:pPr>
        <w:spacing w:before="1" w:line="220" w:lineRule="auto"/>
        <w:ind w:left="49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14.2</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投标计量单位</w:t>
      </w:r>
    </w:p>
    <w:p w14:paraId="12C8C635">
      <w:pPr>
        <w:spacing w:before="178" w:line="221"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招标文件已有明确规定的，使用招标文件规定的计量单位；招标文件</w:t>
      </w:r>
      <w:r>
        <w:rPr>
          <w:rFonts w:hint="eastAsia" w:ascii="仿宋" w:hAnsi="仿宋" w:eastAsia="仿宋" w:cs="仿宋"/>
          <w:color w:val="auto"/>
          <w:spacing w:val="-4"/>
          <w:sz w:val="24"/>
          <w:szCs w:val="24"/>
          <w:highlight w:val="none"/>
          <w:lang w:eastAsia="zh-CN"/>
        </w:rPr>
        <w:t>没有规定的，应采用中华</w:t>
      </w:r>
    </w:p>
    <w:p w14:paraId="3AFD8725">
      <w:pPr>
        <w:spacing w:before="181" w:line="221" w:lineRule="auto"/>
        <w:ind w:left="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人民共和国法定计量单位，货币种类为人民币，否则视同未响应。</w:t>
      </w:r>
    </w:p>
    <w:p w14:paraId="4BE4B510">
      <w:pPr>
        <w:spacing w:before="181"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15.投标的风险</w:t>
      </w:r>
    </w:p>
    <w:p w14:paraId="0670D955">
      <w:pPr>
        <w:spacing w:before="177" w:line="220" w:lineRule="auto"/>
        <w:jc w:val="righ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投标人没有按照招标文件要求提供全部资料，或者投标人没有对招标</w:t>
      </w:r>
      <w:r>
        <w:rPr>
          <w:rFonts w:hint="eastAsia" w:ascii="仿宋" w:hAnsi="仿宋" w:eastAsia="仿宋" w:cs="仿宋"/>
          <w:color w:val="auto"/>
          <w:spacing w:val="-4"/>
          <w:sz w:val="24"/>
          <w:szCs w:val="24"/>
          <w:highlight w:val="none"/>
          <w:lang w:eastAsia="zh-CN"/>
        </w:rPr>
        <w:t>文件作出实质性响应是投</w:t>
      </w:r>
    </w:p>
    <w:p w14:paraId="0B7D1700">
      <w:pPr>
        <w:spacing w:line="220" w:lineRule="auto"/>
        <w:rPr>
          <w:rFonts w:hint="eastAsia" w:ascii="仿宋" w:hAnsi="仿宋" w:eastAsia="仿宋" w:cs="仿宋"/>
          <w:color w:val="auto"/>
          <w:sz w:val="24"/>
          <w:szCs w:val="24"/>
          <w:highlight w:val="none"/>
          <w:lang w:eastAsia="zh-CN"/>
        </w:rPr>
        <w:sectPr>
          <w:footerReference r:id="rId17" w:type="default"/>
          <w:pgSz w:w="11906" w:h="16839"/>
          <w:pgMar w:top="1065" w:right="851" w:bottom="1006" w:left="867" w:header="0" w:footer="735" w:gutter="0"/>
          <w:cols w:space="720" w:num="1"/>
        </w:sectPr>
      </w:pPr>
    </w:p>
    <w:p w14:paraId="3CADA2BA">
      <w:pPr>
        <w:spacing w:before="49" w:line="22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标人的风险，并可能导致其投标被拒绝。</w:t>
      </w:r>
    </w:p>
    <w:p w14:paraId="0ADA320D">
      <w:pPr>
        <w:pStyle w:val="9"/>
        <w:spacing w:line="261" w:lineRule="auto"/>
        <w:rPr>
          <w:rFonts w:hint="eastAsia" w:ascii="仿宋" w:hAnsi="仿宋" w:eastAsia="仿宋" w:cs="仿宋"/>
          <w:color w:val="auto"/>
          <w:highlight w:val="none"/>
          <w:lang w:eastAsia="zh-CN"/>
        </w:rPr>
      </w:pPr>
    </w:p>
    <w:p w14:paraId="01565546">
      <w:pPr>
        <w:spacing w:before="78"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16.投标报价</w:t>
      </w:r>
    </w:p>
    <w:p w14:paraId="6771955C">
      <w:pPr>
        <w:spacing w:before="179"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16.1</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投标报价应按“第六章  投标文件格式</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”中“开标一览表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”格式填写。</w:t>
      </w:r>
    </w:p>
    <w:p w14:paraId="35F262B3">
      <w:pPr>
        <w:spacing w:before="176" w:line="221"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16.2</w:t>
      </w:r>
      <w:r>
        <w:rPr>
          <w:rFonts w:hint="eastAsia" w:ascii="仿宋" w:hAnsi="仿宋" w:eastAsia="仿宋" w:cs="仿宋"/>
          <w:color w:val="auto"/>
          <w:spacing w:val="-32"/>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投标报价具体包括内容详见“投标人须知前附表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p>
    <w:p w14:paraId="5C3D30FA">
      <w:pPr>
        <w:spacing w:before="181" w:line="219"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16.3</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投标人必须就所投标项的全部内容分别作完整唯一总价报价，不得存在漏项报价；投标人</w:t>
      </w:r>
    </w:p>
    <w:p w14:paraId="0C65F2AE">
      <w:pPr>
        <w:spacing w:before="182" w:line="220" w:lineRule="auto"/>
        <w:ind w:left="42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必须就所投标项的单项内容作唯一报价。</w:t>
      </w:r>
    </w:p>
    <w:p w14:paraId="6E816C8C">
      <w:pPr>
        <w:spacing w:before="180"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17.投标有效期</w:t>
      </w:r>
    </w:p>
    <w:p w14:paraId="333EBC1A">
      <w:pPr>
        <w:spacing w:before="179" w:line="219"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17.1</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投标有效期是指为保证采购人有足够的时间在开标后完成评标、定标、合同签订等工作而</w:t>
      </w:r>
    </w:p>
    <w:p w14:paraId="71F6910B">
      <w:pPr>
        <w:spacing w:before="181" w:line="219" w:lineRule="auto"/>
        <w:ind w:left="4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要求投标人提交的投标文件在一定时间内保持有效的期限。</w:t>
      </w:r>
    </w:p>
    <w:p w14:paraId="2B43FD4C">
      <w:pPr>
        <w:spacing w:before="181" w:line="220"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17.2</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投标有效期应按规定的期限作出承诺，具体详见“投标人须知</w:t>
      </w:r>
      <w:r>
        <w:rPr>
          <w:rFonts w:hint="eastAsia" w:ascii="仿宋" w:hAnsi="仿宋" w:eastAsia="仿宋" w:cs="仿宋"/>
          <w:color w:val="auto"/>
          <w:spacing w:val="-2"/>
          <w:sz w:val="24"/>
          <w:szCs w:val="24"/>
          <w:highlight w:val="none"/>
          <w:lang w:eastAsia="zh-CN"/>
        </w:rPr>
        <w:t>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p>
    <w:p w14:paraId="004C3AF2">
      <w:pPr>
        <w:spacing w:before="182" w:line="219"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17.3</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投标人的投标文件在投标有效期内均保持有效。</w:t>
      </w:r>
    </w:p>
    <w:p w14:paraId="4C08F6E0">
      <w:pPr>
        <w:spacing w:before="183" w:line="221"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18.投标保证金</w:t>
      </w:r>
    </w:p>
    <w:p w14:paraId="51482371">
      <w:pPr>
        <w:spacing w:before="178" w:line="221"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18.1</w:t>
      </w:r>
      <w:r>
        <w:rPr>
          <w:rFonts w:hint="eastAsia" w:ascii="仿宋" w:hAnsi="仿宋" w:eastAsia="仿宋" w:cs="仿宋"/>
          <w:color w:val="auto"/>
          <w:spacing w:val="-30"/>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投标人须按“投标人须知前附表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”的规定提交投标保证金。</w:t>
      </w:r>
    </w:p>
    <w:p w14:paraId="3B283B29">
      <w:pPr>
        <w:spacing w:before="181" w:line="221"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18.2</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投标保证金的退还</w:t>
      </w:r>
    </w:p>
    <w:p w14:paraId="76B1B446">
      <w:pPr>
        <w:spacing w:before="178" w:line="220"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未中标人的投标保证金自中标通知书发出之日起</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4</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个工作日内退还；中标人的投标保证金自政</w:t>
      </w:r>
    </w:p>
    <w:p w14:paraId="3D7D8D6E">
      <w:pPr>
        <w:spacing w:before="182" w:line="220" w:lineRule="auto"/>
        <w:ind w:left="42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府采购合同签订之日起</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4</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个工作日内退还。</w:t>
      </w:r>
    </w:p>
    <w:p w14:paraId="6E80E3B7">
      <w:pPr>
        <w:spacing w:before="182" w:line="221"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18.3</w:t>
      </w:r>
      <w:r>
        <w:rPr>
          <w:rFonts w:hint="eastAsia" w:ascii="仿宋" w:hAnsi="仿宋" w:eastAsia="仿宋" w:cs="仿宋"/>
          <w:color w:val="auto"/>
          <w:spacing w:val="-20"/>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除逾期退还投标保证金和终止招标的情形以外，投标保证金不计息。</w:t>
      </w:r>
    </w:p>
    <w:p w14:paraId="5B529FFE">
      <w:pPr>
        <w:spacing w:before="178" w:line="221"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18.4</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投标人有下列情形之一的，投标保证金将不予退还：</w:t>
      </w:r>
    </w:p>
    <w:p w14:paraId="7B8B2CC8">
      <w:pPr>
        <w:spacing w:before="179" w:line="219"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（1）投标人在投标有效期内撤销投标文件的；</w:t>
      </w:r>
    </w:p>
    <w:p w14:paraId="4355A1E1">
      <w:pPr>
        <w:pStyle w:val="9"/>
        <w:spacing w:line="263" w:lineRule="auto"/>
        <w:rPr>
          <w:rFonts w:hint="eastAsia" w:ascii="仿宋" w:hAnsi="仿宋" w:eastAsia="仿宋" w:cs="仿宋"/>
          <w:color w:val="auto"/>
          <w:highlight w:val="none"/>
          <w:lang w:eastAsia="zh-CN"/>
        </w:rPr>
      </w:pPr>
    </w:p>
    <w:p w14:paraId="78010613">
      <w:pPr>
        <w:spacing w:before="79" w:line="221"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（2）未按规定提交履约保证金的；</w:t>
      </w:r>
    </w:p>
    <w:p w14:paraId="08542335">
      <w:pPr>
        <w:pStyle w:val="9"/>
        <w:spacing w:line="260" w:lineRule="auto"/>
        <w:rPr>
          <w:rFonts w:hint="eastAsia" w:ascii="仿宋" w:hAnsi="仿宋" w:eastAsia="仿宋" w:cs="仿宋"/>
          <w:color w:val="auto"/>
          <w:highlight w:val="none"/>
          <w:lang w:eastAsia="zh-CN"/>
        </w:rPr>
      </w:pPr>
    </w:p>
    <w:p w14:paraId="6BE94772">
      <w:pPr>
        <w:spacing w:before="78" w:line="219"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（3）投标人在投标过程中弄虚作假，提供虚假材料的；</w:t>
      </w:r>
    </w:p>
    <w:p w14:paraId="6D4DC1BA">
      <w:pPr>
        <w:pStyle w:val="9"/>
        <w:spacing w:line="261" w:lineRule="auto"/>
        <w:rPr>
          <w:rFonts w:hint="eastAsia" w:ascii="仿宋" w:hAnsi="仿宋" w:eastAsia="仿宋" w:cs="仿宋"/>
          <w:color w:val="auto"/>
          <w:highlight w:val="none"/>
          <w:lang w:eastAsia="zh-CN"/>
        </w:rPr>
      </w:pPr>
    </w:p>
    <w:p w14:paraId="79B40052">
      <w:pPr>
        <w:spacing w:before="79" w:line="222"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（4）中标人无正当理由不与采购人签订合同的；</w:t>
      </w:r>
    </w:p>
    <w:p w14:paraId="78AB81F4">
      <w:pPr>
        <w:pStyle w:val="9"/>
        <w:spacing w:line="258" w:lineRule="auto"/>
        <w:rPr>
          <w:rFonts w:hint="eastAsia" w:ascii="仿宋" w:hAnsi="仿宋" w:eastAsia="仿宋" w:cs="仿宋"/>
          <w:color w:val="auto"/>
          <w:highlight w:val="none"/>
          <w:lang w:eastAsia="zh-CN"/>
        </w:rPr>
      </w:pPr>
    </w:p>
    <w:p w14:paraId="75925DB1">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（5）投标人出现本章第</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9.2、9.3</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情形的；</w:t>
      </w:r>
    </w:p>
    <w:p w14:paraId="79D815D1">
      <w:pPr>
        <w:pStyle w:val="9"/>
        <w:spacing w:line="259" w:lineRule="auto"/>
        <w:rPr>
          <w:rFonts w:hint="eastAsia" w:ascii="仿宋" w:hAnsi="仿宋" w:eastAsia="仿宋" w:cs="仿宋"/>
          <w:color w:val="auto"/>
          <w:highlight w:val="none"/>
          <w:lang w:eastAsia="zh-CN"/>
        </w:rPr>
      </w:pPr>
    </w:p>
    <w:p w14:paraId="0919293F">
      <w:pPr>
        <w:spacing w:before="79"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（6）法律法规规定的其他情形。</w:t>
      </w:r>
    </w:p>
    <w:p w14:paraId="10BBF409">
      <w:pPr>
        <w:pStyle w:val="9"/>
        <w:spacing w:line="258" w:lineRule="auto"/>
        <w:rPr>
          <w:rFonts w:hint="eastAsia" w:ascii="仿宋" w:hAnsi="仿宋" w:eastAsia="仿宋" w:cs="仿宋"/>
          <w:color w:val="auto"/>
          <w:highlight w:val="none"/>
          <w:lang w:eastAsia="zh-CN"/>
        </w:rPr>
      </w:pPr>
    </w:p>
    <w:p w14:paraId="6748636B">
      <w:pPr>
        <w:spacing w:before="78" w:line="222" w:lineRule="auto"/>
        <w:ind w:left="43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19.投标文件的编制</w:t>
      </w:r>
    </w:p>
    <w:p w14:paraId="5932632D">
      <w:pPr>
        <w:spacing w:before="178" w:line="220"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19.1</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投标人应按本招标文件规定的格式和顺序编制、装订投标</w:t>
      </w:r>
      <w:r>
        <w:rPr>
          <w:rFonts w:hint="eastAsia" w:ascii="仿宋" w:hAnsi="仿宋" w:eastAsia="仿宋" w:cs="仿宋"/>
          <w:color w:val="auto"/>
          <w:spacing w:val="-3"/>
          <w:sz w:val="24"/>
          <w:szCs w:val="24"/>
          <w:highlight w:val="none"/>
          <w:lang w:eastAsia="zh-CN"/>
        </w:rPr>
        <w:t>文件并标注页码，投标文件内容</w:t>
      </w:r>
    </w:p>
    <w:p w14:paraId="14A34D95">
      <w:pPr>
        <w:spacing w:before="182" w:line="359" w:lineRule="auto"/>
        <w:ind w:firstLine="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不完整、编排混乱导致投标文件被误读、漏读或者查找不到相关内容的</w:t>
      </w:r>
      <w:r>
        <w:rPr>
          <w:rFonts w:hint="eastAsia" w:ascii="仿宋" w:hAnsi="仿宋" w:eastAsia="仿宋" w:cs="仿宋"/>
          <w:color w:val="auto"/>
          <w:spacing w:val="-4"/>
          <w:sz w:val="24"/>
          <w:szCs w:val="24"/>
          <w:highlight w:val="none"/>
          <w:lang w:eastAsia="zh-CN"/>
        </w:rPr>
        <w:t>，由此引发的后果由投标人</w:t>
      </w:r>
      <w:r>
        <w:rPr>
          <w:rFonts w:hint="eastAsia" w:ascii="仿宋" w:hAnsi="仿宋" w:eastAsia="仿宋" w:cs="仿宋"/>
          <w:color w:val="auto"/>
          <w:spacing w:val="-6"/>
          <w:sz w:val="24"/>
          <w:szCs w:val="24"/>
          <w:highlight w:val="none"/>
          <w:lang w:eastAsia="zh-CN"/>
        </w:rPr>
        <w:t>承担。</w:t>
      </w:r>
    </w:p>
    <w:p w14:paraId="5E173B0C">
      <w:pPr>
        <w:spacing w:line="220"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19.2</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投标文件应按报价文件、资格证明</w:t>
      </w:r>
      <w:r>
        <w:rPr>
          <w:rFonts w:hint="eastAsia" w:ascii="仿宋" w:hAnsi="仿宋" w:eastAsia="仿宋" w:cs="仿宋"/>
          <w:color w:val="auto"/>
          <w:sz w:val="24"/>
          <w:szCs w:val="24"/>
          <w:highlight w:val="none"/>
          <w:lang w:eastAsia="zh-CN"/>
        </w:rPr>
        <w:t>文件、商务文件、技术文件分别编制电子文件，并按</w:t>
      </w:r>
    </w:p>
    <w:p w14:paraId="68D77DB9">
      <w:pPr>
        <w:spacing w:line="220" w:lineRule="auto"/>
        <w:rPr>
          <w:rFonts w:hint="eastAsia" w:ascii="仿宋" w:hAnsi="仿宋" w:eastAsia="仿宋" w:cs="仿宋"/>
          <w:color w:val="auto"/>
          <w:sz w:val="24"/>
          <w:szCs w:val="24"/>
          <w:highlight w:val="none"/>
          <w:lang w:eastAsia="zh-CN"/>
        </w:rPr>
        <w:sectPr>
          <w:footerReference r:id="rId18" w:type="default"/>
          <w:pgSz w:w="11906" w:h="16839"/>
          <w:pgMar w:top="1065" w:right="851" w:bottom="1006" w:left="867" w:header="0" w:footer="735" w:gutter="0"/>
          <w:cols w:space="720" w:num="1"/>
        </w:sectPr>
      </w:pPr>
    </w:p>
    <w:p w14:paraId="74BECA74">
      <w:pPr>
        <w:spacing w:before="48" w:line="221"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“广西政府采购云平台</w:t>
      </w:r>
      <w:r>
        <w:rPr>
          <w:rFonts w:hint="eastAsia" w:ascii="仿宋" w:hAnsi="仿宋" w:eastAsia="仿宋" w:cs="仿宋"/>
          <w:color w:val="auto"/>
          <w:spacing w:val="-71"/>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”的要求编制、加密、上传。</w:t>
      </w:r>
    </w:p>
    <w:p w14:paraId="448F11AB">
      <w:pPr>
        <w:spacing w:before="181" w:line="219" w:lineRule="auto"/>
        <w:ind w:left="51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19.3</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投标文件须由投标人在规定位置盖</w:t>
      </w:r>
      <w:r>
        <w:rPr>
          <w:rFonts w:hint="eastAsia" w:ascii="仿宋" w:hAnsi="仿宋" w:eastAsia="仿宋" w:cs="仿宋"/>
          <w:color w:val="auto"/>
          <w:sz w:val="24"/>
          <w:szCs w:val="24"/>
          <w:highlight w:val="none"/>
          <w:lang w:eastAsia="zh-CN"/>
        </w:rPr>
        <w:t>公章并签字（具体以投标人须知前附表或投标文件格</w:t>
      </w:r>
    </w:p>
    <w:p w14:paraId="661A5B8A">
      <w:pPr>
        <w:spacing w:before="180" w:line="222" w:lineRule="auto"/>
        <w:ind w:left="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式规定为准</w:t>
      </w:r>
      <w:r>
        <w:rPr>
          <w:rFonts w:hint="eastAsia" w:ascii="仿宋" w:hAnsi="仿宋" w:eastAsia="仿宋" w:cs="仿宋"/>
          <w:color w:val="auto"/>
          <w:spacing w:val="10"/>
          <w:sz w:val="24"/>
          <w:szCs w:val="24"/>
          <w:highlight w:val="none"/>
          <w:lang w:eastAsia="zh-CN"/>
        </w:rPr>
        <w:t>），</w:t>
      </w:r>
      <w:r>
        <w:rPr>
          <w:rFonts w:hint="eastAsia" w:ascii="仿宋" w:hAnsi="仿宋" w:eastAsia="仿宋" w:cs="仿宋"/>
          <w:b/>
          <w:bCs/>
          <w:color w:val="auto"/>
          <w:spacing w:val="-4"/>
          <w:sz w:val="24"/>
          <w:szCs w:val="24"/>
          <w:highlight w:val="none"/>
          <w:lang w:eastAsia="zh-CN"/>
        </w:rPr>
        <w:t>否则按无效投标处理</w:t>
      </w:r>
      <w:r>
        <w:rPr>
          <w:rFonts w:hint="eastAsia" w:ascii="仿宋" w:hAnsi="仿宋" w:eastAsia="仿宋" w:cs="仿宋"/>
          <w:color w:val="auto"/>
          <w:spacing w:val="-4"/>
          <w:sz w:val="24"/>
          <w:szCs w:val="24"/>
          <w:highlight w:val="none"/>
          <w:lang w:eastAsia="zh-CN"/>
        </w:rPr>
        <w:t>。</w:t>
      </w:r>
    </w:p>
    <w:p w14:paraId="64519F75">
      <w:pPr>
        <w:spacing w:before="178" w:line="221" w:lineRule="auto"/>
        <w:ind w:left="39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19.4</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投标文件中标注的投标人名称应与主体资格证明（如营业</w:t>
      </w:r>
      <w:r>
        <w:rPr>
          <w:rFonts w:hint="eastAsia" w:ascii="仿宋" w:hAnsi="仿宋" w:eastAsia="仿宋" w:cs="仿宋"/>
          <w:color w:val="auto"/>
          <w:spacing w:val="-3"/>
          <w:sz w:val="24"/>
          <w:szCs w:val="24"/>
          <w:highlight w:val="none"/>
          <w:lang w:eastAsia="zh-CN"/>
        </w:rPr>
        <w:t>执照、事业单位法人证书、执业</w:t>
      </w:r>
    </w:p>
    <w:p w14:paraId="3850BEAD">
      <w:pPr>
        <w:spacing w:before="179" w:line="222" w:lineRule="auto"/>
        <w:ind w:left="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许可证、</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自然人身份证等）及公章一致，</w:t>
      </w:r>
      <w:r>
        <w:rPr>
          <w:rFonts w:hint="eastAsia" w:ascii="仿宋" w:hAnsi="仿宋" w:eastAsia="仿宋" w:cs="仿宋"/>
          <w:b/>
          <w:bCs/>
          <w:color w:val="auto"/>
          <w:spacing w:val="-4"/>
          <w:sz w:val="24"/>
          <w:szCs w:val="24"/>
          <w:highlight w:val="none"/>
          <w:lang w:eastAsia="zh-CN"/>
        </w:rPr>
        <w:t>否则按无效投标处理</w:t>
      </w:r>
      <w:r>
        <w:rPr>
          <w:rFonts w:hint="eastAsia" w:ascii="仿宋" w:hAnsi="仿宋" w:eastAsia="仿宋" w:cs="仿宋"/>
          <w:color w:val="auto"/>
          <w:spacing w:val="-4"/>
          <w:sz w:val="24"/>
          <w:szCs w:val="24"/>
          <w:highlight w:val="none"/>
          <w:lang w:eastAsia="zh-CN"/>
        </w:rPr>
        <w:t>。</w:t>
      </w:r>
    </w:p>
    <w:p w14:paraId="1F2C7307">
      <w:pPr>
        <w:spacing w:before="179" w:line="221" w:lineRule="auto"/>
        <w:ind w:left="39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19.5</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投标文件应尽量避免涂改、行间插字或者删除。如果出现</w:t>
      </w:r>
      <w:r>
        <w:rPr>
          <w:rFonts w:hint="eastAsia" w:ascii="仿宋" w:hAnsi="仿宋" w:eastAsia="仿宋" w:cs="仿宋"/>
          <w:color w:val="auto"/>
          <w:spacing w:val="-3"/>
          <w:sz w:val="24"/>
          <w:szCs w:val="24"/>
          <w:highlight w:val="none"/>
          <w:lang w:eastAsia="zh-CN"/>
        </w:rPr>
        <w:t>上述情况，改动之处应由投标人</w:t>
      </w:r>
    </w:p>
    <w:p w14:paraId="0CD61253">
      <w:pPr>
        <w:spacing w:before="179" w:line="360" w:lineRule="auto"/>
        <w:ind w:left="22" w:right="234" w:firstLine="1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的法定代表人或者其委托代理人签字或者加盖公章。</w:t>
      </w:r>
      <w:r>
        <w:rPr>
          <w:rFonts w:hint="eastAsia" w:ascii="仿宋" w:hAnsi="仿宋" w:eastAsia="仿宋" w:cs="仿宋"/>
          <w:color w:val="auto"/>
          <w:spacing w:val="-4"/>
          <w:sz w:val="24"/>
          <w:szCs w:val="24"/>
          <w:highlight w:val="none"/>
          <w:lang w:eastAsia="zh-CN"/>
        </w:rPr>
        <w:t>投标文件因字迹潦草或者表达不清所引起的后</w:t>
      </w:r>
      <w:r>
        <w:rPr>
          <w:rFonts w:hint="eastAsia" w:ascii="仿宋" w:hAnsi="仿宋" w:eastAsia="仿宋" w:cs="仿宋"/>
          <w:color w:val="auto"/>
          <w:spacing w:val="-3"/>
          <w:sz w:val="24"/>
          <w:szCs w:val="24"/>
          <w:highlight w:val="none"/>
          <w:lang w:eastAsia="zh-CN"/>
        </w:rPr>
        <w:t>果由投标人承担。</w:t>
      </w:r>
    </w:p>
    <w:p w14:paraId="4D1A46DF">
      <w:pPr>
        <w:spacing w:line="222" w:lineRule="auto"/>
        <w:ind w:left="43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20.投标文件的加密、解密</w:t>
      </w:r>
    </w:p>
    <w:p w14:paraId="4249F00B">
      <w:pPr>
        <w:spacing w:before="177" w:line="219" w:lineRule="auto"/>
        <w:ind w:left="37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20.1 电子投标文件编制完成后，投标人应按“广西政府采购云平台</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”的要求进行加密，并在规</w:t>
      </w:r>
    </w:p>
    <w:p w14:paraId="0B1108C1">
      <w:pPr>
        <w:spacing w:before="180" w:line="221" w:lineRule="auto"/>
        <w:ind w:left="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定时间内解密，否则，由此产生的后果由投标人自行负责。</w:t>
      </w:r>
    </w:p>
    <w:p w14:paraId="65F23672">
      <w:pPr>
        <w:spacing w:before="182" w:line="222" w:lineRule="auto"/>
        <w:ind w:left="43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21.投标文件的提交</w:t>
      </w:r>
    </w:p>
    <w:p w14:paraId="4505E96F">
      <w:pPr>
        <w:spacing w:before="179" w:line="219" w:lineRule="auto"/>
        <w:ind w:left="49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21.1</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投标人必须在“投标人须知前附表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”规定的投标文件接收时间和投标地点提交投标文件。</w:t>
      </w:r>
    </w:p>
    <w:p w14:paraId="7340C4AA">
      <w:pPr>
        <w:spacing w:before="181" w:line="215" w:lineRule="auto"/>
        <w:ind w:left="495"/>
        <w:outlineLvl w:val="2"/>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21.2</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1"/>
          <w:sz w:val="24"/>
          <w:szCs w:val="24"/>
          <w:highlight w:val="none"/>
        </w:rPr>
        <w:t>本项目为全流程电子化政府采购项目，通过</w:t>
      </w:r>
      <w:r>
        <w:rPr>
          <w:rFonts w:hint="eastAsia" w:ascii="仿宋" w:hAnsi="仿宋" w:eastAsia="仿宋" w:cs="仿宋"/>
          <w:b/>
          <w:bCs/>
          <w:color w:val="auto"/>
          <w:spacing w:val="-1"/>
          <w:sz w:val="24"/>
          <w:szCs w:val="24"/>
          <w:highlight w:val="none"/>
          <w:u w:val="single"/>
        </w:rPr>
        <w:t>广西政府采购云平台（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"https://www.gcy.zf"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1"/>
          <w:sz w:val="24"/>
          <w:szCs w:val="24"/>
          <w:highlight w:val="none"/>
          <w:u w:val="single"/>
        </w:rPr>
        <w:t>https://www.gcy.zf</w:t>
      </w:r>
      <w:r>
        <w:rPr>
          <w:rFonts w:hint="eastAsia" w:ascii="仿宋" w:hAnsi="仿宋" w:eastAsia="仿宋" w:cs="仿宋"/>
          <w:b/>
          <w:bCs/>
          <w:color w:val="auto"/>
          <w:spacing w:val="-1"/>
          <w:sz w:val="24"/>
          <w:szCs w:val="24"/>
          <w:highlight w:val="none"/>
          <w:u w:val="single"/>
        </w:rPr>
        <w:fldChar w:fldCharType="end"/>
      </w:r>
    </w:p>
    <w:p w14:paraId="3A456564">
      <w:pPr>
        <w:spacing w:before="187" w:line="359" w:lineRule="auto"/>
        <w:ind w:left="21" w:hanging="4"/>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"cg.gxzf.gov.cn/"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1"/>
          <w:sz w:val="24"/>
          <w:szCs w:val="24"/>
          <w:highlight w:val="none"/>
          <w:u w:val="single"/>
          <w:lang w:eastAsia="zh-CN"/>
        </w:rPr>
        <w:t>cg.gxzf.gov.cn/</w:t>
      </w:r>
      <w:r>
        <w:rPr>
          <w:rFonts w:hint="eastAsia" w:ascii="仿宋" w:hAnsi="仿宋" w:eastAsia="仿宋" w:cs="仿宋"/>
          <w:b/>
          <w:bCs/>
          <w:color w:val="auto"/>
          <w:spacing w:val="-1"/>
          <w:sz w:val="24"/>
          <w:szCs w:val="24"/>
          <w:highlight w:val="none"/>
          <w:u w:val="single"/>
          <w:lang w:eastAsia="zh-CN"/>
        </w:rPr>
        <w:fldChar w:fldCharType="end"/>
      </w:r>
      <w:r>
        <w:rPr>
          <w:rFonts w:hint="eastAsia" w:ascii="仿宋" w:hAnsi="仿宋" w:eastAsia="仿宋" w:cs="仿宋"/>
          <w:b/>
          <w:bCs/>
          <w:color w:val="auto"/>
          <w:spacing w:val="-1"/>
          <w:sz w:val="24"/>
          <w:szCs w:val="24"/>
          <w:highlight w:val="none"/>
          <w:u w:val="single"/>
          <w:lang w:eastAsia="zh-CN"/>
        </w:rPr>
        <w:t>）</w:t>
      </w:r>
      <w:r>
        <w:rPr>
          <w:rFonts w:hint="eastAsia" w:ascii="仿宋" w:hAnsi="仿宋" w:eastAsia="仿宋" w:cs="仿宋"/>
          <w:color w:val="auto"/>
          <w:spacing w:val="-1"/>
          <w:sz w:val="24"/>
          <w:szCs w:val="24"/>
          <w:highlight w:val="none"/>
          <w:lang w:eastAsia="zh-CN"/>
        </w:rPr>
        <w:t>实行在线电子投标。投标人必须在“投标人须知前附表”规定的投标文</w:t>
      </w:r>
      <w:r>
        <w:rPr>
          <w:rFonts w:hint="eastAsia" w:ascii="仿宋" w:hAnsi="仿宋" w:eastAsia="仿宋" w:cs="仿宋"/>
          <w:color w:val="auto"/>
          <w:spacing w:val="-2"/>
          <w:sz w:val="24"/>
          <w:szCs w:val="24"/>
          <w:highlight w:val="none"/>
          <w:lang w:eastAsia="zh-CN"/>
        </w:rPr>
        <w:t>件接收</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时间内通过网络将电子投标文件上传至“广西政府采购云平台</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”，供应商在“广西政府采购云平台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1"/>
          <w:sz w:val="24"/>
          <w:szCs w:val="24"/>
          <w:highlight w:val="none"/>
          <w:lang w:eastAsia="zh-CN"/>
        </w:rPr>
        <w:t>提交电子版投标文件时，请填写参加远程开标活动经办人联系方式。</w:t>
      </w:r>
    </w:p>
    <w:p w14:paraId="69231157">
      <w:pPr>
        <w:spacing w:before="1" w:line="219" w:lineRule="auto"/>
        <w:ind w:left="49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21.3</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未在规定时间内上传或者未按“广西政府</w:t>
      </w:r>
      <w:r>
        <w:rPr>
          <w:rFonts w:hint="eastAsia" w:ascii="仿宋" w:hAnsi="仿宋" w:eastAsia="仿宋" w:cs="仿宋"/>
          <w:color w:val="auto"/>
          <w:spacing w:val="-2"/>
          <w:sz w:val="24"/>
          <w:szCs w:val="24"/>
          <w:highlight w:val="none"/>
          <w:lang w:eastAsia="zh-CN"/>
        </w:rPr>
        <w:t>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”的要求编制、加密的电子投标文</w:t>
      </w:r>
    </w:p>
    <w:p w14:paraId="718066CA">
      <w:pPr>
        <w:spacing w:before="182" w:line="221" w:lineRule="auto"/>
        <w:ind w:left="2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件，“广西政府采购云平台</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”将拒收。</w:t>
      </w:r>
    </w:p>
    <w:p w14:paraId="6E4E1A25">
      <w:pPr>
        <w:spacing w:before="179" w:line="359" w:lineRule="auto"/>
        <w:ind w:left="33" w:right="235" w:firstLine="462"/>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21.4 电子投标文件提交方式见“招标公告</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”中“</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四、提交投标文件截止时间、开</w:t>
      </w:r>
      <w:r>
        <w:rPr>
          <w:rFonts w:hint="eastAsia" w:ascii="仿宋" w:hAnsi="仿宋" w:eastAsia="仿宋" w:cs="仿宋"/>
          <w:color w:val="auto"/>
          <w:spacing w:val="-3"/>
          <w:sz w:val="24"/>
          <w:szCs w:val="24"/>
          <w:highlight w:val="none"/>
          <w:lang w:eastAsia="zh-CN"/>
        </w:rPr>
        <w:t>标时间和地</w:t>
      </w:r>
      <w:r>
        <w:rPr>
          <w:rFonts w:hint="eastAsia" w:ascii="仿宋" w:hAnsi="仿宋" w:eastAsia="仿宋" w:cs="仿宋"/>
          <w:color w:val="auto"/>
          <w:spacing w:val="-10"/>
          <w:sz w:val="24"/>
          <w:szCs w:val="24"/>
          <w:highlight w:val="none"/>
          <w:lang w:eastAsia="zh-CN"/>
        </w:rPr>
        <w:t>点</w:t>
      </w:r>
      <w:r>
        <w:rPr>
          <w:rFonts w:hint="eastAsia" w:ascii="仿宋" w:hAnsi="仿宋" w:eastAsia="仿宋" w:cs="仿宋"/>
          <w:color w:val="auto"/>
          <w:spacing w:val="-87"/>
          <w:sz w:val="24"/>
          <w:szCs w:val="24"/>
          <w:highlight w:val="none"/>
          <w:lang w:eastAsia="zh-CN"/>
        </w:rPr>
        <w:t xml:space="preserve"> </w:t>
      </w:r>
      <w:r>
        <w:rPr>
          <w:rFonts w:hint="eastAsia" w:ascii="仿宋" w:hAnsi="仿宋" w:eastAsia="仿宋" w:cs="仿宋"/>
          <w:color w:val="auto"/>
          <w:spacing w:val="-10"/>
          <w:sz w:val="24"/>
          <w:szCs w:val="24"/>
          <w:highlight w:val="none"/>
          <w:lang w:eastAsia="zh-CN"/>
        </w:rPr>
        <w:t>”。</w:t>
      </w:r>
    </w:p>
    <w:p w14:paraId="07FADEBA">
      <w:pPr>
        <w:spacing w:before="1" w:line="221" w:lineRule="auto"/>
        <w:ind w:left="43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22.投标文件的补充、修改、撤回与退回</w:t>
      </w:r>
    </w:p>
    <w:p w14:paraId="6053A432">
      <w:pPr>
        <w:spacing w:before="179" w:line="359" w:lineRule="auto"/>
        <w:ind w:left="19" w:right="158" w:firstLine="4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22.1</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投标人应当在投标截止时间前完成电子投标文件的上传、递交，投标截止时间前可以补充、修改或者撤回投标文件。补充或者修改投标文件的，应当先行撤回原文件，补充、修改后重新上传、</w:t>
      </w:r>
      <w:r>
        <w:rPr>
          <w:rFonts w:hint="eastAsia" w:ascii="仿宋" w:hAnsi="仿宋" w:eastAsia="仿宋" w:cs="仿宋"/>
          <w:color w:val="auto"/>
          <w:spacing w:val="-3"/>
          <w:sz w:val="24"/>
          <w:szCs w:val="24"/>
          <w:highlight w:val="none"/>
          <w:lang w:eastAsia="zh-CN"/>
        </w:rPr>
        <w:t>递交。投标截止时间前未完成上传、递交的，视为撤回投标文件。投标截止时间以后上</w:t>
      </w:r>
      <w:r>
        <w:rPr>
          <w:rFonts w:hint="eastAsia" w:ascii="仿宋" w:hAnsi="仿宋" w:eastAsia="仿宋" w:cs="仿宋"/>
          <w:color w:val="auto"/>
          <w:spacing w:val="-4"/>
          <w:sz w:val="24"/>
          <w:szCs w:val="24"/>
          <w:highlight w:val="none"/>
          <w:lang w:eastAsia="zh-CN"/>
        </w:rPr>
        <w:t>传递交的投</w:t>
      </w:r>
      <w:r>
        <w:rPr>
          <w:rFonts w:hint="eastAsia" w:ascii="仿宋" w:hAnsi="仿宋" w:eastAsia="仿宋" w:cs="仿宋"/>
          <w:color w:val="auto"/>
          <w:spacing w:val="-3"/>
          <w:sz w:val="24"/>
          <w:szCs w:val="24"/>
          <w:highlight w:val="none"/>
          <w:lang w:eastAsia="zh-CN"/>
        </w:rPr>
        <w:t>标文件，“广西政府采购云平台</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”将予以拒收。</w:t>
      </w:r>
    </w:p>
    <w:p w14:paraId="7DC830EA">
      <w:pPr>
        <w:spacing w:before="161" w:line="360" w:lineRule="auto"/>
        <w:ind w:left="19" w:right="234" w:firstLine="4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8"/>
          <w:sz w:val="24"/>
          <w:szCs w:val="24"/>
          <w:highlight w:val="none"/>
          <w:lang w:eastAsia="zh-CN"/>
        </w:rPr>
        <w:t>22.2</w:t>
      </w:r>
      <w:r>
        <w:rPr>
          <w:rFonts w:hint="eastAsia" w:ascii="仿宋" w:hAnsi="仿宋" w:eastAsia="仿宋" w:cs="仿宋"/>
          <w:color w:val="auto"/>
          <w:spacing w:val="-37"/>
          <w:sz w:val="24"/>
          <w:szCs w:val="24"/>
          <w:highlight w:val="none"/>
          <w:lang w:eastAsia="zh-CN"/>
        </w:rPr>
        <w:t xml:space="preserve"> </w:t>
      </w:r>
      <w:r>
        <w:rPr>
          <w:rFonts w:hint="eastAsia" w:ascii="仿宋" w:hAnsi="仿宋" w:eastAsia="仿宋" w:cs="仿宋"/>
          <w:color w:val="auto"/>
          <w:spacing w:val="-8"/>
          <w:sz w:val="24"/>
          <w:szCs w:val="24"/>
          <w:highlight w:val="none"/>
          <w:lang w:eastAsia="zh-CN"/>
        </w:rPr>
        <w:t>在投标截止时间止提交投标文件的投标人不足3</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color w:val="auto"/>
          <w:spacing w:val="-8"/>
          <w:sz w:val="24"/>
          <w:szCs w:val="24"/>
          <w:highlight w:val="none"/>
          <w:lang w:eastAsia="zh-CN"/>
        </w:rPr>
        <w:t>家时，不得开标，采购代理机构将根据“广</w:t>
      </w:r>
      <w:r>
        <w:rPr>
          <w:rFonts w:hint="eastAsia" w:ascii="仿宋" w:hAnsi="仿宋" w:eastAsia="仿宋" w:cs="仿宋"/>
          <w:color w:val="auto"/>
          <w:spacing w:val="-4"/>
          <w:sz w:val="24"/>
          <w:szCs w:val="24"/>
          <w:highlight w:val="none"/>
          <w:lang w:eastAsia="zh-CN"/>
        </w:rPr>
        <w:t>西政府采购云平台</w:t>
      </w:r>
      <w:r>
        <w:rPr>
          <w:rFonts w:hint="eastAsia" w:ascii="仿宋" w:hAnsi="仿宋" w:eastAsia="仿宋" w:cs="仿宋"/>
          <w:color w:val="auto"/>
          <w:spacing w:val="-82"/>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”的操作将电子版投标文件退回，除此之外采购人和采购代理机构对已提交的投</w:t>
      </w:r>
      <w:r>
        <w:rPr>
          <w:rFonts w:hint="eastAsia" w:ascii="仿宋" w:hAnsi="仿宋" w:eastAsia="仿宋" w:cs="仿宋"/>
          <w:color w:val="auto"/>
          <w:spacing w:val="-2"/>
          <w:sz w:val="24"/>
          <w:szCs w:val="24"/>
          <w:highlight w:val="none"/>
          <w:lang w:eastAsia="zh-CN"/>
        </w:rPr>
        <w:t>标文件概不退回。</w:t>
      </w:r>
    </w:p>
    <w:p w14:paraId="481222A9">
      <w:pPr>
        <w:spacing w:before="156" w:line="326" w:lineRule="auto"/>
        <w:ind w:left="22" w:right="235" w:firstLine="47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22.3</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投标人在投标截止时间后书面通知采购人、采购代理机构撤销投标文</w:t>
      </w:r>
      <w:r>
        <w:rPr>
          <w:rFonts w:hint="eastAsia" w:ascii="仿宋" w:hAnsi="仿宋" w:eastAsia="仿宋" w:cs="仿宋"/>
          <w:color w:val="auto"/>
          <w:sz w:val="24"/>
          <w:szCs w:val="24"/>
          <w:highlight w:val="none"/>
          <w:lang w:eastAsia="zh-CN"/>
        </w:rPr>
        <w:t>件的，将根据本须</w:t>
      </w:r>
      <w:r>
        <w:rPr>
          <w:rFonts w:hint="eastAsia" w:ascii="仿宋" w:hAnsi="仿宋" w:eastAsia="仿宋" w:cs="仿宋"/>
          <w:color w:val="auto"/>
          <w:spacing w:val="-4"/>
          <w:sz w:val="24"/>
          <w:szCs w:val="24"/>
          <w:highlight w:val="none"/>
          <w:lang w:eastAsia="zh-CN"/>
        </w:rPr>
        <w:t>知正文</w:t>
      </w:r>
      <w:r>
        <w:rPr>
          <w:rFonts w:hint="eastAsia" w:ascii="仿宋" w:hAnsi="仿宋" w:eastAsia="仿宋" w:cs="仿宋"/>
          <w:color w:val="auto"/>
          <w:spacing w:val="-2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18.4</w:t>
      </w:r>
      <w:r>
        <w:rPr>
          <w:rFonts w:hint="eastAsia" w:ascii="仿宋" w:hAnsi="仿宋" w:eastAsia="仿宋" w:cs="仿宋"/>
          <w:color w:val="auto"/>
          <w:spacing w:val="-30"/>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的规定不予退还其投标保证金。</w:t>
      </w:r>
    </w:p>
    <w:p w14:paraId="19A5200C">
      <w:pPr>
        <w:spacing w:line="326" w:lineRule="auto"/>
        <w:rPr>
          <w:rFonts w:hint="eastAsia" w:ascii="仿宋" w:hAnsi="仿宋" w:eastAsia="仿宋" w:cs="仿宋"/>
          <w:color w:val="auto"/>
          <w:sz w:val="24"/>
          <w:szCs w:val="24"/>
          <w:highlight w:val="none"/>
          <w:lang w:eastAsia="zh-CN"/>
        </w:rPr>
        <w:sectPr>
          <w:footerReference r:id="rId19" w:type="default"/>
          <w:pgSz w:w="11906" w:h="16839"/>
          <w:pgMar w:top="1065" w:right="616" w:bottom="1006" w:left="847" w:header="0" w:footer="735" w:gutter="0"/>
          <w:cols w:space="720" w:num="1"/>
        </w:sectPr>
      </w:pPr>
    </w:p>
    <w:p w14:paraId="630D8B63">
      <w:pPr>
        <w:spacing w:before="64" w:line="228" w:lineRule="auto"/>
        <w:ind w:left="4501"/>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7"/>
          <w:sz w:val="31"/>
          <w:szCs w:val="31"/>
          <w:highlight w:val="none"/>
          <w:lang w:eastAsia="zh-CN"/>
        </w:rPr>
        <w:t>四、开标</w:t>
      </w:r>
    </w:p>
    <w:p w14:paraId="74883444">
      <w:pPr>
        <w:pStyle w:val="9"/>
        <w:spacing w:line="251" w:lineRule="auto"/>
        <w:rPr>
          <w:rFonts w:hint="eastAsia" w:ascii="仿宋" w:hAnsi="仿宋" w:eastAsia="仿宋" w:cs="仿宋"/>
          <w:color w:val="auto"/>
          <w:highlight w:val="none"/>
          <w:lang w:eastAsia="zh-CN"/>
        </w:rPr>
      </w:pPr>
    </w:p>
    <w:p w14:paraId="475E24AD">
      <w:pPr>
        <w:spacing w:before="78"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23.开标时间和地点</w:t>
      </w:r>
    </w:p>
    <w:p w14:paraId="325C9E31">
      <w:pPr>
        <w:spacing w:before="178" w:line="221" w:lineRule="auto"/>
        <w:ind w:left="41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23.1</w:t>
      </w:r>
      <w:r>
        <w:rPr>
          <w:rFonts w:hint="eastAsia" w:ascii="仿宋" w:hAnsi="仿宋" w:eastAsia="仿宋" w:cs="仿宋"/>
          <w:color w:val="auto"/>
          <w:spacing w:val="-36"/>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开标时间及地点详见“投标人须知前附表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p>
    <w:p w14:paraId="2A4DF308">
      <w:pPr>
        <w:pStyle w:val="9"/>
        <w:spacing w:line="258" w:lineRule="auto"/>
        <w:rPr>
          <w:rFonts w:hint="eastAsia" w:ascii="仿宋" w:hAnsi="仿宋" w:eastAsia="仿宋" w:cs="仿宋"/>
          <w:color w:val="auto"/>
          <w:highlight w:val="none"/>
          <w:lang w:eastAsia="zh-CN"/>
        </w:rPr>
      </w:pPr>
    </w:p>
    <w:p w14:paraId="344F66EB">
      <w:pPr>
        <w:spacing w:before="78" w:line="360" w:lineRule="auto"/>
        <w:ind w:firstLine="41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23.2</w:t>
      </w:r>
      <w:r>
        <w:rPr>
          <w:rFonts w:hint="eastAsia" w:ascii="仿宋" w:hAnsi="仿宋" w:eastAsia="仿宋" w:cs="仿宋"/>
          <w:color w:val="auto"/>
          <w:spacing w:val="-30"/>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如投标人成功解密投标文件，但未在“广西政府采购云平台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”电子开标大厅参加开标的，</w:t>
      </w:r>
      <w:r>
        <w:rPr>
          <w:rFonts w:hint="eastAsia" w:ascii="仿宋" w:hAnsi="仿宋" w:eastAsia="仿宋" w:cs="仿宋"/>
          <w:color w:val="auto"/>
          <w:sz w:val="24"/>
          <w:szCs w:val="24"/>
          <w:highlight w:val="none"/>
          <w:lang w:eastAsia="zh-CN"/>
        </w:rPr>
        <w:t>视同认可开标过程和结果，由此产生的后果由投标人自行负责。成功</w:t>
      </w:r>
      <w:r>
        <w:rPr>
          <w:rFonts w:hint="eastAsia" w:ascii="仿宋" w:hAnsi="仿宋" w:eastAsia="仿宋" w:cs="仿宋"/>
          <w:color w:val="auto"/>
          <w:spacing w:val="-1"/>
          <w:sz w:val="24"/>
          <w:szCs w:val="24"/>
          <w:highlight w:val="none"/>
          <w:lang w:eastAsia="zh-CN"/>
        </w:rPr>
        <w:t>解密投标文件的投标人不足3</w:t>
      </w:r>
      <w:r>
        <w:rPr>
          <w:rFonts w:hint="eastAsia" w:ascii="仿宋" w:hAnsi="仿宋" w:eastAsia="仿宋" w:cs="仿宋"/>
          <w:color w:val="auto"/>
          <w:spacing w:val="-2"/>
          <w:sz w:val="24"/>
          <w:szCs w:val="24"/>
          <w:highlight w:val="none"/>
          <w:lang w:eastAsia="zh-CN"/>
        </w:rPr>
        <w:t>家的，不得开标。</w:t>
      </w:r>
    </w:p>
    <w:p w14:paraId="0843B243">
      <w:pPr>
        <w:spacing w:before="158"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24.开标程序</w:t>
      </w:r>
    </w:p>
    <w:p w14:paraId="5D293978">
      <w:pPr>
        <w:spacing w:before="179"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24.1</w:t>
      </w:r>
      <w:r>
        <w:rPr>
          <w:rFonts w:hint="eastAsia" w:ascii="仿宋" w:hAnsi="仿宋" w:eastAsia="仿宋" w:cs="仿宋"/>
          <w:color w:val="auto"/>
          <w:spacing w:val="-37"/>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开标形式：</w:t>
      </w:r>
    </w:p>
    <w:p w14:paraId="01501BA6">
      <w:pPr>
        <w:spacing w:before="176" w:line="360" w:lineRule="auto"/>
        <w:ind w:firstLine="422"/>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采购代理机构将按照招标文件规定的时间通过“广西政府采购云平台</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”组织线上开标活动、开</w:t>
      </w:r>
      <w:r>
        <w:rPr>
          <w:rFonts w:hint="eastAsia" w:ascii="仿宋" w:hAnsi="仿宋" w:eastAsia="仿宋" w:cs="仿宋"/>
          <w:color w:val="auto"/>
          <w:spacing w:val="-2"/>
          <w:sz w:val="24"/>
          <w:szCs w:val="24"/>
          <w:highlight w:val="none"/>
          <w:lang w:eastAsia="zh-CN"/>
        </w:rPr>
        <w:t>启投标文件，所有供应商均应当准时在线参加。投标人如不参加开标大会的，视同认可开标结果，</w:t>
      </w:r>
      <w:r>
        <w:rPr>
          <w:rFonts w:hint="eastAsia" w:ascii="仿宋" w:hAnsi="仿宋" w:eastAsia="仿宋" w:cs="仿宋"/>
          <w:color w:val="auto"/>
          <w:spacing w:val="-3"/>
          <w:sz w:val="24"/>
          <w:szCs w:val="24"/>
          <w:highlight w:val="none"/>
          <w:lang w:eastAsia="zh-CN"/>
        </w:rPr>
        <w:t>事后不得对采购相关人员、开标过程和开标结果提出异议，同时投标人因未在线参加开</w:t>
      </w:r>
      <w:r>
        <w:rPr>
          <w:rFonts w:hint="eastAsia" w:ascii="仿宋" w:hAnsi="仿宋" w:eastAsia="仿宋" w:cs="仿宋"/>
          <w:color w:val="auto"/>
          <w:spacing w:val="-4"/>
          <w:sz w:val="24"/>
          <w:szCs w:val="24"/>
          <w:highlight w:val="none"/>
          <w:lang w:eastAsia="zh-CN"/>
        </w:rPr>
        <w:t>标而导致投</w:t>
      </w:r>
      <w:r>
        <w:rPr>
          <w:rFonts w:hint="eastAsia" w:ascii="仿宋" w:hAnsi="仿宋" w:eastAsia="仿宋" w:cs="仿宋"/>
          <w:color w:val="auto"/>
          <w:spacing w:val="-1"/>
          <w:sz w:val="24"/>
          <w:szCs w:val="24"/>
          <w:highlight w:val="none"/>
          <w:lang w:eastAsia="zh-CN"/>
        </w:rPr>
        <w:t>标文件无法按时解密等一切后果由投标人自己承担。</w:t>
      </w:r>
    </w:p>
    <w:p w14:paraId="429102CF">
      <w:pPr>
        <w:spacing w:before="157" w:line="222" w:lineRule="auto"/>
        <w:ind w:left="41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24.2</w:t>
      </w:r>
      <w:r>
        <w:rPr>
          <w:rFonts w:hint="eastAsia" w:ascii="仿宋" w:hAnsi="仿宋" w:eastAsia="仿宋" w:cs="仿宋"/>
          <w:color w:val="auto"/>
          <w:spacing w:val="-37"/>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开标程序：</w:t>
      </w:r>
    </w:p>
    <w:p w14:paraId="4B89E771">
      <w:pPr>
        <w:pStyle w:val="9"/>
        <w:spacing w:line="254" w:lineRule="auto"/>
        <w:rPr>
          <w:rFonts w:hint="eastAsia" w:ascii="仿宋" w:hAnsi="仿宋" w:eastAsia="仿宋" w:cs="仿宋"/>
          <w:color w:val="auto"/>
          <w:highlight w:val="none"/>
          <w:lang w:eastAsia="zh-CN"/>
        </w:rPr>
      </w:pPr>
    </w:p>
    <w:p w14:paraId="5CDA2DA3">
      <w:pPr>
        <w:spacing w:before="79" w:line="360" w:lineRule="auto"/>
        <w:ind w:right="62" w:firstLine="4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（1）解密电子投标文件。“广西政府采购云平台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”按开标时间</w:t>
      </w:r>
      <w:r>
        <w:rPr>
          <w:rFonts w:hint="eastAsia" w:ascii="仿宋" w:hAnsi="仿宋" w:eastAsia="仿宋" w:cs="仿宋"/>
          <w:color w:val="auto"/>
          <w:spacing w:val="-2"/>
          <w:sz w:val="24"/>
          <w:szCs w:val="24"/>
          <w:highlight w:val="none"/>
          <w:lang w:eastAsia="zh-CN"/>
        </w:rPr>
        <w:t>自动提取所有投标文件。采购</w:t>
      </w:r>
      <w:r>
        <w:rPr>
          <w:rFonts w:hint="eastAsia" w:ascii="仿宋" w:hAnsi="仿宋" w:eastAsia="仿宋" w:cs="仿宋"/>
          <w:color w:val="auto"/>
          <w:spacing w:val="-4"/>
          <w:sz w:val="24"/>
          <w:szCs w:val="24"/>
          <w:highlight w:val="none"/>
          <w:lang w:eastAsia="zh-CN"/>
        </w:rPr>
        <w:t>代理机构依托“广西政府采购云平台</w:t>
      </w:r>
      <w:r>
        <w:rPr>
          <w:rFonts w:hint="eastAsia" w:ascii="仿宋" w:hAnsi="仿宋" w:eastAsia="仿宋" w:cs="仿宋"/>
          <w:color w:val="auto"/>
          <w:spacing w:val="-82"/>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”向各投标人发出电子加密投标文件【开始解密】通知，由投</w:t>
      </w:r>
      <w:r>
        <w:rPr>
          <w:rFonts w:hint="eastAsia" w:ascii="仿宋" w:hAnsi="仿宋" w:eastAsia="仿宋" w:cs="仿宋"/>
          <w:color w:val="auto"/>
          <w:spacing w:val="-1"/>
          <w:sz w:val="24"/>
          <w:szCs w:val="24"/>
          <w:highlight w:val="none"/>
          <w:lang w:eastAsia="zh-CN"/>
        </w:rPr>
        <w:t>标人进行投标文件解密。</w:t>
      </w:r>
      <w:r>
        <w:rPr>
          <w:rFonts w:hint="eastAsia" w:ascii="仿宋" w:hAnsi="仿宋" w:eastAsia="仿宋" w:cs="仿宋"/>
          <w:b/>
          <w:bCs/>
          <w:color w:val="auto"/>
          <w:spacing w:val="-1"/>
          <w:sz w:val="24"/>
          <w:szCs w:val="24"/>
          <w:highlight w:val="none"/>
          <w:lang w:eastAsia="zh-CN"/>
        </w:rPr>
        <w:t>投标人的法定代表人或其委托代理人须携带加密时所</w:t>
      </w:r>
      <w:r>
        <w:rPr>
          <w:rFonts w:hint="eastAsia" w:ascii="仿宋" w:hAnsi="仿宋" w:eastAsia="仿宋" w:cs="仿宋"/>
          <w:b/>
          <w:bCs/>
          <w:color w:val="auto"/>
          <w:spacing w:val="-2"/>
          <w:sz w:val="24"/>
          <w:szCs w:val="24"/>
          <w:highlight w:val="none"/>
          <w:lang w:eastAsia="zh-CN"/>
        </w:rPr>
        <w:t>用的CA</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b/>
          <w:bCs/>
          <w:color w:val="auto"/>
          <w:spacing w:val="-2"/>
          <w:sz w:val="24"/>
          <w:szCs w:val="24"/>
          <w:highlight w:val="none"/>
          <w:lang w:eastAsia="zh-CN"/>
        </w:rPr>
        <w:t>锁准时登录</w:t>
      </w:r>
      <w:r>
        <w:rPr>
          <w:rFonts w:hint="eastAsia" w:ascii="仿宋" w:hAnsi="仿宋" w:eastAsia="仿宋" w:cs="仿宋"/>
          <w:b/>
          <w:bCs/>
          <w:color w:val="auto"/>
          <w:spacing w:val="-3"/>
          <w:sz w:val="24"/>
          <w:szCs w:val="24"/>
          <w:highlight w:val="none"/>
          <w:lang w:eastAsia="zh-CN"/>
        </w:rPr>
        <w:t>到“广西政府采购云平台</w:t>
      </w:r>
      <w:r>
        <w:rPr>
          <w:rFonts w:hint="eastAsia" w:ascii="仿宋" w:hAnsi="仿宋" w:eastAsia="仿宋" w:cs="仿宋"/>
          <w:color w:val="auto"/>
          <w:spacing w:val="-72"/>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”电子开标大厅签到并在发起解密通知之时起30</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分钟内完成对电子投标</w:t>
      </w:r>
      <w:r>
        <w:rPr>
          <w:rFonts w:hint="eastAsia" w:ascii="仿宋" w:hAnsi="仿宋" w:eastAsia="仿宋" w:cs="仿宋"/>
          <w:b/>
          <w:bCs/>
          <w:color w:val="auto"/>
          <w:spacing w:val="-2"/>
          <w:sz w:val="24"/>
          <w:szCs w:val="24"/>
          <w:highlight w:val="none"/>
          <w:lang w:eastAsia="zh-CN"/>
        </w:rPr>
        <w:t>文件解密。投标文件未按时解密的，视为无效投标。</w:t>
      </w:r>
      <w:r>
        <w:rPr>
          <w:rFonts w:hint="eastAsia" w:ascii="仿宋" w:hAnsi="仿宋" w:eastAsia="仿宋" w:cs="仿宋"/>
          <w:color w:val="auto"/>
          <w:spacing w:val="-2"/>
          <w:sz w:val="24"/>
          <w:szCs w:val="24"/>
          <w:highlight w:val="none"/>
          <w:lang w:eastAsia="zh-CN"/>
        </w:rPr>
        <w:t>（解密异常情况处理：详见本章29.4 电子交</w:t>
      </w:r>
      <w:r>
        <w:rPr>
          <w:rFonts w:hint="eastAsia" w:ascii="仿宋" w:hAnsi="仿宋" w:eastAsia="仿宋" w:cs="仿宋"/>
          <w:color w:val="auto"/>
          <w:spacing w:val="-3"/>
          <w:sz w:val="24"/>
          <w:szCs w:val="24"/>
          <w:highlight w:val="none"/>
          <w:lang w:eastAsia="zh-CN"/>
        </w:rPr>
        <w:t>易活动的中止。</w:t>
      </w:r>
    </w:p>
    <w:p w14:paraId="379F801C">
      <w:pPr>
        <w:spacing w:before="157" w:line="359" w:lineRule="auto"/>
        <w:ind w:left="3" w:right="125" w:firstLine="4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（2）电子唱标。投标文件解密结束，各投标供应商报价均在“</w:t>
      </w:r>
      <w:r>
        <w:rPr>
          <w:rFonts w:hint="eastAsia" w:ascii="仿宋" w:hAnsi="仿宋" w:eastAsia="仿宋" w:cs="仿宋"/>
          <w:color w:val="auto"/>
          <w:spacing w:val="-2"/>
          <w:sz w:val="24"/>
          <w:szCs w:val="24"/>
          <w:highlight w:val="none"/>
          <w:lang w:eastAsia="zh-CN"/>
        </w:rPr>
        <w:t>广西政府采购云平台</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”远程不见面开标大厅展示；</w:t>
      </w:r>
    </w:p>
    <w:p w14:paraId="2425EF01">
      <w:pPr>
        <w:spacing w:before="159" w:line="360" w:lineRule="auto"/>
        <w:ind w:right="65" w:firstLine="42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（3）开标过程由采购代理机构如实记录，</w:t>
      </w:r>
      <w:r>
        <w:rPr>
          <w:rFonts w:hint="eastAsia" w:ascii="仿宋" w:hAnsi="仿宋" w:eastAsia="仿宋" w:cs="仿宋"/>
          <w:color w:val="auto"/>
          <w:spacing w:val="-1"/>
          <w:sz w:val="24"/>
          <w:szCs w:val="24"/>
          <w:highlight w:val="none"/>
          <w:lang w:eastAsia="zh-CN"/>
        </w:rPr>
        <w:t>并电子留痕，由参加电子开标的各投标人代表对电子开标记录在开标记录公布后</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15</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分钟内进行当场校核</w:t>
      </w:r>
      <w:r>
        <w:rPr>
          <w:rFonts w:hint="eastAsia" w:ascii="仿宋" w:hAnsi="仿宋" w:eastAsia="仿宋" w:cs="仿宋"/>
          <w:color w:val="auto"/>
          <w:spacing w:val="-2"/>
          <w:sz w:val="24"/>
          <w:szCs w:val="24"/>
          <w:highlight w:val="none"/>
          <w:lang w:eastAsia="zh-CN"/>
        </w:rPr>
        <w:t>及勘误，并线上确认，未确认的视同认可开</w:t>
      </w:r>
      <w:r>
        <w:rPr>
          <w:rFonts w:hint="eastAsia" w:ascii="仿宋" w:hAnsi="仿宋" w:eastAsia="仿宋" w:cs="仿宋"/>
          <w:color w:val="auto"/>
          <w:spacing w:val="-4"/>
          <w:sz w:val="24"/>
          <w:szCs w:val="24"/>
          <w:highlight w:val="none"/>
          <w:lang w:eastAsia="zh-CN"/>
        </w:rPr>
        <w:t>标结果。</w:t>
      </w:r>
    </w:p>
    <w:p w14:paraId="353B64D6">
      <w:pPr>
        <w:spacing w:before="157" w:line="359" w:lineRule="auto"/>
        <w:ind w:left="3" w:right="62" w:firstLine="423"/>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（4）投标人代表对开标过程和开标记录有</w:t>
      </w:r>
      <w:r>
        <w:rPr>
          <w:rFonts w:hint="eastAsia" w:ascii="仿宋" w:hAnsi="仿宋" w:eastAsia="仿宋" w:cs="仿宋"/>
          <w:color w:val="auto"/>
          <w:spacing w:val="-1"/>
          <w:sz w:val="24"/>
          <w:szCs w:val="24"/>
          <w:highlight w:val="none"/>
          <w:lang w:eastAsia="zh-CN"/>
        </w:rPr>
        <w:t>疑义，以及认为采购人、采购代理机构相关工作人</w:t>
      </w:r>
      <w:r>
        <w:rPr>
          <w:rFonts w:hint="eastAsia" w:ascii="仿宋" w:hAnsi="仿宋" w:eastAsia="仿宋" w:cs="仿宋"/>
          <w:color w:val="auto"/>
          <w:spacing w:val="-3"/>
          <w:sz w:val="24"/>
          <w:szCs w:val="24"/>
          <w:highlight w:val="none"/>
          <w:lang w:eastAsia="zh-CN"/>
        </w:rPr>
        <w:t>员有需要回避的情形的，应当场提出在线询问或者回避申请。采购人、采购代理</w:t>
      </w:r>
      <w:r>
        <w:rPr>
          <w:rFonts w:hint="eastAsia" w:ascii="仿宋" w:hAnsi="仿宋" w:eastAsia="仿宋" w:cs="仿宋"/>
          <w:color w:val="auto"/>
          <w:spacing w:val="-4"/>
          <w:sz w:val="24"/>
          <w:szCs w:val="24"/>
          <w:highlight w:val="none"/>
          <w:lang w:eastAsia="zh-CN"/>
        </w:rPr>
        <w:t>机构对投标人代表</w:t>
      </w:r>
      <w:r>
        <w:rPr>
          <w:rFonts w:hint="eastAsia" w:ascii="仿宋" w:hAnsi="仿宋" w:eastAsia="仿宋" w:cs="仿宋"/>
          <w:color w:val="auto"/>
          <w:spacing w:val="-1"/>
          <w:sz w:val="24"/>
          <w:szCs w:val="24"/>
          <w:highlight w:val="none"/>
          <w:lang w:eastAsia="zh-CN"/>
        </w:rPr>
        <w:t>提出的询问或者回避申请应当及时处理。</w:t>
      </w:r>
    </w:p>
    <w:p w14:paraId="22925AC0">
      <w:pPr>
        <w:spacing w:before="163" w:line="220" w:lineRule="auto"/>
        <w:ind w:left="42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（5）开标结束。</w:t>
      </w:r>
    </w:p>
    <w:p w14:paraId="1D791AA2">
      <w:pPr>
        <w:spacing w:line="220" w:lineRule="auto"/>
        <w:rPr>
          <w:rFonts w:hint="eastAsia" w:ascii="仿宋" w:hAnsi="仿宋" w:eastAsia="仿宋" w:cs="仿宋"/>
          <w:color w:val="auto"/>
          <w:sz w:val="24"/>
          <w:szCs w:val="24"/>
          <w:highlight w:val="none"/>
          <w:lang w:eastAsia="zh-CN"/>
        </w:rPr>
        <w:sectPr>
          <w:footerReference r:id="rId20" w:type="default"/>
          <w:pgSz w:w="11906" w:h="16839"/>
          <w:pgMar w:top="1063" w:right="788" w:bottom="1006" w:left="866" w:header="0" w:footer="735" w:gutter="0"/>
          <w:cols w:space="720" w:num="1"/>
        </w:sectPr>
      </w:pPr>
    </w:p>
    <w:p w14:paraId="39835586">
      <w:pPr>
        <w:spacing w:before="48" w:line="221" w:lineRule="auto"/>
        <w:ind w:left="499"/>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特别说明：如遇“广西政府采购云平台</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”电子化开标或评审程序调整的，按调整后执行。</w:t>
      </w:r>
    </w:p>
    <w:p w14:paraId="2CE0DA52">
      <w:pPr>
        <w:spacing w:before="314" w:line="228" w:lineRule="auto"/>
        <w:ind w:left="4168"/>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3"/>
          <w:sz w:val="31"/>
          <w:szCs w:val="31"/>
          <w:highlight w:val="none"/>
          <w:lang w:eastAsia="zh-CN"/>
        </w:rPr>
        <w:t>五、资格审查</w:t>
      </w:r>
    </w:p>
    <w:p w14:paraId="43E76F6A">
      <w:pPr>
        <w:pStyle w:val="9"/>
        <w:spacing w:line="251" w:lineRule="auto"/>
        <w:rPr>
          <w:rFonts w:hint="eastAsia" w:ascii="仿宋" w:hAnsi="仿宋" w:eastAsia="仿宋" w:cs="仿宋"/>
          <w:color w:val="auto"/>
          <w:highlight w:val="none"/>
          <w:lang w:eastAsia="zh-CN"/>
        </w:rPr>
      </w:pPr>
    </w:p>
    <w:p w14:paraId="6004AFB6">
      <w:pPr>
        <w:pStyle w:val="9"/>
        <w:spacing w:line="251" w:lineRule="auto"/>
        <w:rPr>
          <w:rFonts w:hint="eastAsia" w:ascii="仿宋" w:hAnsi="仿宋" w:eastAsia="仿宋" w:cs="仿宋"/>
          <w:color w:val="auto"/>
          <w:highlight w:val="none"/>
          <w:lang w:eastAsia="zh-CN"/>
        </w:rPr>
      </w:pPr>
    </w:p>
    <w:p w14:paraId="6A1432AB">
      <w:pPr>
        <w:spacing w:before="78" w:line="222" w:lineRule="auto"/>
        <w:ind w:left="43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25.资格审查</w:t>
      </w:r>
    </w:p>
    <w:p w14:paraId="3A405A49">
      <w:pPr>
        <w:spacing w:before="179" w:line="220" w:lineRule="auto"/>
        <w:ind w:left="375"/>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25.1</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开标结束后，采购人或者采购代理机构依法对投标人的资格进行审查。</w:t>
      </w:r>
    </w:p>
    <w:p w14:paraId="12D69182">
      <w:pPr>
        <w:spacing w:before="178" w:line="222"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25.2</w:t>
      </w:r>
      <w:r>
        <w:rPr>
          <w:rFonts w:hint="eastAsia" w:ascii="仿宋" w:hAnsi="仿宋" w:eastAsia="仿宋" w:cs="仿宋"/>
          <w:color w:val="auto"/>
          <w:spacing w:val="-32"/>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资格审查标准为本招标文件中载明对投标人</w:t>
      </w:r>
      <w:r>
        <w:rPr>
          <w:rFonts w:hint="eastAsia" w:ascii="仿宋" w:hAnsi="仿宋" w:eastAsia="仿宋" w:cs="仿宋"/>
          <w:color w:val="auto"/>
          <w:spacing w:val="-4"/>
          <w:sz w:val="24"/>
          <w:szCs w:val="24"/>
          <w:highlight w:val="none"/>
          <w:lang w:eastAsia="zh-CN"/>
        </w:rPr>
        <w:t>资格要求的条件。本项目资格审查采用合格制，</w:t>
      </w:r>
    </w:p>
    <w:p w14:paraId="66394563">
      <w:pPr>
        <w:spacing w:before="177" w:line="221" w:lineRule="auto"/>
        <w:ind w:left="2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凡符合招标文件规定的投标人资格要求的投标人均通过资格审查。</w:t>
      </w:r>
    </w:p>
    <w:p w14:paraId="6E194552">
      <w:pPr>
        <w:spacing w:before="181" w:line="220" w:lineRule="auto"/>
        <w:ind w:left="49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25.3</w:t>
      </w:r>
      <w:r>
        <w:rPr>
          <w:rFonts w:hint="eastAsia" w:ascii="仿宋" w:hAnsi="仿宋" w:eastAsia="仿宋" w:cs="仿宋"/>
          <w:color w:val="auto"/>
          <w:spacing w:val="-31"/>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投标人有下列情形之一的，资格审查不通过，作无效投标处理：</w:t>
      </w:r>
    </w:p>
    <w:p w14:paraId="2B1E5179">
      <w:pPr>
        <w:spacing w:before="180" w:line="222" w:lineRule="auto"/>
        <w:ind w:left="50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（1）未按招标文件规定的方式获取本招标文件的投标人；</w:t>
      </w:r>
    </w:p>
    <w:p w14:paraId="394E37B2">
      <w:pPr>
        <w:pStyle w:val="9"/>
        <w:spacing w:line="260" w:lineRule="auto"/>
        <w:rPr>
          <w:rFonts w:hint="eastAsia" w:ascii="仿宋" w:hAnsi="仿宋" w:eastAsia="仿宋" w:cs="仿宋"/>
          <w:color w:val="auto"/>
          <w:highlight w:val="none"/>
          <w:lang w:eastAsia="zh-CN"/>
        </w:rPr>
      </w:pPr>
    </w:p>
    <w:p w14:paraId="278AA098">
      <w:pPr>
        <w:spacing w:before="79" w:line="222" w:lineRule="auto"/>
        <w:ind w:left="50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（2）不具备招标文件中规定的资格要求的；</w:t>
      </w:r>
    </w:p>
    <w:p w14:paraId="6466F450">
      <w:pPr>
        <w:pStyle w:val="9"/>
        <w:spacing w:line="256" w:lineRule="auto"/>
        <w:rPr>
          <w:rFonts w:hint="eastAsia" w:ascii="仿宋" w:hAnsi="仿宋" w:eastAsia="仿宋" w:cs="仿宋"/>
          <w:color w:val="auto"/>
          <w:highlight w:val="none"/>
          <w:lang w:eastAsia="zh-CN"/>
        </w:rPr>
      </w:pPr>
    </w:p>
    <w:p w14:paraId="44BD15E4">
      <w:pPr>
        <w:spacing w:before="78" w:line="360" w:lineRule="auto"/>
        <w:ind w:left="19" w:right="86" w:firstLine="485"/>
        <w:rPr>
          <w:rFonts w:hint="eastAsia" w:ascii="仿宋" w:hAnsi="仿宋" w:eastAsia="仿宋" w:cs="仿宋"/>
          <w:color w:val="auto"/>
          <w:sz w:val="24"/>
          <w:szCs w:val="24"/>
          <w:highlight w:val="none"/>
        </w:rPr>
      </w:pPr>
      <w:r>
        <w:rPr>
          <w:rFonts w:hint="eastAsia" w:ascii="仿宋" w:hAnsi="仿宋" w:eastAsia="仿宋" w:cs="仿宋"/>
          <w:b/>
          <w:bCs/>
          <w:color w:val="auto"/>
          <w:spacing w:val="-7"/>
          <w:sz w:val="24"/>
          <w:szCs w:val="24"/>
          <w:highlight w:val="none"/>
        </w:rPr>
        <w:t>（3）在“信用中国”网站（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"https://www.creditchina.gov.cn"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7"/>
          <w:sz w:val="24"/>
          <w:szCs w:val="24"/>
          <w:highlight w:val="none"/>
        </w:rPr>
        <w:t>www.creditchina.gov.cn</w:t>
      </w:r>
      <w:r>
        <w:rPr>
          <w:rFonts w:hint="eastAsia" w:ascii="仿宋" w:hAnsi="仿宋" w:eastAsia="仿宋" w:cs="仿宋"/>
          <w:b/>
          <w:bCs/>
          <w:color w:val="auto"/>
          <w:spacing w:val="-7"/>
          <w:sz w:val="24"/>
          <w:szCs w:val="24"/>
          <w:highlight w:val="none"/>
        </w:rPr>
        <w:fldChar w:fldCharType="end"/>
      </w:r>
      <w:r>
        <w:rPr>
          <w:rFonts w:hint="eastAsia" w:ascii="仿宋" w:hAnsi="仿宋" w:eastAsia="仿宋" w:cs="仿宋"/>
          <w:b/>
          <w:bCs/>
          <w:color w:val="auto"/>
          <w:spacing w:val="-7"/>
          <w:sz w:val="24"/>
          <w:szCs w:val="24"/>
          <w:highlight w:val="none"/>
        </w:rPr>
        <w:t>）、中国政府采购网（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"https://www.ccgp.gov.cn" </w:instrText>
      </w:r>
      <w:r>
        <w:rPr>
          <w:rFonts w:hint="eastAsia" w:ascii="仿宋" w:hAnsi="仿宋" w:eastAsia="仿宋" w:cs="仿宋"/>
          <w:color w:val="auto"/>
          <w:highlight w:val="none"/>
        </w:rPr>
        <w:fldChar w:fldCharType="separate"/>
      </w:r>
      <w:r>
        <w:rPr>
          <w:rFonts w:hint="eastAsia" w:ascii="仿宋" w:hAnsi="仿宋" w:eastAsia="仿宋" w:cs="仿宋"/>
          <w:b/>
          <w:bCs/>
          <w:color w:val="auto"/>
          <w:spacing w:val="-7"/>
          <w:sz w:val="24"/>
          <w:szCs w:val="24"/>
          <w:highlight w:val="none"/>
        </w:rPr>
        <w:t>www.ccgp</w:t>
      </w:r>
      <w:r>
        <w:rPr>
          <w:rFonts w:hint="eastAsia" w:ascii="仿宋" w:hAnsi="仿宋" w:eastAsia="仿宋" w:cs="仿宋"/>
          <w:b/>
          <w:bCs/>
          <w:color w:val="auto"/>
          <w:spacing w:val="-8"/>
          <w:sz w:val="24"/>
          <w:szCs w:val="24"/>
          <w:highlight w:val="none"/>
        </w:rPr>
        <w:t>.gov.cn</w:t>
      </w:r>
      <w:r>
        <w:rPr>
          <w:rFonts w:hint="eastAsia" w:ascii="仿宋" w:hAnsi="仿宋" w:eastAsia="仿宋" w:cs="仿宋"/>
          <w:b/>
          <w:bCs/>
          <w:color w:val="auto"/>
          <w:spacing w:val="-8"/>
          <w:sz w:val="24"/>
          <w:szCs w:val="24"/>
          <w:highlight w:val="none"/>
        </w:rPr>
        <w:fldChar w:fldCharType="end"/>
      </w:r>
      <w:r>
        <w:rPr>
          <w:rFonts w:hint="eastAsia" w:ascii="仿宋" w:hAnsi="仿宋" w:eastAsia="仿宋" w:cs="仿宋"/>
          <w:b/>
          <w:bCs/>
          <w:color w:val="auto"/>
          <w:spacing w:val="-8"/>
          <w:sz w:val="24"/>
          <w:szCs w:val="24"/>
          <w:highlight w:val="none"/>
        </w:rPr>
        <w:t>）</w:t>
      </w:r>
      <w:r>
        <w:rPr>
          <w:rFonts w:hint="eastAsia" w:ascii="仿宋" w:hAnsi="仿宋" w:eastAsia="仿宋" w:cs="仿宋"/>
          <w:b/>
          <w:bCs/>
          <w:color w:val="auto"/>
          <w:sz w:val="24"/>
          <w:szCs w:val="24"/>
          <w:highlight w:val="none"/>
        </w:rPr>
        <w:t>被列入失信被执行人、重大税收违法案件当事人名单、政府采购严重违法失信行为记录名单及其</w:t>
      </w:r>
      <w:r>
        <w:rPr>
          <w:rFonts w:hint="eastAsia" w:ascii="仿宋" w:hAnsi="仿宋" w:eastAsia="仿宋" w:cs="仿宋"/>
          <w:b/>
          <w:bCs/>
          <w:color w:val="auto"/>
          <w:spacing w:val="-4"/>
          <w:sz w:val="24"/>
          <w:szCs w:val="24"/>
          <w:highlight w:val="none"/>
        </w:rPr>
        <w:t>他不符合《中华人民共和国政府采购法》第二十二条规定条件的</w:t>
      </w:r>
      <w:r>
        <w:rPr>
          <w:rFonts w:hint="eastAsia" w:ascii="仿宋" w:hAnsi="仿宋" w:eastAsia="仿宋" w:cs="仿宋"/>
          <w:b/>
          <w:bCs/>
          <w:color w:val="auto"/>
          <w:spacing w:val="-40"/>
          <w:sz w:val="24"/>
          <w:szCs w:val="24"/>
          <w:highlight w:val="none"/>
        </w:rPr>
        <w:t>；（</w:t>
      </w:r>
      <w:r>
        <w:rPr>
          <w:rFonts w:hint="eastAsia" w:ascii="仿宋" w:hAnsi="仿宋" w:eastAsia="仿宋" w:cs="仿宋"/>
          <w:b/>
          <w:bCs/>
          <w:color w:val="auto"/>
          <w:spacing w:val="-4"/>
          <w:sz w:val="24"/>
          <w:szCs w:val="24"/>
          <w:highlight w:val="none"/>
        </w:rPr>
        <w:t>注：其中信用查询规则见“投标人须知前附表</w:t>
      </w:r>
      <w:r>
        <w:rPr>
          <w:rFonts w:hint="eastAsia" w:ascii="仿宋" w:hAnsi="仿宋" w:eastAsia="仿宋" w:cs="仿宋"/>
          <w:color w:val="auto"/>
          <w:spacing w:val="-84"/>
          <w:sz w:val="24"/>
          <w:szCs w:val="24"/>
          <w:highlight w:val="none"/>
        </w:rPr>
        <w:t xml:space="preserve"> </w:t>
      </w:r>
      <w:r>
        <w:rPr>
          <w:rFonts w:hint="eastAsia" w:ascii="仿宋" w:hAnsi="仿宋" w:eastAsia="仿宋" w:cs="仿宋"/>
          <w:b/>
          <w:bCs/>
          <w:color w:val="auto"/>
          <w:spacing w:val="-4"/>
          <w:sz w:val="24"/>
          <w:szCs w:val="24"/>
          <w:highlight w:val="none"/>
        </w:rPr>
        <w:t>”）</w:t>
      </w:r>
    </w:p>
    <w:p w14:paraId="48A99083">
      <w:pPr>
        <w:spacing w:before="160" w:line="359" w:lineRule="auto"/>
        <w:ind w:left="21" w:right="185" w:firstLine="484"/>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（4）同一合同项下的不同投标人，单位负责人为同一人或者存在直接控股、管理关系的；为</w:t>
      </w:r>
      <w:r>
        <w:rPr>
          <w:rFonts w:hint="eastAsia" w:ascii="仿宋" w:hAnsi="仿宋" w:eastAsia="仿宋" w:cs="仿宋"/>
          <w:b/>
          <w:bCs/>
          <w:color w:val="auto"/>
          <w:sz w:val="24"/>
          <w:szCs w:val="24"/>
          <w:highlight w:val="none"/>
          <w:lang w:eastAsia="zh-CN"/>
        </w:rPr>
        <w:t>本项目提供过整体设计、规范编制或者项目管理、监理、检测等服务的供应商，再参加该采</w:t>
      </w:r>
      <w:r>
        <w:rPr>
          <w:rFonts w:hint="eastAsia" w:ascii="仿宋" w:hAnsi="仿宋" w:eastAsia="仿宋" w:cs="仿宋"/>
          <w:b/>
          <w:bCs/>
          <w:color w:val="auto"/>
          <w:spacing w:val="-1"/>
          <w:sz w:val="24"/>
          <w:szCs w:val="24"/>
          <w:highlight w:val="none"/>
          <w:lang w:eastAsia="zh-CN"/>
        </w:rPr>
        <w:t>购项</w:t>
      </w:r>
      <w:r>
        <w:rPr>
          <w:rFonts w:hint="eastAsia" w:ascii="仿宋" w:hAnsi="仿宋" w:eastAsia="仿宋" w:cs="仿宋"/>
          <w:b/>
          <w:bCs/>
          <w:color w:val="auto"/>
          <w:spacing w:val="-4"/>
          <w:sz w:val="24"/>
          <w:szCs w:val="24"/>
          <w:highlight w:val="none"/>
          <w:lang w:eastAsia="zh-CN"/>
        </w:rPr>
        <w:t>目的其他采购活动的；</w:t>
      </w:r>
    </w:p>
    <w:p w14:paraId="7CB1E5F0">
      <w:pPr>
        <w:spacing w:before="157" w:line="360" w:lineRule="auto"/>
        <w:ind w:left="22" w:right="187" w:firstLine="48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（5）投标文件中的资格证明文件缺少任一项“投标人须知前附表</w:t>
      </w:r>
      <w:r>
        <w:rPr>
          <w:rFonts w:hint="eastAsia" w:ascii="仿宋" w:hAnsi="仿宋" w:eastAsia="仿宋" w:cs="仿宋"/>
          <w:color w:val="auto"/>
          <w:spacing w:val="-82"/>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”资格证明文件规定“必须</w:t>
      </w:r>
      <w:r>
        <w:rPr>
          <w:rFonts w:hint="eastAsia" w:ascii="仿宋" w:hAnsi="仿宋" w:eastAsia="仿宋" w:cs="仿宋"/>
          <w:b/>
          <w:bCs/>
          <w:color w:val="auto"/>
          <w:spacing w:val="-8"/>
          <w:sz w:val="24"/>
          <w:szCs w:val="24"/>
          <w:highlight w:val="none"/>
          <w:lang w:eastAsia="zh-CN"/>
        </w:rPr>
        <w:t>提供</w:t>
      </w:r>
      <w:r>
        <w:rPr>
          <w:rFonts w:hint="eastAsia" w:ascii="仿宋" w:hAnsi="仿宋" w:eastAsia="仿宋" w:cs="仿宋"/>
          <w:color w:val="auto"/>
          <w:spacing w:val="-80"/>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”的文件资料的；</w:t>
      </w:r>
    </w:p>
    <w:p w14:paraId="5D9036D4">
      <w:pPr>
        <w:spacing w:before="159" w:line="358" w:lineRule="auto"/>
        <w:ind w:right="185" w:firstLine="50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（6）投标文件中的资格证明文件出现任一项不符合“投标人须知前附表</w:t>
      </w:r>
      <w:r>
        <w:rPr>
          <w:rFonts w:hint="eastAsia" w:ascii="仿宋" w:hAnsi="仿宋" w:eastAsia="仿宋" w:cs="仿宋"/>
          <w:color w:val="auto"/>
          <w:spacing w:val="-79"/>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”资格证明文件规定“必须提供</w:t>
      </w:r>
      <w:r>
        <w:rPr>
          <w:rFonts w:hint="eastAsia" w:ascii="仿宋" w:hAnsi="仿宋" w:eastAsia="仿宋" w:cs="仿宋"/>
          <w:color w:val="auto"/>
          <w:spacing w:val="-75"/>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”的文件资料要求或者无效的。</w:t>
      </w:r>
    </w:p>
    <w:p w14:paraId="5C668F55">
      <w:pPr>
        <w:spacing w:before="164" w:line="222" w:lineRule="auto"/>
        <w:ind w:left="43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25.4</w:t>
      </w:r>
      <w:r>
        <w:rPr>
          <w:rFonts w:hint="eastAsia" w:ascii="仿宋" w:hAnsi="仿宋" w:eastAsia="仿宋" w:cs="仿宋"/>
          <w:color w:val="auto"/>
          <w:spacing w:val="-23"/>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合格投标人不足</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3</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家的，不得评标。</w:t>
      </w:r>
    </w:p>
    <w:p w14:paraId="3D401363">
      <w:pPr>
        <w:pStyle w:val="9"/>
        <w:spacing w:line="346" w:lineRule="auto"/>
        <w:rPr>
          <w:rFonts w:hint="eastAsia" w:ascii="仿宋" w:hAnsi="仿宋" w:eastAsia="仿宋" w:cs="仿宋"/>
          <w:color w:val="auto"/>
          <w:highlight w:val="none"/>
          <w:lang w:eastAsia="zh-CN"/>
        </w:rPr>
      </w:pPr>
    </w:p>
    <w:p w14:paraId="0C9F0DCB">
      <w:pPr>
        <w:spacing w:before="101" w:line="228" w:lineRule="auto"/>
        <w:ind w:left="4484"/>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1"/>
          <w:sz w:val="31"/>
          <w:szCs w:val="31"/>
          <w:highlight w:val="none"/>
          <w:lang w:eastAsia="zh-CN"/>
        </w:rPr>
        <w:t>六、评标</w:t>
      </w:r>
    </w:p>
    <w:p w14:paraId="675B1822">
      <w:pPr>
        <w:pStyle w:val="9"/>
        <w:spacing w:line="251" w:lineRule="auto"/>
        <w:rPr>
          <w:rFonts w:hint="eastAsia" w:ascii="仿宋" w:hAnsi="仿宋" w:eastAsia="仿宋" w:cs="仿宋"/>
          <w:color w:val="auto"/>
          <w:highlight w:val="none"/>
          <w:lang w:eastAsia="zh-CN"/>
        </w:rPr>
      </w:pPr>
    </w:p>
    <w:p w14:paraId="7691542A">
      <w:pPr>
        <w:spacing w:before="78" w:line="222" w:lineRule="auto"/>
        <w:ind w:left="43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26.组建评标委员会</w:t>
      </w:r>
    </w:p>
    <w:p w14:paraId="49BD9B39">
      <w:pPr>
        <w:spacing w:before="179" w:line="361" w:lineRule="auto"/>
        <w:ind w:left="23" w:right="185" w:firstLine="47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评标委员会由采购人代表和评审专家组成，具体人数详见“投标人须知前附表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”，其</w:t>
      </w:r>
      <w:r>
        <w:rPr>
          <w:rFonts w:hint="eastAsia" w:ascii="仿宋" w:hAnsi="仿宋" w:eastAsia="仿宋" w:cs="仿宋"/>
          <w:color w:val="auto"/>
          <w:spacing w:val="-5"/>
          <w:sz w:val="24"/>
          <w:szCs w:val="24"/>
          <w:highlight w:val="none"/>
          <w:lang w:eastAsia="zh-CN"/>
        </w:rPr>
        <w:t>中评审专</w:t>
      </w:r>
      <w:r>
        <w:rPr>
          <w:rFonts w:hint="eastAsia" w:ascii="仿宋" w:hAnsi="仿宋" w:eastAsia="仿宋" w:cs="仿宋"/>
          <w:color w:val="auto"/>
          <w:spacing w:val="-2"/>
          <w:sz w:val="24"/>
          <w:szCs w:val="24"/>
          <w:highlight w:val="none"/>
          <w:lang w:eastAsia="zh-CN"/>
        </w:rPr>
        <w:t>家不得少于成员总数的三分之二。</w:t>
      </w:r>
    </w:p>
    <w:p w14:paraId="6463130A">
      <w:pPr>
        <w:spacing w:before="153" w:line="222" w:lineRule="auto"/>
        <w:ind w:left="50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参加过采购项目前期咨询论证的专家，不得参加该采购项目的评审活动。</w:t>
      </w:r>
    </w:p>
    <w:p w14:paraId="4AAF436D">
      <w:pPr>
        <w:spacing w:line="222" w:lineRule="auto"/>
        <w:rPr>
          <w:rFonts w:hint="eastAsia" w:ascii="仿宋" w:hAnsi="仿宋" w:eastAsia="仿宋" w:cs="仿宋"/>
          <w:color w:val="auto"/>
          <w:sz w:val="24"/>
          <w:szCs w:val="24"/>
          <w:highlight w:val="none"/>
          <w:lang w:eastAsia="zh-CN"/>
        </w:rPr>
        <w:sectPr>
          <w:footerReference r:id="rId21" w:type="default"/>
          <w:pgSz w:w="11906" w:h="16839"/>
          <w:pgMar w:top="1178" w:right="666" w:bottom="1006" w:left="847" w:header="0" w:footer="735" w:gutter="0"/>
          <w:cols w:space="720" w:num="1"/>
        </w:sectPr>
      </w:pPr>
    </w:p>
    <w:p w14:paraId="5642B5CC">
      <w:pPr>
        <w:spacing w:before="49" w:line="222"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27.评标的依据</w:t>
      </w:r>
    </w:p>
    <w:p w14:paraId="1DB39441">
      <w:pPr>
        <w:spacing w:before="179" w:line="358" w:lineRule="auto"/>
        <w:ind w:firstLine="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评标委员会以“第四章评标方法和评标标准</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”为依据对投标文件进</w:t>
      </w:r>
      <w:r>
        <w:rPr>
          <w:rFonts w:hint="eastAsia" w:ascii="仿宋" w:hAnsi="仿宋" w:eastAsia="仿宋" w:cs="仿宋"/>
          <w:color w:val="auto"/>
          <w:spacing w:val="-3"/>
          <w:sz w:val="24"/>
          <w:szCs w:val="24"/>
          <w:highlight w:val="none"/>
          <w:lang w:eastAsia="zh-CN"/>
        </w:rPr>
        <w:t>行评审，没有规定的方法、</w:t>
      </w:r>
      <w:r>
        <w:rPr>
          <w:rFonts w:hint="eastAsia" w:ascii="仿宋" w:hAnsi="仿宋" w:eastAsia="仿宋" w:cs="仿宋"/>
          <w:color w:val="auto"/>
          <w:spacing w:val="-2"/>
          <w:sz w:val="24"/>
          <w:szCs w:val="24"/>
          <w:highlight w:val="none"/>
          <w:lang w:eastAsia="zh-CN"/>
        </w:rPr>
        <w:t>评审因素和标准，不作为评标依据。</w:t>
      </w:r>
    </w:p>
    <w:p w14:paraId="36C3B413">
      <w:pPr>
        <w:spacing w:before="161" w:line="222"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28.评标原则</w:t>
      </w:r>
    </w:p>
    <w:p w14:paraId="4D5396F2">
      <w:pPr>
        <w:spacing w:before="179" w:line="359" w:lineRule="auto"/>
        <w:ind w:left="1" w:right="74" w:firstLine="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28.1</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评标原则。评标委员会评标时必须公平、公正、客观，不带任何倾</w:t>
      </w:r>
      <w:r>
        <w:rPr>
          <w:rFonts w:hint="eastAsia" w:ascii="仿宋" w:hAnsi="仿宋" w:eastAsia="仿宋" w:cs="仿宋"/>
          <w:color w:val="auto"/>
          <w:sz w:val="24"/>
          <w:szCs w:val="24"/>
          <w:highlight w:val="none"/>
          <w:lang w:eastAsia="zh-CN"/>
        </w:rPr>
        <w:t>向性和启发性；不得</w:t>
      </w:r>
      <w:r>
        <w:rPr>
          <w:rFonts w:hint="eastAsia" w:ascii="仿宋" w:hAnsi="仿宋" w:eastAsia="仿宋" w:cs="仿宋"/>
          <w:color w:val="auto"/>
          <w:spacing w:val="-3"/>
          <w:sz w:val="24"/>
          <w:szCs w:val="24"/>
          <w:highlight w:val="none"/>
          <w:lang w:eastAsia="zh-CN"/>
        </w:rPr>
        <w:t>向外界透露任何与评标有关的内容；任何单位和个人不得干扰、影响评标的正</w:t>
      </w:r>
      <w:r>
        <w:rPr>
          <w:rFonts w:hint="eastAsia" w:ascii="仿宋" w:hAnsi="仿宋" w:eastAsia="仿宋" w:cs="仿宋"/>
          <w:color w:val="auto"/>
          <w:spacing w:val="-4"/>
          <w:sz w:val="24"/>
          <w:szCs w:val="24"/>
          <w:highlight w:val="none"/>
          <w:lang w:eastAsia="zh-CN"/>
        </w:rPr>
        <w:t>常进行；评标委员会</w:t>
      </w:r>
      <w:r>
        <w:rPr>
          <w:rFonts w:hint="eastAsia" w:ascii="仿宋" w:hAnsi="仿宋" w:eastAsia="仿宋" w:cs="仿宋"/>
          <w:color w:val="auto"/>
          <w:spacing w:val="-1"/>
          <w:sz w:val="24"/>
          <w:szCs w:val="24"/>
          <w:highlight w:val="none"/>
          <w:lang w:eastAsia="zh-CN"/>
        </w:rPr>
        <w:t>及有关工作人员不得私下与投标人接触，不得收受利害关系人的财物或者其他好处。</w:t>
      </w:r>
    </w:p>
    <w:p w14:paraId="2FC04127">
      <w:pPr>
        <w:spacing w:before="159" w:line="360" w:lineRule="auto"/>
        <w:ind w:left="13" w:right="74" w:firstLine="46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28.2</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评委表决。评标委员会成员对需要共同认定的事项存在争议的，应</w:t>
      </w:r>
      <w:r>
        <w:rPr>
          <w:rFonts w:hint="eastAsia" w:ascii="仿宋" w:hAnsi="仿宋" w:eastAsia="仿宋" w:cs="仿宋"/>
          <w:color w:val="auto"/>
          <w:sz w:val="24"/>
          <w:szCs w:val="24"/>
          <w:highlight w:val="none"/>
          <w:lang w:eastAsia="zh-CN"/>
        </w:rPr>
        <w:t>当按照少数服从多数</w:t>
      </w:r>
      <w:r>
        <w:rPr>
          <w:rFonts w:hint="eastAsia" w:ascii="仿宋" w:hAnsi="仿宋" w:eastAsia="仿宋" w:cs="仿宋"/>
          <w:color w:val="auto"/>
          <w:spacing w:val="-4"/>
          <w:sz w:val="24"/>
          <w:szCs w:val="24"/>
          <w:highlight w:val="none"/>
          <w:lang w:eastAsia="zh-CN"/>
        </w:rPr>
        <w:t>的原则作出结论。</w:t>
      </w:r>
    </w:p>
    <w:p w14:paraId="023657FC">
      <w:pPr>
        <w:spacing w:before="156" w:line="360" w:lineRule="auto"/>
        <w:ind w:right="74" w:firstLine="4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28.3</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评标的保密。采购人、采购代理机构应当采取必要措施，保证评标</w:t>
      </w:r>
      <w:r>
        <w:rPr>
          <w:rFonts w:hint="eastAsia" w:ascii="仿宋" w:hAnsi="仿宋" w:eastAsia="仿宋" w:cs="仿宋"/>
          <w:color w:val="auto"/>
          <w:sz w:val="24"/>
          <w:szCs w:val="24"/>
          <w:highlight w:val="none"/>
          <w:lang w:eastAsia="zh-CN"/>
        </w:rPr>
        <w:t>在严格保密（封闭式</w:t>
      </w:r>
      <w:r>
        <w:rPr>
          <w:rFonts w:hint="eastAsia" w:ascii="仿宋" w:hAnsi="仿宋" w:eastAsia="仿宋" w:cs="仿宋"/>
          <w:color w:val="auto"/>
          <w:spacing w:val="-3"/>
          <w:sz w:val="24"/>
          <w:szCs w:val="24"/>
          <w:highlight w:val="none"/>
          <w:lang w:eastAsia="zh-CN"/>
        </w:rPr>
        <w:t>评标）的情况下进行。除采购人代表、评标现场组织人员外，采购人的其他工作人</w:t>
      </w:r>
      <w:r>
        <w:rPr>
          <w:rFonts w:hint="eastAsia" w:ascii="仿宋" w:hAnsi="仿宋" w:eastAsia="仿宋" w:cs="仿宋"/>
          <w:color w:val="auto"/>
          <w:spacing w:val="-4"/>
          <w:sz w:val="24"/>
          <w:szCs w:val="24"/>
          <w:highlight w:val="none"/>
          <w:lang w:eastAsia="zh-CN"/>
        </w:rPr>
        <w:t>员以及与评标工</w:t>
      </w:r>
      <w:r>
        <w:rPr>
          <w:rFonts w:hint="eastAsia" w:ascii="仿宋" w:hAnsi="仿宋" w:eastAsia="仿宋" w:cs="仿宋"/>
          <w:color w:val="auto"/>
          <w:spacing w:val="-3"/>
          <w:sz w:val="24"/>
          <w:szCs w:val="24"/>
          <w:highlight w:val="none"/>
          <w:lang w:eastAsia="zh-CN"/>
        </w:rPr>
        <w:t>作无关的人员不得进入评标现场。有关人员对评标情况以及在评标过程中获悉的国</w:t>
      </w:r>
      <w:r>
        <w:rPr>
          <w:rFonts w:hint="eastAsia" w:ascii="仿宋" w:hAnsi="仿宋" w:eastAsia="仿宋" w:cs="仿宋"/>
          <w:color w:val="auto"/>
          <w:spacing w:val="-4"/>
          <w:sz w:val="24"/>
          <w:szCs w:val="24"/>
          <w:highlight w:val="none"/>
          <w:lang w:eastAsia="zh-CN"/>
        </w:rPr>
        <w:t>家秘密、商业秘</w:t>
      </w:r>
      <w:r>
        <w:rPr>
          <w:rFonts w:hint="eastAsia" w:ascii="仿宋" w:hAnsi="仿宋" w:eastAsia="仿宋" w:cs="仿宋"/>
          <w:color w:val="auto"/>
          <w:spacing w:val="-3"/>
          <w:sz w:val="24"/>
          <w:szCs w:val="24"/>
          <w:highlight w:val="none"/>
          <w:lang w:eastAsia="zh-CN"/>
        </w:rPr>
        <w:t>密负有保密责任。</w:t>
      </w:r>
    </w:p>
    <w:p w14:paraId="189A95FC">
      <w:pPr>
        <w:spacing w:before="159" w:line="358" w:lineRule="auto"/>
        <w:ind w:right="74" w:firstLine="473"/>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28.4</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z w:val="24"/>
          <w:szCs w:val="24"/>
          <w:highlight w:val="none"/>
          <w:lang w:eastAsia="zh-CN"/>
        </w:rPr>
        <w:t>评标过程的监控。本项目评标过程实行全程录音、录像监控，</w:t>
      </w:r>
      <w:r>
        <w:rPr>
          <w:rFonts w:hint="eastAsia" w:ascii="仿宋" w:hAnsi="仿宋" w:eastAsia="仿宋" w:cs="仿宋"/>
          <w:b/>
          <w:bCs/>
          <w:color w:val="auto"/>
          <w:sz w:val="24"/>
          <w:szCs w:val="24"/>
          <w:highlight w:val="none"/>
          <w:lang w:eastAsia="zh-CN"/>
        </w:rPr>
        <w:t>投标人在评标过程中所进</w:t>
      </w:r>
      <w:r>
        <w:rPr>
          <w:rFonts w:hint="eastAsia" w:ascii="仿宋" w:hAnsi="仿宋" w:eastAsia="仿宋" w:cs="仿宋"/>
          <w:b/>
          <w:bCs/>
          <w:color w:val="auto"/>
          <w:spacing w:val="-2"/>
          <w:sz w:val="24"/>
          <w:szCs w:val="24"/>
          <w:highlight w:val="none"/>
          <w:lang w:eastAsia="zh-CN"/>
        </w:rPr>
        <w:t>行的试图影响评标结果的不公正活动，可能导</w:t>
      </w:r>
      <w:r>
        <w:rPr>
          <w:rFonts w:hint="eastAsia" w:ascii="仿宋" w:hAnsi="仿宋" w:eastAsia="仿宋" w:cs="仿宋"/>
          <w:b/>
          <w:bCs/>
          <w:color w:val="auto"/>
          <w:spacing w:val="-3"/>
          <w:sz w:val="24"/>
          <w:szCs w:val="24"/>
          <w:highlight w:val="none"/>
          <w:lang w:eastAsia="zh-CN"/>
        </w:rPr>
        <w:t>致其投标无效</w:t>
      </w:r>
      <w:r>
        <w:rPr>
          <w:rFonts w:hint="eastAsia" w:ascii="仿宋" w:hAnsi="仿宋" w:eastAsia="仿宋" w:cs="仿宋"/>
          <w:color w:val="auto"/>
          <w:spacing w:val="-3"/>
          <w:sz w:val="24"/>
          <w:szCs w:val="24"/>
          <w:highlight w:val="none"/>
          <w:lang w:eastAsia="zh-CN"/>
        </w:rPr>
        <w:t>。</w:t>
      </w:r>
    </w:p>
    <w:p w14:paraId="5F3E693C">
      <w:pPr>
        <w:spacing w:before="162" w:line="222" w:lineRule="auto"/>
        <w:ind w:left="414"/>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29.评标方法及中标候选人推荐</w:t>
      </w:r>
    </w:p>
    <w:p w14:paraId="35464525">
      <w:pPr>
        <w:spacing w:before="177" w:line="221" w:lineRule="auto"/>
        <w:ind w:left="4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29.1</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本项目的评标方法详见“投标人须知前附</w:t>
      </w:r>
      <w:r>
        <w:rPr>
          <w:rFonts w:hint="eastAsia" w:ascii="仿宋" w:hAnsi="仿宋" w:eastAsia="仿宋" w:cs="仿宋"/>
          <w:color w:val="auto"/>
          <w:spacing w:val="-2"/>
          <w:sz w:val="24"/>
          <w:szCs w:val="24"/>
          <w:highlight w:val="none"/>
          <w:lang w:eastAsia="zh-CN"/>
        </w:rPr>
        <w:t>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p>
    <w:p w14:paraId="1A57EEDD">
      <w:pPr>
        <w:pStyle w:val="9"/>
        <w:spacing w:line="259" w:lineRule="auto"/>
        <w:rPr>
          <w:rFonts w:hint="eastAsia" w:ascii="仿宋" w:hAnsi="仿宋" w:eastAsia="仿宋" w:cs="仿宋"/>
          <w:color w:val="auto"/>
          <w:highlight w:val="none"/>
          <w:lang w:eastAsia="zh-CN"/>
        </w:rPr>
      </w:pPr>
    </w:p>
    <w:p w14:paraId="6B0A5F2A">
      <w:pPr>
        <w:spacing w:before="79" w:line="221" w:lineRule="auto"/>
        <w:ind w:left="4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29.2</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允许负偏离的条款数量详见“投标人须</w:t>
      </w:r>
      <w:r>
        <w:rPr>
          <w:rFonts w:hint="eastAsia" w:ascii="仿宋" w:hAnsi="仿宋" w:eastAsia="仿宋" w:cs="仿宋"/>
          <w:color w:val="auto"/>
          <w:spacing w:val="-2"/>
          <w:sz w:val="24"/>
          <w:szCs w:val="24"/>
          <w:highlight w:val="none"/>
          <w:lang w:eastAsia="zh-CN"/>
        </w:rPr>
        <w:t>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p>
    <w:p w14:paraId="4BCCDC42">
      <w:pPr>
        <w:pStyle w:val="9"/>
        <w:spacing w:line="259" w:lineRule="auto"/>
        <w:rPr>
          <w:rFonts w:hint="eastAsia" w:ascii="仿宋" w:hAnsi="仿宋" w:eastAsia="仿宋" w:cs="仿宋"/>
          <w:color w:val="auto"/>
          <w:highlight w:val="none"/>
          <w:lang w:eastAsia="zh-CN"/>
        </w:rPr>
      </w:pPr>
    </w:p>
    <w:p w14:paraId="3041506C">
      <w:pPr>
        <w:spacing w:before="78" w:line="221" w:lineRule="auto"/>
        <w:ind w:left="4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29.3 中标候选人推荐数量详见“投标人须知前附表</w:t>
      </w:r>
      <w:r>
        <w:rPr>
          <w:rFonts w:hint="eastAsia" w:ascii="仿宋" w:hAnsi="仿宋" w:eastAsia="仿宋" w:cs="仿宋"/>
          <w:color w:val="auto"/>
          <w:spacing w:val="-7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w:t>
      </w:r>
    </w:p>
    <w:p w14:paraId="3562F5BF">
      <w:pPr>
        <w:pStyle w:val="9"/>
        <w:spacing w:line="263" w:lineRule="auto"/>
        <w:rPr>
          <w:rFonts w:hint="eastAsia" w:ascii="仿宋" w:hAnsi="仿宋" w:eastAsia="仿宋" w:cs="仿宋"/>
          <w:color w:val="auto"/>
          <w:highlight w:val="none"/>
          <w:lang w:eastAsia="zh-CN"/>
        </w:rPr>
      </w:pPr>
    </w:p>
    <w:p w14:paraId="11D90FF7">
      <w:pPr>
        <w:spacing w:before="79" w:line="358" w:lineRule="auto"/>
        <w:ind w:right="74" w:firstLine="473"/>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29.4</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z w:val="24"/>
          <w:szCs w:val="24"/>
          <w:highlight w:val="none"/>
          <w:lang w:eastAsia="zh-CN"/>
        </w:rPr>
        <w:t>评标委员会将按照“第四章评标方法和评标标准</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color w:val="auto"/>
          <w:sz w:val="24"/>
          <w:szCs w:val="24"/>
          <w:highlight w:val="none"/>
          <w:lang w:eastAsia="zh-CN"/>
        </w:rPr>
        <w:t>”规定的方法、评审因素、标准和</w:t>
      </w:r>
      <w:r>
        <w:rPr>
          <w:rFonts w:hint="eastAsia" w:ascii="仿宋" w:hAnsi="仿宋" w:eastAsia="仿宋" w:cs="仿宋"/>
          <w:color w:val="auto"/>
          <w:spacing w:val="-1"/>
          <w:sz w:val="24"/>
          <w:szCs w:val="24"/>
          <w:highlight w:val="none"/>
          <w:lang w:eastAsia="zh-CN"/>
        </w:rPr>
        <w:t>程序</w:t>
      </w:r>
      <w:r>
        <w:rPr>
          <w:rFonts w:hint="eastAsia" w:ascii="仿宋" w:hAnsi="仿宋" w:eastAsia="仿宋" w:cs="仿宋"/>
          <w:color w:val="auto"/>
          <w:spacing w:val="-2"/>
          <w:sz w:val="24"/>
          <w:szCs w:val="24"/>
          <w:highlight w:val="none"/>
          <w:lang w:eastAsia="zh-CN"/>
        </w:rPr>
        <w:t>对投标文件进行评审。</w:t>
      </w:r>
    </w:p>
    <w:p w14:paraId="733E780F">
      <w:pPr>
        <w:spacing w:before="160" w:line="360" w:lineRule="auto"/>
        <w:ind w:left="2" w:right="74" w:firstLine="471"/>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29.5 电子交易活动的中止。采购过程中出现以下情形，导致电子交</w:t>
      </w:r>
      <w:r>
        <w:rPr>
          <w:rFonts w:hint="eastAsia" w:ascii="仿宋" w:hAnsi="仿宋" w:eastAsia="仿宋" w:cs="仿宋"/>
          <w:color w:val="auto"/>
          <w:spacing w:val="-1"/>
          <w:sz w:val="24"/>
          <w:szCs w:val="24"/>
          <w:highlight w:val="none"/>
          <w:lang w:eastAsia="zh-CN"/>
        </w:rPr>
        <w:t>易平台无法正常运行，或者无法保证电子交易的公平、公正和安全时，采购代理机构可中止电子交易活动：</w:t>
      </w:r>
    </w:p>
    <w:p w14:paraId="34EDA001">
      <w:pPr>
        <w:spacing w:before="158" w:line="221"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（1）电子交易平台发生故障而无法登录访问的；</w:t>
      </w:r>
    </w:p>
    <w:p w14:paraId="6D7CB09D">
      <w:pPr>
        <w:pStyle w:val="9"/>
        <w:spacing w:line="259" w:lineRule="auto"/>
        <w:rPr>
          <w:rFonts w:hint="eastAsia" w:ascii="仿宋" w:hAnsi="仿宋" w:eastAsia="仿宋" w:cs="仿宋"/>
          <w:color w:val="auto"/>
          <w:highlight w:val="none"/>
          <w:lang w:eastAsia="zh-CN"/>
        </w:rPr>
      </w:pPr>
    </w:p>
    <w:p w14:paraId="35D445C1">
      <w:pPr>
        <w:spacing w:before="79" w:line="220"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（2）电子交易平台应用或数据库出现错误，不能进行正常操作的；</w:t>
      </w:r>
    </w:p>
    <w:p w14:paraId="3981DFE9">
      <w:pPr>
        <w:pStyle w:val="9"/>
        <w:spacing w:line="261" w:lineRule="auto"/>
        <w:rPr>
          <w:rFonts w:hint="eastAsia" w:ascii="仿宋" w:hAnsi="仿宋" w:eastAsia="仿宋" w:cs="仿宋"/>
          <w:color w:val="auto"/>
          <w:highlight w:val="none"/>
          <w:lang w:eastAsia="zh-CN"/>
        </w:rPr>
      </w:pPr>
    </w:p>
    <w:p w14:paraId="2AD01B84">
      <w:pPr>
        <w:spacing w:before="78" w:line="219"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（3）电子交易平台发现严重安全漏洞，有潜在泄密危险的；</w:t>
      </w:r>
    </w:p>
    <w:p w14:paraId="5F30B459">
      <w:pPr>
        <w:pStyle w:val="9"/>
        <w:spacing w:line="264" w:lineRule="auto"/>
        <w:rPr>
          <w:rFonts w:hint="eastAsia" w:ascii="仿宋" w:hAnsi="仿宋" w:eastAsia="仿宋" w:cs="仿宋"/>
          <w:color w:val="auto"/>
          <w:highlight w:val="none"/>
          <w:lang w:eastAsia="zh-CN"/>
        </w:rPr>
      </w:pPr>
    </w:p>
    <w:p w14:paraId="41F0EDDD">
      <w:pPr>
        <w:spacing w:before="78" w:line="220"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（4）病毒发作导致不能进行正常操作的；</w:t>
      </w:r>
    </w:p>
    <w:p w14:paraId="4CE61CA7">
      <w:pPr>
        <w:spacing w:line="220" w:lineRule="auto"/>
        <w:rPr>
          <w:rFonts w:hint="eastAsia" w:ascii="仿宋" w:hAnsi="仿宋" w:eastAsia="仿宋" w:cs="仿宋"/>
          <w:color w:val="auto"/>
          <w:sz w:val="24"/>
          <w:szCs w:val="24"/>
          <w:highlight w:val="none"/>
          <w:lang w:eastAsia="zh-CN"/>
        </w:rPr>
        <w:sectPr>
          <w:footerReference r:id="rId22" w:type="default"/>
          <w:pgSz w:w="11906" w:h="16839"/>
          <w:pgMar w:top="1065" w:right="777" w:bottom="1006" w:left="868" w:header="0" w:footer="735" w:gutter="0"/>
          <w:cols w:space="720" w:num="1"/>
        </w:sectPr>
      </w:pPr>
    </w:p>
    <w:p w14:paraId="22002E86">
      <w:pPr>
        <w:spacing w:before="48" w:line="221"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（4）其他无法保证电子交易的公平、公正和安全的情况。</w:t>
      </w:r>
    </w:p>
    <w:p w14:paraId="3FEFCB88">
      <w:pPr>
        <w:pStyle w:val="9"/>
        <w:spacing w:line="259" w:lineRule="auto"/>
        <w:rPr>
          <w:rFonts w:hint="eastAsia" w:ascii="仿宋" w:hAnsi="仿宋" w:eastAsia="仿宋" w:cs="仿宋"/>
          <w:color w:val="auto"/>
          <w:highlight w:val="none"/>
          <w:lang w:eastAsia="zh-CN"/>
        </w:rPr>
      </w:pPr>
    </w:p>
    <w:p w14:paraId="5AB5D6FB">
      <w:pPr>
        <w:spacing w:before="78" w:line="360" w:lineRule="auto"/>
        <w:ind w:firstLine="474"/>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29.6 出现以上情形，不影响采购公平、公正性的，采购代理机构可</w:t>
      </w:r>
      <w:r>
        <w:rPr>
          <w:rFonts w:hint="eastAsia" w:ascii="仿宋" w:hAnsi="仿宋" w:eastAsia="仿宋" w:cs="仿宋"/>
          <w:color w:val="auto"/>
          <w:spacing w:val="-1"/>
          <w:sz w:val="24"/>
          <w:szCs w:val="24"/>
          <w:highlight w:val="none"/>
          <w:lang w:eastAsia="zh-CN"/>
        </w:rPr>
        <w:t>以待上述情形消除后继续</w:t>
      </w:r>
      <w:r>
        <w:rPr>
          <w:rFonts w:hint="eastAsia" w:ascii="仿宋" w:hAnsi="仿宋" w:eastAsia="仿宋" w:cs="仿宋"/>
          <w:color w:val="auto"/>
          <w:spacing w:val="-7"/>
          <w:sz w:val="24"/>
          <w:szCs w:val="24"/>
          <w:highlight w:val="none"/>
          <w:lang w:eastAsia="zh-CN"/>
        </w:rPr>
        <w:t>组织电子交易活动；影响或可能影响采购公平、公正性的，经采购代理机构确认后，应当重新采购。</w:t>
      </w:r>
    </w:p>
    <w:p w14:paraId="0216CB1B">
      <w:pPr>
        <w:spacing w:before="270" w:line="228" w:lineRule="auto"/>
        <w:ind w:left="3988"/>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7"/>
          <w:sz w:val="31"/>
          <w:szCs w:val="31"/>
          <w:highlight w:val="none"/>
          <w:lang w:eastAsia="zh-CN"/>
        </w:rPr>
        <w:t>七、</w:t>
      </w:r>
      <w:r>
        <w:rPr>
          <w:rFonts w:hint="eastAsia" w:ascii="仿宋" w:hAnsi="仿宋" w:eastAsia="仿宋" w:cs="仿宋"/>
          <w:color w:val="auto"/>
          <w:spacing w:val="-82"/>
          <w:sz w:val="31"/>
          <w:szCs w:val="31"/>
          <w:highlight w:val="none"/>
          <w:lang w:eastAsia="zh-CN"/>
        </w:rPr>
        <w:t xml:space="preserve"> </w:t>
      </w:r>
      <w:r>
        <w:rPr>
          <w:rFonts w:hint="eastAsia" w:ascii="仿宋" w:hAnsi="仿宋" w:eastAsia="仿宋" w:cs="仿宋"/>
          <w:b/>
          <w:bCs/>
          <w:color w:val="auto"/>
          <w:spacing w:val="-7"/>
          <w:sz w:val="31"/>
          <w:szCs w:val="31"/>
          <w:highlight w:val="none"/>
          <w:lang w:eastAsia="zh-CN"/>
        </w:rPr>
        <w:t>中标和合同</w:t>
      </w:r>
    </w:p>
    <w:p w14:paraId="5444EF6B">
      <w:pPr>
        <w:pStyle w:val="9"/>
        <w:spacing w:line="252" w:lineRule="auto"/>
        <w:rPr>
          <w:rFonts w:hint="eastAsia" w:ascii="仿宋" w:hAnsi="仿宋" w:eastAsia="仿宋" w:cs="仿宋"/>
          <w:color w:val="auto"/>
          <w:highlight w:val="none"/>
          <w:lang w:eastAsia="zh-CN"/>
        </w:rPr>
      </w:pPr>
    </w:p>
    <w:p w14:paraId="0D01ABF7">
      <w:pPr>
        <w:spacing w:before="78"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30.确定中标人</w:t>
      </w:r>
    </w:p>
    <w:p w14:paraId="670C508A">
      <w:pPr>
        <w:spacing w:before="177" w:line="219" w:lineRule="auto"/>
        <w:ind w:left="477"/>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30.1</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z w:val="24"/>
          <w:szCs w:val="24"/>
          <w:highlight w:val="none"/>
          <w:lang w:eastAsia="zh-CN"/>
        </w:rPr>
        <w:t>采购代理机构在评标结束之日起</w:t>
      </w:r>
      <w:r>
        <w:rPr>
          <w:rFonts w:hint="eastAsia" w:ascii="仿宋" w:hAnsi="仿宋" w:eastAsia="仿宋" w:cs="仿宋"/>
          <w:color w:val="auto"/>
          <w:spacing w:val="-47"/>
          <w:sz w:val="24"/>
          <w:szCs w:val="24"/>
          <w:highlight w:val="none"/>
          <w:lang w:eastAsia="zh-CN"/>
        </w:rPr>
        <w:t xml:space="preserve"> </w:t>
      </w:r>
      <w:r>
        <w:rPr>
          <w:rFonts w:hint="eastAsia" w:ascii="仿宋" w:hAnsi="仿宋" w:eastAsia="仿宋" w:cs="仿宋"/>
          <w:color w:val="auto"/>
          <w:sz w:val="24"/>
          <w:szCs w:val="24"/>
          <w:highlight w:val="none"/>
          <w:lang w:eastAsia="zh-CN"/>
        </w:rPr>
        <w:t>2</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z w:val="24"/>
          <w:szCs w:val="24"/>
          <w:highlight w:val="none"/>
          <w:lang w:eastAsia="zh-CN"/>
        </w:rPr>
        <w:t>个工作日内将评标报告送采购人，采购人在收</w:t>
      </w:r>
      <w:r>
        <w:rPr>
          <w:rFonts w:hint="eastAsia" w:ascii="仿宋" w:hAnsi="仿宋" w:eastAsia="仿宋" w:cs="仿宋"/>
          <w:color w:val="auto"/>
          <w:spacing w:val="-1"/>
          <w:sz w:val="24"/>
          <w:szCs w:val="24"/>
          <w:highlight w:val="none"/>
          <w:lang w:eastAsia="zh-CN"/>
        </w:rPr>
        <w:t>到评标</w:t>
      </w:r>
    </w:p>
    <w:p w14:paraId="508D5D89">
      <w:pPr>
        <w:spacing w:before="184" w:line="359" w:lineRule="auto"/>
        <w:ind w:right="83"/>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报告之日起5</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个工作日内，在评标报告确定的中标候选人名单中按顺序确定中标人。</w:t>
      </w:r>
      <w:r>
        <w:rPr>
          <w:rFonts w:hint="eastAsia" w:ascii="仿宋" w:hAnsi="仿宋" w:eastAsia="仿宋" w:cs="仿宋"/>
          <w:color w:val="auto"/>
          <w:spacing w:val="-3"/>
          <w:sz w:val="24"/>
          <w:szCs w:val="24"/>
          <w:highlight w:val="none"/>
          <w:lang w:eastAsia="zh-CN"/>
        </w:rPr>
        <w:t>中标候选人并</w:t>
      </w:r>
      <w:r>
        <w:rPr>
          <w:rFonts w:hint="eastAsia" w:ascii="仿宋" w:hAnsi="仿宋" w:eastAsia="仿宋" w:cs="仿宋"/>
          <w:color w:val="auto"/>
          <w:spacing w:val="-4"/>
          <w:sz w:val="24"/>
          <w:szCs w:val="24"/>
          <w:highlight w:val="none"/>
          <w:lang w:eastAsia="zh-CN"/>
        </w:rPr>
        <w:t>列的，按照“投标人须知前附表</w:t>
      </w:r>
      <w:r>
        <w:rPr>
          <w:rFonts w:hint="eastAsia" w:ascii="仿宋" w:hAnsi="仿宋" w:eastAsia="仿宋" w:cs="仿宋"/>
          <w:color w:val="auto"/>
          <w:spacing w:val="-84"/>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”规定的方式确定中标人。采购人也可以事先授权评标委员会直接</w:t>
      </w:r>
      <w:r>
        <w:rPr>
          <w:rFonts w:hint="eastAsia" w:ascii="仿宋" w:hAnsi="仿宋" w:eastAsia="仿宋" w:cs="仿宋"/>
          <w:color w:val="auto"/>
          <w:spacing w:val="-3"/>
          <w:sz w:val="24"/>
          <w:szCs w:val="24"/>
          <w:highlight w:val="none"/>
          <w:lang w:eastAsia="zh-CN"/>
        </w:rPr>
        <w:t>确定中标人。</w:t>
      </w:r>
    </w:p>
    <w:p w14:paraId="56445AF6">
      <w:pPr>
        <w:spacing w:before="2" w:line="358" w:lineRule="auto"/>
        <w:ind w:right="137" w:firstLine="47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30.2</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采购人在收到评标报告</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5</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个工作日内未按评标</w:t>
      </w:r>
      <w:r>
        <w:rPr>
          <w:rFonts w:hint="eastAsia" w:ascii="仿宋" w:hAnsi="仿宋" w:eastAsia="仿宋" w:cs="仿宋"/>
          <w:color w:val="auto"/>
          <w:spacing w:val="-2"/>
          <w:sz w:val="24"/>
          <w:szCs w:val="24"/>
          <w:highlight w:val="none"/>
          <w:lang w:eastAsia="zh-CN"/>
        </w:rPr>
        <w:t>报告推荐的中标候选人顺序确定中标人，</w:t>
      </w:r>
      <w:r>
        <w:rPr>
          <w:rFonts w:hint="eastAsia" w:ascii="仿宋" w:hAnsi="仿宋" w:eastAsia="仿宋" w:cs="仿宋"/>
          <w:color w:val="auto"/>
          <w:sz w:val="24"/>
          <w:szCs w:val="24"/>
          <w:highlight w:val="none"/>
          <w:lang w:eastAsia="zh-CN"/>
        </w:rPr>
        <w:t>又不能说明合法理由的，视同按评标报告推荐的顺</w:t>
      </w:r>
      <w:r>
        <w:rPr>
          <w:rFonts w:hint="eastAsia" w:ascii="仿宋" w:hAnsi="仿宋" w:eastAsia="仿宋" w:cs="仿宋"/>
          <w:color w:val="auto"/>
          <w:spacing w:val="-1"/>
          <w:sz w:val="24"/>
          <w:szCs w:val="24"/>
          <w:highlight w:val="none"/>
          <w:lang w:eastAsia="zh-CN"/>
        </w:rPr>
        <w:t>序确定排名第一的中标候选人为中标人。</w:t>
      </w:r>
    </w:p>
    <w:p w14:paraId="1A205516">
      <w:pPr>
        <w:spacing w:before="160" w:line="222" w:lineRule="auto"/>
        <w:ind w:left="47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30.3 出现下列情形之一的，应予废标：</w:t>
      </w:r>
    </w:p>
    <w:p w14:paraId="08582C2F">
      <w:pPr>
        <w:pStyle w:val="9"/>
        <w:spacing w:line="257" w:lineRule="auto"/>
        <w:rPr>
          <w:rFonts w:hint="eastAsia" w:ascii="仿宋" w:hAnsi="仿宋" w:eastAsia="仿宋" w:cs="仿宋"/>
          <w:color w:val="auto"/>
          <w:highlight w:val="none"/>
          <w:lang w:eastAsia="zh-CN"/>
        </w:rPr>
      </w:pPr>
    </w:p>
    <w:p w14:paraId="6FB3EE12">
      <w:pPr>
        <w:spacing w:before="79" w:line="220"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（1）符合专业条件的供应商或者对招标文件作实质响应的供应商不足三家的；</w:t>
      </w:r>
    </w:p>
    <w:p w14:paraId="59EC40F6">
      <w:pPr>
        <w:pStyle w:val="9"/>
        <w:spacing w:line="260" w:lineRule="auto"/>
        <w:rPr>
          <w:rFonts w:hint="eastAsia" w:ascii="仿宋" w:hAnsi="仿宋" w:eastAsia="仿宋" w:cs="仿宋"/>
          <w:color w:val="auto"/>
          <w:highlight w:val="none"/>
          <w:lang w:eastAsia="zh-CN"/>
        </w:rPr>
      </w:pPr>
    </w:p>
    <w:p w14:paraId="3F28CC75">
      <w:pPr>
        <w:spacing w:before="78" w:line="221"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（2）出现影响采购公正的违法、违规行为的；</w:t>
      </w:r>
    </w:p>
    <w:p w14:paraId="5D263743">
      <w:pPr>
        <w:pStyle w:val="9"/>
        <w:spacing w:line="261" w:lineRule="auto"/>
        <w:rPr>
          <w:rFonts w:hint="eastAsia" w:ascii="仿宋" w:hAnsi="仿宋" w:eastAsia="仿宋" w:cs="仿宋"/>
          <w:color w:val="auto"/>
          <w:highlight w:val="none"/>
          <w:lang w:eastAsia="zh-CN"/>
        </w:rPr>
      </w:pPr>
    </w:p>
    <w:p w14:paraId="127F068E">
      <w:pPr>
        <w:spacing w:before="79"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（3）投标人的报价均超过了采购预算，采购人不能支付的；</w:t>
      </w:r>
    </w:p>
    <w:p w14:paraId="3A46AB66">
      <w:pPr>
        <w:pStyle w:val="9"/>
        <w:spacing w:line="258" w:lineRule="auto"/>
        <w:rPr>
          <w:rFonts w:hint="eastAsia" w:ascii="仿宋" w:hAnsi="仿宋" w:eastAsia="仿宋" w:cs="仿宋"/>
          <w:color w:val="auto"/>
          <w:highlight w:val="none"/>
          <w:lang w:eastAsia="zh-CN"/>
        </w:rPr>
      </w:pPr>
    </w:p>
    <w:p w14:paraId="183994C9">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（4）因重大变故，采购任务取消的。</w:t>
      </w:r>
    </w:p>
    <w:p w14:paraId="1585C7AE">
      <w:pPr>
        <w:pStyle w:val="9"/>
        <w:spacing w:line="258" w:lineRule="auto"/>
        <w:rPr>
          <w:rFonts w:hint="eastAsia" w:ascii="仿宋" w:hAnsi="仿宋" w:eastAsia="仿宋" w:cs="仿宋"/>
          <w:color w:val="auto"/>
          <w:highlight w:val="none"/>
          <w:lang w:eastAsia="zh-CN"/>
        </w:rPr>
      </w:pPr>
    </w:p>
    <w:p w14:paraId="422BA0E9">
      <w:pPr>
        <w:spacing w:before="78" w:line="222" w:lineRule="auto"/>
        <w:ind w:left="48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废标后，采购人应当将废标理由通知所有投标人。</w:t>
      </w:r>
    </w:p>
    <w:p w14:paraId="294F0E81">
      <w:pPr>
        <w:pStyle w:val="9"/>
        <w:spacing w:line="258" w:lineRule="auto"/>
        <w:rPr>
          <w:rFonts w:hint="eastAsia" w:ascii="仿宋" w:hAnsi="仿宋" w:eastAsia="仿宋" w:cs="仿宋"/>
          <w:color w:val="auto"/>
          <w:highlight w:val="none"/>
          <w:lang w:eastAsia="zh-CN"/>
        </w:rPr>
      </w:pPr>
    </w:p>
    <w:p w14:paraId="64056B7A">
      <w:pPr>
        <w:spacing w:before="78" w:line="360" w:lineRule="auto"/>
        <w:ind w:left="1" w:right="83" w:firstLine="475"/>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30.4 中标人拒绝签订政府采购合同（包括但不限于放弃中标、</w:t>
      </w:r>
      <w:r>
        <w:rPr>
          <w:rFonts w:hint="eastAsia" w:ascii="仿宋" w:hAnsi="仿宋" w:eastAsia="仿宋" w:cs="仿宋"/>
          <w:color w:val="auto"/>
          <w:spacing w:val="-1"/>
          <w:sz w:val="24"/>
          <w:szCs w:val="24"/>
          <w:highlight w:val="none"/>
          <w:lang w:eastAsia="zh-CN"/>
        </w:rPr>
        <w:t>因不可抗力不能履行合同而放</w:t>
      </w:r>
      <w:r>
        <w:rPr>
          <w:rFonts w:hint="eastAsia" w:ascii="仿宋" w:hAnsi="仿宋" w:eastAsia="仿宋" w:cs="仿宋"/>
          <w:color w:val="auto"/>
          <w:spacing w:val="-2"/>
          <w:sz w:val="24"/>
          <w:szCs w:val="24"/>
          <w:highlight w:val="none"/>
          <w:lang w:eastAsia="zh-CN"/>
        </w:rPr>
        <w:t>弃签订合同</w:t>
      </w:r>
      <w:r>
        <w:rPr>
          <w:rFonts w:hint="eastAsia" w:ascii="仿宋" w:hAnsi="仿宋" w:eastAsia="仿宋" w:cs="仿宋"/>
          <w:color w:val="auto"/>
          <w:spacing w:val="-28"/>
          <w:sz w:val="24"/>
          <w:szCs w:val="24"/>
          <w:highlight w:val="none"/>
          <w:lang w:eastAsia="zh-CN"/>
        </w:rPr>
        <w:t>），</w:t>
      </w:r>
      <w:r>
        <w:rPr>
          <w:rFonts w:hint="eastAsia" w:ascii="仿宋" w:hAnsi="仿宋" w:eastAsia="仿宋" w:cs="仿宋"/>
          <w:color w:val="auto"/>
          <w:spacing w:val="-2"/>
          <w:sz w:val="24"/>
          <w:szCs w:val="24"/>
          <w:highlight w:val="none"/>
          <w:lang w:eastAsia="zh-CN"/>
        </w:rPr>
        <w:t>采购人可以按照评审报告推荐的中标候选人名单排序，确定下一候选人为中标供应</w:t>
      </w:r>
      <w:r>
        <w:rPr>
          <w:rFonts w:hint="eastAsia" w:ascii="仿宋" w:hAnsi="仿宋" w:eastAsia="仿宋" w:cs="仿宋"/>
          <w:color w:val="auto"/>
          <w:spacing w:val="-3"/>
          <w:sz w:val="24"/>
          <w:szCs w:val="24"/>
          <w:highlight w:val="none"/>
          <w:lang w:eastAsia="zh-CN"/>
        </w:rPr>
        <w:t>商，也可以重新开展政府采购活动。拒绝签订政府采购合同的中标人不得参加对</w:t>
      </w:r>
      <w:r>
        <w:rPr>
          <w:rFonts w:hint="eastAsia" w:ascii="仿宋" w:hAnsi="仿宋" w:eastAsia="仿宋" w:cs="仿宋"/>
          <w:color w:val="auto"/>
          <w:spacing w:val="-4"/>
          <w:sz w:val="24"/>
          <w:szCs w:val="24"/>
          <w:highlight w:val="none"/>
          <w:lang w:eastAsia="zh-CN"/>
        </w:rPr>
        <w:t>该项目重新开展的采购活动。</w:t>
      </w:r>
    </w:p>
    <w:p w14:paraId="5FDE7485">
      <w:pPr>
        <w:spacing w:before="158"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31.结果公告</w:t>
      </w:r>
    </w:p>
    <w:p w14:paraId="1BAA31CC">
      <w:pPr>
        <w:spacing w:before="179" w:line="219" w:lineRule="auto"/>
        <w:ind w:left="477"/>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31.1</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采购人或者采购代理机构应当自</w:t>
      </w:r>
      <w:r>
        <w:rPr>
          <w:rFonts w:hint="eastAsia" w:ascii="仿宋" w:hAnsi="仿宋" w:eastAsia="仿宋" w:cs="仿宋"/>
          <w:color w:val="auto"/>
          <w:spacing w:val="-71"/>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中标人</w:t>
      </w:r>
      <w:r>
        <w:rPr>
          <w:rFonts w:hint="eastAsia" w:ascii="仿宋" w:hAnsi="仿宋" w:eastAsia="仿宋" w:cs="仿宋"/>
          <w:color w:val="auto"/>
          <w:sz w:val="24"/>
          <w:szCs w:val="24"/>
          <w:highlight w:val="none"/>
          <w:lang w:eastAsia="zh-CN"/>
        </w:rPr>
        <w:t>确定之日起2</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color w:val="auto"/>
          <w:sz w:val="24"/>
          <w:szCs w:val="24"/>
          <w:highlight w:val="none"/>
          <w:lang w:eastAsia="zh-CN"/>
        </w:rPr>
        <w:t>个工作日内，在省级以上财政部门</w:t>
      </w:r>
    </w:p>
    <w:p w14:paraId="66434AA8">
      <w:pPr>
        <w:spacing w:before="49" w:line="359" w:lineRule="auto"/>
        <w:ind w:left="23" w:right="20" w:hanging="2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指定的媒体上公告中标结果，招标文件应当随中标结果同时公告</w:t>
      </w:r>
      <w:r>
        <w:rPr>
          <w:rFonts w:hint="eastAsia" w:ascii="仿宋" w:hAnsi="仿宋" w:eastAsia="仿宋" w:cs="仿宋"/>
          <w:color w:val="auto"/>
          <w:spacing w:val="1"/>
          <w:sz w:val="24"/>
          <w:szCs w:val="24"/>
          <w:highlight w:val="none"/>
          <w:lang w:eastAsia="zh-CN"/>
        </w:rPr>
        <w:t>。</w:t>
      </w:r>
      <w:r>
        <w:rPr>
          <w:rFonts w:hint="eastAsia" w:ascii="仿宋" w:hAnsi="仿宋" w:eastAsia="仿宋" w:cs="仿宋"/>
          <w:b/>
          <w:bCs/>
          <w:color w:val="auto"/>
          <w:spacing w:val="1"/>
          <w:sz w:val="24"/>
          <w:szCs w:val="24"/>
          <w:highlight w:val="none"/>
          <w:lang w:eastAsia="zh-CN"/>
        </w:rPr>
        <w:t>采购人或者采购代理发出中标</w:t>
      </w:r>
      <w:r>
        <w:rPr>
          <w:rFonts w:hint="eastAsia" w:ascii="仿宋" w:hAnsi="仿宋" w:eastAsia="仿宋" w:cs="仿宋"/>
          <w:b/>
          <w:bCs/>
          <w:color w:val="auto"/>
          <w:sz w:val="24"/>
          <w:szCs w:val="24"/>
          <w:highlight w:val="none"/>
          <w:lang w:eastAsia="zh-CN"/>
        </w:rPr>
        <w:t>通知书前，应当对中标人信用进行查询，对列入失信被执行人、重大税收违法案件当事人名单、政府采购严重违法失信行为记录名单及其他不符合《中华人民共和国政府采购法》第二十二</w:t>
      </w:r>
      <w:r>
        <w:rPr>
          <w:rFonts w:hint="eastAsia" w:ascii="仿宋" w:hAnsi="仿宋" w:eastAsia="仿宋" w:cs="仿宋"/>
          <w:b/>
          <w:bCs/>
          <w:color w:val="auto"/>
          <w:spacing w:val="-1"/>
          <w:sz w:val="24"/>
          <w:szCs w:val="24"/>
          <w:highlight w:val="none"/>
          <w:lang w:eastAsia="zh-CN"/>
        </w:rPr>
        <w:t>条规</w:t>
      </w:r>
      <w:r>
        <w:rPr>
          <w:rFonts w:hint="eastAsia" w:ascii="仿宋" w:hAnsi="仿宋" w:eastAsia="仿宋" w:cs="仿宋"/>
          <w:b/>
          <w:bCs/>
          <w:color w:val="auto"/>
          <w:spacing w:val="1"/>
          <w:sz w:val="24"/>
          <w:szCs w:val="24"/>
          <w:highlight w:val="none"/>
          <w:lang w:eastAsia="zh-CN"/>
        </w:rPr>
        <w:t>定条件的投标人，取消其中标资格，并确定排名</w:t>
      </w:r>
      <w:r>
        <w:rPr>
          <w:rFonts w:hint="eastAsia" w:ascii="仿宋" w:hAnsi="仿宋" w:eastAsia="仿宋" w:cs="仿宋"/>
          <w:b/>
          <w:bCs/>
          <w:color w:val="auto"/>
          <w:sz w:val="24"/>
          <w:szCs w:val="24"/>
          <w:highlight w:val="none"/>
          <w:lang w:eastAsia="zh-CN"/>
        </w:rPr>
        <w:t>第二的中标候选人为中标人。</w:t>
      </w:r>
      <w:r>
        <w:rPr>
          <w:rFonts w:hint="eastAsia" w:ascii="仿宋" w:hAnsi="仿宋" w:eastAsia="仿宋" w:cs="仿宋"/>
          <w:color w:val="auto"/>
          <w:sz w:val="24"/>
          <w:szCs w:val="24"/>
          <w:highlight w:val="none"/>
          <w:lang w:eastAsia="zh-CN"/>
        </w:rPr>
        <w:t>排名第二的中标候</w:t>
      </w:r>
      <w:r>
        <w:rPr>
          <w:rFonts w:hint="eastAsia" w:ascii="仿宋" w:hAnsi="仿宋" w:eastAsia="仿宋" w:cs="仿宋"/>
          <w:color w:val="auto"/>
          <w:spacing w:val="-2"/>
          <w:sz w:val="24"/>
          <w:szCs w:val="24"/>
          <w:highlight w:val="none"/>
          <w:lang w:eastAsia="zh-CN"/>
        </w:rPr>
        <w:t>选人因前款规定的同样原因被取消中标资格的，采购人可以确定排名第三的中标候选人为中标人，以此类推。以上信息查询记录及相关证据与采购文件一并保存。</w:t>
      </w:r>
    </w:p>
    <w:p w14:paraId="120E9557">
      <w:pPr>
        <w:spacing w:line="221" w:lineRule="auto"/>
        <w:ind w:left="477"/>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31.2 中标供应商享受《政府采购促进中小企业发展管理办法》（财库〔2020〕46</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号）规</w:t>
      </w:r>
      <w:r>
        <w:rPr>
          <w:rFonts w:hint="eastAsia" w:ascii="仿宋" w:hAnsi="仿宋" w:eastAsia="仿宋" w:cs="仿宋"/>
          <w:color w:val="auto"/>
          <w:spacing w:val="-3"/>
          <w:sz w:val="24"/>
          <w:szCs w:val="24"/>
          <w:highlight w:val="none"/>
          <w:lang w:eastAsia="zh-CN"/>
        </w:rPr>
        <w:t>定的</w:t>
      </w:r>
    </w:p>
    <w:p w14:paraId="0F2A4EF3">
      <w:pPr>
        <w:spacing w:before="180" w:line="222" w:lineRule="auto"/>
        <w:jc w:val="righ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2"/>
          <w:sz w:val="24"/>
          <w:szCs w:val="24"/>
          <w:highlight w:val="none"/>
          <w:lang w:eastAsia="zh-CN"/>
        </w:rPr>
        <w:t>中小企业扶持政策的，采购人、采购代理机构应当</w:t>
      </w:r>
      <w:r>
        <w:rPr>
          <w:rFonts w:hint="eastAsia" w:ascii="仿宋" w:hAnsi="仿宋" w:eastAsia="仿宋" w:cs="仿宋"/>
          <w:color w:val="auto"/>
          <w:spacing w:val="-13"/>
          <w:sz w:val="24"/>
          <w:szCs w:val="24"/>
          <w:highlight w:val="none"/>
          <w:lang w:eastAsia="zh-CN"/>
        </w:rPr>
        <w:t>随中标结果公开中标供应商的《中小企业声明函》。</w:t>
      </w:r>
    </w:p>
    <w:p w14:paraId="2CC21A14">
      <w:pPr>
        <w:spacing w:before="176"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32.发出中标通知书</w:t>
      </w:r>
    </w:p>
    <w:p w14:paraId="183C20D4">
      <w:pPr>
        <w:spacing w:before="179" w:line="219" w:lineRule="auto"/>
        <w:jc w:val="right"/>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在公告中标结果的同时，采购代理机构向中标人发出中</w:t>
      </w:r>
      <w:r>
        <w:rPr>
          <w:rFonts w:hint="eastAsia" w:ascii="仿宋" w:hAnsi="仿宋" w:eastAsia="仿宋" w:cs="仿宋"/>
          <w:color w:val="auto"/>
          <w:spacing w:val="-8"/>
          <w:sz w:val="24"/>
          <w:szCs w:val="24"/>
          <w:highlight w:val="none"/>
          <w:lang w:eastAsia="zh-CN"/>
        </w:rPr>
        <w:t>标通知书。对未通过资格审查的投标人，</w:t>
      </w:r>
    </w:p>
    <w:p w14:paraId="01BA75BA">
      <w:pPr>
        <w:spacing w:before="181" w:line="222" w:lineRule="auto"/>
        <w:jc w:val="righ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应当告知其未通过的原因；采用综合评分办法评审的，还应当告知未中标人本人的评审得分与排序。</w:t>
      </w:r>
    </w:p>
    <w:p w14:paraId="5AF0416E">
      <w:pPr>
        <w:spacing w:before="180"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33.无义务解释未中标原因</w:t>
      </w:r>
    </w:p>
    <w:p w14:paraId="1E0F4D24">
      <w:pPr>
        <w:spacing w:before="179" w:line="222" w:lineRule="auto"/>
        <w:ind w:left="421"/>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采购代理机构无义务向未中标的投标人解释未中标原因和退还投标文件。</w:t>
      </w:r>
    </w:p>
    <w:p w14:paraId="38A09D2B">
      <w:pPr>
        <w:spacing w:before="177"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34.合同授予标准</w:t>
      </w:r>
    </w:p>
    <w:p w14:paraId="4241C9BB">
      <w:pPr>
        <w:spacing w:before="177" w:line="361" w:lineRule="auto"/>
        <w:ind w:left="14" w:right="83" w:firstLine="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合同将授予被确定实质上响应招标文件要求，具备</w:t>
      </w:r>
      <w:r>
        <w:rPr>
          <w:rFonts w:hint="eastAsia" w:ascii="仿宋" w:hAnsi="仿宋" w:eastAsia="仿宋" w:cs="仿宋"/>
          <w:color w:val="auto"/>
          <w:spacing w:val="-4"/>
          <w:sz w:val="24"/>
          <w:szCs w:val="24"/>
          <w:highlight w:val="none"/>
          <w:lang w:eastAsia="zh-CN"/>
        </w:rPr>
        <w:t>履行合同能力的中标人（招标文件另有约定多名中标人的除外）。</w:t>
      </w:r>
    </w:p>
    <w:p w14:paraId="25411979">
      <w:pPr>
        <w:spacing w:before="155" w:line="221"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35.履约保证金</w:t>
      </w:r>
    </w:p>
    <w:p w14:paraId="0A0FCA45">
      <w:pPr>
        <w:spacing w:before="181" w:line="221" w:lineRule="auto"/>
        <w:ind w:left="357"/>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35.1</w:t>
      </w:r>
      <w:r>
        <w:rPr>
          <w:rFonts w:hint="eastAsia" w:ascii="仿宋" w:hAnsi="仿宋" w:eastAsia="仿宋" w:cs="仿宋"/>
          <w:color w:val="auto"/>
          <w:spacing w:val="-35"/>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履约保证金的金额、提交方式、退付的时间和条件详见“投标人须知前附表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”。中标人未</w:t>
      </w:r>
    </w:p>
    <w:p w14:paraId="361431A0">
      <w:pPr>
        <w:spacing w:before="178" w:line="221"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按规定提交履约保证金的，视为拒绝与采购人签订合同。</w:t>
      </w:r>
    </w:p>
    <w:p w14:paraId="55BF6B3B">
      <w:pPr>
        <w:spacing w:before="182" w:line="219" w:lineRule="auto"/>
        <w:ind w:left="357"/>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35.2</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在履约保证金退还日期前，若中标人的开户名称、开户银行、账号有变动的，请</w:t>
      </w:r>
      <w:r>
        <w:rPr>
          <w:rFonts w:hint="eastAsia" w:ascii="仿宋" w:hAnsi="仿宋" w:eastAsia="仿宋" w:cs="仿宋"/>
          <w:color w:val="auto"/>
          <w:spacing w:val="-3"/>
          <w:sz w:val="24"/>
          <w:szCs w:val="24"/>
          <w:highlight w:val="none"/>
          <w:lang w:eastAsia="zh-CN"/>
        </w:rPr>
        <w:t>以书面形</w:t>
      </w:r>
    </w:p>
    <w:p w14:paraId="3DB02765">
      <w:pPr>
        <w:spacing w:before="182" w:line="221" w:lineRule="auto"/>
        <w:ind w:left="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式通知履约保证金收取单位，否则由此产生的后果由中标人自行承担。</w:t>
      </w:r>
    </w:p>
    <w:p w14:paraId="6D7F23FD">
      <w:pPr>
        <w:spacing w:before="178" w:line="224"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36.签订合同</w:t>
      </w:r>
    </w:p>
    <w:p w14:paraId="7DD2E3D9">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36.1 投标人领取中标通知书（书面或电子）后，按“投标人须知前附表 ”规定向采购人出示相</w:t>
      </w:r>
    </w:p>
    <w:p w14:paraId="580F5E04">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关证明材料，经采购人核验合格后方可签订采购合同（书面或电子）。如中标人为联合体的，联合体各方应当共同与采购人签订采购合同，就采购合同约定的事项对采购人承担连带责任。</w:t>
      </w:r>
    </w:p>
    <w:p w14:paraId="21574B92">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36.2 签订合同时间：中标通知书（中标公告）发出之日起 25 个日历日内。</w:t>
      </w:r>
    </w:p>
    <w:p w14:paraId="21B90F8B">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36.3 中标人拒绝与采购人签订合同的，按照本须知正文第30.4 条的规定执行。</w:t>
      </w:r>
    </w:p>
    <w:p w14:paraId="4D2FBF27">
      <w:pPr>
        <w:spacing w:before="178"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37.政府采购合同公告</w:t>
      </w:r>
    </w:p>
    <w:p w14:paraId="23B10DB9">
      <w:pPr>
        <w:spacing w:before="179" w:line="360" w:lineRule="auto"/>
        <w:ind w:left="1" w:right="83" w:firstLine="48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采购人或者受托采购代理机构应当自政府采购合同签订之日起2</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个</w:t>
      </w:r>
      <w:r>
        <w:rPr>
          <w:rFonts w:hint="eastAsia" w:ascii="仿宋" w:hAnsi="仿宋" w:eastAsia="仿宋" w:cs="仿宋"/>
          <w:color w:val="auto"/>
          <w:spacing w:val="-3"/>
          <w:sz w:val="24"/>
          <w:szCs w:val="24"/>
          <w:highlight w:val="none"/>
          <w:lang w:eastAsia="zh-CN"/>
        </w:rPr>
        <w:t>工作日内，将政府采购合同在省级以上人民政府财政部门指定的媒体上公告，但政府采购合同中涉及国家秘</w:t>
      </w:r>
      <w:r>
        <w:rPr>
          <w:rFonts w:hint="eastAsia" w:ascii="仿宋" w:hAnsi="仿宋" w:eastAsia="仿宋" w:cs="仿宋"/>
          <w:color w:val="auto"/>
          <w:spacing w:val="-4"/>
          <w:sz w:val="24"/>
          <w:szCs w:val="24"/>
          <w:highlight w:val="none"/>
          <w:lang w:eastAsia="zh-CN"/>
        </w:rPr>
        <w:t>密、商业秘密的内</w:t>
      </w:r>
      <w:r>
        <w:rPr>
          <w:rFonts w:hint="eastAsia" w:ascii="仿宋" w:hAnsi="仿宋" w:eastAsia="仿宋" w:cs="仿宋"/>
          <w:color w:val="auto"/>
          <w:spacing w:val="-5"/>
          <w:sz w:val="24"/>
          <w:szCs w:val="24"/>
          <w:highlight w:val="none"/>
          <w:lang w:eastAsia="zh-CN"/>
        </w:rPr>
        <w:t>容除外。</w:t>
      </w:r>
    </w:p>
    <w:p w14:paraId="49A18DEE">
      <w:pPr>
        <w:spacing w:before="157" w:line="222" w:lineRule="auto"/>
        <w:ind w:left="417"/>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38.询问、质疑和投诉</w:t>
      </w:r>
    </w:p>
    <w:p w14:paraId="105BB991">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38.1 供应商对政府采购活动事项有疑问的，可以向采购人提出询问，采购人或者采购代理机构应当在3 个工作日内对供应商依法提出的询问作出答复，但答复的内容不得涉及商业秘密。38.2 供应商认为招标文件、采购过程或者中标结果使自己的合法权益受到损害的，必须在知道或者应知其权益受到损害之日起 7 个工作日内，以纸质书面形式向采购人、采购代理机构提出质疑。采购人、采购代理机构接收质疑函的方式、联系部门、联系电话和通讯地址等信息详见“投标人须知前附表 ”。具体质疑起算时间如下：</w:t>
      </w:r>
    </w:p>
    <w:p w14:paraId="5F5CBBFF">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（1）对可以质疑的招标文件提出质疑的，为收到招标文件之日或者招标文件公告期限届满之日；</w:t>
      </w:r>
    </w:p>
    <w:p w14:paraId="082705EE">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（2）对采购过程提出质疑的，为各采购程序环节结束之日；</w:t>
      </w:r>
    </w:p>
    <w:p w14:paraId="5B91E541">
      <w:pPr>
        <w:spacing w:before="177" w:line="361" w:lineRule="auto"/>
        <w:ind w:left="14" w:right="83" w:firstLine="472"/>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（3）对中标结果提出质疑的，为中标结果公告期限届满之日。</w:t>
      </w:r>
    </w:p>
    <w:p w14:paraId="38DDCD44">
      <w:pPr>
        <w:pStyle w:val="9"/>
        <w:spacing w:line="258" w:lineRule="auto"/>
        <w:rPr>
          <w:rFonts w:hint="eastAsia" w:ascii="仿宋" w:hAnsi="仿宋" w:eastAsia="仿宋" w:cs="仿宋"/>
          <w:color w:val="auto"/>
          <w:highlight w:val="none"/>
          <w:lang w:eastAsia="zh-CN"/>
        </w:rPr>
      </w:pPr>
    </w:p>
    <w:p w14:paraId="7E710A7B">
      <w:pPr>
        <w:spacing w:before="78" w:line="219" w:lineRule="auto"/>
        <w:ind w:left="356"/>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38.3</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供应商提出质疑应当提交质疑函和必要的证明材料，针</w:t>
      </w:r>
      <w:r>
        <w:rPr>
          <w:rFonts w:hint="eastAsia" w:ascii="仿宋" w:hAnsi="仿宋" w:eastAsia="仿宋" w:cs="仿宋"/>
          <w:b/>
          <w:bCs/>
          <w:color w:val="auto"/>
          <w:spacing w:val="-5"/>
          <w:sz w:val="24"/>
          <w:szCs w:val="24"/>
          <w:highlight w:val="none"/>
          <w:lang w:eastAsia="zh-CN"/>
        </w:rPr>
        <w:t>对同一采购程序环节的质疑必须在</w:t>
      </w:r>
    </w:p>
    <w:p w14:paraId="4009D58C">
      <w:pPr>
        <w:spacing w:before="180" w:line="220" w:lineRule="auto"/>
        <w:ind w:left="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法定质疑期内一次性提出。质疑函应当包括</w:t>
      </w:r>
      <w:r>
        <w:rPr>
          <w:rFonts w:hint="eastAsia" w:ascii="仿宋" w:hAnsi="仿宋" w:eastAsia="仿宋" w:cs="仿宋"/>
          <w:b/>
          <w:bCs/>
          <w:color w:val="auto"/>
          <w:spacing w:val="-3"/>
          <w:sz w:val="24"/>
          <w:szCs w:val="24"/>
          <w:highlight w:val="none"/>
          <w:lang w:eastAsia="zh-CN"/>
        </w:rPr>
        <w:t>下列内容（质疑函格式后附）：</w:t>
      </w:r>
    </w:p>
    <w:p w14:paraId="6CE4DA8E">
      <w:pPr>
        <w:spacing w:before="181" w:line="221"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（1）供应商的姓名或者名称、地址、邮编、联系人及联系电话；</w:t>
      </w:r>
    </w:p>
    <w:p w14:paraId="36015BEE">
      <w:pPr>
        <w:pStyle w:val="9"/>
        <w:spacing w:line="259" w:lineRule="auto"/>
        <w:rPr>
          <w:rFonts w:hint="eastAsia" w:ascii="仿宋" w:hAnsi="仿宋" w:eastAsia="仿宋" w:cs="仿宋"/>
          <w:color w:val="auto"/>
          <w:highlight w:val="none"/>
          <w:lang w:eastAsia="zh-CN"/>
        </w:rPr>
      </w:pPr>
    </w:p>
    <w:p w14:paraId="2976C5E1">
      <w:pPr>
        <w:spacing w:before="79" w:line="221"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（2）质疑项目的名称、编号；</w:t>
      </w:r>
    </w:p>
    <w:p w14:paraId="4F1F8001">
      <w:pPr>
        <w:pStyle w:val="9"/>
        <w:spacing w:line="262" w:lineRule="auto"/>
        <w:rPr>
          <w:rFonts w:hint="eastAsia" w:ascii="仿宋" w:hAnsi="仿宋" w:eastAsia="仿宋" w:cs="仿宋"/>
          <w:color w:val="auto"/>
          <w:highlight w:val="none"/>
          <w:lang w:eastAsia="zh-CN"/>
        </w:rPr>
      </w:pPr>
    </w:p>
    <w:p w14:paraId="769F401D">
      <w:pPr>
        <w:spacing w:before="78" w:line="220"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（3）具体、明确的质疑事项和与质疑事项相关的请求；</w:t>
      </w:r>
    </w:p>
    <w:p w14:paraId="11831BBD">
      <w:pPr>
        <w:pStyle w:val="9"/>
        <w:spacing w:line="260" w:lineRule="auto"/>
        <w:rPr>
          <w:rFonts w:hint="eastAsia" w:ascii="仿宋" w:hAnsi="仿宋" w:eastAsia="仿宋" w:cs="仿宋"/>
          <w:color w:val="auto"/>
          <w:highlight w:val="none"/>
          <w:lang w:eastAsia="zh-CN"/>
        </w:rPr>
      </w:pPr>
    </w:p>
    <w:p w14:paraId="2993AE31">
      <w:pPr>
        <w:spacing w:before="79" w:line="222"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（4）事实依据；</w:t>
      </w:r>
    </w:p>
    <w:p w14:paraId="7DF417A4">
      <w:pPr>
        <w:pStyle w:val="9"/>
        <w:spacing w:line="258" w:lineRule="auto"/>
        <w:rPr>
          <w:rFonts w:hint="eastAsia" w:ascii="仿宋" w:hAnsi="仿宋" w:eastAsia="仿宋" w:cs="仿宋"/>
          <w:color w:val="auto"/>
          <w:highlight w:val="none"/>
          <w:lang w:eastAsia="zh-CN"/>
        </w:rPr>
      </w:pPr>
    </w:p>
    <w:p w14:paraId="2ED2625F">
      <w:pPr>
        <w:spacing w:before="78" w:line="222"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（5）必要的法律依据；</w:t>
      </w:r>
    </w:p>
    <w:p w14:paraId="63E002A5">
      <w:pPr>
        <w:pStyle w:val="9"/>
        <w:spacing w:line="257" w:lineRule="auto"/>
        <w:rPr>
          <w:rFonts w:hint="eastAsia" w:ascii="仿宋" w:hAnsi="仿宋" w:eastAsia="仿宋" w:cs="仿宋"/>
          <w:color w:val="auto"/>
          <w:highlight w:val="none"/>
          <w:lang w:eastAsia="zh-CN"/>
        </w:rPr>
      </w:pPr>
    </w:p>
    <w:p w14:paraId="7C2D88F9">
      <w:pPr>
        <w:spacing w:before="79" w:line="223"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8"/>
          <w:sz w:val="24"/>
          <w:szCs w:val="24"/>
          <w:highlight w:val="none"/>
          <w:lang w:eastAsia="zh-CN"/>
        </w:rPr>
        <w:t>（6）提出质疑的</w:t>
      </w:r>
      <w:r>
        <w:rPr>
          <w:rFonts w:hint="eastAsia" w:ascii="仿宋" w:hAnsi="仿宋" w:eastAsia="仿宋" w:cs="仿宋"/>
          <w:color w:val="auto"/>
          <w:spacing w:val="-54"/>
          <w:sz w:val="24"/>
          <w:szCs w:val="24"/>
          <w:highlight w:val="none"/>
          <w:lang w:val="en-US" w:eastAsia="zh-CN"/>
        </w:rPr>
        <w:t>日</w:t>
      </w:r>
      <w:r>
        <w:rPr>
          <w:rFonts w:hint="eastAsia" w:ascii="仿宋" w:hAnsi="仿宋" w:eastAsia="仿宋" w:cs="仿宋"/>
          <w:color w:val="auto"/>
          <w:spacing w:val="-8"/>
          <w:sz w:val="24"/>
          <w:szCs w:val="24"/>
          <w:highlight w:val="none"/>
          <w:lang w:eastAsia="zh-CN"/>
        </w:rPr>
        <w:t>期。</w:t>
      </w:r>
    </w:p>
    <w:p w14:paraId="2BA61198">
      <w:pPr>
        <w:pStyle w:val="9"/>
        <w:spacing w:line="259" w:lineRule="auto"/>
        <w:rPr>
          <w:rFonts w:hint="eastAsia" w:ascii="仿宋" w:hAnsi="仿宋" w:eastAsia="仿宋" w:cs="仿宋"/>
          <w:color w:val="auto"/>
          <w:highlight w:val="none"/>
          <w:lang w:eastAsia="zh-CN"/>
        </w:rPr>
      </w:pPr>
    </w:p>
    <w:p w14:paraId="487C4F13">
      <w:pPr>
        <w:spacing w:before="78" w:line="358" w:lineRule="auto"/>
        <w:ind w:left="3" w:right="83" w:firstLine="47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供应商为自然人的，应当由本人签字；供应商为法人或者其他组</w:t>
      </w:r>
      <w:r>
        <w:rPr>
          <w:rFonts w:hint="eastAsia" w:ascii="仿宋" w:hAnsi="仿宋" w:eastAsia="仿宋" w:cs="仿宋"/>
          <w:color w:val="auto"/>
          <w:spacing w:val="-4"/>
          <w:sz w:val="24"/>
          <w:szCs w:val="24"/>
          <w:highlight w:val="none"/>
          <w:lang w:eastAsia="zh-CN"/>
        </w:rPr>
        <w:t>织的，应当由法定代表人、主</w:t>
      </w:r>
      <w:r>
        <w:rPr>
          <w:rFonts w:hint="eastAsia" w:ascii="仿宋" w:hAnsi="仿宋" w:eastAsia="仿宋" w:cs="仿宋"/>
          <w:color w:val="auto"/>
          <w:spacing w:val="-1"/>
          <w:sz w:val="24"/>
          <w:szCs w:val="24"/>
          <w:highlight w:val="none"/>
          <w:lang w:eastAsia="zh-CN"/>
        </w:rPr>
        <w:t>要负责人，或者其委托代理人签字或者盖章，并加盖公章。</w:t>
      </w:r>
    </w:p>
    <w:p w14:paraId="0035720C">
      <w:pPr>
        <w:spacing w:before="161" w:line="222" w:lineRule="auto"/>
        <w:ind w:left="476"/>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38.4</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采购人、采购代理机构认为供应商质疑不成立，或者</w:t>
      </w:r>
      <w:r>
        <w:rPr>
          <w:rFonts w:hint="eastAsia" w:ascii="仿宋" w:hAnsi="仿宋" w:eastAsia="仿宋" w:cs="仿宋"/>
          <w:color w:val="auto"/>
          <w:sz w:val="24"/>
          <w:szCs w:val="24"/>
          <w:highlight w:val="none"/>
          <w:lang w:eastAsia="zh-CN"/>
        </w:rPr>
        <w:t>成立但未对中标结果构成影响的，</w:t>
      </w:r>
    </w:p>
    <w:p w14:paraId="64B2AFB4">
      <w:pPr>
        <w:spacing w:before="179" w:line="222"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继续开展采购活动；认为供应商质疑成立且影响或者可</w:t>
      </w:r>
      <w:r>
        <w:rPr>
          <w:rFonts w:hint="eastAsia" w:ascii="仿宋" w:hAnsi="仿宋" w:eastAsia="仿宋" w:cs="仿宋"/>
          <w:color w:val="auto"/>
          <w:spacing w:val="-1"/>
          <w:sz w:val="24"/>
          <w:szCs w:val="24"/>
          <w:highlight w:val="none"/>
          <w:lang w:eastAsia="zh-CN"/>
        </w:rPr>
        <w:t>能影响中标结果的，按照下列情况处理：</w:t>
      </w:r>
    </w:p>
    <w:p w14:paraId="72F50F35">
      <w:pPr>
        <w:spacing w:before="178" w:line="361" w:lineRule="auto"/>
        <w:ind w:left="12" w:right="80" w:firstLine="471"/>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（1）对招标文件提出的质疑，依法通过澄清或者修</w:t>
      </w:r>
      <w:r>
        <w:rPr>
          <w:rFonts w:hint="eastAsia" w:ascii="仿宋" w:hAnsi="仿宋" w:eastAsia="仿宋" w:cs="仿宋"/>
          <w:color w:val="auto"/>
          <w:spacing w:val="-1"/>
          <w:sz w:val="24"/>
          <w:szCs w:val="24"/>
          <w:highlight w:val="none"/>
          <w:lang w:eastAsia="zh-CN"/>
        </w:rPr>
        <w:t>改可以继续开展采购活动的，澄清或者修改招标文件后继续开展采购活动；否则应当修改招标文件后重新开展采购活动。</w:t>
      </w:r>
    </w:p>
    <w:p w14:paraId="41AF141B">
      <w:pPr>
        <w:spacing w:before="156" w:line="360" w:lineRule="auto"/>
        <w:ind w:left="1" w:right="80" w:firstLine="48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（2）对采购过程、中标结果提出的质疑，合格供应</w:t>
      </w:r>
      <w:r>
        <w:rPr>
          <w:rFonts w:hint="eastAsia" w:ascii="仿宋" w:hAnsi="仿宋" w:eastAsia="仿宋" w:cs="仿宋"/>
          <w:color w:val="auto"/>
          <w:spacing w:val="-1"/>
          <w:sz w:val="24"/>
          <w:szCs w:val="24"/>
          <w:highlight w:val="none"/>
          <w:lang w:eastAsia="zh-CN"/>
        </w:rPr>
        <w:t>商符合法定数量时，可以从合格的中标候</w:t>
      </w:r>
      <w:r>
        <w:rPr>
          <w:rFonts w:hint="eastAsia" w:ascii="仿宋" w:hAnsi="仿宋" w:eastAsia="仿宋" w:cs="仿宋"/>
          <w:color w:val="auto"/>
          <w:sz w:val="24"/>
          <w:szCs w:val="24"/>
          <w:highlight w:val="none"/>
          <w:lang w:eastAsia="zh-CN"/>
        </w:rPr>
        <w:t>选人中另行确定中标供应商的，应当依法另行确</w:t>
      </w:r>
      <w:r>
        <w:rPr>
          <w:rFonts w:hint="eastAsia" w:ascii="仿宋" w:hAnsi="仿宋" w:eastAsia="仿宋" w:cs="仿宋"/>
          <w:color w:val="auto"/>
          <w:spacing w:val="-1"/>
          <w:sz w:val="24"/>
          <w:szCs w:val="24"/>
          <w:highlight w:val="none"/>
          <w:lang w:eastAsia="zh-CN"/>
        </w:rPr>
        <w:t>定中标供应商；否则应当重新开展采购活动。</w:t>
      </w:r>
    </w:p>
    <w:p w14:paraId="3C9F1EFB">
      <w:pPr>
        <w:spacing w:before="157" w:line="359" w:lineRule="auto"/>
        <w:ind w:left="22" w:right="83" w:firstLine="40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质疑答复导致中标结果改变的，采购人或者采购代理机构应当将有关情况书面报告本级财政部</w:t>
      </w:r>
      <w:r>
        <w:rPr>
          <w:rFonts w:hint="eastAsia" w:ascii="仿宋" w:hAnsi="仿宋" w:eastAsia="仿宋" w:cs="仿宋"/>
          <w:color w:val="auto"/>
          <w:spacing w:val="-20"/>
          <w:sz w:val="24"/>
          <w:szCs w:val="24"/>
          <w:highlight w:val="none"/>
          <w:lang w:eastAsia="zh-CN"/>
        </w:rPr>
        <w:t>门。</w:t>
      </w:r>
    </w:p>
    <w:p w14:paraId="0CE3AF91">
      <w:pPr>
        <w:spacing w:before="48" w:line="361" w:lineRule="auto"/>
        <w:ind w:left="1" w:firstLine="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38.5</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质疑供应商对采购人、采购代理机构的答复不满意</w:t>
      </w:r>
      <w:r>
        <w:rPr>
          <w:rFonts w:hint="eastAsia" w:ascii="仿宋" w:hAnsi="仿宋" w:eastAsia="仿宋" w:cs="仿宋"/>
          <w:color w:val="auto"/>
          <w:sz w:val="24"/>
          <w:szCs w:val="24"/>
          <w:highlight w:val="none"/>
          <w:lang w:eastAsia="zh-CN"/>
        </w:rPr>
        <w:t>，或者采购人、采购代理机构未在规</w:t>
      </w:r>
      <w:r>
        <w:rPr>
          <w:rFonts w:hint="eastAsia" w:ascii="仿宋" w:hAnsi="仿宋" w:eastAsia="仿宋" w:cs="仿宋"/>
          <w:color w:val="auto"/>
          <w:spacing w:val="-1"/>
          <w:sz w:val="24"/>
          <w:szCs w:val="24"/>
          <w:highlight w:val="none"/>
          <w:lang w:eastAsia="zh-CN"/>
        </w:rPr>
        <w:t>定时间内作出答复的，可以在答复期满后</w:t>
      </w:r>
      <w:r>
        <w:rPr>
          <w:rFonts w:hint="eastAsia" w:ascii="仿宋" w:hAnsi="仿宋" w:eastAsia="仿宋" w:cs="仿宋"/>
          <w:color w:val="auto"/>
          <w:spacing w:val="-37"/>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15</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个工作日内向</w:t>
      </w:r>
      <w:r>
        <w:rPr>
          <w:rFonts w:hint="eastAsia" w:ascii="仿宋" w:hAnsi="仿宋" w:eastAsia="仿宋" w:cs="仿宋"/>
          <w:color w:val="auto"/>
          <w:spacing w:val="-2"/>
          <w:sz w:val="24"/>
          <w:szCs w:val="24"/>
          <w:highlight w:val="none"/>
          <w:lang w:eastAsia="zh-CN"/>
        </w:rPr>
        <w:t>《政府采购质疑和投诉办法》（财政部</w:t>
      </w:r>
      <w:r>
        <w:rPr>
          <w:rFonts w:hint="eastAsia" w:ascii="仿宋" w:hAnsi="仿宋" w:eastAsia="仿宋" w:cs="仿宋"/>
          <w:color w:val="auto"/>
          <w:spacing w:val="1"/>
          <w:sz w:val="24"/>
          <w:szCs w:val="24"/>
          <w:highlight w:val="none"/>
          <w:lang w:eastAsia="zh-CN"/>
        </w:rPr>
        <w:t>令第94</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号）第六条规定的财政部门提起投诉（投</w:t>
      </w:r>
      <w:r>
        <w:rPr>
          <w:rFonts w:hint="eastAsia" w:ascii="仿宋" w:hAnsi="仿宋" w:eastAsia="仿宋" w:cs="仿宋"/>
          <w:color w:val="auto"/>
          <w:sz w:val="24"/>
          <w:szCs w:val="24"/>
          <w:highlight w:val="none"/>
          <w:lang w:eastAsia="zh-CN"/>
        </w:rPr>
        <w:t>诉书格式后附）。</w:t>
      </w:r>
    </w:p>
    <w:p w14:paraId="41967E73">
      <w:pPr>
        <w:spacing w:before="269" w:line="227" w:lineRule="auto"/>
        <w:ind w:left="4144"/>
        <w:outlineLvl w:val="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4"/>
          <w:sz w:val="31"/>
          <w:szCs w:val="31"/>
          <w:highlight w:val="none"/>
          <w:lang w:eastAsia="zh-CN"/>
        </w:rPr>
        <w:t>八、其他事项</w:t>
      </w:r>
    </w:p>
    <w:p w14:paraId="616CE608">
      <w:pPr>
        <w:pStyle w:val="9"/>
        <w:spacing w:line="252" w:lineRule="auto"/>
        <w:rPr>
          <w:rFonts w:hint="eastAsia" w:ascii="仿宋" w:hAnsi="仿宋" w:eastAsia="仿宋" w:cs="仿宋"/>
          <w:color w:val="auto"/>
          <w:highlight w:val="none"/>
          <w:lang w:eastAsia="zh-CN"/>
        </w:rPr>
      </w:pPr>
    </w:p>
    <w:p w14:paraId="73DF006A">
      <w:pPr>
        <w:pStyle w:val="9"/>
        <w:spacing w:line="253" w:lineRule="auto"/>
        <w:rPr>
          <w:rFonts w:hint="eastAsia" w:ascii="仿宋" w:hAnsi="仿宋" w:eastAsia="仿宋" w:cs="仿宋"/>
          <w:color w:val="auto"/>
          <w:highlight w:val="none"/>
          <w:lang w:eastAsia="zh-CN"/>
        </w:rPr>
      </w:pPr>
    </w:p>
    <w:p w14:paraId="138BC89C">
      <w:pPr>
        <w:spacing w:before="78" w:line="222" w:lineRule="auto"/>
        <w:ind w:left="420"/>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39.代理服务费</w:t>
      </w:r>
    </w:p>
    <w:p w14:paraId="5E85818D">
      <w:pPr>
        <w:spacing w:before="176" w:line="361" w:lineRule="auto"/>
        <w:ind w:right="2" w:firstLine="48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39.1</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color w:val="auto"/>
          <w:sz w:val="24"/>
          <w:szCs w:val="24"/>
          <w:highlight w:val="none"/>
          <w:lang w:eastAsia="zh-CN"/>
        </w:rPr>
        <w:t>代理服务收取标准及缴费账户详见“投标人须知前附表</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pacing w:val="-1"/>
          <w:sz w:val="24"/>
          <w:szCs w:val="24"/>
          <w:highlight w:val="none"/>
          <w:lang w:eastAsia="zh-CN"/>
        </w:rPr>
        <w:t>人为联合体的，可以由联合体中的一方或者多方共同交纳代理服务费。</w:t>
      </w:r>
    </w:p>
    <w:p w14:paraId="6E0D7993">
      <w:pPr>
        <w:spacing w:before="156" w:line="222"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39.2</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代理服务收费标准（按固定采购代理收费标准的不适</w:t>
      </w:r>
      <w:r>
        <w:rPr>
          <w:rFonts w:hint="eastAsia" w:ascii="仿宋" w:hAnsi="仿宋" w:eastAsia="仿宋" w:cs="仿宋"/>
          <w:color w:val="auto"/>
          <w:spacing w:val="-2"/>
          <w:sz w:val="24"/>
          <w:szCs w:val="24"/>
          <w:highlight w:val="none"/>
          <w:lang w:eastAsia="zh-CN"/>
        </w:rPr>
        <w:t>合此条款</w:t>
      </w:r>
      <w:r>
        <w:rPr>
          <w:rFonts w:hint="eastAsia" w:ascii="仿宋" w:hAnsi="仿宋" w:eastAsia="仿宋" w:cs="仿宋"/>
          <w:color w:val="auto"/>
          <w:sz w:val="24"/>
          <w:szCs w:val="24"/>
          <w:highlight w:val="none"/>
          <w:lang w:eastAsia="zh-CN"/>
        </w:rPr>
        <w:t>）：</w:t>
      </w:r>
    </w:p>
    <w:p w14:paraId="5EDE5989">
      <w:pPr>
        <w:spacing w:before="61"/>
        <w:rPr>
          <w:rFonts w:hint="eastAsia" w:ascii="仿宋" w:hAnsi="仿宋" w:eastAsia="仿宋" w:cs="仿宋"/>
          <w:color w:val="auto"/>
          <w:highlight w:val="none"/>
          <w:lang w:eastAsia="zh-CN"/>
        </w:rPr>
      </w:pPr>
    </w:p>
    <w:tbl>
      <w:tblPr>
        <w:tblStyle w:val="25"/>
        <w:tblW w:w="9784" w:type="dxa"/>
        <w:tblInd w:w="1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08"/>
        <w:gridCol w:w="1913"/>
        <w:gridCol w:w="1945"/>
        <w:gridCol w:w="1918"/>
      </w:tblGrid>
      <w:tr w14:paraId="4A492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4008" w:type="dxa"/>
            <w:tcBorders>
              <w:tl2br w:val="single" w:color="000000" w:sz="4" w:space="0"/>
            </w:tcBorders>
          </w:tcPr>
          <w:p w14:paraId="7B8BE3E1">
            <w:pPr>
              <w:pStyle w:val="26"/>
              <w:spacing w:before="40" w:line="466" w:lineRule="auto"/>
              <w:ind w:left="154" w:right="415" w:firstLine="2976"/>
              <w:rPr>
                <w:rFonts w:hint="eastAsia" w:ascii="仿宋" w:hAnsi="仿宋" w:eastAsia="仿宋" w:cs="仿宋"/>
                <w:color w:val="auto"/>
                <w:highlight w:val="none"/>
              </w:rPr>
            </w:pPr>
            <w:r>
              <w:rPr>
                <w:rFonts w:hint="eastAsia" w:ascii="仿宋" w:hAnsi="仿宋" w:eastAsia="仿宋" w:cs="仿宋"/>
                <w:color w:val="auto"/>
                <w:spacing w:val="-12"/>
                <w:highlight w:val="none"/>
              </w:rPr>
              <w:t>费率中标金额</w:t>
            </w:r>
          </w:p>
        </w:tc>
        <w:tc>
          <w:tcPr>
            <w:tcW w:w="1913" w:type="dxa"/>
          </w:tcPr>
          <w:p w14:paraId="49A6D1CA">
            <w:pPr>
              <w:spacing w:line="273" w:lineRule="auto"/>
              <w:rPr>
                <w:rFonts w:hint="eastAsia" w:ascii="仿宋" w:hAnsi="仿宋" w:eastAsia="仿宋" w:cs="仿宋"/>
                <w:color w:val="auto"/>
                <w:highlight w:val="none"/>
              </w:rPr>
            </w:pPr>
          </w:p>
          <w:p w14:paraId="1DB674DA">
            <w:pPr>
              <w:pStyle w:val="26"/>
              <w:spacing w:before="78" w:line="221" w:lineRule="auto"/>
              <w:ind w:left="555"/>
              <w:rPr>
                <w:rFonts w:hint="eastAsia" w:ascii="仿宋" w:hAnsi="仿宋" w:eastAsia="仿宋" w:cs="仿宋"/>
                <w:color w:val="auto"/>
                <w:highlight w:val="none"/>
              </w:rPr>
            </w:pPr>
            <w:r>
              <w:rPr>
                <w:rFonts w:hint="eastAsia" w:ascii="仿宋" w:hAnsi="仿宋" w:eastAsia="仿宋" w:cs="仿宋"/>
                <w:color w:val="auto"/>
                <w:spacing w:val="-6"/>
                <w:highlight w:val="none"/>
              </w:rPr>
              <w:t>货物招标</w:t>
            </w:r>
          </w:p>
        </w:tc>
        <w:tc>
          <w:tcPr>
            <w:tcW w:w="1945" w:type="dxa"/>
          </w:tcPr>
          <w:p w14:paraId="47705065">
            <w:pPr>
              <w:spacing w:line="274" w:lineRule="auto"/>
              <w:rPr>
                <w:rFonts w:hint="eastAsia" w:ascii="仿宋" w:hAnsi="仿宋" w:eastAsia="仿宋" w:cs="仿宋"/>
                <w:color w:val="auto"/>
                <w:highlight w:val="none"/>
              </w:rPr>
            </w:pPr>
          </w:p>
          <w:p w14:paraId="1A83A19A">
            <w:pPr>
              <w:pStyle w:val="26"/>
              <w:spacing w:before="78" w:line="222" w:lineRule="auto"/>
              <w:ind w:left="506"/>
              <w:rPr>
                <w:rFonts w:hint="eastAsia" w:ascii="仿宋" w:hAnsi="仿宋" w:eastAsia="仿宋" w:cs="仿宋"/>
                <w:color w:val="auto"/>
                <w:highlight w:val="none"/>
              </w:rPr>
            </w:pPr>
            <w:r>
              <w:rPr>
                <w:rFonts w:hint="eastAsia" w:ascii="仿宋" w:hAnsi="仿宋" w:eastAsia="仿宋" w:cs="仿宋"/>
                <w:color w:val="auto"/>
                <w:spacing w:val="-4"/>
                <w:highlight w:val="none"/>
              </w:rPr>
              <w:t>服务招标</w:t>
            </w:r>
          </w:p>
        </w:tc>
        <w:tc>
          <w:tcPr>
            <w:tcW w:w="1918" w:type="dxa"/>
          </w:tcPr>
          <w:p w14:paraId="678C2AE5">
            <w:pPr>
              <w:spacing w:line="274" w:lineRule="auto"/>
              <w:rPr>
                <w:rFonts w:hint="eastAsia" w:ascii="仿宋" w:hAnsi="仿宋" w:eastAsia="仿宋" w:cs="仿宋"/>
                <w:color w:val="auto"/>
                <w:highlight w:val="none"/>
              </w:rPr>
            </w:pPr>
          </w:p>
          <w:p w14:paraId="4748EDBB">
            <w:pPr>
              <w:pStyle w:val="26"/>
              <w:spacing w:before="78" w:line="222" w:lineRule="auto"/>
              <w:ind w:left="497"/>
              <w:rPr>
                <w:rFonts w:hint="eastAsia" w:ascii="仿宋" w:hAnsi="仿宋" w:eastAsia="仿宋" w:cs="仿宋"/>
                <w:color w:val="auto"/>
                <w:highlight w:val="none"/>
              </w:rPr>
            </w:pPr>
            <w:r>
              <w:rPr>
                <w:rFonts w:hint="eastAsia" w:ascii="仿宋" w:hAnsi="仿宋" w:eastAsia="仿宋" w:cs="仿宋"/>
                <w:color w:val="auto"/>
                <w:spacing w:val="-6"/>
                <w:highlight w:val="none"/>
              </w:rPr>
              <w:t>工程招标</w:t>
            </w:r>
          </w:p>
        </w:tc>
      </w:tr>
      <w:tr w14:paraId="48024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008" w:type="dxa"/>
          </w:tcPr>
          <w:p w14:paraId="0C52BF9E">
            <w:pPr>
              <w:pStyle w:val="26"/>
              <w:spacing w:before="37" w:line="222" w:lineRule="auto"/>
              <w:ind w:left="134"/>
              <w:rPr>
                <w:rFonts w:hint="eastAsia" w:ascii="仿宋" w:hAnsi="仿宋" w:eastAsia="仿宋" w:cs="仿宋"/>
                <w:color w:val="auto"/>
                <w:highlight w:val="none"/>
              </w:rPr>
            </w:pPr>
            <w:r>
              <w:rPr>
                <w:rFonts w:hint="eastAsia" w:ascii="仿宋" w:hAnsi="仿宋" w:eastAsia="仿宋" w:cs="仿宋"/>
                <w:color w:val="auto"/>
                <w:spacing w:val="-7"/>
                <w:highlight w:val="none"/>
              </w:rPr>
              <w:t>100</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7"/>
                <w:highlight w:val="none"/>
              </w:rPr>
              <w:t>万元以下</w:t>
            </w:r>
          </w:p>
        </w:tc>
        <w:tc>
          <w:tcPr>
            <w:tcW w:w="1913" w:type="dxa"/>
          </w:tcPr>
          <w:p w14:paraId="21CB1BE3">
            <w:pPr>
              <w:pStyle w:val="26"/>
              <w:spacing w:before="37"/>
              <w:ind w:left="741"/>
              <w:rPr>
                <w:rFonts w:hint="eastAsia" w:ascii="仿宋" w:hAnsi="仿宋" w:eastAsia="仿宋" w:cs="仿宋"/>
                <w:color w:val="auto"/>
                <w:highlight w:val="none"/>
              </w:rPr>
            </w:pPr>
            <w:r>
              <w:rPr>
                <w:rFonts w:hint="eastAsia" w:ascii="仿宋" w:hAnsi="仿宋" w:eastAsia="仿宋" w:cs="仿宋"/>
                <w:color w:val="auto"/>
                <w:spacing w:val="-7"/>
                <w:highlight w:val="none"/>
              </w:rPr>
              <w:t>1.5%</w:t>
            </w:r>
          </w:p>
        </w:tc>
        <w:tc>
          <w:tcPr>
            <w:tcW w:w="1945" w:type="dxa"/>
          </w:tcPr>
          <w:p w14:paraId="7B1813A6">
            <w:pPr>
              <w:pStyle w:val="26"/>
              <w:spacing w:before="37"/>
              <w:ind w:left="757"/>
              <w:rPr>
                <w:rFonts w:hint="eastAsia" w:ascii="仿宋" w:hAnsi="仿宋" w:eastAsia="仿宋" w:cs="仿宋"/>
                <w:color w:val="auto"/>
                <w:highlight w:val="none"/>
              </w:rPr>
            </w:pPr>
            <w:r>
              <w:rPr>
                <w:rFonts w:hint="eastAsia" w:ascii="仿宋" w:hAnsi="仿宋" w:eastAsia="仿宋" w:cs="仿宋"/>
                <w:color w:val="auto"/>
                <w:spacing w:val="-7"/>
                <w:highlight w:val="none"/>
              </w:rPr>
              <w:t>1.5%</w:t>
            </w:r>
          </w:p>
        </w:tc>
        <w:tc>
          <w:tcPr>
            <w:tcW w:w="1918" w:type="dxa"/>
          </w:tcPr>
          <w:p w14:paraId="0E697B32">
            <w:pPr>
              <w:pStyle w:val="26"/>
              <w:spacing w:before="37"/>
              <w:ind w:left="742"/>
              <w:rPr>
                <w:rFonts w:hint="eastAsia" w:ascii="仿宋" w:hAnsi="仿宋" w:eastAsia="仿宋" w:cs="仿宋"/>
                <w:color w:val="auto"/>
                <w:highlight w:val="none"/>
              </w:rPr>
            </w:pPr>
            <w:r>
              <w:rPr>
                <w:rFonts w:hint="eastAsia" w:ascii="仿宋" w:hAnsi="仿宋" w:eastAsia="仿宋" w:cs="仿宋"/>
                <w:color w:val="auto"/>
                <w:spacing w:val="-7"/>
                <w:highlight w:val="none"/>
              </w:rPr>
              <w:t>1.0%</w:t>
            </w:r>
          </w:p>
        </w:tc>
      </w:tr>
      <w:tr w14:paraId="149B0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4008" w:type="dxa"/>
          </w:tcPr>
          <w:p w14:paraId="38B9E191">
            <w:pPr>
              <w:pStyle w:val="26"/>
              <w:spacing w:before="36" w:line="226" w:lineRule="auto"/>
              <w:ind w:left="134"/>
              <w:rPr>
                <w:rFonts w:hint="eastAsia" w:ascii="仿宋" w:hAnsi="仿宋" w:eastAsia="仿宋" w:cs="仿宋"/>
                <w:color w:val="auto"/>
                <w:highlight w:val="none"/>
              </w:rPr>
            </w:pPr>
            <w:r>
              <w:rPr>
                <w:rFonts w:hint="eastAsia" w:ascii="仿宋" w:hAnsi="仿宋" w:eastAsia="仿宋" w:cs="仿宋"/>
                <w:color w:val="auto"/>
                <w:spacing w:val="-5"/>
                <w:highlight w:val="none"/>
              </w:rPr>
              <w:t>100～500</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5"/>
                <w:highlight w:val="none"/>
              </w:rPr>
              <w:t>万元</w:t>
            </w:r>
          </w:p>
        </w:tc>
        <w:tc>
          <w:tcPr>
            <w:tcW w:w="1913" w:type="dxa"/>
          </w:tcPr>
          <w:p w14:paraId="221F5B23">
            <w:pPr>
              <w:pStyle w:val="26"/>
              <w:spacing w:before="37"/>
              <w:ind w:left="741"/>
              <w:rPr>
                <w:rFonts w:hint="eastAsia" w:ascii="仿宋" w:hAnsi="仿宋" w:eastAsia="仿宋" w:cs="仿宋"/>
                <w:color w:val="auto"/>
                <w:highlight w:val="none"/>
              </w:rPr>
            </w:pPr>
            <w:r>
              <w:rPr>
                <w:rFonts w:hint="eastAsia" w:ascii="仿宋" w:hAnsi="仿宋" w:eastAsia="仿宋" w:cs="仿宋"/>
                <w:color w:val="auto"/>
                <w:spacing w:val="-7"/>
                <w:highlight w:val="none"/>
              </w:rPr>
              <w:t>1.1%</w:t>
            </w:r>
          </w:p>
        </w:tc>
        <w:tc>
          <w:tcPr>
            <w:tcW w:w="1945" w:type="dxa"/>
          </w:tcPr>
          <w:p w14:paraId="6DF21DD3">
            <w:pPr>
              <w:pStyle w:val="26"/>
              <w:spacing w:before="37"/>
              <w:ind w:left="742"/>
              <w:rPr>
                <w:rFonts w:hint="eastAsia" w:ascii="仿宋" w:hAnsi="仿宋" w:eastAsia="仿宋" w:cs="仿宋"/>
                <w:color w:val="auto"/>
                <w:highlight w:val="none"/>
              </w:rPr>
            </w:pPr>
            <w:r>
              <w:rPr>
                <w:rFonts w:hint="eastAsia" w:ascii="仿宋" w:hAnsi="仿宋" w:eastAsia="仿宋" w:cs="仿宋"/>
                <w:color w:val="auto"/>
                <w:spacing w:val="-3"/>
                <w:highlight w:val="none"/>
              </w:rPr>
              <w:t>0.8%</w:t>
            </w:r>
          </w:p>
        </w:tc>
        <w:tc>
          <w:tcPr>
            <w:tcW w:w="1918" w:type="dxa"/>
          </w:tcPr>
          <w:p w14:paraId="5DE506E0">
            <w:pPr>
              <w:pStyle w:val="26"/>
              <w:spacing w:before="37"/>
              <w:ind w:left="726"/>
              <w:rPr>
                <w:rFonts w:hint="eastAsia" w:ascii="仿宋" w:hAnsi="仿宋" w:eastAsia="仿宋" w:cs="仿宋"/>
                <w:color w:val="auto"/>
                <w:highlight w:val="none"/>
              </w:rPr>
            </w:pPr>
            <w:r>
              <w:rPr>
                <w:rFonts w:hint="eastAsia" w:ascii="仿宋" w:hAnsi="仿宋" w:eastAsia="仿宋" w:cs="仿宋"/>
                <w:color w:val="auto"/>
                <w:spacing w:val="-3"/>
                <w:highlight w:val="none"/>
              </w:rPr>
              <w:t>0.7%</w:t>
            </w:r>
          </w:p>
        </w:tc>
      </w:tr>
      <w:tr w14:paraId="35888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008" w:type="dxa"/>
          </w:tcPr>
          <w:p w14:paraId="7395BB00">
            <w:pPr>
              <w:pStyle w:val="26"/>
              <w:spacing w:before="38" w:line="226" w:lineRule="auto"/>
              <w:ind w:left="121"/>
              <w:rPr>
                <w:rFonts w:hint="eastAsia" w:ascii="仿宋" w:hAnsi="仿宋" w:eastAsia="仿宋" w:cs="仿宋"/>
                <w:color w:val="auto"/>
                <w:highlight w:val="none"/>
              </w:rPr>
            </w:pPr>
            <w:r>
              <w:rPr>
                <w:rFonts w:hint="eastAsia" w:ascii="仿宋" w:hAnsi="仿宋" w:eastAsia="仿宋" w:cs="仿宋"/>
                <w:color w:val="auto"/>
                <w:spacing w:val="-4"/>
                <w:highlight w:val="none"/>
              </w:rPr>
              <w:t>500～1000</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4"/>
                <w:highlight w:val="none"/>
              </w:rPr>
              <w:t>万元</w:t>
            </w:r>
          </w:p>
        </w:tc>
        <w:tc>
          <w:tcPr>
            <w:tcW w:w="1913" w:type="dxa"/>
          </w:tcPr>
          <w:p w14:paraId="560B9AE6">
            <w:pPr>
              <w:pStyle w:val="26"/>
              <w:spacing w:before="38"/>
              <w:ind w:left="725"/>
              <w:rPr>
                <w:rFonts w:hint="eastAsia" w:ascii="仿宋" w:hAnsi="仿宋" w:eastAsia="仿宋" w:cs="仿宋"/>
                <w:color w:val="auto"/>
                <w:highlight w:val="none"/>
              </w:rPr>
            </w:pPr>
            <w:r>
              <w:rPr>
                <w:rFonts w:hint="eastAsia" w:ascii="仿宋" w:hAnsi="仿宋" w:eastAsia="仿宋" w:cs="仿宋"/>
                <w:color w:val="auto"/>
                <w:spacing w:val="-3"/>
                <w:highlight w:val="none"/>
              </w:rPr>
              <w:t>0.8%</w:t>
            </w:r>
          </w:p>
        </w:tc>
        <w:tc>
          <w:tcPr>
            <w:tcW w:w="1945" w:type="dxa"/>
          </w:tcPr>
          <w:p w14:paraId="646D577E">
            <w:pPr>
              <w:pStyle w:val="26"/>
              <w:spacing w:before="38"/>
              <w:ind w:left="682"/>
              <w:rPr>
                <w:rFonts w:hint="eastAsia" w:ascii="仿宋" w:hAnsi="仿宋" w:eastAsia="仿宋" w:cs="仿宋"/>
                <w:color w:val="auto"/>
                <w:highlight w:val="none"/>
              </w:rPr>
            </w:pPr>
            <w:r>
              <w:rPr>
                <w:rFonts w:hint="eastAsia" w:ascii="仿宋" w:hAnsi="仿宋" w:eastAsia="仿宋" w:cs="仿宋"/>
                <w:color w:val="auto"/>
                <w:spacing w:val="-3"/>
                <w:highlight w:val="none"/>
              </w:rPr>
              <w:t>0.45%</w:t>
            </w:r>
          </w:p>
        </w:tc>
        <w:tc>
          <w:tcPr>
            <w:tcW w:w="1918" w:type="dxa"/>
          </w:tcPr>
          <w:p w14:paraId="44C3E040">
            <w:pPr>
              <w:pStyle w:val="26"/>
              <w:spacing w:before="38"/>
              <w:ind w:left="666"/>
              <w:rPr>
                <w:rFonts w:hint="eastAsia" w:ascii="仿宋" w:hAnsi="仿宋" w:eastAsia="仿宋" w:cs="仿宋"/>
                <w:color w:val="auto"/>
                <w:highlight w:val="none"/>
              </w:rPr>
            </w:pPr>
            <w:r>
              <w:rPr>
                <w:rFonts w:hint="eastAsia" w:ascii="仿宋" w:hAnsi="仿宋" w:eastAsia="仿宋" w:cs="仿宋"/>
                <w:color w:val="auto"/>
                <w:spacing w:val="-3"/>
                <w:highlight w:val="none"/>
              </w:rPr>
              <w:t>0.55%</w:t>
            </w:r>
          </w:p>
        </w:tc>
      </w:tr>
      <w:tr w14:paraId="0E7DD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4008" w:type="dxa"/>
          </w:tcPr>
          <w:p w14:paraId="4B35BB82">
            <w:pPr>
              <w:pStyle w:val="26"/>
              <w:spacing w:before="38" w:line="226" w:lineRule="auto"/>
              <w:ind w:left="134"/>
              <w:rPr>
                <w:rFonts w:hint="eastAsia" w:ascii="仿宋" w:hAnsi="仿宋" w:eastAsia="仿宋" w:cs="仿宋"/>
                <w:color w:val="auto"/>
                <w:highlight w:val="none"/>
              </w:rPr>
            </w:pPr>
            <w:r>
              <w:rPr>
                <w:rFonts w:hint="eastAsia" w:ascii="仿宋" w:hAnsi="仿宋" w:eastAsia="仿宋" w:cs="仿宋"/>
                <w:color w:val="auto"/>
                <w:spacing w:val="-4"/>
                <w:highlight w:val="none"/>
              </w:rPr>
              <w:t>1000～5000</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4"/>
                <w:highlight w:val="none"/>
              </w:rPr>
              <w:t>万元</w:t>
            </w:r>
          </w:p>
        </w:tc>
        <w:tc>
          <w:tcPr>
            <w:tcW w:w="1913" w:type="dxa"/>
          </w:tcPr>
          <w:p w14:paraId="005E4D50">
            <w:pPr>
              <w:pStyle w:val="26"/>
              <w:spacing w:before="38"/>
              <w:ind w:left="725"/>
              <w:rPr>
                <w:rFonts w:hint="eastAsia" w:ascii="仿宋" w:hAnsi="仿宋" w:eastAsia="仿宋" w:cs="仿宋"/>
                <w:color w:val="auto"/>
                <w:highlight w:val="none"/>
              </w:rPr>
            </w:pPr>
            <w:r>
              <w:rPr>
                <w:rFonts w:hint="eastAsia" w:ascii="仿宋" w:hAnsi="仿宋" w:eastAsia="仿宋" w:cs="仿宋"/>
                <w:color w:val="auto"/>
                <w:spacing w:val="-3"/>
                <w:highlight w:val="none"/>
              </w:rPr>
              <w:t>0.5%</w:t>
            </w:r>
          </w:p>
        </w:tc>
        <w:tc>
          <w:tcPr>
            <w:tcW w:w="1945" w:type="dxa"/>
          </w:tcPr>
          <w:p w14:paraId="4E374614">
            <w:pPr>
              <w:pStyle w:val="26"/>
              <w:spacing w:before="38"/>
              <w:ind w:left="682"/>
              <w:rPr>
                <w:rFonts w:hint="eastAsia" w:ascii="仿宋" w:hAnsi="仿宋" w:eastAsia="仿宋" w:cs="仿宋"/>
                <w:color w:val="auto"/>
                <w:highlight w:val="none"/>
              </w:rPr>
            </w:pPr>
            <w:r>
              <w:rPr>
                <w:rFonts w:hint="eastAsia" w:ascii="仿宋" w:hAnsi="仿宋" w:eastAsia="仿宋" w:cs="仿宋"/>
                <w:color w:val="auto"/>
                <w:spacing w:val="-3"/>
                <w:highlight w:val="none"/>
              </w:rPr>
              <w:t>0.25%</w:t>
            </w:r>
          </w:p>
        </w:tc>
        <w:tc>
          <w:tcPr>
            <w:tcW w:w="1918" w:type="dxa"/>
          </w:tcPr>
          <w:p w14:paraId="70AA2F24">
            <w:pPr>
              <w:pStyle w:val="26"/>
              <w:spacing w:before="38"/>
              <w:ind w:left="666"/>
              <w:rPr>
                <w:rFonts w:hint="eastAsia" w:ascii="仿宋" w:hAnsi="仿宋" w:eastAsia="仿宋" w:cs="仿宋"/>
                <w:color w:val="auto"/>
                <w:highlight w:val="none"/>
              </w:rPr>
            </w:pPr>
            <w:r>
              <w:rPr>
                <w:rFonts w:hint="eastAsia" w:ascii="仿宋" w:hAnsi="仿宋" w:eastAsia="仿宋" w:cs="仿宋"/>
                <w:color w:val="auto"/>
                <w:spacing w:val="-3"/>
                <w:highlight w:val="none"/>
              </w:rPr>
              <w:t>0.35%</w:t>
            </w:r>
          </w:p>
        </w:tc>
      </w:tr>
      <w:tr w14:paraId="489AE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4008" w:type="dxa"/>
          </w:tcPr>
          <w:p w14:paraId="61608CD3">
            <w:pPr>
              <w:pStyle w:val="26"/>
              <w:spacing w:before="37" w:line="222" w:lineRule="auto"/>
              <w:ind w:left="121"/>
              <w:rPr>
                <w:rFonts w:hint="eastAsia" w:ascii="仿宋" w:hAnsi="仿宋" w:eastAsia="仿宋" w:cs="仿宋"/>
                <w:color w:val="auto"/>
                <w:highlight w:val="none"/>
              </w:rPr>
            </w:pPr>
            <w:r>
              <w:rPr>
                <w:rFonts w:hint="eastAsia" w:ascii="仿宋" w:hAnsi="仿宋" w:eastAsia="仿宋" w:cs="仿宋"/>
                <w:color w:val="auto"/>
                <w:spacing w:val="-5"/>
                <w:highlight w:val="none"/>
              </w:rPr>
              <w:t>5000</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5"/>
                <w:highlight w:val="none"/>
              </w:rPr>
              <w:t>万元～1</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5"/>
                <w:highlight w:val="none"/>
              </w:rPr>
              <w:t>亿元</w:t>
            </w:r>
          </w:p>
        </w:tc>
        <w:tc>
          <w:tcPr>
            <w:tcW w:w="1913" w:type="dxa"/>
          </w:tcPr>
          <w:p w14:paraId="5EF06309">
            <w:pPr>
              <w:pStyle w:val="26"/>
              <w:spacing w:before="37"/>
              <w:ind w:left="665"/>
              <w:rPr>
                <w:rFonts w:hint="eastAsia" w:ascii="仿宋" w:hAnsi="仿宋" w:eastAsia="仿宋" w:cs="仿宋"/>
                <w:color w:val="auto"/>
                <w:highlight w:val="none"/>
              </w:rPr>
            </w:pPr>
            <w:r>
              <w:rPr>
                <w:rFonts w:hint="eastAsia" w:ascii="仿宋" w:hAnsi="仿宋" w:eastAsia="仿宋" w:cs="仿宋"/>
                <w:color w:val="auto"/>
                <w:spacing w:val="-3"/>
                <w:highlight w:val="none"/>
              </w:rPr>
              <w:t>0.25%</w:t>
            </w:r>
          </w:p>
        </w:tc>
        <w:tc>
          <w:tcPr>
            <w:tcW w:w="1945" w:type="dxa"/>
          </w:tcPr>
          <w:p w14:paraId="0F41F451">
            <w:pPr>
              <w:pStyle w:val="26"/>
              <w:spacing w:before="37"/>
              <w:ind w:left="742"/>
              <w:rPr>
                <w:rFonts w:hint="eastAsia" w:ascii="仿宋" w:hAnsi="仿宋" w:eastAsia="仿宋" w:cs="仿宋"/>
                <w:color w:val="auto"/>
                <w:highlight w:val="none"/>
              </w:rPr>
            </w:pPr>
            <w:r>
              <w:rPr>
                <w:rFonts w:hint="eastAsia" w:ascii="仿宋" w:hAnsi="仿宋" w:eastAsia="仿宋" w:cs="仿宋"/>
                <w:color w:val="auto"/>
                <w:spacing w:val="-3"/>
                <w:highlight w:val="none"/>
              </w:rPr>
              <w:t>0.1%</w:t>
            </w:r>
          </w:p>
        </w:tc>
        <w:tc>
          <w:tcPr>
            <w:tcW w:w="1918" w:type="dxa"/>
          </w:tcPr>
          <w:p w14:paraId="1449A25B">
            <w:pPr>
              <w:pStyle w:val="26"/>
              <w:spacing w:before="37"/>
              <w:ind w:left="726"/>
              <w:rPr>
                <w:rFonts w:hint="eastAsia" w:ascii="仿宋" w:hAnsi="仿宋" w:eastAsia="仿宋" w:cs="仿宋"/>
                <w:color w:val="auto"/>
                <w:highlight w:val="none"/>
              </w:rPr>
            </w:pPr>
            <w:r>
              <w:rPr>
                <w:rFonts w:hint="eastAsia" w:ascii="仿宋" w:hAnsi="仿宋" w:eastAsia="仿宋" w:cs="仿宋"/>
                <w:color w:val="auto"/>
                <w:spacing w:val="-3"/>
                <w:highlight w:val="none"/>
              </w:rPr>
              <w:t>0.2%</w:t>
            </w:r>
          </w:p>
        </w:tc>
      </w:tr>
      <w:tr w14:paraId="2F50A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008" w:type="dxa"/>
          </w:tcPr>
          <w:p w14:paraId="1474B7DD">
            <w:pPr>
              <w:pStyle w:val="26"/>
              <w:spacing w:before="39" w:line="222" w:lineRule="auto"/>
              <w:ind w:left="134"/>
              <w:rPr>
                <w:rFonts w:hint="eastAsia" w:ascii="仿宋" w:hAnsi="仿宋" w:eastAsia="仿宋" w:cs="仿宋"/>
                <w:color w:val="auto"/>
                <w:highlight w:val="none"/>
              </w:rPr>
            </w:pPr>
            <w:r>
              <w:rPr>
                <w:rFonts w:hint="eastAsia" w:ascii="仿宋" w:hAnsi="仿宋" w:eastAsia="仿宋" w:cs="仿宋"/>
                <w:color w:val="auto"/>
                <w:spacing w:val="-9"/>
                <w:highlight w:val="none"/>
              </w:rPr>
              <w:t>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9"/>
                <w:highlight w:val="none"/>
              </w:rPr>
              <w:t>亿元</w:t>
            </w:r>
          </w:p>
        </w:tc>
        <w:tc>
          <w:tcPr>
            <w:tcW w:w="1913" w:type="dxa"/>
          </w:tcPr>
          <w:p w14:paraId="4F7D1855">
            <w:pPr>
              <w:pStyle w:val="26"/>
              <w:spacing w:before="39"/>
              <w:ind w:left="665"/>
              <w:rPr>
                <w:rFonts w:hint="eastAsia" w:ascii="仿宋" w:hAnsi="仿宋" w:eastAsia="仿宋" w:cs="仿宋"/>
                <w:color w:val="auto"/>
                <w:highlight w:val="none"/>
              </w:rPr>
            </w:pPr>
            <w:r>
              <w:rPr>
                <w:rFonts w:hint="eastAsia" w:ascii="仿宋" w:hAnsi="仿宋" w:eastAsia="仿宋" w:cs="仿宋"/>
                <w:color w:val="auto"/>
                <w:spacing w:val="-3"/>
                <w:highlight w:val="none"/>
              </w:rPr>
              <w:t>0.05%</w:t>
            </w:r>
          </w:p>
        </w:tc>
        <w:tc>
          <w:tcPr>
            <w:tcW w:w="1945" w:type="dxa"/>
          </w:tcPr>
          <w:p w14:paraId="24EE627C">
            <w:pPr>
              <w:pStyle w:val="26"/>
              <w:spacing w:before="39"/>
              <w:ind w:left="682"/>
              <w:rPr>
                <w:rFonts w:hint="eastAsia" w:ascii="仿宋" w:hAnsi="仿宋" w:eastAsia="仿宋" w:cs="仿宋"/>
                <w:color w:val="auto"/>
                <w:highlight w:val="none"/>
              </w:rPr>
            </w:pPr>
            <w:r>
              <w:rPr>
                <w:rFonts w:hint="eastAsia" w:ascii="仿宋" w:hAnsi="仿宋" w:eastAsia="仿宋" w:cs="仿宋"/>
                <w:color w:val="auto"/>
                <w:spacing w:val="-3"/>
                <w:highlight w:val="none"/>
              </w:rPr>
              <w:t>0.05%</w:t>
            </w:r>
          </w:p>
        </w:tc>
        <w:tc>
          <w:tcPr>
            <w:tcW w:w="1918" w:type="dxa"/>
          </w:tcPr>
          <w:p w14:paraId="447E43AF">
            <w:pPr>
              <w:pStyle w:val="26"/>
              <w:spacing w:before="39"/>
              <w:ind w:left="666"/>
              <w:rPr>
                <w:rFonts w:hint="eastAsia" w:ascii="仿宋" w:hAnsi="仿宋" w:eastAsia="仿宋" w:cs="仿宋"/>
                <w:color w:val="auto"/>
                <w:highlight w:val="none"/>
              </w:rPr>
            </w:pPr>
            <w:r>
              <w:rPr>
                <w:rFonts w:hint="eastAsia" w:ascii="仿宋" w:hAnsi="仿宋" w:eastAsia="仿宋" w:cs="仿宋"/>
                <w:color w:val="auto"/>
                <w:spacing w:val="-3"/>
                <w:highlight w:val="none"/>
              </w:rPr>
              <w:t>0.05%</w:t>
            </w:r>
          </w:p>
        </w:tc>
      </w:tr>
      <w:tr w14:paraId="1E8ED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008" w:type="dxa"/>
          </w:tcPr>
          <w:p w14:paraId="4CB253A5">
            <w:pPr>
              <w:pStyle w:val="26"/>
              <w:spacing w:before="39" w:line="222" w:lineRule="auto"/>
              <w:ind w:left="121"/>
              <w:rPr>
                <w:rFonts w:hint="eastAsia" w:ascii="仿宋" w:hAnsi="仿宋" w:eastAsia="仿宋" w:cs="仿宋"/>
                <w:color w:val="auto"/>
                <w:highlight w:val="none"/>
              </w:rPr>
            </w:pPr>
            <w:r>
              <w:rPr>
                <w:rFonts w:hint="eastAsia" w:ascii="仿宋" w:hAnsi="仿宋" w:eastAsia="仿宋" w:cs="仿宋"/>
                <w:color w:val="auto"/>
                <w:spacing w:val="-6"/>
                <w:highlight w:val="none"/>
              </w:rPr>
              <w:t>5～10</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6"/>
                <w:highlight w:val="none"/>
              </w:rPr>
              <w:t>亿元</w:t>
            </w:r>
          </w:p>
        </w:tc>
        <w:tc>
          <w:tcPr>
            <w:tcW w:w="1913" w:type="dxa"/>
          </w:tcPr>
          <w:p w14:paraId="675BC23C">
            <w:pPr>
              <w:pStyle w:val="26"/>
              <w:spacing w:before="39"/>
              <w:ind w:left="605"/>
              <w:rPr>
                <w:rFonts w:hint="eastAsia" w:ascii="仿宋" w:hAnsi="仿宋" w:eastAsia="仿宋" w:cs="仿宋"/>
                <w:color w:val="auto"/>
                <w:highlight w:val="none"/>
              </w:rPr>
            </w:pPr>
            <w:r>
              <w:rPr>
                <w:rFonts w:hint="eastAsia" w:ascii="仿宋" w:hAnsi="仿宋" w:eastAsia="仿宋" w:cs="仿宋"/>
                <w:color w:val="auto"/>
                <w:spacing w:val="-2"/>
                <w:highlight w:val="none"/>
              </w:rPr>
              <w:t>0.035%</w:t>
            </w:r>
          </w:p>
        </w:tc>
        <w:tc>
          <w:tcPr>
            <w:tcW w:w="1945" w:type="dxa"/>
          </w:tcPr>
          <w:p w14:paraId="4649A780">
            <w:pPr>
              <w:pStyle w:val="26"/>
              <w:spacing w:before="39"/>
              <w:ind w:left="622"/>
              <w:rPr>
                <w:rFonts w:hint="eastAsia" w:ascii="仿宋" w:hAnsi="仿宋" w:eastAsia="仿宋" w:cs="仿宋"/>
                <w:color w:val="auto"/>
                <w:highlight w:val="none"/>
              </w:rPr>
            </w:pPr>
            <w:r>
              <w:rPr>
                <w:rFonts w:hint="eastAsia" w:ascii="仿宋" w:hAnsi="仿宋" w:eastAsia="仿宋" w:cs="仿宋"/>
                <w:color w:val="auto"/>
                <w:spacing w:val="-2"/>
                <w:highlight w:val="none"/>
              </w:rPr>
              <w:t>0.035%</w:t>
            </w:r>
          </w:p>
        </w:tc>
        <w:tc>
          <w:tcPr>
            <w:tcW w:w="1918" w:type="dxa"/>
          </w:tcPr>
          <w:p w14:paraId="46E6DDE1">
            <w:pPr>
              <w:pStyle w:val="26"/>
              <w:spacing w:before="39"/>
              <w:ind w:left="606"/>
              <w:rPr>
                <w:rFonts w:hint="eastAsia" w:ascii="仿宋" w:hAnsi="仿宋" w:eastAsia="仿宋" w:cs="仿宋"/>
                <w:color w:val="auto"/>
                <w:highlight w:val="none"/>
              </w:rPr>
            </w:pPr>
            <w:r>
              <w:rPr>
                <w:rFonts w:hint="eastAsia" w:ascii="仿宋" w:hAnsi="仿宋" w:eastAsia="仿宋" w:cs="仿宋"/>
                <w:color w:val="auto"/>
                <w:spacing w:val="-2"/>
                <w:highlight w:val="none"/>
              </w:rPr>
              <w:t>0.035%</w:t>
            </w:r>
          </w:p>
        </w:tc>
      </w:tr>
      <w:tr w14:paraId="49E42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4008" w:type="dxa"/>
          </w:tcPr>
          <w:p w14:paraId="1A7BC448">
            <w:pPr>
              <w:pStyle w:val="26"/>
              <w:spacing w:before="39" w:line="222" w:lineRule="auto"/>
              <w:ind w:left="134"/>
              <w:rPr>
                <w:rFonts w:hint="eastAsia" w:ascii="仿宋" w:hAnsi="仿宋" w:eastAsia="仿宋" w:cs="仿宋"/>
                <w:color w:val="auto"/>
                <w:highlight w:val="none"/>
              </w:rPr>
            </w:pPr>
            <w:r>
              <w:rPr>
                <w:rFonts w:hint="eastAsia" w:ascii="仿宋" w:hAnsi="仿宋" w:eastAsia="仿宋" w:cs="仿宋"/>
                <w:color w:val="auto"/>
                <w:spacing w:val="-7"/>
                <w:highlight w:val="none"/>
              </w:rPr>
              <w:t>10～50</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7"/>
                <w:highlight w:val="none"/>
              </w:rPr>
              <w:t>亿元</w:t>
            </w:r>
          </w:p>
        </w:tc>
        <w:tc>
          <w:tcPr>
            <w:tcW w:w="1913" w:type="dxa"/>
          </w:tcPr>
          <w:p w14:paraId="380027E9">
            <w:pPr>
              <w:pStyle w:val="26"/>
              <w:spacing w:before="39"/>
              <w:ind w:left="605"/>
              <w:rPr>
                <w:rFonts w:hint="eastAsia" w:ascii="仿宋" w:hAnsi="仿宋" w:eastAsia="仿宋" w:cs="仿宋"/>
                <w:color w:val="auto"/>
                <w:highlight w:val="none"/>
              </w:rPr>
            </w:pPr>
            <w:r>
              <w:rPr>
                <w:rFonts w:hint="eastAsia" w:ascii="仿宋" w:hAnsi="仿宋" w:eastAsia="仿宋" w:cs="仿宋"/>
                <w:color w:val="auto"/>
                <w:spacing w:val="-2"/>
                <w:highlight w:val="none"/>
              </w:rPr>
              <w:t>0.008%</w:t>
            </w:r>
          </w:p>
        </w:tc>
        <w:tc>
          <w:tcPr>
            <w:tcW w:w="1945" w:type="dxa"/>
          </w:tcPr>
          <w:p w14:paraId="152948B1">
            <w:pPr>
              <w:pStyle w:val="26"/>
              <w:spacing w:before="39"/>
              <w:ind w:left="622"/>
              <w:rPr>
                <w:rFonts w:hint="eastAsia" w:ascii="仿宋" w:hAnsi="仿宋" w:eastAsia="仿宋" w:cs="仿宋"/>
                <w:color w:val="auto"/>
                <w:highlight w:val="none"/>
              </w:rPr>
            </w:pPr>
            <w:r>
              <w:rPr>
                <w:rFonts w:hint="eastAsia" w:ascii="仿宋" w:hAnsi="仿宋" w:eastAsia="仿宋" w:cs="仿宋"/>
                <w:color w:val="auto"/>
                <w:spacing w:val="-2"/>
                <w:highlight w:val="none"/>
              </w:rPr>
              <w:t>0.008%</w:t>
            </w:r>
          </w:p>
        </w:tc>
        <w:tc>
          <w:tcPr>
            <w:tcW w:w="1918" w:type="dxa"/>
          </w:tcPr>
          <w:p w14:paraId="1E905F32">
            <w:pPr>
              <w:pStyle w:val="26"/>
              <w:spacing w:before="39"/>
              <w:ind w:left="606"/>
              <w:rPr>
                <w:rFonts w:hint="eastAsia" w:ascii="仿宋" w:hAnsi="仿宋" w:eastAsia="仿宋" w:cs="仿宋"/>
                <w:color w:val="auto"/>
                <w:highlight w:val="none"/>
              </w:rPr>
            </w:pPr>
            <w:r>
              <w:rPr>
                <w:rFonts w:hint="eastAsia" w:ascii="仿宋" w:hAnsi="仿宋" w:eastAsia="仿宋" w:cs="仿宋"/>
                <w:color w:val="auto"/>
                <w:spacing w:val="-2"/>
                <w:highlight w:val="none"/>
              </w:rPr>
              <w:t>0.008%</w:t>
            </w:r>
          </w:p>
        </w:tc>
      </w:tr>
      <w:tr w14:paraId="0EB8F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008" w:type="dxa"/>
          </w:tcPr>
          <w:p w14:paraId="33FE07E3">
            <w:pPr>
              <w:pStyle w:val="26"/>
              <w:spacing w:before="40" w:line="222" w:lineRule="auto"/>
              <w:ind w:left="121"/>
              <w:rPr>
                <w:rFonts w:hint="eastAsia" w:ascii="仿宋" w:hAnsi="仿宋" w:eastAsia="仿宋" w:cs="仿宋"/>
                <w:color w:val="auto"/>
                <w:highlight w:val="none"/>
              </w:rPr>
            </w:pPr>
            <w:r>
              <w:rPr>
                <w:rFonts w:hint="eastAsia" w:ascii="仿宋" w:hAnsi="仿宋" w:eastAsia="仿宋" w:cs="仿宋"/>
                <w:color w:val="auto"/>
                <w:spacing w:val="-4"/>
                <w:highlight w:val="none"/>
              </w:rPr>
              <w:t>50～100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亿元</w:t>
            </w:r>
          </w:p>
        </w:tc>
        <w:tc>
          <w:tcPr>
            <w:tcW w:w="1913" w:type="dxa"/>
          </w:tcPr>
          <w:p w14:paraId="44440C7A">
            <w:pPr>
              <w:pStyle w:val="26"/>
              <w:spacing w:before="40"/>
              <w:ind w:left="605"/>
              <w:rPr>
                <w:rFonts w:hint="eastAsia" w:ascii="仿宋" w:hAnsi="仿宋" w:eastAsia="仿宋" w:cs="仿宋"/>
                <w:color w:val="auto"/>
                <w:highlight w:val="none"/>
              </w:rPr>
            </w:pPr>
            <w:r>
              <w:rPr>
                <w:rFonts w:hint="eastAsia" w:ascii="仿宋" w:hAnsi="仿宋" w:eastAsia="仿宋" w:cs="仿宋"/>
                <w:color w:val="auto"/>
                <w:spacing w:val="-2"/>
                <w:highlight w:val="none"/>
              </w:rPr>
              <w:t>0.006%</w:t>
            </w:r>
          </w:p>
        </w:tc>
        <w:tc>
          <w:tcPr>
            <w:tcW w:w="1945" w:type="dxa"/>
          </w:tcPr>
          <w:p w14:paraId="31131411">
            <w:pPr>
              <w:pStyle w:val="26"/>
              <w:spacing w:before="40"/>
              <w:ind w:left="622"/>
              <w:rPr>
                <w:rFonts w:hint="eastAsia" w:ascii="仿宋" w:hAnsi="仿宋" w:eastAsia="仿宋" w:cs="仿宋"/>
                <w:color w:val="auto"/>
                <w:highlight w:val="none"/>
              </w:rPr>
            </w:pPr>
            <w:r>
              <w:rPr>
                <w:rFonts w:hint="eastAsia" w:ascii="仿宋" w:hAnsi="仿宋" w:eastAsia="仿宋" w:cs="仿宋"/>
                <w:color w:val="auto"/>
                <w:spacing w:val="-2"/>
                <w:highlight w:val="none"/>
              </w:rPr>
              <w:t>0.006%</w:t>
            </w:r>
          </w:p>
        </w:tc>
        <w:tc>
          <w:tcPr>
            <w:tcW w:w="1918" w:type="dxa"/>
          </w:tcPr>
          <w:p w14:paraId="317AE495">
            <w:pPr>
              <w:pStyle w:val="26"/>
              <w:spacing w:before="40"/>
              <w:ind w:left="606"/>
              <w:rPr>
                <w:rFonts w:hint="eastAsia" w:ascii="仿宋" w:hAnsi="仿宋" w:eastAsia="仿宋" w:cs="仿宋"/>
                <w:color w:val="auto"/>
                <w:highlight w:val="none"/>
              </w:rPr>
            </w:pPr>
            <w:r>
              <w:rPr>
                <w:rFonts w:hint="eastAsia" w:ascii="仿宋" w:hAnsi="仿宋" w:eastAsia="仿宋" w:cs="仿宋"/>
                <w:color w:val="auto"/>
                <w:spacing w:val="-2"/>
                <w:highlight w:val="none"/>
              </w:rPr>
              <w:t>0.006%</w:t>
            </w:r>
          </w:p>
        </w:tc>
      </w:tr>
      <w:tr w14:paraId="25AF7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4008" w:type="dxa"/>
          </w:tcPr>
          <w:p w14:paraId="2EF1834D">
            <w:pPr>
              <w:pStyle w:val="26"/>
              <w:spacing w:before="40" w:line="222" w:lineRule="auto"/>
              <w:ind w:left="134"/>
              <w:rPr>
                <w:rFonts w:hint="eastAsia" w:ascii="仿宋" w:hAnsi="仿宋" w:eastAsia="仿宋" w:cs="仿宋"/>
                <w:color w:val="auto"/>
                <w:highlight w:val="none"/>
              </w:rPr>
            </w:pPr>
            <w:r>
              <w:rPr>
                <w:rFonts w:hint="eastAsia" w:ascii="仿宋" w:hAnsi="仿宋" w:eastAsia="仿宋" w:cs="仿宋"/>
                <w:color w:val="auto"/>
                <w:spacing w:val="-8"/>
                <w:highlight w:val="none"/>
              </w:rPr>
              <w:t>100</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8"/>
                <w:highlight w:val="none"/>
              </w:rPr>
              <w:t>亿以上</w:t>
            </w:r>
          </w:p>
        </w:tc>
        <w:tc>
          <w:tcPr>
            <w:tcW w:w="1913" w:type="dxa"/>
          </w:tcPr>
          <w:p w14:paraId="1C935D51">
            <w:pPr>
              <w:pStyle w:val="26"/>
              <w:spacing w:before="40"/>
              <w:ind w:left="605"/>
              <w:rPr>
                <w:rFonts w:hint="eastAsia" w:ascii="仿宋" w:hAnsi="仿宋" w:eastAsia="仿宋" w:cs="仿宋"/>
                <w:color w:val="auto"/>
                <w:highlight w:val="none"/>
              </w:rPr>
            </w:pPr>
            <w:r>
              <w:rPr>
                <w:rFonts w:hint="eastAsia" w:ascii="仿宋" w:hAnsi="仿宋" w:eastAsia="仿宋" w:cs="仿宋"/>
                <w:color w:val="auto"/>
                <w:spacing w:val="-2"/>
                <w:highlight w:val="none"/>
              </w:rPr>
              <w:t>0.004%</w:t>
            </w:r>
          </w:p>
        </w:tc>
        <w:tc>
          <w:tcPr>
            <w:tcW w:w="1945" w:type="dxa"/>
          </w:tcPr>
          <w:p w14:paraId="0062796E">
            <w:pPr>
              <w:pStyle w:val="26"/>
              <w:spacing w:before="40"/>
              <w:ind w:left="622"/>
              <w:rPr>
                <w:rFonts w:hint="eastAsia" w:ascii="仿宋" w:hAnsi="仿宋" w:eastAsia="仿宋" w:cs="仿宋"/>
                <w:color w:val="auto"/>
                <w:highlight w:val="none"/>
              </w:rPr>
            </w:pPr>
            <w:r>
              <w:rPr>
                <w:rFonts w:hint="eastAsia" w:ascii="仿宋" w:hAnsi="仿宋" w:eastAsia="仿宋" w:cs="仿宋"/>
                <w:color w:val="auto"/>
                <w:spacing w:val="-2"/>
                <w:highlight w:val="none"/>
              </w:rPr>
              <w:t>0.004%</w:t>
            </w:r>
          </w:p>
        </w:tc>
        <w:tc>
          <w:tcPr>
            <w:tcW w:w="1918" w:type="dxa"/>
          </w:tcPr>
          <w:p w14:paraId="58210E0D">
            <w:pPr>
              <w:pStyle w:val="26"/>
              <w:spacing w:before="40"/>
              <w:ind w:left="606"/>
              <w:rPr>
                <w:rFonts w:hint="eastAsia" w:ascii="仿宋" w:hAnsi="仿宋" w:eastAsia="仿宋" w:cs="仿宋"/>
                <w:color w:val="auto"/>
                <w:highlight w:val="none"/>
              </w:rPr>
            </w:pPr>
            <w:r>
              <w:rPr>
                <w:rFonts w:hint="eastAsia" w:ascii="仿宋" w:hAnsi="仿宋" w:eastAsia="仿宋" w:cs="仿宋"/>
                <w:color w:val="auto"/>
                <w:spacing w:val="-2"/>
                <w:highlight w:val="none"/>
              </w:rPr>
              <w:t>0.004%</w:t>
            </w:r>
          </w:p>
        </w:tc>
      </w:tr>
    </w:tbl>
    <w:p w14:paraId="22D916D6">
      <w:pPr>
        <w:spacing w:before="37" w:line="230" w:lineRule="auto"/>
        <w:ind w:left="489"/>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注:</w:t>
      </w:r>
    </w:p>
    <w:p w14:paraId="63B90199">
      <w:pPr>
        <w:spacing w:before="79" w:line="222"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（1）按本表费率计算的收费为采购代理的收费基准价格；</w:t>
      </w:r>
    </w:p>
    <w:p w14:paraId="1A882776">
      <w:pPr>
        <w:pStyle w:val="9"/>
        <w:spacing w:line="260" w:lineRule="auto"/>
        <w:rPr>
          <w:rFonts w:hint="eastAsia" w:ascii="仿宋" w:hAnsi="仿宋" w:eastAsia="仿宋" w:cs="仿宋"/>
          <w:color w:val="auto"/>
          <w:highlight w:val="none"/>
          <w:lang w:eastAsia="zh-CN"/>
        </w:rPr>
      </w:pPr>
    </w:p>
    <w:p w14:paraId="07C42972">
      <w:pPr>
        <w:spacing w:before="78" w:line="359" w:lineRule="auto"/>
        <w:ind w:right="2" w:firstLine="471"/>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（2）采购代理收费按差额定率累进法计算。</w:t>
      </w:r>
    </w:p>
    <w:p w14:paraId="117711B7">
      <w:pPr>
        <w:spacing w:before="78" w:line="359" w:lineRule="auto"/>
        <w:ind w:right="2" w:firstLine="471"/>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例如：某货物采购代理业务中标金额或者暂定价为200 万元，计算采购代理收费额如下：</w:t>
      </w:r>
    </w:p>
    <w:p w14:paraId="43FB0B0F">
      <w:pPr>
        <w:spacing w:before="78" w:line="359" w:lineRule="auto"/>
        <w:ind w:right="2" w:firstLine="471"/>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100 万元×l.5％ ＝1.5 万元</w:t>
      </w:r>
    </w:p>
    <w:p w14:paraId="0F5154A0">
      <w:pPr>
        <w:spacing w:before="78" w:line="359" w:lineRule="auto"/>
        <w:ind w:right="2" w:firstLine="471"/>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（200－100）万元× 1.1％ ＝1.1 万元合计收费＝1.5+1.1＝2.6（万元）</w:t>
      </w:r>
    </w:p>
    <w:p w14:paraId="5D2E6740">
      <w:pPr>
        <w:spacing w:before="78" w:line="359" w:lineRule="auto"/>
        <w:ind w:right="2" w:firstLine="471"/>
        <w:rPr>
          <w:rFonts w:hint="eastAsia" w:ascii="仿宋" w:hAnsi="仿宋" w:eastAsia="仿宋" w:cs="仿宋"/>
          <w:color w:val="auto"/>
          <w:highlight w:val="none"/>
          <w:lang w:eastAsia="zh-CN"/>
        </w:rPr>
      </w:pPr>
      <w:r>
        <w:rPr>
          <w:rFonts w:hint="eastAsia" w:ascii="仿宋" w:hAnsi="仿宋" w:eastAsia="仿宋" w:cs="仿宋"/>
          <w:color w:val="auto"/>
          <w:spacing w:val="-3"/>
          <w:sz w:val="24"/>
          <w:szCs w:val="24"/>
          <w:highlight w:val="none"/>
          <w:lang w:eastAsia="zh-CN"/>
        </w:rPr>
        <w:t>39.3 代理服务费交纳银行账号信息：详见“投标人须知前附表 ”</w:t>
      </w:r>
    </w:p>
    <w:p w14:paraId="71D93D65">
      <w:pPr>
        <w:spacing w:before="78" w:line="222" w:lineRule="auto"/>
        <w:ind w:left="411"/>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40.需要补充的其他内容</w:t>
      </w:r>
    </w:p>
    <w:p w14:paraId="79B64E25">
      <w:pPr>
        <w:spacing w:before="179" w:line="221" w:lineRule="auto"/>
        <w:ind w:left="47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40.1</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本招标文件解释规则详见“投标人须知前附表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0B3266F2">
      <w:pPr>
        <w:pStyle w:val="9"/>
        <w:spacing w:line="259" w:lineRule="auto"/>
        <w:rPr>
          <w:rFonts w:hint="eastAsia" w:ascii="仿宋" w:hAnsi="仿宋" w:eastAsia="仿宋" w:cs="仿宋"/>
          <w:color w:val="auto"/>
          <w:highlight w:val="none"/>
          <w:lang w:eastAsia="zh-CN"/>
        </w:rPr>
      </w:pPr>
    </w:p>
    <w:p w14:paraId="08E669D8">
      <w:pPr>
        <w:spacing w:before="78" w:line="221" w:lineRule="auto"/>
        <w:ind w:left="47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40.2</w:t>
      </w:r>
      <w:r>
        <w:rPr>
          <w:rFonts w:hint="eastAsia" w:ascii="仿宋" w:hAnsi="仿宋" w:eastAsia="仿宋" w:cs="仿宋"/>
          <w:color w:val="auto"/>
          <w:spacing w:val="-2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其他事项详见“投标人须知前附表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p>
    <w:p w14:paraId="53E906F5">
      <w:pPr>
        <w:pStyle w:val="9"/>
        <w:spacing w:line="262" w:lineRule="auto"/>
        <w:rPr>
          <w:rFonts w:hint="eastAsia" w:ascii="仿宋" w:hAnsi="仿宋" w:eastAsia="仿宋" w:cs="仿宋"/>
          <w:color w:val="auto"/>
          <w:highlight w:val="none"/>
          <w:lang w:eastAsia="zh-CN"/>
        </w:rPr>
      </w:pPr>
    </w:p>
    <w:p w14:paraId="5E28D3AD">
      <w:pPr>
        <w:spacing w:before="78" w:line="359" w:lineRule="auto"/>
        <w:ind w:right="2" w:firstLine="47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40.3</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本招标文件所称中小企业，是指在中华人民共和国境内依法设立，依据国</w:t>
      </w:r>
      <w:r>
        <w:rPr>
          <w:rFonts w:hint="eastAsia" w:ascii="仿宋" w:hAnsi="仿宋" w:eastAsia="仿宋" w:cs="仿宋"/>
          <w:color w:val="auto"/>
          <w:sz w:val="24"/>
          <w:szCs w:val="24"/>
          <w:highlight w:val="none"/>
          <w:lang w:eastAsia="zh-CN"/>
        </w:rPr>
        <w:t>务院批准的中</w:t>
      </w:r>
      <w:r>
        <w:rPr>
          <w:rFonts w:hint="eastAsia" w:ascii="仿宋" w:hAnsi="仿宋" w:eastAsia="仿宋" w:cs="仿宋"/>
          <w:color w:val="auto"/>
          <w:spacing w:val="-3"/>
          <w:sz w:val="24"/>
          <w:szCs w:val="24"/>
          <w:highlight w:val="none"/>
          <w:lang w:eastAsia="zh-CN"/>
        </w:rPr>
        <w:t>小企业划分标准确定的中型企业、小型企业和微型企业，但与大企业的负责人为同一</w:t>
      </w:r>
      <w:r>
        <w:rPr>
          <w:rFonts w:hint="eastAsia" w:ascii="仿宋" w:hAnsi="仿宋" w:eastAsia="仿宋" w:cs="仿宋"/>
          <w:color w:val="auto"/>
          <w:spacing w:val="-4"/>
          <w:sz w:val="24"/>
          <w:szCs w:val="24"/>
          <w:highlight w:val="none"/>
          <w:lang w:eastAsia="zh-CN"/>
        </w:rPr>
        <w:t>人，或者与大</w:t>
      </w:r>
      <w:r>
        <w:rPr>
          <w:rFonts w:hint="eastAsia" w:ascii="仿宋" w:hAnsi="仿宋" w:eastAsia="仿宋" w:cs="仿宋"/>
          <w:color w:val="auto"/>
          <w:spacing w:val="-3"/>
          <w:sz w:val="24"/>
          <w:szCs w:val="24"/>
          <w:highlight w:val="none"/>
          <w:lang w:eastAsia="zh-CN"/>
        </w:rPr>
        <w:t>企业存在直接控股、管理关系的除外。符合中小企业划分标准的个体工商户，在政府</w:t>
      </w:r>
      <w:r>
        <w:rPr>
          <w:rFonts w:hint="eastAsia" w:ascii="仿宋" w:hAnsi="仿宋" w:eastAsia="仿宋" w:cs="仿宋"/>
          <w:color w:val="auto"/>
          <w:spacing w:val="-4"/>
          <w:sz w:val="24"/>
          <w:szCs w:val="24"/>
          <w:highlight w:val="none"/>
          <w:lang w:eastAsia="zh-CN"/>
        </w:rPr>
        <w:t>采购活动中视</w:t>
      </w:r>
      <w:r>
        <w:rPr>
          <w:rFonts w:hint="eastAsia" w:ascii="仿宋" w:hAnsi="仿宋" w:eastAsia="仿宋" w:cs="仿宋"/>
          <w:color w:val="auto"/>
          <w:spacing w:val="-3"/>
          <w:sz w:val="24"/>
          <w:szCs w:val="24"/>
          <w:highlight w:val="none"/>
          <w:lang w:eastAsia="zh-CN"/>
        </w:rPr>
        <w:t>同中小企业。在政府采购活动中，供应商提供的货物、工程或者服务符合下列情形的</w:t>
      </w:r>
      <w:r>
        <w:rPr>
          <w:rFonts w:hint="eastAsia" w:ascii="仿宋" w:hAnsi="仿宋" w:eastAsia="仿宋" w:cs="仿宋"/>
          <w:color w:val="auto"/>
          <w:spacing w:val="-4"/>
          <w:sz w:val="24"/>
          <w:szCs w:val="24"/>
          <w:highlight w:val="none"/>
          <w:lang w:eastAsia="zh-CN"/>
        </w:rPr>
        <w:t>，享受本招标</w:t>
      </w:r>
      <w:r>
        <w:rPr>
          <w:rFonts w:hint="eastAsia" w:ascii="仿宋" w:hAnsi="仿宋" w:eastAsia="仿宋" w:cs="仿宋"/>
          <w:color w:val="auto"/>
          <w:spacing w:val="-2"/>
          <w:sz w:val="24"/>
          <w:szCs w:val="24"/>
          <w:highlight w:val="none"/>
          <w:lang w:eastAsia="zh-CN"/>
        </w:rPr>
        <w:t>文件规定的中小企业扶持政策：</w:t>
      </w:r>
    </w:p>
    <w:p w14:paraId="077148F9">
      <w:pPr>
        <w:spacing w:before="158" w:line="359" w:lineRule="auto"/>
        <w:ind w:left="5" w:firstLine="47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（1）在货物采购项目中，货物由中小企业制造，即</w:t>
      </w:r>
      <w:r>
        <w:rPr>
          <w:rFonts w:hint="eastAsia" w:ascii="仿宋" w:hAnsi="仿宋" w:eastAsia="仿宋" w:cs="仿宋"/>
          <w:color w:val="auto"/>
          <w:spacing w:val="-1"/>
          <w:sz w:val="24"/>
          <w:szCs w:val="24"/>
          <w:highlight w:val="none"/>
          <w:lang w:eastAsia="zh-CN"/>
        </w:rPr>
        <w:t>货物由中小企业生产且使用该中小企业商号或者注册商标，不对其中涉及的工程承建商和服务的承接商作出要求；</w:t>
      </w:r>
    </w:p>
    <w:p w14:paraId="60303E2C">
      <w:pPr>
        <w:spacing w:before="2" w:line="359" w:lineRule="auto"/>
        <w:ind w:left="14" w:firstLine="47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（2）在工程采购项目中，工程由中小企业承建，即</w:t>
      </w:r>
      <w:r>
        <w:rPr>
          <w:rFonts w:hint="eastAsia" w:ascii="仿宋" w:hAnsi="仿宋" w:eastAsia="仿宋" w:cs="仿宋"/>
          <w:color w:val="auto"/>
          <w:spacing w:val="-1"/>
          <w:sz w:val="24"/>
          <w:szCs w:val="24"/>
          <w:highlight w:val="none"/>
          <w:lang w:eastAsia="zh-CN"/>
        </w:rPr>
        <w:t>工程施工单位为中小企业，不对其中涉及</w:t>
      </w:r>
      <w:r>
        <w:rPr>
          <w:rFonts w:hint="eastAsia" w:ascii="仿宋" w:hAnsi="仿宋" w:eastAsia="仿宋" w:cs="仿宋"/>
          <w:color w:val="auto"/>
          <w:spacing w:val="-2"/>
          <w:sz w:val="24"/>
          <w:szCs w:val="24"/>
          <w:highlight w:val="none"/>
          <w:lang w:eastAsia="zh-CN"/>
        </w:rPr>
        <w:t>的货物的制造商和服务的承接商作出要求；</w:t>
      </w:r>
    </w:p>
    <w:p w14:paraId="206EBBE1">
      <w:pPr>
        <w:spacing w:before="3" w:line="358" w:lineRule="auto"/>
        <w:ind w:left="4" w:firstLine="48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（3）在服务采购项目中，服务由中小企业承接，即</w:t>
      </w:r>
      <w:r>
        <w:rPr>
          <w:rFonts w:hint="eastAsia" w:ascii="仿宋" w:hAnsi="仿宋" w:eastAsia="仿宋" w:cs="仿宋"/>
          <w:color w:val="auto"/>
          <w:spacing w:val="-1"/>
          <w:sz w:val="24"/>
          <w:szCs w:val="24"/>
          <w:highlight w:val="none"/>
          <w:lang w:eastAsia="zh-CN"/>
        </w:rPr>
        <w:t>提供服务的人员为中小企业依照《中华人</w:t>
      </w:r>
      <w:r>
        <w:rPr>
          <w:rFonts w:hint="eastAsia" w:ascii="仿宋" w:hAnsi="仿宋" w:eastAsia="仿宋" w:cs="仿宋"/>
          <w:color w:val="auto"/>
          <w:spacing w:val="-3"/>
          <w:sz w:val="24"/>
          <w:szCs w:val="24"/>
          <w:highlight w:val="none"/>
          <w:lang w:eastAsia="zh-CN"/>
        </w:rPr>
        <w:t>民共和国劳动合同法》订立劳动合同的从业人员，不对其中涉及的货物的</w:t>
      </w:r>
      <w:r>
        <w:rPr>
          <w:rFonts w:hint="eastAsia" w:ascii="仿宋" w:hAnsi="仿宋" w:eastAsia="仿宋" w:cs="仿宋"/>
          <w:color w:val="auto"/>
          <w:spacing w:val="-4"/>
          <w:sz w:val="24"/>
          <w:szCs w:val="24"/>
          <w:highlight w:val="none"/>
          <w:lang w:eastAsia="zh-CN"/>
        </w:rPr>
        <w:t>制造商和工程承建商作出</w:t>
      </w:r>
      <w:r>
        <w:rPr>
          <w:rFonts w:hint="eastAsia" w:ascii="仿宋" w:hAnsi="仿宋" w:eastAsia="仿宋" w:cs="仿宋"/>
          <w:color w:val="auto"/>
          <w:spacing w:val="-7"/>
          <w:sz w:val="24"/>
          <w:szCs w:val="24"/>
          <w:highlight w:val="none"/>
          <w:lang w:eastAsia="zh-CN"/>
        </w:rPr>
        <w:t>要求。</w:t>
      </w:r>
    </w:p>
    <w:p w14:paraId="24E8A13E">
      <w:pPr>
        <w:spacing w:before="2" w:line="359" w:lineRule="auto"/>
        <w:ind w:right="2" w:firstLine="48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在货物采购项目中，供应商提供的货物既有中小企业制造货物</w:t>
      </w:r>
      <w:r>
        <w:rPr>
          <w:rFonts w:hint="eastAsia" w:ascii="仿宋" w:hAnsi="仿宋" w:eastAsia="仿宋" w:cs="仿宋"/>
          <w:color w:val="auto"/>
          <w:spacing w:val="-4"/>
          <w:sz w:val="24"/>
          <w:szCs w:val="24"/>
          <w:highlight w:val="none"/>
          <w:lang w:eastAsia="zh-CN"/>
        </w:rPr>
        <w:t>，也有大型企业制造货物的，不</w:t>
      </w:r>
      <w:r>
        <w:rPr>
          <w:rFonts w:hint="eastAsia" w:ascii="仿宋" w:hAnsi="仿宋" w:eastAsia="仿宋" w:cs="仿宋"/>
          <w:color w:val="auto"/>
          <w:spacing w:val="-3"/>
          <w:sz w:val="24"/>
          <w:szCs w:val="24"/>
          <w:highlight w:val="none"/>
          <w:lang w:eastAsia="zh-CN"/>
        </w:rPr>
        <w:t>享受本招标文件规定的中小企业扶持政策。以联合体形式参加政府采购活动，联合</w:t>
      </w:r>
      <w:r>
        <w:rPr>
          <w:rFonts w:hint="eastAsia" w:ascii="仿宋" w:hAnsi="仿宋" w:eastAsia="仿宋" w:cs="仿宋"/>
          <w:color w:val="auto"/>
          <w:spacing w:val="-4"/>
          <w:sz w:val="24"/>
          <w:szCs w:val="24"/>
          <w:highlight w:val="none"/>
          <w:lang w:eastAsia="zh-CN"/>
        </w:rPr>
        <w:t>体各方均为中小</w:t>
      </w:r>
      <w:r>
        <w:rPr>
          <w:rFonts w:hint="eastAsia" w:ascii="仿宋" w:hAnsi="仿宋" w:eastAsia="仿宋" w:cs="仿宋"/>
          <w:color w:val="auto"/>
          <w:sz w:val="24"/>
          <w:szCs w:val="24"/>
          <w:highlight w:val="none"/>
          <w:lang w:eastAsia="zh-CN"/>
        </w:rPr>
        <w:t>企业的，联合体视同中小企业。其中，联合体各方</w:t>
      </w:r>
      <w:r>
        <w:rPr>
          <w:rFonts w:hint="eastAsia" w:ascii="仿宋" w:hAnsi="仿宋" w:eastAsia="仿宋" w:cs="仿宋"/>
          <w:color w:val="auto"/>
          <w:spacing w:val="-1"/>
          <w:sz w:val="24"/>
          <w:szCs w:val="24"/>
          <w:highlight w:val="none"/>
          <w:lang w:eastAsia="zh-CN"/>
        </w:rPr>
        <w:t>均为小微企业的，联合体视同小微企业。</w:t>
      </w:r>
    </w:p>
    <w:p w14:paraId="042FCC09">
      <w:pPr>
        <w:spacing w:before="2" w:line="358" w:lineRule="auto"/>
        <w:ind w:right="2" w:firstLine="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依据本招标文件规定享受扶持政策获得政府采购合同的，小微企</w:t>
      </w:r>
      <w:r>
        <w:rPr>
          <w:rFonts w:hint="eastAsia" w:ascii="仿宋" w:hAnsi="仿宋" w:eastAsia="仿宋" w:cs="仿宋"/>
          <w:color w:val="auto"/>
          <w:spacing w:val="-4"/>
          <w:sz w:val="24"/>
          <w:szCs w:val="24"/>
          <w:highlight w:val="none"/>
          <w:lang w:eastAsia="zh-CN"/>
        </w:rPr>
        <w:t>业不得将合同分包给大中型企</w:t>
      </w:r>
      <w:r>
        <w:rPr>
          <w:rFonts w:hint="eastAsia" w:ascii="仿宋" w:hAnsi="仿宋" w:eastAsia="仿宋" w:cs="仿宋"/>
          <w:color w:val="auto"/>
          <w:spacing w:val="-1"/>
          <w:sz w:val="24"/>
          <w:szCs w:val="24"/>
          <w:highlight w:val="none"/>
          <w:lang w:eastAsia="zh-CN"/>
        </w:rPr>
        <w:t>业，中型企业不得将合同分包给大型企业。</w:t>
      </w:r>
    </w:p>
    <w:p w14:paraId="1EA66CF0">
      <w:pPr>
        <w:spacing w:before="1" w:line="222" w:lineRule="auto"/>
        <w:ind w:left="47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40.4</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对本国产品的支持政策</w:t>
      </w:r>
    </w:p>
    <w:p w14:paraId="681FD0E4">
      <w:pPr>
        <w:spacing w:before="177" w:line="222" w:lineRule="auto"/>
        <w:ind w:left="47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40.4.1</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本国产品标准</w:t>
      </w:r>
    </w:p>
    <w:p w14:paraId="0581A41C">
      <w:pPr>
        <w:spacing w:before="179" w:line="359" w:lineRule="auto"/>
        <w:ind w:left="6" w:right="2" w:firstLine="45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“本国产品标准的产品</w:t>
      </w:r>
      <w:r>
        <w:rPr>
          <w:rFonts w:hint="eastAsia" w:ascii="仿宋" w:hAnsi="仿宋" w:eastAsia="仿宋" w:cs="仿宋"/>
          <w:color w:val="auto"/>
          <w:spacing w:val="-71"/>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”是指：符合《国务院办公厅关于在政府采购中实施本国产品标准及相</w:t>
      </w:r>
      <w:r>
        <w:rPr>
          <w:rFonts w:hint="eastAsia" w:ascii="仿宋" w:hAnsi="仿宋" w:eastAsia="仿宋" w:cs="仿宋"/>
          <w:color w:val="auto"/>
          <w:spacing w:val="-1"/>
          <w:sz w:val="24"/>
          <w:szCs w:val="24"/>
          <w:highlight w:val="none"/>
          <w:lang w:eastAsia="zh-CN"/>
        </w:rPr>
        <w:t>关政策的通知》（国办发〔2025〕34</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号）规</w:t>
      </w:r>
      <w:r>
        <w:rPr>
          <w:rFonts w:hint="eastAsia" w:ascii="仿宋" w:hAnsi="仿宋" w:eastAsia="仿宋" w:cs="仿宋"/>
          <w:color w:val="auto"/>
          <w:spacing w:val="-2"/>
          <w:sz w:val="24"/>
          <w:szCs w:val="24"/>
          <w:highlight w:val="none"/>
          <w:lang w:eastAsia="zh-CN"/>
        </w:rPr>
        <w:t>定的本国产品标准的产品。</w:t>
      </w:r>
    </w:p>
    <w:p w14:paraId="6241F0D2">
      <w:pPr>
        <w:spacing w:before="1" w:line="220"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本国产品标准的产品应当符合以下条件：</w:t>
      </w:r>
    </w:p>
    <w:p w14:paraId="7C982BEF">
      <w:pPr>
        <w:spacing w:line="220" w:lineRule="auto"/>
        <w:rPr>
          <w:rFonts w:hint="eastAsia" w:ascii="仿宋" w:hAnsi="仿宋" w:eastAsia="仿宋" w:cs="仿宋"/>
          <w:color w:val="auto"/>
          <w:sz w:val="24"/>
          <w:szCs w:val="24"/>
          <w:highlight w:val="none"/>
          <w:lang w:eastAsia="zh-CN"/>
        </w:rPr>
        <w:sectPr>
          <w:footerReference r:id="rId23" w:type="default"/>
          <w:pgSz w:w="11906" w:h="16839"/>
          <w:pgMar w:top="1065" w:right="849" w:bottom="1006" w:left="867" w:header="0" w:footer="735" w:gutter="0"/>
          <w:cols w:space="720" w:num="1"/>
        </w:sectPr>
      </w:pPr>
    </w:p>
    <w:p w14:paraId="29425F31">
      <w:pPr>
        <w:spacing w:before="49" w:line="359" w:lineRule="auto"/>
        <w:ind w:firstLine="48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（1）在中国境内生产。产品应当在中国境内生产，即在中华人民共和国关境内（含保税区、</w:t>
      </w:r>
      <w:r>
        <w:rPr>
          <w:rFonts w:hint="eastAsia" w:ascii="仿宋" w:hAnsi="仿宋" w:eastAsia="仿宋" w:cs="仿宋"/>
          <w:color w:val="auto"/>
          <w:spacing w:val="-7"/>
          <w:sz w:val="24"/>
          <w:szCs w:val="24"/>
          <w:highlight w:val="none"/>
          <w:lang w:eastAsia="zh-CN"/>
        </w:rPr>
        <w:t>综合保税区等海关特殊监管区域）实现从原材料、组件到产品的属性改变；属性改变是指经过制造、</w:t>
      </w:r>
      <w:r>
        <w:rPr>
          <w:rFonts w:hint="eastAsia" w:ascii="仿宋" w:hAnsi="仿宋" w:eastAsia="仿宋" w:cs="仿宋"/>
          <w:color w:val="auto"/>
          <w:sz w:val="24"/>
          <w:szCs w:val="24"/>
          <w:highlight w:val="none"/>
          <w:lang w:eastAsia="zh-CN"/>
        </w:rPr>
        <w:t>加工或者组装等工序，产生完全不同于原材料、组件的</w:t>
      </w:r>
      <w:r>
        <w:rPr>
          <w:rFonts w:hint="eastAsia" w:ascii="仿宋" w:hAnsi="仿宋" w:eastAsia="仿宋" w:cs="仿宋"/>
          <w:color w:val="auto"/>
          <w:spacing w:val="-1"/>
          <w:sz w:val="24"/>
          <w:szCs w:val="24"/>
          <w:highlight w:val="none"/>
          <w:lang w:eastAsia="zh-CN"/>
        </w:rPr>
        <w:t>新产品，并具有新的名称和特征（用途</w:t>
      </w:r>
      <w:r>
        <w:rPr>
          <w:rFonts w:hint="eastAsia" w:ascii="仿宋" w:hAnsi="仿宋" w:eastAsia="仿宋" w:cs="仿宋"/>
          <w:color w:val="auto"/>
          <w:spacing w:val="-21"/>
          <w:sz w:val="24"/>
          <w:szCs w:val="24"/>
          <w:highlight w:val="none"/>
          <w:lang w:eastAsia="zh-CN"/>
        </w:rPr>
        <w:t>），</w:t>
      </w:r>
      <w:r>
        <w:rPr>
          <w:rFonts w:hint="eastAsia" w:ascii="仿宋" w:hAnsi="仿宋" w:eastAsia="仿宋" w:cs="仿宋"/>
          <w:color w:val="auto"/>
          <w:spacing w:val="-2"/>
          <w:sz w:val="24"/>
          <w:szCs w:val="24"/>
          <w:highlight w:val="none"/>
          <w:lang w:eastAsia="zh-CN"/>
        </w:rPr>
        <w:t>属性改变不包括以下细微操作：</w:t>
      </w:r>
    </w:p>
    <w:p w14:paraId="6971D3F8">
      <w:pPr>
        <w:spacing w:line="219"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①为确保产品在运输或者储存期间保持某种状态而进行的操作；</w:t>
      </w:r>
    </w:p>
    <w:p w14:paraId="7676A468">
      <w:pPr>
        <w:spacing w:before="182" w:line="221"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②为产品运输或者销售进行的包装或者展示；</w:t>
      </w:r>
    </w:p>
    <w:p w14:paraId="6F82998B">
      <w:pPr>
        <w:spacing w:before="179" w:line="219"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③在产品或者其包装上粘贴或者印刷品牌、标志、标识以及其</w:t>
      </w:r>
      <w:r>
        <w:rPr>
          <w:rFonts w:hint="eastAsia" w:ascii="仿宋" w:hAnsi="仿宋" w:eastAsia="仿宋" w:cs="仿宋"/>
          <w:color w:val="auto"/>
          <w:spacing w:val="-1"/>
          <w:sz w:val="24"/>
          <w:szCs w:val="24"/>
          <w:highlight w:val="none"/>
          <w:lang w:eastAsia="zh-CN"/>
        </w:rPr>
        <w:t>他用于区别的标记；</w:t>
      </w:r>
    </w:p>
    <w:p w14:paraId="062B920F">
      <w:pPr>
        <w:spacing w:before="182" w:line="221"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④简单的上漆、磨光和分装；</w:t>
      </w:r>
    </w:p>
    <w:p w14:paraId="3593BC46">
      <w:pPr>
        <w:spacing w:before="181" w:line="220"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⑤其他不属于属性改变的情形；</w:t>
      </w:r>
    </w:p>
    <w:p w14:paraId="41D734AC">
      <w:pPr>
        <w:spacing w:before="180"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（2）中国境内生产的组件成本占比达到规定比例。</w:t>
      </w:r>
    </w:p>
    <w:p w14:paraId="62E78068">
      <w:pPr>
        <w:spacing w:before="176" w:line="360" w:lineRule="auto"/>
        <w:ind w:left="14" w:right="76" w:firstLine="45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①产品在中国境内生产的组件成本占比应当达到规定比例，计算公式为：产品在中</w:t>
      </w:r>
      <w:r>
        <w:rPr>
          <w:rFonts w:hint="eastAsia" w:ascii="仿宋" w:hAnsi="仿宋" w:eastAsia="仿宋" w:cs="仿宋"/>
          <w:color w:val="auto"/>
          <w:spacing w:val="-4"/>
          <w:sz w:val="24"/>
          <w:szCs w:val="24"/>
          <w:highlight w:val="none"/>
          <w:lang w:eastAsia="zh-CN"/>
        </w:rPr>
        <w:t>国境内生产</w:t>
      </w:r>
      <w:r>
        <w:rPr>
          <w:rFonts w:hint="eastAsia" w:ascii="仿宋" w:hAnsi="仿宋" w:eastAsia="仿宋" w:cs="仿宋"/>
          <w:color w:val="auto"/>
          <w:spacing w:val="-2"/>
          <w:sz w:val="24"/>
          <w:szCs w:val="24"/>
          <w:highlight w:val="none"/>
          <w:lang w:eastAsia="zh-CN"/>
        </w:rPr>
        <w:t>的组件成本/产品总成本≥规定比例；</w:t>
      </w:r>
    </w:p>
    <w:p w14:paraId="58A42E3D">
      <w:pPr>
        <w:spacing w:before="1" w:line="219"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②产品在中国境内生产的组件成本，按照《中国境内生产的组件成本核</w:t>
      </w:r>
      <w:r>
        <w:rPr>
          <w:rFonts w:hint="eastAsia" w:ascii="仿宋" w:hAnsi="仿宋" w:eastAsia="仿宋" w:cs="仿宋"/>
          <w:color w:val="auto"/>
          <w:spacing w:val="-1"/>
          <w:sz w:val="24"/>
          <w:szCs w:val="24"/>
          <w:highlight w:val="none"/>
          <w:lang w:eastAsia="zh-CN"/>
        </w:rPr>
        <w:t>算基本规则》计算；</w:t>
      </w:r>
    </w:p>
    <w:p w14:paraId="1C9E271F">
      <w:pPr>
        <w:spacing w:before="180" w:line="359" w:lineRule="auto"/>
        <w:ind w:left="31" w:right="76" w:firstLine="44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③中国境内生产的组件成本占比相关要求实施前，符合第（1）项条件的产品</w:t>
      </w:r>
      <w:r>
        <w:rPr>
          <w:rFonts w:hint="eastAsia" w:ascii="仿宋" w:hAnsi="仿宋" w:eastAsia="仿宋" w:cs="仿宋"/>
          <w:color w:val="auto"/>
          <w:spacing w:val="-1"/>
          <w:sz w:val="24"/>
          <w:szCs w:val="24"/>
          <w:highlight w:val="none"/>
          <w:lang w:eastAsia="zh-CN"/>
        </w:rPr>
        <w:t>在政府采购活动</w:t>
      </w:r>
      <w:r>
        <w:rPr>
          <w:rFonts w:hint="eastAsia" w:ascii="仿宋" w:hAnsi="仿宋" w:eastAsia="仿宋" w:cs="仿宋"/>
          <w:color w:val="auto"/>
          <w:spacing w:val="-6"/>
          <w:sz w:val="24"/>
          <w:szCs w:val="24"/>
          <w:highlight w:val="none"/>
          <w:lang w:eastAsia="zh-CN"/>
        </w:rPr>
        <w:t>中视同本国产品。</w:t>
      </w:r>
    </w:p>
    <w:p w14:paraId="653B8892">
      <w:pPr>
        <w:spacing w:before="1" w:line="219"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（3）特定产品的关键组件和工序在中国境内完成。</w:t>
      </w:r>
    </w:p>
    <w:p w14:paraId="58EC5492">
      <w:pPr>
        <w:spacing w:before="182" w:line="358" w:lineRule="auto"/>
        <w:ind w:left="13" w:right="76" w:firstLine="45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①对特定产品，在符合第（1）项和第（2）项条件的基础上，应当符合财政部会同有关行</w:t>
      </w:r>
      <w:r>
        <w:rPr>
          <w:rFonts w:hint="eastAsia" w:ascii="仿宋" w:hAnsi="仿宋" w:eastAsia="仿宋" w:cs="仿宋"/>
          <w:color w:val="auto"/>
          <w:spacing w:val="-4"/>
          <w:sz w:val="24"/>
          <w:szCs w:val="24"/>
          <w:highlight w:val="none"/>
          <w:lang w:eastAsia="zh-CN"/>
        </w:rPr>
        <w:t>业主</w:t>
      </w:r>
      <w:r>
        <w:rPr>
          <w:rFonts w:hint="eastAsia" w:ascii="仿宋" w:hAnsi="仿宋" w:eastAsia="仿宋" w:cs="仿宋"/>
          <w:color w:val="auto"/>
          <w:spacing w:val="-1"/>
          <w:sz w:val="24"/>
          <w:szCs w:val="24"/>
          <w:highlight w:val="none"/>
          <w:lang w:eastAsia="zh-CN"/>
        </w:rPr>
        <w:t>管部门确定的其关键组件、关键工序在中国境内生产、完成等要求；</w:t>
      </w:r>
    </w:p>
    <w:p w14:paraId="3D49EA84">
      <w:pPr>
        <w:spacing w:before="3" w:line="358" w:lineRule="auto"/>
        <w:ind w:left="27" w:right="76" w:firstLine="44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②特定产品的关键组件、关键工序符合相关要求实施前，符合第（1）项和第（2）项条件的产品在政府采购活动中视同本国产品。</w:t>
      </w:r>
    </w:p>
    <w:p w14:paraId="2FE3538F">
      <w:pPr>
        <w:spacing w:before="4" w:line="222"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40.4.2</w:t>
      </w:r>
      <w:r>
        <w:rPr>
          <w:rFonts w:hint="eastAsia" w:ascii="仿宋" w:hAnsi="仿宋" w:eastAsia="仿宋" w:cs="仿宋"/>
          <w:color w:val="auto"/>
          <w:spacing w:val="-3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本国产品标准的适用范围</w:t>
      </w:r>
    </w:p>
    <w:p w14:paraId="7C1A7CF0">
      <w:pPr>
        <w:spacing w:before="177" w:line="359" w:lineRule="auto"/>
        <w:ind w:right="76" w:firstLine="48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本国产品标准适用于货物，包括政府采购货物项目和服务项目中</w:t>
      </w:r>
      <w:r>
        <w:rPr>
          <w:rFonts w:hint="eastAsia" w:ascii="仿宋" w:hAnsi="仿宋" w:eastAsia="仿宋" w:cs="仿宋"/>
          <w:color w:val="auto"/>
          <w:spacing w:val="-4"/>
          <w:sz w:val="24"/>
          <w:szCs w:val="24"/>
          <w:highlight w:val="none"/>
          <w:lang w:eastAsia="zh-CN"/>
        </w:rPr>
        <w:t>涉及的货物。适用本国产品标</w:t>
      </w:r>
      <w:r>
        <w:rPr>
          <w:rFonts w:hint="eastAsia" w:ascii="仿宋" w:hAnsi="仿宋" w:eastAsia="仿宋" w:cs="仿宋"/>
          <w:color w:val="auto"/>
          <w:spacing w:val="-3"/>
          <w:sz w:val="24"/>
          <w:szCs w:val="24"/>
          <w:highlight w:val="none"/>
          <w:lang w:eastAsia="zh-CN"/>
        </w:rPr>
        <w:t>准的货物具体是指《政府采购品目分类目录》中的货物类产品，但不包括其中的房屋和</w:t>
      </w:r>
      <w:r>
        <w:rPr>
          <w:rFonts w:hint="eastAsia" w:ascii="仿宋" w:hAnsi="仿宋" w:eastAsia="仿宋" w:cs="仿宋"/>
          <w:color w:val="auto"/>
          <w:spacing w:val="-4"/>
          <w:sz w:val="24"/>
          <w:szCs w:val="24"/>
          <w:highlight w:val="none"/>
          <w:lang w:eastAsia="zh-CN"/>
        </w:rPr>
        <w:t>构筑物，文</w:t>
      </w:r>
      <w:r>
        <w:rPr>
          <w:rFonts w:hint="eastAsia" w:ascii="仿宋" w:hAnsi="仿宋" w:eastAsia="仿宋" w:cs="仿宋"/>
          <w:color w:val="auto"/>
          <w:spacing w:val="-3"/>
          <w:sz w:val="24"/>
          <w:szCs w:val="24"/>
          <w:highlight w:val="none"/>
          <w:lang w:eastAsia="zh-CN"/>
        </w:rPr>
        <w:t>物和陈列品，图书和档案，特种动植物，农林牧渔业产品，矿与矿物，电力、城市燃气</w:t>
      </w:r>
      <w:r>
        <w:rPr>
          <w:rFonts w:hint="eastAsia" w:ascii="仿宋" w:hAnsi="仿宋" w:eastAsia="仿宋" w:cs="仿宋"/>
          <w:color w:val="auto"/>
          <w:spacing w:val="-4"/>
          <w:sz w:val="24"/>
          <w:szCs w:val="24"/>
          <w:highlight w:val="none"/>
          <w:lang w:eastAsia="zh-CN"/>
        </w:rPr>
        <w:t>、蒸汽和热</w:t>
      </w:r>
      <w:r>
        <w:rPr>
          <w:rFonts w:hint="eastAsia" w:ascii="仿宋" w:hAnsi="仿宋" w:eastAsia="仿宋" w:cs="仿宋"/>
          <w:color w:val="auto"/>
          <w:spacing w:val="-1"/>
          <w:sz w:val="24"/>
          <w:szCs w:val="24"/>
          <w:highlight w:val="none"/>
          <w:lang w:eastAsia="zh-CN"/>
        </w:rPr>
        <w:t>水、水，食品、饮料和烟草原料，无形资产。</w:t>
      </w:r>
    </w:p>
    <w:p w14:paraId="057B934C">
      <w:pPr>
        <w:spacing w:line="222"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40.4.3</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价格评审优惠</w:t>
      </w:r>
    </w:p>
    <w:p w14:paraId="757EE76C">
      <w:pPr>
        <w:spacing w:before="179" w:line="359" w:lineRule="auto"/>
        <w:ind w:right="76" w:firstLine="49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既有本国产品又有非本国产品参与竞争的，依法对本国产品给予价格评审优惠，对本国产品的</w:t>
      </w:r>
      <w:r>
        <w:rPr>
          <w:rFonts w:hint="eastAsia" w:ascii="仿宋" w:hAnsi="仿宋" w:eastAsia="仿宋" w:cs="仿宋"/>
          <w:color w:val="auto"/>
          <w:spacing w:val="1"/>
          <w:sz w:val="24"/>
          <w:szCs w:val="24"/>
          <w:highlight w:val="none"/>
          <w:lang w:eastAsia="zh-CN"/>
        </w:rPr>
        <w:t>报价给予20%的价格扣除，用扣除后的价格参与评审。</w:t>
      </w:r>
    </w:p>
    <w:p w14:paraId="29D5B806">
      <w:pPr>
        <w:spacing w:before="3" w:line="359" w:lineRule="auto"/>
        <w:ind w:right="73" w:firstLine="506"/>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当采购项目或者采购包中含有多种产品，供应商为该采购项目或者采购包提供的符合本国产品</w:t>
      </w:r>
      <w:r>
        <w:rPr>
          <w:rFonts w:hint="eastAsia" w:ascii="仿宋" w:hAnsi="仿宋" w:eastAsia="仿宋" w:cs="仿宋"/>
          <w:color w:val="auto"/>
          <w:sz w:val="24"/>
          <w:szCs w:val="24"/>
          <w:highlight w:val="none"/>
          <w:lang w:eastAsia="zh-CN"/>
        </w:rPr>
        <w:t>标准的产品成本之和占该供应商提供的全部产品成本之和的比例达到</w:t>
      </w:r>
      <w:r>
        <w:rPr>
          <w:rFonts w:hint="eastAsia" w:ascii="仿宋" w:hAnsi="仿宋" w:eastAsia="仿宋" w:cs="仿宋"/>
          <w:color w:val="auto"/>
          <w:spacing w:val="-1"/>
          <w:sz w:val="24"/>
          <w:szCs w:val="24"/>
          <w:highlight w:val="none"/>
          <w:lang w:eastAsia="zh-CN"/>
        </w:rPr>
        <w:t>80%以上时，依法对该供应商</w:t>
      </w:r>
      <w:r>
        <w:rPr>
          <w:rFonts w:hint="eastAsia" w:ascii="仿宋" w:hAnsi="仿宋" w:eastAsia="仿宋" w:cs="仿宋"/>
          <w:color w:val="auto"/>
          <w:sz w:val="24"/>
          <w:szCs w:val="24"/>
          <w:highlight w:val="none"/>
          <w:lang w:eastAsia="zh-CN"/>
        </w:rPr>
        <w:t>提供的全部产品给予价格评审优惠，即对该供应商提供的全部产品的总报价</w:t>
      </w:r>
      <w:r>
        <w:rPr>
          <w:rFonts w:hint="eastAsia" w:ascii="仿宋" w:hAnsi="仿宋" w:eastAsia="仿宋" w:cs="仿宋"/>
          <w:color w:val="auto"/>
          <w:spacing w:val="-1"/>
          <w:sz w:val="24"/>
          <w:szCs w:val="24"/>
          <w:highlight w:val="none"/>
          <w:lang w:eastAsia="zh-CN"/>
        </w:rPr>
        <w:t>给予20%的价格扣除，</w:t>
      </w:r>
    </w:p>
    <w:p w14:paraId="12A89890">
      <w:pPr>
        <w:spacing w:line="359" w:lineRule="auto"/>
        <w:rPr>
          <w:rFonts w:hint="eastAsia" w:ascii="仿宋" w:hAnsi="仿宋" w:eastAsia="仿宋" w:cs="仿宋"/>
          <w:color w:val="auto"/>
          <w:sz w:val="24"/>
          <w:szCs w:val="24"/>
          <w:highlight w:val="none"/>
          <w:lang w:eastAsia="zh-CN"/>
        </w:rPr>
        <w:sectPr>
          <w:footerReference r:id="rId24" w:type="default"/>
          <w:pgSz w:w="11906" w:h="16839"/>
          <w:pgMar w:top="1065" w:right="775" w:bottom="1006" w:left="867" w:header="0" w:footer="734" w:gutter="0"/>
          <w:cols w:space="720" w:num="1"/>
        </w:sectPr>
      </w:pPr>
    </w:p>
    <w:p w14:paraId="31820018">
      <w:pPr>
        <w:spacing w:before="49" w:line="222"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用扣除后的价格参与评审。</w:t>
      </w:r>
    </w:p>
    <w:p w14:paraId="3DA2F3C3">
      <w:pPr>
        <w:spacing w:before="179" w:line="219" w:lineRule="auto"/>
        <w:ind w:left="48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价格扣除比例在第四章评审方法及标准中规定。</w:t>
      </w:r>
    </w:p>
    <w:p w14:paraId="1D8BB09E">
      <w:pPr>
        <w:spacing w:before="180" w:line="221"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40.4.4</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政策执行要求</w:t>
      </w:r>
    </w:p>
    <w:p w14:paraId="6789A5D6">
      <w:pPr>
        <w:spacing w:before="180" w:line="359" w:lineRule="auto"/>
        <w:ind w:right="83" w:firstLine="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40.4.4.1</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产品在中国境内生产的组件成本核算规则：产品在中国境内生</w:t>
      </w:r>
      <w:r>
        <w:rPr>
          <w:rFonts w:hint="eastAsia" w:ascii="仿宋" w:hAnsi="仿宋" w:eastAsia="仿宋" w:cs="仿宋"/>
          <w:color w:val="auto"/>
          <w:sz w:val="24"/>
          <w:szCs w:val="24"/>
          <w:highlight w:val="none"/>
          <w:lang w:eastAsia="zh-CN"/>
        </w:rPr>
        <w:t>产的组件成本，按照</w:t>
      </w:r>
      <w:r>
        <w:rPr>
          <w:rFonts w:hint="eastAsia" w:ascii="仿宋" w:hAnsi="仿宋" w:eastAsia="仿宋" w:cs="仿宋"/>
          <w:color w:val="auto"/>
          <w:spacing w:val="-1"/>
          <w:sz w:val="24"/>
          <w:szCs w:val="24"/>
          <w:highlight w:val="none"/>
          <w:lang w:eastAsia="zh-CN"/>
        </w:rPr>
        <w:t>《中国境内生产的组件成本核算基本规则》计算。</w:t>
      </w:r>
    </w:p>
    <w:p w14:paraId="054C4D2C">
      <w:pPr>
        <w:spacing w:line="222"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《中国境内生产的组件成本核算基本规则》</w:t>
      </w:r>
    </w:p>
    <w:p w14:paraId="23663D2E">
      <w:pPr>
        <w:spacing w:before="179" w:line="359" w:lineRule="auto"/>
        <w:ind w:left="1" w:right="83" w:firstLine="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产品在中国境内生产的组件成本，一般按照其二级组件的相关</w:t>
      </w:r>
      <w:r>
        <w:rPr>
          <w:rFonts w:hint="eastAsia" w:ascii="仿宋" w:hAnsi="仿宋" w:eastAsia="仿宋" w:cs="仿宋"/>
          <w:color w:val="auto"/>
          <w:spacing w:val="-4"/>
          <w:sz w:val="24"/>
          <w:szCs w:val="24"/>
          <w:highlight w:val="none"/>
          <w:lang w:eastAsia="zh-CN"/>
        </w:rPr>
        <w:t>成本进行核算。按照产品的一级</w:t>
      </w:r>
      <w:r>
        <w:rPr>
          <w:rFonts w:hint="eastAsia" w:ascii="仿宋" w:hAnsi="仿宋" w:eastAsia="仿宋" w:cs="仿宋"/>
          <w:color w:val="auto"/>
          <w:spacing w:val="-3"/>
          <w:sz w:val="24"/>
          <w:szCs w:val="24"/>
          <w:highlight w:val="none"/>
          <w:lang w:eastAsia="zh-CN"/>
        </w:rPr>
        <w:t>组件进行成本核算能够满足中国境内生产的组件成本判定需求的，可以按照一级组</w:t>
      </w:r>
      <w:r>
        <w:rPr>
          <w:rFonts w:hint="eastAsia" w:ascii="仿宋" w:hAnsi="仿宋" w:eastAsia="仿宋" w:cs="仿宋"/>
          <w:color w:val="auto"/>
          <w:spacing w:val="-4"/>
          <w:sz w:val="24"/>
          <w:szCs w:val="24"/>
          <w:highlight w:val="none"/>
          <w:lang w:eastAsia="zh-CN"/>
        </w:rPr>
        <w:t>件的相关成本进</w:t>
      </w:r>
      <w:r>
        <w:rPr>
          <w:rFonts w:hint="eastAsia" w:ascii="仿宋" w:hAnsi="仿宋" w:eastAsia="仿宋" w:cs="仿宋"/>
          <w:color w:val="auto"/>
          <w:spacing w:val="-5"/>
          <w:sz w:val="24"/>
          <w:szCs w:val="24"/>
          <w:highlight w:val="none"/>
          <w:lang w:eastAsia="zh-CN"/>
        </w:rPr>
        <w:t>行核算。</w:t>
      </w:r>
    </w:p>
    <w:p w14:paraId="6A922BB6">
      <w:pPr>
        <w:spacing w:line="359" w:lineRule="auto"/>
        <w:ind w:right="83" w:firstLine="49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1.产品的一级组件是指直接组成产品的组件。产品</w:t>
      </w:r>
      <w:r>
        <w:rPr>
          <w:rFonts w:hint="eastAsia" w:ascii="仿宋" w:hAnsi="仿宋" w:eastAsia="仿宋" w:cs="仿宋"/>
          <w:color w:val="auto"/>
          <w:spacing w:val="-4"/>
          <w:sz w:val="24"/>
          <w:szCs w:val="24"/>
          <w:highlight w:val="none"/>
          <w:lang w:eastAsia="zh-CN"/>
        </w:rPr>
        <w:t>的二级组件是指直接组成产品一级组件的组</w:t>
      </w:r>
      <w:r>
        <w:rPr>
          <w:rFonts w:hint="eastAsia" w:ascii="仿宋" w:hAnsi="仿宋" w:eastAsia="仿宋" w:cs="仿宋"/>
          <w:color w:val="auto"/>
          <w:spacing w:val="-1"/>
          <w:sz w:val="24"/>
          <w:szCs w:val="24"/>
          <w:highlight w:val="none"/>
          <w:lang w:eastAsia="zh-CN"/>
        </w:rPr>
        <w:t>件。一级组件不可分解的，视同二级组件。</w:t>
      </w:r>
    </w:p>
    <w:p w14:paraId="59136280">
      <w:pPr>
        <w:spacing w:line="359" w:lineRule="auto"/>
        <w:ind w:left="3" w:right="83" w:firstLine="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2.二级组件在中国境内生产的，其全部成本计入中国境内生产的组件成本；二级组件</w:t>
      </w:r>
      <w:r>
        <w:rPr>
          <w:rFonts w:hint="eastAsia" w:ascii="仿宋" w:hAnsi="仿宋" w:eastAsia="仿宋" w:cs="仿宋"/>
          <w:color w:val="auto"/>
          <w:spacing w:val="-4"/>
          <w:sz w:val="24"/>
          <w:szCs w:val="24"/>
          <w:highlight w:val="none"/>
          <w:lang w:eastAsia="zh-CN"/>
        </w:rPr>
        <w:t>不在中国</w:t>
      </w:r>
      <w:r>
        <w:rPr>
          <w:rFonts w:hint="eastAsia" w:ascii="仿宋" w:hAnsi="仿宋" w:eastAsia="仿宋" w:cs="仿宋"/>
          <w:color w:val="auto"/>
          <w:spacing w:val="-1"/>
          <w:sz w:val="24"/>
          <w:szCs w:val="24"/>
          <w:highlight w:val="none"/>
          <w:lang w:eastAsia="zh-CN"/>
        </w:rPr>
        <w:t>境内生产的，其成本不计入中国境内生产的组件成本。</w:t>
      </w:r>
    </w:p>
    <w:p w14:paraId="7660577C">
      <w:pPr>
        <w:spacing w:before="1" w:line="220" w:lineRule="auto"/>
        <w:ind w:left="477"/>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3.产品总成本和组件成本以相关会计核算数据、采购合</w:t>
      </w:r>
      <w:r>
        <w:rPr>
          <w:rFonts w:hint="eastAsia" w:ascii="仿宋" w:hAnsi="仿宋" w:eastAsia="仿宋" w:cs="仿宋"/>
          <w:color w:val="auto"/>
          <w:spacing w:val="-1"/>
          <w:sz w:val="24"/>
          <w:szCs w:val="24"/>
          <w:highlight w:val="none"/>
          <w:lang w:eastAsia="zh-CN"/>
        </w:rPr>
        <w:t>同、进货记录等为基础进行计算。</w:t>
      </w:r>
    </w:p>
    <w:p w14:paraId="6FF1236E">
      <w:pPr>
        <w:spacing w:before="181" w:line="221"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4.需要对成本核算规则予以进一步明确的其他有关事项，由财政部会同</w:t>
      </w:r>
      <w:r>
        <w:rPr>
          <w:rFonts w:hint="eastAsia" w:ascii="仿宋" w:hAnsi="仿宋" w:eastAsia="仿宋" w:cs="仿宋"/>
          <w:color w:val="auto"/>
          <w:spacing w:val="-1"/>
          <w:sz w:val="24"/>
          <w:szCs w:val="24"/>
          <w:highlight w:val="none"/>
          <w:lang w:eastAsia="zh-CN"/>
        </w:rPr>
        <w:t>有关部门另行规定。</w:t>
      </w:r>
    </w:p>
    <w:p w14:paraId="0A6B5AC4">
      <w:pPr>
        <w:spacing w:before="180" w:line="359" w:lineRule="auto"/>
        <w:ind w:firstLine="472"/>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40.4.4.2</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证明材料提交与审查：供应商需在投标（响应）文件中对其提供的产</w:t>
      </w:r>
      <w:r>
        <w:rPr>
          <w:rFonts w:hint="eastAsia" w:ascii="仿宋" w:hAnsi="仿宋" w:eastAsia="仿宋" w:cs="仿宋"/>
          <w:color w:val="auto"/>
          <w:sz w:val="24"/>
          <w:szCs w:val="24"/>
          <w:highlight w:val="none"/>
          <w:lang w:eastAsia="zh-CN"/>
        </w:rPr>
        <w:t>品出具《关于</w:t>
      </w:r>
      <w:r>
        <w:rPr>
          <w:rFonts w:hint="eastAsia" w:ascii="仿宋" w:hAnsi="仿宋" w:eastAsia="仿宋" w:cs="仿宋"/>
          <w:color w:val="auto"/>
          <w:spacing w:val="-7"/>
          <w:sz w:val="24"/>
          <w:szCs w:val="24"/>
          <w:highlight w:val="none"/>
          <w:lang w:eastAsia="zh-CN"/>
        </w:rPr>
        <w:t>符合本国产品标准的声明函》（样式见投标文件格式）或财政部会同有关部门规定的有关证明文件。</w:t>
      </w:r>
      <w:r>
        <w:rPr>
          <w:rFonts w:hint="eastAsia" w:ascii="仿宋" w:hAnsi="仿宋" w:eastAsia="仿宋" w:cs="仿宋"/>
          <w:color w:val="auto"/>
          <w:spacing w:val="-3"/>
          <w:sz w:val="24"/>
          <w:szCs w:val="24"/>
          <w:highlight w:val="none"/>
          <w:lang w:eastAsia="zh-CN"/>
        </w:rPr>
        <w:t>医疗器械产品凭药品监督管理部门授予的准字号注册证直接认定属于在中国境内生产的</w:t>
      </w:r>
      <w:r>
        <w:rPr>
          <w:rFonts w:hint="eastAsia" w:ascii="仿宋" w:hAnsi="仿宋" w:eastAsia="仿宋" w:cs="仿宋"/>
          <w:color w:val="auto"/>
          <w:spacing w:val="-4"/>
          <w:sz w:val="24"/>
          <w:szCs w:val="24"/>
          <w:highlight w:val="none"/>
          <w:lang w:eastAsia="zh-CN"/>
        </w:rPr>
        <w:t>产品。出具</w:t>
      </w:r>
      <w:r>
        <w:rPr>
          <w:rFonts w:hint="eastAsia" w:ascii="仿宋" w:hAnsi="仿宋" w:eastAsia="仿宋" w:cs="仿宋"/>
          <w:color w:val="auto"/>
          <w:spacing w:val="-3"/>
          <w:sz w:val="24"/>
          <w:szCs w:val="24"/>
          <w:highlight w:val="none"/>
          <w:lang w:eastAsia="zh-CN"/>
        </w:rPr>
        <w:t>符合要求的《声明函》或有关证明文件的，该产品视为本国产品，采购人、采购代理机</w:t>
      </w:r>
      <w:r>
        <w:rPr>
          <w:rFonts w:hint="eastAsia" w:ascii="仿宋" w:hAnsi="仿宋" w:eastAsia="仿宋" w:cs="仿宋"/>
          <w:color w:val="auto"/>
          <w:spacing w:val="-4"/>
          <w:sz w:val="24"/>
          <w:szCs w:val="24"/>
          <w:highlight w:val="none"/>
          <w:lang w:eastAsia="zh-CN"/>
        </w:rPr>
        <w:t>构不得再要</w:t>
      </w:r>
      <w:r>
        <w:rPr>
          <w:rFonts w:hint="eastAsia" w:ascii="仿宋" w:hAnsi="仿宋" w:eastAsia="仿宋" w:cs="仿宋"/>
          <w:color w:val="auto"/>
          <w:spacing w:val="-3"/>
          <w:sz w:val="24"/>
          <w:szCs w:val="24"/>
          <w:highlight w:val="none"/>
          <w:lang w:eastAsia="zh-CN"/>
        </w:rPr>
        <w:t>求供应商提供其他证明材料。供应商提供虚假《声明函》、虚假证明文件谋取中标、成</w:t>
      </w:r>
      <w:r>
        <w:rPr>
          <w:rFonts w:hint="eastAsia" w:ascii="仿宋" w:hAnsi="仿宋" w:eastAsia="仿宋" w:cs="仿宋"/>
          <w:color w:val="auto"/>
          <w:spacing w:val="-4"/>
          <w:sz w:val="24"/>
          <w:szCs w:val="24"/>
          <w:highlight w:val="none"/>
          <w:lang w:eastAsia="zh-CN"/>
        </w:rPr>
        <w:t>交的，依照</w:t>
      </w:r>
      <w:r>
        <w:rPr>
          <w:rFonts w:hint="eastAsia" w:ascii="仿宋" w:hAnsi="仿宋" w:eastAsia="仿宋" w:cs="仿宋"/>
          <w:color w:val="auto"/>
          <w:spacing w:val="-7"/>
          <w:sz w:val="24"/>
          <w:szCs w:val="24"/>
          <w:highlight w:val="none"/>
          <w:lang w:eastAsia="zh-CN"/>
        </w:rPr>
        <w:t>《中华人民共和国政府采购法》等法律法规规定追究相应责任。采购人、采购代理机构应当随中标、</w:t>
      </w:r>
      <w:r>
        <w:rPr>
          <w:rFonts w:hint="eastAsia" w:ascii="仿宋" w:hAnsi="仿宋" w:eastAsia="仿宋" w:cs="仿宋"/>
          <w:color w:val="auto"/>
          <w:spacing w:val="-1"/>
          <w:sz w:val="24"/>
          <w:szCs w:val="24"/>
          <w:highlight w:val="none"/>
          <w:lang w:eastAsia="zh-CN"/>
        </w:rPr>
        <w:t>成交结果同时公告中标、中标供应商提供的《声明函》或有关证明文件。</w:t>
      </w:r>
    </w:p>
    <w:p w14:paraId="7A361E1B">
      <w:pPr>
        <w:spacing w:before="1" w:line="359" w:lineRule="auto"/>
        <w:ind w:right="83" w:firstLine="48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评审委员会应对《声明函》的完整性、准确性进行审查，对《声</w:t>
      </w:r>
      <w:r>
        <w:rPr>
          <w:rFonts w:hint="eastAsia" w:ascii="仿宋" w:hAnsi="仿宋" w:eastAsia="仿宋" w:cs="仿宋"/>
          <w:color w:val="auto"/>
          <w:spacing w:val="-4"/>
          <w:sz w:val="24"/>
          <w:szCs w:val="24"/>
          <w:highlight w:val="none"/>
          <w:lang w:eastAsia="zh-CN"/>
        </w:rPr>
        <w:t>明函》内容含义不明确、同类</w:t>
      </w:r>
      <w:r>
        <w:rPr>
          <w:rFonts w:hint="eastAsia" w:ascii="仿宋" w:hAnsi="仿宋" w:eastAsia="仿宋" w:cs="仿宋"/>
          <w:color w:val="auto"/>
          <w:spacing w:val="-3"/>
          <w:sz w:val="24"/>
          <w:szCs w:val="24"/>
          <w:highlight w:val="none"/>
          <w:lang w:eastAsia="zh-CN"/>
        </w:rPr>
        <w:t>事项与投标（响应）文件表述不一致或存在明显文字错误的，应当以书面形式要求供</w:t>
      </w:r>
      <w:r>
        <w:rPr>
          <w:rFonts w:hint="eastAsia" w:ascii="仿宋" w:hAnsi="仿宋" w:eastAsia="仿宋" w:cs="仿宋"/>
          <w:color w:val="auto"/>
          <w:spacing w:val="-4"/>
          <w:sz w:val="24"/>
          <w:szCs w:val="24"/>
          <w:highlight w:val="none"/>
          <w:lang w:eastAsia="zh-CN"/>
        </w:rPr>
        <w:t>应商澄清、说</w:t>
      </w:r>
      <w:r>
        <w:rPr>
          <w:rFonts w:hint="eastAsia" w:ascii="仿宋" w:hAnsi="仿宋" w:eastAsia="仿宋" w:cs="仿宋"/>
          <w:color w:val="auto"/>
          <w:spacing w:val="-1"/>
          <w:sz w:val="24"/>
          <w:szCs w:val="24"/>
          <w:highlight w:val="none"/>
          <w:lang w:eastAsia="zh-CN"/>
        </w:rPr>
        <w:t>明或者补正；经澄清、说明或者补正后仍不符合要求的，不认定为本国产品。</w:t>
      </w:r>
    </w:p>
    <w:p w14:paraId="599E81BA">
      <w:pPr>
        <w:spacing w:line="359" w:lineRule="auto"/>
        <w:rPr>
          <w:rFonts w:hint="eastAsia" w:ascii="仿宋" w:hAnsi="仿宋" w:eastAsia="仿宋" w:cs="仿宋"/>
          <w:color w:val="auto"/>
          <w:sz w:val="24"/>
          <w:szCs w:val="24"/>
          <w:highlight w:val="none"/>
          <w:lang w:eastAsia="zh-CN"/>
        </w:rPr>
        <w:sectPr>
          <w:footerReference r:id="rId25" w:type="default"/>
          <w:pgSz w:w="11906" w:h="16839"/>
          <w:pgMar w:top="1065" w:right="768" w:bottom="1006" w:left="867" w:header="0" w:footer="735" w:gutter="0"/>
          <w:cols w:space="720" w:num="1"/>
        </w:sectPr>
      </w:pPr>
    </w:p>
    <w:p w14:paraId="66FEBD84">
      <w:pPr>
        <w:spacing w:before="90" w:line="226" w:lineRule="auto"/>
        <w:ind w:left="2485"/>
        <w:outlineLvl w:val="0"/>
        <w:rPr>
          <w:rFonts w:hint="eastAsia" w:ascii="仿宋" w:hAnsi="仿宋" w:eastAsia="仿宋" w:cs="仿宋"/>
          <w:color w:val="auto"/>
          <w:sz w:val="43"/>
          <w:szCs w:val="43"/>
          <w:highlight w:val="none"/>
          <w:lang w:eastAsia="zh-CN"/>
        </w:rPr>
      </w:pPr>
      <w:bookmarkStart w:id="6" w:name="bookmark4"/>
      <w:bookmarkEnd w:id="6"/>
      <w:r>
        <w:rPr>
          <w:rFonts w:hint="eastAsia" w:ascii="仿宋" w:hAnsi="仿宋" w:eastAsia="仿宋" w:cs="仿宋"/>
          <w:b/>
          <w:bCs/>
          <w:color w:val="auto"/>
          <w:spacing w:val="3"/>
          <w:sz w:val="43"/>
          <w:szCs w:val="43"/>
          <w:highlight w:val="none"/>
          <w:lang w:eastAsia="zh-CN"/>
        </w:rPr>
        <w:t>第四章 评标方法及评标标准</w:t>
      </w:r>
    </w:p>
    <w:p w14:paraId="3F432D5F">
      <w:pPr>
        <w:spacing w:before="308" w:line="222" w:lineRule="auto"/>
        <w:ind w:left="4209"/>
        <w:outlineLvl w:val="1"/>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7"/>
          <w:sz w:val="30"/>
          <w:szCs w:val="30"/>
          <w:highlight w:val="none"/>
          <w:lang w:eastAsia="zh-CN"/>
        </w:rPr>
        <w:t>一、评标方法</w:t>
      </w:r>
    </w:p>
    <w:p w14:paraId="731E1E9B">
      <w:pPr>
        <w:spacing w:before="301" w:line="361" w:lineRule="auto"/>
        <w:ind w:left="5" w:right="83" w:firstLine="41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综合评分法，是指投标文件满足招标文件全部实质性要求，且按照评审因素的量化指标评审得</w:t>
      </w:r>
      <w:r>
        <w:rPr>
          <w:rFonts w:hint="eastAsia" w:ascii="仿宋" w:hAnsi="仿宋" w:eastAsia="仿宋" w:cs="仿宋"/>
          <w:color w:val="auto"/>
          <w:spacing w:val="-1"/>
          <w:sz w:val="24"/>
          <w:szCs w:val="24"/>
          <w:highlight w:val="none"/>
          <w:lang w:eastAsia="zh-CN"/>
        </w:rPr>
        <w:t>分最高的投标人为中标候选人的评标方法。</w:t>
      </w:r>
    </w:p>
    <w:p w14:paraId="6C6D568A">
      <w:pPr>
        <w:spacing w:before="165" w:line="222" w:lineRule="auto"/>
        <w:ind w:left="4214"/>
        <w:outlineLvl w:val="1"/>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8"/>
          <w:sz w:val="30"/>
          <w:szCs w:val="30"/>
          <w:highlight w:val="none"/>
          <w:lang w:eastAsia="zh-CN"/>
        </w:rPr>
        <w:t>二、评标程序</w:t>
      </w:r>
    </w:p>
    <w:p w14:paraId="3DCB34B7">
      <w:pPr>
        <w:spacing w:before="213" w:line="220" w:lineRule="auto"/>
        <w:ind w:left="433"/>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1.符合性审查</w:t>
      </w:r>
    </w:p>
    <w:p w14:paraId="42DC1F90">
      <w:pPr>
        <w:spacing w:before="179" w:line="360" w:lineRule="auto"/>
        <w:ind w:left="6" w:right="83" w:firstLine="417"/>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评标委员会应当对符合资格的投标人的投标文件进行投标报</w:t>
      </w:r>
      <w:r>
        <w:rPr>
          <w:rFonts w:hint="eastAsia" w:ascii="仿宋" w:hAnsi="仿宋" w:eastAsia="仿宋" w:cs="仿宋"/>
          <w:b/>
          <w:bCs/>
          <w:color w:val="auto"/>
          <w:spacing w:val="-5"/>
          <w:sz w:val="24"/>
          <w:szCs w:val="24"/>
          <w:highlight w:val="none"/>
          <w:lang w:eastAsia="zh-CN"/>
        </w:rPr>
        <w:t>价、商务、技术等实质性内容符合</w:t>
      </w:r>
      <w:r>
        <w:rPr>
          <w:rFonts w:hint="eastAsia" w:ascii="仿宋" w:hAnsi="仿宋" w:eastAsia="仿宋" w:cs="仿宋"/>
          <w:b/>
          <w:bCs/>
          <w:color w:val="auto"/>
          <w:spacing w:val="-3"/>
          <w:sz w:val="24"/>
          <w:szCs w:val="24"/>
          <w:highlight w:val="none"/>
          <w:lang w:eastAsia="zh-CN"/>
        </w:rPr>
        <w:t>性审查，以确定其是否满足招标文件的实质性要求。</w:t>
      </w:r>
    </w:p>
    <w:p w14:paraId="7267057F">
      <w:pPr>
        <w:spacing w:before="159" w:line="220" w:lineRule="auto"/>
        <w:ind w:left="418"/>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2.符合性审查不通过而导致投标无效的情形</w:t>
      </w:r>
    </w:p>
    <w:p w14:paraId="29967BE9">
      <w:pPr>
        <w:spacing w:before="182" w:line="219" w:lineRule="auto"/>
        <w:jc w:val="right"/>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投标人的投标文件中存在对招标文件的任何实质性要求和条件的负偏离，将被视为投标无效。</w:t>
      </w:r>
    </w:p>
    <w:p w14:paraId="01D83BBB">
      <w:pPr>
        <w:pStyle w:val="9"/>
        <w:spacing w:line="262" w:lineRule="auto"/>
        <w:rPr>
          <w:rFonts w:hint="eastAsia" w:ascii="仿宋" w:hAnsi="仿宋" w:eastAsia="仿宋" w:cs="仿宋"/>
          <w:color w:val="auto"/>
          <w:highlight w:val="none"/>
          <w:lang w:eastAsia="zh-CN"/>
        </w:rPr>
      </w:pPr>
    </w:p>
    <w:p w14:paraId="039783F1">
      <w:pPr>
        <w:spacing w:before="78" w:line="219" w:lineRule="auto"/>
        <w:ind w:left="418"/>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2.1</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在报价评审时，如发现下列情形之一的，将被视为投标无效：</w:t>
      </w:r>
    </w:p>
    <w:p w14:paraId="0A8CBEDC">
      <w:pPr>
        <w:spacing w:before="183" w:line="220"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（1）报价文件未提供“投标人须知前附表</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”第</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13.1</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条规定中“必须提供</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”的文件资料的；</w:t>
      </w:r>
    </w:p>
    <w:p w14:paraId="05DE80B7">
      <w:pPr>
        <w:pStyle w:val="9"/>
        <w:spacing w:line="260" w:lineRule="auto"/>
        <w:rPr>
          <w:rFonts w:hint="eastAsia" w:ascii="仿宋" w:hAnsi="仿宋" w:eastAsia="仿宋" w:cs="仿宋"/>
          <w:color w:val="auto"/>
          <w:highlight w:val="none"/>
          <w:lang w:eastAsia="zh-CN"/>
        </w:rPr>
      </w:pPr>
    </w:p>
    <w:p w14:paraId="6989CF74">
      <w:pPr>
        <w:spacing w:before="79" w:line="221"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（2）未采用人民币报价或者未按照招标文件标明的币种报价的；</w:t>
      </w:r>
    </w:p>
    <w:p w14:paraId="16C7C1F3">
      <w:pPr>
        <w:pStyle w:val="9"/>
        <w:spacing w:line="259" w:lineRule="auto"/>
        <w:rPr>
          <w:rFonts w:hint="eastAsia" w:ascii="仿宋" w:hAnsi="仿宋" w:eastAsia="仿宋" w:cs="仿宋"/>
          <w:color w:val="auto"/>
          <w:highlight w:val="none"/>
          <w:lang w:eastAsia="zh-CN"/>
        </w:rPr>
      </w:pPr>
    </w:p>
    <w:p w14:paraId="532863C6">
      <w:pPr>
        <w:spacing w:before="78" w:line="222"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（3）各标项报价超出招标文件相应标项规定最高限价，或者超出相应</w:t>
      </w:r>
      <w:r>
        <w:rPr>
          <w:rFonts w:hint="eastAsia" w:ascii="仿宋" w:hAnsi="仿宋" w:eastAsia="仿宋" w:cs="仿宋"/>
          <w:b/>
          <w:bCs/>
          <w:color w:val="auto"/>
          <w:spacing w:val="-3"/>
          <w:sz w:val="24"/>
          <w:szCs w:val="24"/>
          <w:highlight w:val="none"/>
          <w:lang w:eastAsia="zh-CN"/>
        </w:rPr>
        <w:t>标项采购预算金额的；</w:t>
      </w:r>
    </w:p>
    <w:p w14:paraId="44D9F4CA">
      <w:pPr>
        <w:pStyle w:val="9"/>
        <w:spacing w:line="260" w:lineRule="auto"/>
        <w:rPr>
          <w:rFonts w:hint="eastAsia" w:ascii="仿宋" w:hAnsi="仿宋" w:eastAsia="仿宋" w:cs="仿宋"/>
          <w:color w:val="auto"/>
          <w:highlight w:val="none"/>
          <w:lang w:eastAsia="zh-CN"/>
        </w:rPr>
      </w:pPr>
    </w:p>
    <w:p w14:paraId="7082235E">
      <w:pPr>
        <w:spacing w:before="78" w:line="359" w:lineRule="auto"/>
        <w:ind w:right="83" w:firstLine="42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（4）投标人未就所投标项进行报价或者存在漏项报价；投标人未就所投标项的单项内容作唯</w:t>
      </w:r>
      <w:r>
        <w:rPr>
          <w:rFonts w:hint="eastAsia" w:ascii="仿宋" w:hAnsi="仿宋" w:eastAsia="仿宋" w:cs="仿宋"/>
          <w:b/>
          <w:bCs/>
          <w:color w:val="auto"/>
          <w:sz w:val="24"/>
          <w:szCs w:val="24"/>
          <w:highlight w:val="none"/>
          <w:lang w:eastAsia="zh-CN"/>
        </w:rPr>
        <w:t>一报价；投标人未就所投标项的全部内容作完整唯一总价报价；存在有选择、有条件报价的（招</w:t>
      </w:r>
      <w:r>
        <w:rPr>
          <w:rFonts w:hint="eastAsia" w:ascii="仿宋" w:hAnsi="仿宋" w:eastAsia="仿宋" w:cs="仿宋"/>
          <w:b/>
          <w:bCs/>
          <w:color w:val="auto"/>
          <w:spacing w:val="-3"/>
          <w:sz w:val="24"/>
          <w:szCs w:val="24"/>
          <w:highlight w:val="none"/>
          <w:lang w:eastAsia="zh-CN"/>
        </w:rPr>
        <w:t>标文件允许有备选方案或者其他约定的除外</w:t>
      </w:r>
      <w:r>
        <w:rPr>
          <w:rFonts w:hint="eastAsia" w:ascii="仿宋" w:hAnsi="仿宋" w:eastAsia="仿宋" w:cs="仿宋"/>
          <w:b/>
          <w:bCs/>
          <w:color w:val="auto"/>
          <w:spacing w:val="2"/>
          <w:sz w:val="24"/>
          <w:szCs w:val="24"/>
          <w:highlight w:val="none"/>
          <w:lang w:eastAsia="zh-CN"/>
        </w:rPr>
        <w:t>）；</w:t>
      </w:r>
    </w:p>
    <w:p w14:paraId="5932F19C">
      <w:pPr>
        <w:spacing w:before="159" w:line="222"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（5）修正后的报价，投标人不确认的；</w:t>
      </w:r>
    </w:p>
    <w:p w14:paraId="08E47F40">
      <w:pPr>
        <w:pStyle w:val="9"/>
        <w:spacing w:line="260" w:lineRule="auto"/>
        <w:rPr>
          <w:rFonts w:hint="eastAsia" w:ascii="仿宋" w:hAnsi="仿宋" w:eastAsia="仿宋" w:cs="仿宋"/>
          <w:color w:val="auto"/>
          <w:highlight w:val="none"/>
          <w:lang w:eastAsia="zh-CN"/>
        </w:rPr>
      </w:pPr>
    </w:p>
    <w:p w14:paraId="67EA6037">
      <w:pPr>
        <w:spacing w:before="78" w:line="222"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（6）投标人属于本章第</w:t>
      </w:r>
      <w:r>
        <w:rPr>
          <w:rFonts w:hint="eastAsia" w:ascii="仿宋" w:hAnsi="仿宋" w:eastAsia="仿宋" w:cs="仿宋"/>
          <w:color w:val="auto"/>
          <w:spacing w:val="-47"/>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5.1</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条（2）或者第</w:t>
      </w:r>
      <w:r>
        <w:rPr>
          <w:rFonts w:hint="eastAsia" w:ascii="仿宋" w:hAnsi="仿宋" w:eastAsia="仿宋" w:cs="仿宋"/>
          <w:color w:val="auto"/>
          <w:spacing w:val="-46"/>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5</w:t>
      </w:r>
      <w:r>
        <w:rPr>
          <w:rFonts w:hint="eastAsia" w:ascii="仿宋" w:hAnsi="仿宋" w:eastAsia="仿宋" w:cs="仿宋"/>
          <w:b/>
          <w:bCs/>
          <w:color w:val="auto"/>
          <w:spacing w:val="-5"/>
          <w:sz w:val="24"/>
          <w:szCs w:val="24"/>
          <w:highlight w:val="none"/>
          <w:lang w:eastAsia="zh-CN"/>
        </w:rPr>
        <w:t>.2</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b/>
          <w:bCs/>
          <w:color w:val="auto"/>
          <w:spacing w:val="-5"/>
          <w:sz w:val="24"/>
          <w:szCs w:val="24"/>
          <w:highlight w:val="none"/>
          <w:lang w:eastAsia="zh-CN"/>
        </w:rPr>
        <w:t>条（2）项情形的；</w:t>
      </w:r>
    </w:p>
    <w:p w14:paraId="4E430B3A">
      <w:pPr>
        <w:pStyle w:val="9"/>
        <w:spacing w:line="257" w:lineRule="auto"/>
        <w:rPr>
          <w:rFonts w:hint="eastAsia" w:ascii="仿宋" w:hAnsi="仿宋" w:eastAsia="仿宋" w:cs="仿宋"/>
          <w:color w:val="auto"/>
          <w:highlight w:val="none"/>
          <w:lang w:eastAsia="zh-CN"/>
        </w:rPr>
      </w:pPr>
    </w:p>
    <w:p w14:paraId="082A7C37">
      <w:pPr>
        <w:spacing w:before="79" w:line="220"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（7）报价文件响应的标的数量及单位与招标文件要求实质性不一致的。</w:t>
      </w:r>
    </w:p>
    <w:p w14:paraId="374115B8">
      <w:pPr>
        <w:pStyle w:val="9"/>
        <w:spacing w:line="261" w:lineRule="auto"/>
        <w:rPr>
          <w:rFonts w:hint="eastAsia" w:ascii="仿宋" w:hAnsi="仿宋" w:eastAsia="仿宋" w:cs="仿宋"/>
          <w:color w:val="auto"/>
          <w:highlight w:val="none"/>
          <w:lang w:eastAsia="zh-CN"/>
        </w:rPr>
      </w:pPr>
    </w:p>
    <w:p w14:paraId="207D8A0D">
      <w:pPr>
        <w:spacing w:before="79" w:line="219" w:lineRule="auto"/>
        <w:ind w:left="418"/>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2.2</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在商务评审时，如发现下列情形之一的，将被视为投标无效：</w:t>
      </w:r>
    </w:p>
    <w:p w14:paraId="1D0DC2A0">
      <w:pPr>
        <w:spacing w:before="183" w:line="222" w:lineRule="auto"/>
        <w:ind w:left="48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（1）投标文件未按招标文件要求签署、盖章的；</w:t>
      </w:r>
    </w:p>
    <w:p w14:paraId="6FA4FC56">
      <w:pPr>
        <w:pStyle w:val="9"/>
        <w:spacing w:line="257" w:lineRule="auto"/>
        <w:rPr>
          <w:rFonts w:hint="eastAsia" w:ascii="仿宋" w:hAnsi="仿宋" w:eastAsia="仿宋" w:cs="仿宋"/>
          <w:color w:val="auto"/>
          <w:highlight w:val="none"/>
          <w:lang w:eastAsia="zh-CN"/>
        </w:rPr>
      </w:pPr>
    </w:p>
    <w:p w14:paraId="1DE6471E">
      <w:pPr>
        <w:spacing w:before="78" w:line="221" w:lineRule="auto"/>
        <w:ind w:left="48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（2）委托代理人未能出具有效身份证或者出具的身份证与授</w:t>
      </w:r>
      <w:r>
        <w:rPr>
          <w:rFonts w:hint="eastAsia" w:ascii="仿宋" w:hAnsi="仿宋" w:eastAsia="仿宋" w:cs="仿宋"/>
          <w:b/>
          <w:bCs/>
          <w:color w:val="auto"/>
          <w:spacing w:val="-3"/>
          <w:sz w:val="24"/>
          <w:szCs w:val="24"/>
          <w:highlight w:val="none"/>
          <w:lang w:eastAsia="zh-CN"/>
        </w:rPr>
        <w:t>权委托书中的信息不符的；</w:t>
      </w:r>
    </w:p>
    <w:p w14:paraId="3C8205E6">
      <w:pPr>
        <w:pStyle w:val="9"/>
        <w:spacing w:line="259" w:lineRule="auto"/>
        <w:rPr>
          <w:rFonts w:hint="eastAsia" w:ascii="仿宋" w:hAnsi="仿宋" w:eastAsia="仿宋" w:cs="仿宋"/>
          <w:color w:val="auto"/>
          <w:highlight w:val="none"/>
          <w:lang w:eastAsia="zh-CN"/>
        </w:rPr>
      </w:pPr>
    </w:p>
    <w:p w14:paraId="0056D5B2">
      <w:pPr>
        <w:spacing w:before="79" w:line="221" w:lineRule="auto"/>
        <w:ind w:left="48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（3）为无效投标保证金的或者未按照招标文</w:t>
      </w:r>
      <w:r>
        <w:rPr>
          <w:rFonts w:hint="eastAsia" w:ascii="仿宋" w:hAnsi="仿宋" w:eastAsia="仿宋" w:cs="仿宋"/>
          <w:b/>
          <w:bCs/>
          <w:color w:val="auto"/>
          <w:spacing w:val="-3"/>
          <w:sz w:val="24"/>
          <w:szCs w:val="24"/>
          <w:highlight w:val="none"/>
          <w:lang w:eastAsia="zh-CN"/>
        </w:rPr>
        <w:t>件的规定提交投标保证金的；</w:t>
      </w:r>
    </w:p>
    <w:p w14:paraId="738ADCDD">
      <w:pPr>
        <w:pStyle w:val="9"/>
        <w:spacing w:line="259" w:lineRule="auto"/>
        <w:rPr>
          <w:rFonts w:hint="eastAsia" w:ascii="仿宋" w:hAnsi="仿宋" w:eastAsia="仿宋" w:cs="仿宋"/>
          <w:color w:val="auto"/>
          <w:highlight w:val="none"/>
          <w:lang w:eastAsia="zh-CN"/>
        </w:rPr>
      </w:pPr>
    </w:p>
    <w:p w14:paraId="0B0AC2A6">
      <w:pPr>
        <w:spacing w:before="78" w:line="222" w:lineRule="auto"/>
        <w:ind w:left="48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（4）投标文件未提供“投标人须知前附表</w:t>
      </w:r>
      <w:r>
        <w:rPr>
          <w:rFonts w:hint="eastAsia" w:ascii="仿宋" w:hAnsi="仿宋" w:eastAsia="仿宋" w:cs="仿宋"/>
          <w:color w:val="auto"/>
          <w:spacing w:val="-74"/>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”第</w:t>
      </w:r>
      <w:r>
        <w:rPr>
          <w:rFonts w:hint="eastAsia" w:ascii="仿宋" w:hAnsi="仿宋" w:eastAsia="仿宋" w:cs="仿宋"/>
          <w:color w:val="auto"/>
          <w:spacing w:val="-32"/>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13.1</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条规定中“必须提供</w:t>
      </w:r>
      <w:r>
        <w:rPr>
          <w:rFonts w:hint="eastAsia" w:ascii="仿宋" w:hAnsi="仿宋" w:eastAsia="仿宋" w:cs="仿宋"/>
          <w:color w:val="auto"/>
          <w:spacing w:val="-83"/>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”或者“</w:t>
      </w:r>
      <w:r>
        <w:rPr>
          <w:rFonts w:hint="eastAsia" w:ascii="仿宋" w:hAnsi="仿宋" w:eastAsia="仿宋" w:cs="仿宋"/>
          <w:color w:val="auto"/>
          <w:spacing w:val="-92"/>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委托时必</w:t>
      </w:r>
    </w:p>
    <w:p w14:paraId="26D4D7C8">
      <w:pPr>
        <w:spacing w:line="222" w:lineRule="auto"/>
        <w:rPr>
          <w:rFonts w:hint="eastAsia" w:ascii="仿宋" w:hAnsi="仿宋" w:eastAsia="仿宋" w:cs="仿宋"/>
          <w:color w:val="auto"/>
          <w:sz w:val="24"/>
          <w:szCs w:val="24"/>
          <w:highlight w:val="none"/>
          <w:lang w:eastAsia="zh-CN"/>
        </w:rPr>
        <w:sectPr>
          <w:footerReference r:id="rId26" w:type="default"/>
          <w:pgSz w:w="11906" w:h="16839"/>
          <w:pgMar w:top="1055" w:right="768" w:bottom="1006" w:left="864" w:header="0" w:footer="735" w:gutter="0"/>
          <w:cols w:space="720" w:num="1"/>
        </w:sectPr>
      </w:pPr>
    </w:p>
    <w:p w14:paraId="13EC36DB">
      <w:pPr>
        <w:spacing w:before="49" w:line="220" w:lineRule="auto"/>
        <w:ind w:left="1"/>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须提供”的文件资料的；</w:t>
      </w:r>
    </w:p>
    <w:p w14:paraId="50E32187">
      <w:pPr>
        <w:pStyle w:val="9"/>
        <w:spacing w:line="260" w:lineRule="auto"/>
        <w:rPr>
          <w:rFonts w:hint="eastAsia" w:ascii="仿宋" w:hAnsi="仿宋" w:eastAsia="仿宋" w:cs="仿宋"/>
          <w:color w:val="auto"/>
          <w:highlight w:val="none"/>
          <w:lang w:eastAsia="zh-CN"/>
        </w:rPr>
      </w:pPr>
    </w:p>
    <w:p w14:paraId="22090562">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（5）商务要求评审允许负偏离的条款数超过“投标人须知前附表</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w:t>
      </w:r>
      <w:r>
        <w:rPr>
          <w:rFonts w:hint="eastAsia" w:ascii="仿宋" w:hAnsi="仿宋" w:eastAsia="仿宋" w:cs="仿宋"/>
          <w:b/>
          <w:bCs/>
          <w:color w:val="auto"/>
          <w:spacing w:val="-4"/>
          <w:sz w:val="24"/>
          <w:szCs w:val="24"/>
          <w:highlight w:val="none"/>
          <w:lang w:eastAsia="zh-CN"/>
        </w:rPr>
        <w:t>规定项数的；</w:t>
      </w:r>
    </w:p>
    <w:p w14:paraId="71DEE6C7">
      <w:pPr>
        <w:pStyle w:val="9"/>
        <w:spacing w:line="258" w:lineRule="auto"/>
        <w:rPr>
          <w:rFonts w:hint="eastAsia" w:ascii="仿宋" w:hAnsi="仿宋" w:eastAsia="仿宋" w:cs="仿宋"/>
          <w:color w:val="auto"/>
          <w:highlight w:val="none"/>
          <w:lang w:eastAsia="zh-CN"/>
        </w:rPr>
      </w:pPr>
    </w:p>
    <w:p w14:paraId="0BDD85ED">
      <w:pPr>
        <w:spacing w:before="78" w:line="220"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（6）投标文件的实质性内容未使用中文表述、使用计量单位</w:t>
      </w:r>
      <w:r>
        <w:rPr>
          <w:rFonts w:hint="eastAsia" w:ascii="仿宋" w:hAnsi="仿宋" w:eastAsia="仿宋" w:cs="仿宋"/>
          <w:b/>
          <w:bCs/>
          <w:color w:val="auto"/>
          <w:spacing w:val="-3"/>
          <w:sz w:val="24"/>
          <w:szCs w:val="24"/>
          <w:highlight w:val="none"/>
          <w:lang w:eastAsia="zh-CN"/>
        </w:rPr>
        <w:t>不符合招标文件要求的；</w:t>
      </w:r>
    </w:p>
    <w:p w14:paraId="51417829">
      <w:pPr>
        <w:pStyle w:val="9"/>
        <w:spacing w:line="263" w:lineRule="auto"/>
        <w:rPr>
          <w:rFonts w:hint="eastAsia" w:ascii="仿宋" w:hAnsi="仿宋" w:eastAsia="仿宋" w:cs="仿宋"/>
          <w:color w:val="auto"/>
          <w:highlight w:val="none"/>
          <w:lang w:eastAsia="zh-CN"/>
        </w:rPr>
      </w:pPr>
    </w:p>
    <w:p w14:paraId="4C76F87A">
      <w:pPr>
        <w:spacing w:before="78" w:line="359" w:lineRule="auto"/>
        <w:ind w:left="19" w:right="85" w:firstLine="46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（7）投标文件中的文件资料因填写不齐全或者内容虚假或者出现其他情形而导致</w:t>
      </w:r>
      <w:r>
        <w:rPr>
          <w:rFonts w:hint="eastAsia" w:ascii="仿宋" w:hAnsi="仿宋" w:eastAsia="仿宋" w:cs="仿宋"/>
          <w:b/>
          <w:bCs/>
          <w:color w:val="auto"/>
          <w:spacing w:val="2"/>
          <w:sz w:val="24"/>
          <w:szCs w:val="24"/>
          <w:highlight w:val="none"/>
          <w:lang w:eastAsia="zh-CN"/>
        </w:rPr>
        <w:t>被评标委</w:t>
      </w:r>
      <w:r>
        <w:rPr>
          <w:rFonts w:hint="eastAsia" w:ascii="仿宋" w:hAnsi="仿宋" w:eastAsia="仿宋" w:cs="仿宋"/>
          <w:b/>
          <w:bCs/>
          <w:color w:val="auto"/>
          <w:spacing w:val="-7"/>
          <w:sz w:val="24"/>
          <w:szCs w:val="24"/>
          <w:highlight w:val="none"/>
          <w:lang w:eastAsia="zh-CN"/>
        </w:rPr>
        <w:t>员会认定无效的；</w:t>
      </w:r>
    </w:p>
    <w:p w14:paraId="421C886C">
      <w:pPr>
        <w:spacing w:before="160"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（8）投标文件含有采购人不能接受的附加条件的；</w:t>
      </w:r>
    </w:p>
    <w:p w14:paraId="2AD2DA38">
      <w:pPr>
        <w:pStyle w:val="9"/>
        <w:spacing w:line="259" w:lineRule="auto"/>
        <w:rPr>
          <w:rFonts w:hint="eastAsia" w:ascii="仿宋" w:hAnsi="仿宋" w:eastAsia="仿宋" w:cs="仿宋"/>
          <w:color w:val="auto"/>
          <w:highlight w:val="none"/>
          <w:lang w:eastAsia="zh-CN"/>
        </w:rPr>
      </w:pPr>
    </w:p>
    <w:p w14:paraId="1C347634">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1"/>
          <w:sz w:val="24"/>
          <w:szCs w:val="24"/>
          <w:highlight w:val="none"/>
          <w:lang w:eastAsia="zh-CN"/>
        </w:rPr>
        <w:t>（9）属于投标人须知正文第9.2</w:t>
      </w:r>
      <w:r>
        <w:rPr>
          <w:rFonts w:hint="eastAsia" w:ascii="仿宋" w:hAnsi="仿宋" w:eastAsia="仿宋" w:cs="仿宋"/>
          <w:color w:val="auto"/>
          <w:spacing w:val="-40"/>
          <w:sz w:val="24"/>
          <w:szCs w:val="24"/>
          <w:highlight w:val="none"/>
          <w:lang w:eastAsia="zh-CN"/>
        </w:rPr>
        <w:t xml:space="preserve"> </w:t>
      </w:r>
      <w:r>
        <w:rPr>
          <w:rFonts w:hint="eastAsia" w:ascii="仿宋" w:hAnsi="仿宋" w:eastAsia="仿宋" w:cs="仿宋"/>
          <w:b/>
          <w:bCs/>
          <w:color w:val="auto"/>
          <w:spacing w:val="-1"/>
          <w:sz w:val="24"/>
          <w:szCs w:val="24"/>
          <w:highlight w:val="none"/>
          <w:lang w:eastAsia="zh-CN"/>
        </w:rPr>
        <w:t>条情形的；</w:t>
      </w:r>
    </w:p>
    <w:p w14:paraId="560F02EF">
      <w:pPr>
        <w:pStyle w:val="9"/>
        <w:spacing w:line="257" w:lineRule="auto"/>
        <w:rPr>
          <w:rFonts w:hint="eastAsia" w:ascii="仿宋" w:hAnsi="仿宋" w:eastAsia="仿宋" w:cs="仿宋"/>
          <w:color w:val="auto"/>
          <w:highlight w:val="none"/>
          <w:lang w:eastAsia="zh-CN"/>
        </w:rPr>
      </w:pPr>
    </w:p>
    <w:p w14:paraId="49099FA5">
      <w:pPr>
        <w:spacing w:before="78" w:line="361" w:lineRule="auto"/>
        <w:ind w:left="3" w:right="83" w:firstLine="482"/>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eastAsia="zh-CN"/>
        </w:rPr>
        <w:t>（10）投标文件标注的项目名称或者项目编号与招标文件标注的项目名称或者项目</w:t>
      </w:r>
      <w:r>
        <w:rPr>
          <w:rFonts w:hint="eastAsia" w:ascii="仿宋" w:hAnsi="仿宋" w:eastAsia="仿宋" w:cs="仿宋"/>
          <w:b/>
          <w:bCs/>
          <w:color w:val="auto"/>
          <w:spacing w:val="-1"/>
          <w:sz w:val="24"/>
          <w:szCs w:val="24"/>
          <w:highlight w:val="none"/>
          <w:lang w:eastAsia="zh-CN"/>
        </w:rPr>
        <w:t>编号不一</w:t>
      </w:r>
      <w:r>
        <w:rPr>
          <w:rFonts w:hint="eastAsia" w:ascii="仿宋" w:hAnsi="仿宋" w:eastAsia="仿宋" w:cs="仿宋"/>
          <w:b/>
          <w:bCs/>
          <w:color w:val="auto"/>
          <w:spacing w:val="-9"/>
          <w:sz w:val="24"/>
          <w:szCs w:val="24"/>
          <w:highlight w:val="none"/>
          <w:lang w:eastAsia="zh-CN"/>
        </w:rPr>
        <w:t>致的；</w:t>
      </w:r>
    </w:p>
    <w:p w14:paraId="25DE5655">
      <w:pPr>
        <w:spacing w:before="154"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（11）招标文件明确不允许分包，投标文件拟分包的；</w:t>
      </w:r>
    </w:p>
    <w:p w14:paraId="614F77F1">
      <w:pPr>
        <w:pStyle w:val="9"/>
        <w:spacing w:line="260" w:lineRule="auto"/>
        <w:rPr>
          <w:rFonts w:hint="eastAsia" w:ascii="仿宋" w:hAnsi="仿宋" w:eastAsia="仿宋" w:cs="仿宋"/>
          <w:color w:val="auto"/>
          <w:highlight w:val="none"/>
          <w:lang w:eastAsia="zh-CN"/>
        </w:rPr>
      </w:pPr>
    </w:p>
    <w:p w14:paraId="6BBB7DEE">
      <w:pPr>
        <w:spacing w:before="78" w:line="220"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（12）未响应招标文件实质性要求的；</w:t>
      </w:r>
    </w:p>
    <w:p w14:paraId="01989001">
      <w:pPr>
        <w:pStyle w:val="9"/>
        <w:spacing w:line="260" w:lineRule="auto"/>
        <w:rPr>
          <w:rFonts w:hint="eastAsia" w:ascii="仿宋" w:hAnsi="仿宋" w:eastAsia="仿宋" w:cs="仿宋"/>
          <w:color w:val="auto"/>
          <w:highlight w:val="none"/>
          <w:lang w:eastAsia="zh-CN"/>
        </w:rPr>
      </w:pPr>
    </w:p>
    <w:p w14:paraId="65ACAC7F">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（13）法律、法规和招标文件规定的其他无效情形。</w:t>
      </w:r>
    </w:p>
    <w:p w14:paraId="5D88E5F8">
      <w:pPr>
        <w:pStyle w:val="9"/>
        <w:spacing w:line="259" w:lineRule="auto"/>
        <w:rPr>
          <w:rFonts w:hint="eastAsia" w:ascii="仿宋" w:hAnsi="仿宋" w:eastAsia="仿宋" w:cs="仿宋"/>
          <w:color w:val="auto"/>
          <w:highlight w:val="none"/>
          <w:lang w:eastAsia="zh-CN"/>
        </w:rPr>
      </w:pPr>
    </w:p>
    <w:p w14:paraId="4B4CA183">
      <w:pPr>
        <w:spacing w:before="79" w:line="219" w:lineRule="auto"/>
        <w:ind w:left="416"/>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2.3</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在技术评审时，如发现下列情形之一的，将被视为投标无效：</w:t>
      </w:r>
    </w:p>
    <w:p w14:paraId="78EF50C8">
      <w:pPr>
        <w:spacing w:before="182" w:line="222"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（1）技术要求评审允许负偏离的条款数超过“投标人须知前附表</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w:t>
      </w:r>
      <w:r>
        <w:rPr>
          <w:rFonts w:hint="eastAsia" w:ascii="仿宋" w:hAnsi="仿宋" w:eastAsia="仿宋" w:cs="仿宋"/>
          <w:b/>
          <w:bCs/>
          <w:color w:val="auto"/>
          <w:spacing w:val="-4"/>
          <w:sz w:val="24"/>
          <w:szCs w:val="24"/>
          <w:highlight w:val="none"/>
          <w:lang w:eastAsia="zh-CN"/>
        </w:rPr>
        <w:t>规定项数的；</w:t>
      </w:r>
    </w:p>
    <w:p w14:paraId="01910ECB">
      <w:pPr>
        <w:pStyle w:val="9"/>
        <w:spacing w:line="258" w:lineRule="auto"/>
        <w:rPr>
          <w:rFonts w:hint="eastAsia" w:ascii="仿宋" w:hAnsi="仿宋" w:eastAsia="仿宋" w:cs="仿宋"/>
          <w:color w:val="auto"/>
          <w:highlight w:val="none"/>
          <w:lang w:eastAsia="zh-CN"/>
        </w:rPr>
      </w:pPr>
    </w:p>
    <w:p w14:paraId="0B30F744">
      <w:pPr>
        <w:spacing w:before="79" w:line="220"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（2）投标文件未提供“投标人须知前附表”第</w:t>
      </w:r>
      <w:r>
        <w:rPr>
          <w:rFonts w:hint="eastAsia" w:ascii="仿宋" w:hAnsi="仿宋" w:eastAsia="仿宋" w:cs="仿宋"/>
          <w:color w:val="auto"/>
          <w:spacing w:val="-32"/>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13.1</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条规定中“必须提供</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”的文件资料的；</w:t>
      </w:r>
    </w:p>
    <w:p w14:paraId="2C5C0E16">
      <w:pPr>
        <w:pStyle w:val="9"/>
        <w:spacing w:line="260" w:lineRule="auto"/>
        <w:rPr>
          <w:rFonts w:hint="eastAsia" w:ascii="仿宋" w:hAnsi="仿宋" w:eastAsia="仿宋" w:cs="仿宋"/>
          <w:color w:val="auto"/>
          <w:highlight w:val="none"/>
          <w:lang w:eastAsia="zh-CN"/>
        </w:rPr>
      </w:pPr>
    </w:p>
    <w:p w14:paraId="49EABB74">
      <w:pPr>
        <w:spacing w:before="79" w:line="220"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（3）虚假投标，或者出现其他情形而导致被评</w:t>
      </w:r>
      <w:r>
        <w:rPr>
          <w:rFonts w:hint="eastAsia" w:ascii="仿宋" w:hAnsi="仿宋" w:eastAsia="仿宋" w:cs="仿宋"/>
          <w:b/>
          <w:bCs/>
          <w:color w:val="auto"/>
          <w:spacing w:val="-3"/>
          <w:sz w:val="24"/>
          <w:szCs w:val="24"/>
          <w:highlight w:val="none"/>
          <w:lang w:eastAsia="zh-CN"/>
        </w:rPr>
        <w:t>标委员会认定无效的；</w:t>
      </w:r>
    </w:p>
    <w:p w14:paraId="592FE60A">
      <w:pPr>
        <w:pStyle w:val="9"/>
        <w:spacing w:line="263" w:lineRule="auto"/>
        <w:rPr>
          <w:rFonts w:hint="eastAsia" w:ascii="仿宋" w:hAnsi="仿宋" w:eastAsia="仿宋" w:cs="仿宋"/>
          <w:color w:val="auto"/>
          <w:highlight w:val="none"/>
          <w:lang w:eastAsia="zh-CN"/>
        </w:rPr>
      </w:pPr>
    </w:p>
    <w:p w14:paraId="03CEBA78">
      <w:pPr>
        <w:spacing w:before="78" w:line="359" w:lineRule="auto"/>
        <w:ind w:left="1" w:right="83" w:firstLine="47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（4）招标文件未载明允许提供备选（替代）投标方案或明确不允许提供备选（替代）投标方案时，投标人提供了备选（替代）投标方案的；</w:t>
      </w:r>
    </w:p>
    <w:p w14:paraId="009E23BF">
      <w:pPr>
        <w:spacing w:before="159" w:line="220" w:lineRule="auto"/>
        <w:ind w:left="47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（5）未响应招标文件实质性要求的。</w:t>
      </w:r>
    </w:p>
    <w:p w14:paraId="7A997DED">
      <w:pPr>
        <w:pStyle w:val="9"/>
        <w:spacing w:line="260" w:lineRule="auto"/>
        <w:rPr>
          <w:rFonts w:hint="eastAsia" w:ascii="仿宋" w:hAnsi="仿宋" w:eastAsia="仿宋" w:cs="仿宋"/>
          <w:color w:val="auto"/>
          <w:highlight w:val="none"/>
          <w:lang w:eastAsia="zh-CN"/>
        </w:rPr>
      </w:pPr>
    </w:p>
    <w:p w14:paraId="467EFBDC">
      <w:pPr>
        <w:spacing w:before="78" w:line="220" w:lineRule="auto"/>
        <w:ind w:left="464"/>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2.4</w:t>
      </w:r>
      <w:r>
        <w:rPr>
          <w:rFonts w:hint="eastAsia" w:ascii="仿宋" w:hAnsi="仿宋" w:eastAsia="仿宋" w:cs="仿宋"/>
          <w:color w:val="auto"/>
          <w:spacing w:val="-39"/>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通过符合性审查的投标人不足</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3</w:t>
      </w:r>
      <w:r>
        <w:rPr>
          <w:rFonts w:hint="eastAsia" w:ascii="仿宋" w:hAnsi="仿宋" w:eastAsia="仿宋" w:cs="仿宋"/>
          <w:color w:val="auto"/>
          <w:spacing w:val="-41"/>
          <w:sz w:val="24"/>
          <w:szCs w:val="24"/>
          <w:highlight w:val="none"/>
          <w:lang w:eastAsia="zh-CN"/>
        </w:rPr>
        <w:t xml:space="preserve"> </w:t>
      </w:r>
      <w:r>
        <w:rPr>
          <w:rFonts w:hint="eastAsia" w:ascii="仿宋" w:hAnsi="仿宋" w:eastAsia="仿宋" w:cs="仿宋"/>
          <w:b/>
          <w:bCs/>
          <w:color w:val="auto"/>
          <w:spacing w:val="-3"/>
          <w:sz w:val="24"/>
          <w:szCs w:val="24"/>
          <w:highlight w:val="none"/>
          <w:lang w:eastAsia="zh-CN"/>
        </w:rPr>
        <w:t>家，评标委员会不得</w:t>
      </w:r>
      <w:r>
        <w:rPr>
          <w:rFonts w:hint="eastAsia" w:ascii="仿宋" w:hAnsi="仿宋" w:eastAsia="仿宋" w:cs="仿宋"/>
          <w:b/>
          <w:bCs/>
          <w:color w:val="auto"/>
          <w:spacing w:val="-4"/>
          <w:sz w:val="24"/>
          <w:szCs w:val="24"/>
          <w:highlight w:val="none"/>
          <w:lang w:eastAsia="zh-CN"/>
        </w:rPr>
        <w:t>继续评标，并出具评标报告。</w:t>
      </w:r>
    </w:p>
    <w:p w14:paraId="25B133CA">
      <w:pPr>
        <w:pStyle w:val="9"/>
        <w:spacing w:line="260" w:lineRule="auto"/>
        <w:rPr>
          <w:rFonts w:hint="eastAsia" w:ascii="仿宋" w:hAnsi="仿宋" w:eastAsia="仿宋" w:cs="仿宋"/>
          <w:color w:val="auto"/>
          <w:highlight w:val="none"/>
          <w:lang w:eastAsia="zh-CN"/>
        </w:rPr>
      </w:pPr>
    </w:p>
    <w:p w14:paraId="70457852">
      <w:pPr>
        <w:spacing w:before="78" w:line="222" w:lineRule="auto"/>
        <w:ind w:left="418"/>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3.澄清补正</w:t>
      </w:r>
    </w:p>
    <w:p w14:paraId="1EC728FC">
      <w:pPr>
        <w:spacing w:before="182" w:line="359" w:lineRule="auto"/>
        <w:ind w:firstLine="482"/>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对投标文件中含义不明确、同类问题表述不一致或者有明显文</w:t>
      </w:r>
      <w:r>
        <w:rPr>
          <w:rFonts w:hint="eastAsia" w:ascii="仿宋" w:hAnsi="仿宋" w:eastAsia="仿宋" w:cs="仿宋"/>
          <w:color w:val="auto"/>
          <w:spacing w:val="-4"/>
          <w:sz w:val="24"/>
          <w:szCs w:val="24"/>
          <w:highlight w:val="none"/>
          <w:lang w:eastAsia="zh-CN"/>
        </w:rPr>
        <w:t>字和计算错误的内容，评标委员</w:t>
      </w:r>
      <w:r>
        <w:rPr>
          <w:rFonts w:hint="eastAsia" w:ascii="仿宋" w:hAnsi="仿宋" w:eastAsia="仿宋" w:cs="仿宋"/>
          <w:color w:val="auto"/>
          <w:spacing w:val="-3"/>
          <w:sz w:val="24"/>
          <w:szCs w:val="24"/>
          <w:highlight w:val="none"/>
          <w:lang w:eastAsia="zh-CN"/>
        </w:rPr>
        <w:t>会以电子澄清函形式要求投标人在规定时间内作出必要的澄清、说明或者纠正。投标人</w:t>
      </w:r>
      <w:r>
        <w:rPr>
          <w:rFonts w:hint="eastAsia" w:ascii="仿宋" w:hAnsi="仿宋" w:eastAsia="仿宋" w:cs="仿宋"/>
          <w:color w:val="auto"/>
          <w:spacing w:val="-4"/>
          <w:sz w:val="24"/>
          <w:szCs w:val="24"/>
          <w:highlight w:val="none"/>
          <w:lang w:eastAsia="zh-CN"/>
        </w:rPr>
        <w:t>的澄清、说</w:t>
      </w:r>
      <w:r>
        <w:rPr>
          <w:rFonts w:hint="eastAsia" w:ascii="仿宋" w:hAnsi="仿宋" w:eastAsia="仿宋" w:cs="仿宋"/>
          <w:color w:val="auto"/>
          <w:spacing w:val="-7"/>
          <w:sz w:val="24"/>
          <w:szCs w:val="24"/>
          <w:highlight w:val="none"/>
          <w:lang w:eastAsia="zh-CN"/>
        </w:rPr>
        <w:t>明或者补正必须采用电子回函形式，并加盖投标人公章，或者由法定代表人或者其授权的代表签字。</w:t>
      </w:r>
      <w:r>
        <w:rPr>
          <w:rFonts w:hint="eastAsia" w:ascii="仿宋" w:hAnsi="仿宋" w:eastAsia="仿宋" w:cs="仿宋"/>
          <w:color w:val="auto"/>
          <w:sz w:val="24"/>
          <w:szCs w:val="24"/>
          <w:highlight w:val="none"/>
          <w:lang w:eastAsia="zh-CN"/>
        </w:rPr>
        <w:t>投标人的澄清、说明或者补正不得超出投标文件的</w:t>
      </w:r>
      <w:r>
        <w:rPr>
          <w:rFonts w:hint="eastAsia" w:ascii="仿宋" w:hAnsi="仿宋" w:eastAsia="仿宋" w:cs="仿宋"/>
          <w:color w:val="auto"/>
          <w:spacing w:val="-1"/>
          <w:sz w:val="24"/>
          <w:szCs w:val="24"/>
          <w:highlight w:val="none"/>
          <w:lang w:eastAsia="zh-CN"/>
        </w:rPr>
        <w:t>范围或者改变投标文件的实质性内容。</w:t>
      </w:r>
    </w:p>
    <w:p w14:paraId="22403E43">
      <w:pPr>
        <w:spacing w:before="48" w:line="222" w:lineRule="auto"/>
        <w:ind w:left="420"/>
        <w:outlineLvl w:val="2"/>
        <w:rPr>
          <w:rFonts w:hint="eastAsia" w:ascii="仿宋" w:hAnsi="仿宋" w:eastAsia="仿宋" w:cs="仿宋"/>
          <w:b/>
          <w:bCs/>
          <w:color w:val="auto"/>
          <w:spacing w:val="-3"/>
          <w:sz w:val="24"/>
          <w:szCs w:val="24"/>
          <w:highlight w:val="none"/>
          <w:lang w:eastAsia="zh-CN"/>
        </w:rPr>
      </w:pPr>
      <w:r>
        <w:rPr>
          <w:rFonts w:hint="eastAsia" w:ascii="仿宋" w:hAnsi="仿宋" w:eastAsia="仿宋" w:cs="仿宋"/>
          <w:b/>
          <w:bCs/>
          <w:color w:val="auto"/>
          <w:spacing w:val="-3"/>
          <w:sz w:val="24"/>
          <w:szCs w:val="24"/>
          <w:highlight w:val="none"/>
          <w:lang w:eastAsia="zh-CN"/>
        </w:rPr>
        <w:t>4.投标文件修正</w:t>
      </w:r>
    </w:p>
    <w:p w14:paraId="502926F3">
      <w:pPr>
        <w:spacing w:before="48" w:line="222" w:lineRule="auto"/>
        <w:ind w:left="42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4.1</w:t>
      </w:r>
      <w:r>
        <w:rPr>
          <w:rFonts w:hint="eastAsia" w:ascii="仿宋" w:hAnsi="仿宋" w:eastAsia="仿宋" w:cs="仿宋"/>
          <w:color w:val="auto"/>
          <w:spacing w:val="-4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投标文件报价出现前后不一致的，按照下列规定修正：</w:t>
      </w:r>
    </w:p>
    <w:p w14:paraId="3C7CA73F">
      <w:pPr>
        <w:spacing w:before="180" w:line="359" w:lineRule="auto"/>
        <w:ind w:left="13" w:firstLine="48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（1）投标文件中开标一览表（报价表）内容与投标</w:t>
      </w:r>
      <w:r>
        <w:rPr>
          <w:rFonts w:hint="eastAsia" w:ascii="仿宋" w:hAnsi="仿宋" w:eastAsia="仿宋" w:cs="仿宋"/>
          <w:color w:val="auto"/>
          <w:spacing w:val="-1"/>
          <w:sz w:val="24"/>
          <w:szCs w:val="24"/>
          <w:highlight w:val="none"/>
          <w:lang w:eastAsia="zh-CN"/>
        </w:rPr>
        <w:t>文件中相应内容不一致的，以开标一览表</w:t>
      </w:r>
      <w:r>
        <w:rPr>
          <w:rFonts w:hint="eastAsia" w:ascii="仿宋" w:hAnsi="仿宋" w:eastAsia="仿宋" w:cs="仿宋"/>
          <w:color w:val="auto"/>
          <w:spacing w:val="-3"/>
          <w:sz w:val="24"/>
          <w:szCs w:val="24"/>
          <w:highlight w:val="none"/>
          <w:lang w:eastAsia="zh-CN"/>
        </w:rPr>
        <w:t>（报价表）为准；</w:t>
      </w:r>
    </w:p>
    <w:p w14:paraId="09572138">
      <w:pPr>
        <w:spacing w:before="158" w:line="222" w:lineRule="auto"/>
        <w:ind w:left="49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（2）大写金额和小写金额不一致的，以大写金额为准；</w:t>
      </w:r>
    </w:p>
    <w:p w14:paraId="7A2915FB">
      <w:pPr>
        <w:pStyle w:val="9"/>
        <w:spacing w:line="260" w:lineRule="auto"/>
        <w:rPr>
          <w:rFonts w:hint="eastAsia" w:ascii="仿宋" w:hAnsi="仿宋" w:eastAsia="仿宋" w:cs="仿宋"/>
          <w:color w:val="auto"/>
          <w:highlight w:val="none"/>
          <w:lang w:eastAsia="zh-CN"/>
        </w:rPr>
      </w:pPr>
    </w:p>
    <w:p w14:paraId="0CE5DA17">
      <w:pPr>
        <w:spacing w:before="78" w:line="220" w:lineRule="auto"/>
        <w:ind w:left="49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（3）单价金额小数点或者百分比有明显错位的，以开标一览表的总价为准，并修改单价；</w:t>
      </w:r>
    </w:p>
    <w:p w14:paraId="46080B4A">
      <w:pPr>
        <w:pStyle w:val="9"/>
        <w:spacing w:line="260" w:lineRule="auto"/>
        <w:rPr>
          <w:rFonts w:hint="eastAsia" w:ascii="仿宋" w:hAnsi="仿宋" w:eastAsia="仿宋" w:cs="仿宋"/>
          <w:color w:val="auto"/>
          <w:highlight w:val="none"/>
          <w:lang w:eastAsia="zh-CN"/>
        </w:rPr>
      </w:pPr>
    </w:p>
    <w:p w14:paraId="3FED99AE">
      <w:pPr>
        <w:spacing w:before="78" w:line="221" w:lineRule="auto"/>
        <w:ind w:left="49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（4）总价金额与按单价汇总金额不一致的，以单价金额计算结果为准。</w:t>
      </w:r>
    </w:p>
    <w:p w14:paraId="702F70F4">
      <w:pPr>
        <w:pStyle w:val="9"/>
        <w:spacing w:line="259" w:lineRule="auto"/>
        <w:rPr>
          <w:rFonts w:hint="eastAsia" w:ascii="仿宋" w:hAnsi="仿宋" w:eastAsia="仿宋" w:cs="仿宋"/>
          <w:color w:val="auto"/>
          <w:highlight w:val="none"/>
          <w:lang w:eastAsia="zh-CN"/>
        </w:rPr>
      </w:pPr>
    </w:p>
    <w:p w14:paraId="0AC08290">
      <w:pPr>
        <w:spacing w:before="78" w:line="360" w:lineRule="auto"/>
        <w:ind w:left="9" w:right="2" w:firstLine="50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同时出现两种以上不一致的，按照以上（1）-（4）规定的顺序修正。修正后的报价经投标人确认后产生约束力，投标人不确认的，</w:t>
      </w:r>
      <w:r>
        <w:rPr>
          <w:rFonts w:hint="eastAsia" w:ascii="仿宋" w:hAnsi="仿宋" w:eastAsia="仿宋" w:cs="仿宋"/>
          <w:b/>
          <w:bCs/>
          <w:color w:val="auto"/>
          <w:spacing w:val="-1"/>
          <w:sz w:val="24"/>
          <w:szCs w:val="24"/>
          <w:highlight w:val="none"/>
          <w:lang w:eastAsia="zh-CN"/>
        </w:rPr>
        <w:t>其投标</w:t>
      </w:r>
      <w:r>
        <w:rPr>
          <w:rFonts w:hint="eastAsia" w:ascii="仿宋" w:hAnsi="仿宋" w:eastAsia="仿宋" w:cs="仿宋"/>
          <w:b/>
          <w:bCs/>
          <w:color w:val="auto"/>
          <w:spacing w:val="-2"/>
          <w:sz w:val="24"/>
          <w:szCs w:val="24"/>
          <w:highlight w:val="none"/>
          <w:lang w:eastAsia="zh-CN"/>
        </w:rPr>
        <w:t>无效</w:t>
      </w:r>
      <w:r>
        <w:rPr>
          <w:rFonts w:hint="eastAsia" w:ascii="仿宋" w:hAnsi="仿宋" w:eastAsia="仿宋" w:cs="仿宋"/>
          <w:color w:val="auto"/>
          <w:spacing w:val="-2"/>
          <w:sz w:val="24"/>
          <w:szCs w:val="24"/>
          <w:highlight w:val="none"/>
          <w:lang w:eastAsia="zh-CN"/>
        </w:rPr>
        <w:t>。</w:t>
      </w:r>
    </w:p>
    <w:p w14:paraId="3A72C80A">
      <w:pPr>
        <w:spacing w:before="159" w:line="359" w:lineRule="auto"/>
        <w:ind w:left="8" w:right="2" w:hanging="9"/>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4.2</w:t>
      </w:r>
      <w:r>
        <w:rPr>
          <w:rFonts w:hint="eastAsia" w:ascii="仿宋" w:hAnsi="仿宋" w:eastAsia="仿宋" w:cs="仿宋"/>
          <w:color w:val="auto"/>
          <w:spacing w:val="-27"/>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经投标人确认修正后的报价若超过采购预算金额或者最高限价，</w:t>
      </w:r>
      <w:r>
        <w:rPr>
          <w:rFonts w:hint="eastAsia" w:ascii="仿宋" w:hAnsi="仿宋" w:eastAsia="仿宋" w:cs="仿宋"/>
          <w:b/>
          <w:bCs/>
          <w:color w:val="auto"/>
          <w:spacing w:val="-3"/>
          <w:sz w:val="24"/>
          <w:szCs w:val="24"/>
          <w:highlight w:val="none"/>
          <w:lang w:eastAsia="zh-CN"/>
        </w:rPr>
        <w:t>投标人的投标文件作无效投标</w:t>
      </w:r>
      <w:r>
        <w:rPr>
          <w:rFonts w:hint="eastAsia" w:ascii="仿宋" w:hAnsi="仿宋" w:eastAsia="仿宋" w:cs="仿宋"/>
          <w:b/>
          <w:bCs/>
          <w:color w:val="auto"/>
          <w:spacing w:val="-8"/>
          <w:sz w:val="24"/>
          <w:szCs w:val="24"/>
          <w:highlight w:val="none"/>
          <w:lang w:eastAsia="zh-CN"/>
        </w:rPr>
        <w:t>处理</w:t>
      </w:r>
      <w:r>
        <w:rPr>
          <w:rFonts w:hint="eastAsia" w:ascii="仿宋" w:hAnsi="仿宋" w:eastAsia="仿宋" w:cs="仿宋"/>
          <w:color w:val="auto"/>
          <w:spacing w:val="-8"/>
          <w:sz w:val="24"/>
          <w:szCs w:val="24"/>
          <w:highlight w:val="none"/>
          <w:lang w:eastAsia="zh-CN"/>
        </w:rPr>
        <w:t>。</w:t>
      </w:r>
    </w:p>
    <w:p w14:paraId="62FB4D58">
      <w:pPr>
        <w:spacing w:line="220"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4.3</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经投标人确认修正后的报价作为签订合同的依据，并以此报价计算价格分。</w:t>
      </w:r>
    </w:p>
    <w:p w14:paraId="023E7222">
      <w:pPr>
        <w:pStyle w:val="9"/>
        <w:spacing w:line="260" w:lineRule="auto"/>
        <w:rPr>
          <w:rFonts w:hint="eastAsia" w:ascii="仿宋" w:hAnsi="仿宋" w:eastAsia="仿宋" w:cs="仿宋"/>
          <w:color w:val="auto"/>
          <w:highlight w:val="none"/>
          <w:lang w:eastAsia="zh-CN"/>
        </w:rPr>
      </w:pPr>
    </w:p>
    <w:p w14:paraId="4AEAA424">
      <w:pPr>
        <w:spacing w:before="78" w:line="222" w:lineRule="auto"/>
        <w:ind w:left="425"/>
        <w:outlineLvl w:val="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5.比较与评价</w:t>
      </w:r>
    </w:p>
    <w:p w14:paraId="4BB261E4">
      <w:pPr>
        <w:spacing w:before="181"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5.1</w:t>
      </w:r>
      <w:r>
        <w:rPr>
          <w:rFonts w:hint="eastAsia" w:ascii="仿宋" w:hAnsi="仿宋" w:eastAsia="仿宋" w:cs="仿宋"/>
          <w:color w:val="auto"/>
          <w:spacing w:val="-36"/>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评审方法：综合评分法</w:t>
      </w:r>
    </w:p>
    <w:p w14:paraId="32FEA9FC">
      <w:pPr>
        <w:pStyle w:val="9"/>
        <w:spacing w:line="257" w:lineRule="auto"/>
        <w:rPr>
          <w:rFonts w:hint="eastAsia" w:ascii="仿宋" w:hAnsi="仿宋" w:eastAsia="仿宋" w:cs="仿宋"/>
          <w:color w:val="auto"/>
          <w:highlight w:val="none"/>
          <w:lang w:eastAsia="zh-CN"/>
        </w:rPr>
      </w:pPr>
    </w:p>
    <w:p w14:paraId="6D40CE65">
      <w:pPr>
        <w:spacing w:before="79" w:line="358" w:lineRule="auto"/>
        <w:ind w:left="10" w:firstLine="483"/>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（1）评标委员会按照招标文件中规定的评标方法及</w:t>
      </w:r>
      <w:r>
        <w:rPr>
          <w:rFonts w:hint="eastAsia" w:ascii="仿宋" w:hAnsi="仿宋" w:eastAsia="仿宋" w:cs="仿宋"/>
          <w:color w:val="auto"/>
          <w:spacing w:val="-1"/>
          <w:sz w:val="24"/>
          <w:szCs w:val="24"/>
          <w:highlight w:val="none"/>
          <w:lang w:eastAsia="zh-CN"/>
        </w:rPr>
        <w:t>评标标准，对符合性审查合格的投标文件进行商务和技术评估，综合比较与评价。</w:t>
      </w:r>
    </w:p>
    <w:p w14:paraId="71C7209A">
      <w:pPr>
        <w:spacing w:before="163" w:line="220" w:lineRule="auto"/>
        <w:ind w:left="49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（2）评标委员会独立对每个投标人的投标文件进行评价，并汇总每个投标人的得分。</w:t>
      </w:r>
    </w:p>
    <w:p w14:paraId="6C2CE174">
      <w:pPr>
        <w:pStyle w:val="9"/>
        <w:spacing w:line="260" w:lineRule="auto"/>
        <w:rPr>
          <w:rFonts w:hint="eastAsia" w:ascii="仿宋" w:hAnsi="仿宋" w:eastAsia="仿宋" w:cs="仿宋"/>
          <w:color w:val="auto"/>
          <w:highlight w:val="none"/>
          <w:lang w:eastAsia="zh-CN"/>
        </w:rPr>
      </w:pPr>
    </w:p>
    <w:p w14:paraId="3760B38B">
      <w:pPr>
        <w:spacing w:before="79" w:line="359" w:lineRule="auto"/>
        <w:ind w:left="7" w:right="2" w:firstLine="481"/>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评标委员会认为投标人的报价明显低于其他通过符合性审查投标</w:t>
      </w:r>
      <w:r>
        <w:rPr>
          <w:rFonts w:hint="eastAsia" w:ascii="仿宋" w:hAnsi="仿宋" w:eastAsia="仿宋" w:cs="仿宋"/>
          <w:color w:val="auto"/>
          <w:spacing w:val="-4"/>
          <w:sz w:val="24"/>
          <w:szCs w:val="24"/>
          <w:highlight w:val="none"/>
          <w:lang w:eastAsia="zh-CN"/>
        </w:rPr>
        <w:t>人的报价，有可能影响产品质</w:t>
      </w:r>
      <w:r>
        <w:rPr>
          <w:rFonts w:hint="eastAsia" w:ascii="仿宋" w:hAnsi="仿宋" w:eastAsia="仿宋" w:cs="仿宋"/>
          <w:color w:val="auto"/>
          <w:spacing w:val="-3"/>
          <w:sz w:val="24"/>
          <w:szCs w:val="24"/>
          <w:highlight w:val="none"/>
          <w:lang w:eastAsia="zh-CN"/>
        </w:rPr>
        <w:t>量或者不能诚信履约的，应当要求其在评标现场合理的时间内提供书面说明，必要时提</w:t>
      </w:r>
      <w:r>
        <w:rPr>
          <w:rFonts w:hint="eastAsia" w:ascii="仿宋" w:hAnsi="仿宋" w:eastAsia="仿宋" w:cs="仿宋"/>
          <w:color w:val="auto"/>
          <w:spacing w:val="-4"/>
          <w:sz w:val="24"/>
          <w:szCs w:val="24"/>
          <w:highlight w:val="none"/>
          <w:lang w:eastAsia="zh-CN"/>
        </w:rPr>
        <w:t>交相关证明</w:t>
      </w:r>
      <w:r>
        <w:rPr>
          <w:rFonts w:hint="eastAsia" w:ascii="仿宋" w:hAnsi="仿宋" w:eastAsia="仿宋" w:cs="仿宋"/>
          <w:color w:val="auto"/>
          <w:spacing w:val="-2"/>
          <w:sz w:val="24"/>
          <w:szCs w:val="24"/>
          <w:highlight w:val="none"/>
          <w:lang w:eastAsia="zh-CN"/>
        </w:rPr>
        <w:t>材料；</w:t>
      </w:r>
      <w:r>
        <w:rPr>
          <w:rFonts w:hint="eastAsia" w:ascii="仿宋" w:hAnsi="仿宋" w:eastAsia="仿宋" w:cs="仿宋"/>
          <w:b/>
          <w:bCs/>
          <w:color w:val="auto"/>
          <w:spacing w:val="-2"/>
          <w:sz w:val="24"/>
          <w:szCs w:val="24"/>
          <w:highlight w:val="none"/>
          <w:lang w:eastAsia="zh-CN"/>
        </w:rPr>
        <w:t>投标人不能证明其报价合理性的，评标委员会将其作为无效投标处理</w:t>
      </w:r>
      <w:r>
        <w:rPr>
          <w:rFonts w:hint="eastAsia" w:ascii="仿宋" w:hAnsi="仿宋" w:eastAsia="仿宋" w:cs="仿宋"/>
          <w:color w:val="auto"/>
          <w:spacing w:val="-2"/>
          <w:sz w:val="24"/>
          <w:szCs w:val="24"/>
          <w:highlight w:val="none"/>
          <w:lang w:eastAsia="zh-CN"/>
        </w:rPr>
        <w:t>。</w:t>
      </w:r>
    </w:p>
    <w:p w14:paraId="370FDF48">
      <w:pPr>
        <w:spacing w:before="160" w:line="359" w:lineRule="auto"/>
        <w:ind w:left="10" w:firstLine="483"/>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（3）评标委员会按照招标文件中规定的评标方法和</w:t>
      </w:r>
      <w:r>
        <w:rPr>
          <w:rFonts w:hint="eastAsia" w:ascii="仿宋" w:hAnsi="仿宋" w:eastAsia="仿宋" w:cs="仿宋"/>
          <w:color w:val="auto"/>
          <w:spacing w:val="-1"/>
          <w:sz w:val="24"/>
          <w:szCs w:val="24"/>
          <w:highlight w:val="none"/>
          <w:lang w:eastAsia="zh-CN"/>
        </w:rPr>
        <w:t>标准计算各投标人的报价得分。在计算过程中，不得去掉最高报价或者最低报价。</w:t>
      </w:r>
    </w:p>
    <w:p w14:paraId="2B98762E">
      <w:pPr>
        <w:spacing w:before="161" w:line="359" w:lineRule="auto"/>
        <w:ind w:left="7" w:right="2" w:firstLine="48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根据《关于推动解决政府采购异常低价问题的通知》（财库〔2026</w:t>
      </w:r>
      <w:r>
        <w:rPr>
          <w:rFonts w:hint="eastAsia" w:ascii="仿宋" w:hAnsi="仿宋" w:eastAsia="仿宋" w:cs="仿宋"/>
          <w:color w:val="auto"/>
          <w:spacing w:val="-3"/>
          <w:sz w:val="24"/>
          <w:szCs w:val="24"/>
          <w:highlight w:val="none"/>
          <w:lang w:eastAsia="zh-CN"/>
        </w:rPr>
        <w:t>〕2</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号）的规定，评审中出</w:t>
      </w:r>
      <w:r>
        <w:rPr>
          <w:rFonts w:hint="eastAsia" w:ascii="仿宋" w:hAnsi="仿宋" w:eastAsia="仿宋" w:cs="仿宋"/>
          <w:color w:val="auto"/>
          <w:spacing w:val="-1"/>
          <w:sz w:val="24"/>
          <w:szCs w:val="24"/>
          <w:highlight w:val="none"/>
          <w:lang w:eastAsia="zh-CN"/>
        </w:rPr>
        <w:t>现下列情形之一的，评标委员会应当启动异常低价投标审查程序：</w:t>
      </w:r>
    </w:p>
    <w:p w14:paraId="3D091621">
      <w:pPr>
        <w:spacing w:before="161" w:line="358" w:lineRule="auto"/>
        <w:ind w:left="13" w:right="2" w:firstLine="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1.投标（响应）报价低于全部通过符合性审查供应商投标（响应）报价平均值50%的，即投标（响应）报价&lt;全部通过符合性审查供应商投标（响应）报价平均值×50%；</w:t>
      </w:r>
    </w:p>
    <w:p w14:paraId="2CDEF1A1">
      <w:pPr>
        <w:spacing w:before="49" w:line="361" w:lineRule="auto"/>
        <w:ind w:left="30" w:right="83" w:firstLine="448"/>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z w:val="24"/>
          <w:szCs w:val="24"/>
          <w:highlight w:val="none"/>
          <w:lang w:eastAsia="zh-CN"/>
        </w:rPr>
        <w:t>2.投标（响应）报价低于通过符合性审查的次低报价供应商投标（响应）</w:t>
      </w:r>
      <w:r>
        <w:rPr>
          <w:rFonts w:hint="eastAsia" w:ascii="仿宋" w:hAnsi="仿宋" w:eastAsia="仿宋" w:cs="仿宋"/>
          <w:color w:val="auto"/>
          <w:spacing w:val="-1"/>
          <w:sz w:val="24"/>
          <w:szCs w:val="24"/>
          <w:highlight w:val="none"/>
          <w:lang w:eastAsia="zh-CN"/>
        </w:rPr>
        <w:t>报价50%的，即投标（响应）报价&lt;通过符合性审查的次低报价供应商投标（响应）报价×50%；</w:t>
      </w:r>
    </w:p>
    <w:p w14:paraId="2C22EA96">
      <w:pPr>
        <w:spacing w:before="49" w:line="361" w:lineRule="auto"/>
        <w:ind w:left="30" w:right="83" w:firstLine="44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3.投标（响应）报价低于采购项目最高限价</w:t>
      </w:r>
      <w:r>
        <w:rPr>
          <w:rFonts w:hint="eastAsia" w:ascii="仿宋" w:hAnsi="仿宋" w:eastAsia="仿宋" w:cs="仿宋"/>
          <w:color w:val="auto"/>
          <w:spacing w:val="-52"/>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45%的，即投标（响应）报价&lt;采购项目最</w:t>
      </w:r>
      <w:r>
        <w:rPr>
          <w:rFonts w:hint="eastAsia" w:ascii="仿宋" w:hAnsi="仿宋" w:eastAsia="仿宋" w:cs="仿宋"/>
          <w:color w:val="auto"/>
          <w:sz w:val="24"/>
          <w:szCs w:val="24"/>
          <w:highlight w:val="none"/>
          <w:lang w:eastAsia="zh-CN"/>
        </w:rPr>
        <w:t>高限价</w:t>
      </w:r>
      <w:r>
        <w:rPr>
          <w:rFonts w:hint="eastAsia" w:ascii="仿宋" w:hAnsi="仿宋" w:eastAsia="仿宋" w:cs="仿宋"/>
          <w:color w:val="auto"/>
          <w:spacing w:val="-10"/>
          <w:sz w:val="24"/>
          <w:szCs w:val="24"/>
          <w:highlight w:val="none"/>
          <w:lang w:eastAsia="zh-CN"/>
        </w:rPr>
        <w:t>×45%；</w:t>
      </w:r>
    </w:p>
    <w:p w14:paraId="6D4BF47A">
      <w:pPr>
        <w:spacing w:before="155" w:line="359" w:lineRule="auto"/>
        <w:ind w:left="2" w:right="83" w:firstLine="46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4.评审委员会基于专业判断，认为供应商报价过低，有可能影响产品质量或者不能诚信履约的</w:t>
      </w:r>
      <w:r>
        <w:rPr>
          <w:rFonts w:hint="eastAsia" w:ascii="仿宋" w:hAnsi="仿宋" w:eastAsia="仿宋" w:cs="仿宋"/>
          <w:color w:val="auto"/>
          <w:spacing w:val="-4"/>
          <w:sz w:val="24"/>
          <w:szCs w:val="24"/>
          <w:highlight w:val="none"/>
          <w:lang w:eastAsia="zh-CN"/>
        </w:rPr>
        <w:t>其他情形。</w:t>
      </w:r>
    </w:p>
    <w:p w14:paraId="22D847DC">
      <w:pPr>
        <w:spacing w:before="159" w:line="359" w:lineRule="auto"/>
        <w:ind w:firstLine="48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评标委员会启动异常低价投标审查后，属于前述第</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1</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项至第4</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项</w:t>
      </w:r>
      <w:r>
        <w:rPr>
          <w:rFonts w:hint="eastAsia" w:ascii="仿宋" w:hAnsi="仿宋" w:eastAsia="仿宋" w:cs="仿宋"/>
          <w:color w:val="auto"/>
          <w:spacing w:val="-4"/>
          <w:sz w:val="24"/>
          <w:szCs w:val="24"/>
          <w:highlight w:val="none"/>
          <w:lang w:eastAsia="zh-CN"/>
        </w:rPr>
        <w:t>情形的，应当要求相关供应商</w:t>
      </w:r>
      <w:r>
        <w:rPr>
          <w:rFonts w:hint="eastAsia" w:ascii="仿宋" w:hAnsi="仿宋" w:eastAsia="仿宋" w:cs="仿宋"/>
          <w:color w:val="auto"/>
          <w:spacing w:val="-3"/>
          <w:sz w:val="24"/>
          <w:szCs w:val="24"/>
          <w:highlight w:val="none"/>
          <w:lang w:eastAsia="zh-CN"/>
        </w:rPr>
        <w:t>在评审现场合理的时间内对投标价格作出解释，提供项目具体成本测算等与报价合理</w:t>
      </w:r>
      <w:r>
        <w:rPr>
          <w:rFonts w:hint="eastAsia" w:ascii="仿宋" w:hAnsi="仿宋" w:eastAsia="仿宋" w:cs="仿宋"/>
          <w:color w:val="auto"/>
          <w:spacing w:val="-4"/>
          <w:sz w:val="24"/>
          <w:szCs w:val="24"/>
          <w:highlight w:val="none"/>
          <w:lang w:eastAsia="zh-CN"/>
        </w:rPr>
        <w:t>性相关的书面</w:t>
      </w:r>
      <w:r>
        <w:rPr>
          <w:rFonts w:hint="eastAsia" w:ascii="仿宋" w:hAnsi="仿宋" w:eastAsia="仿宋" w:cs="仿宋"/>
          <w:color w:val="auto"/>
          <w:spacing w:val="-2"/>
          <w:sz w:val="24"/>
          <w:szCs w:val="24"/>
          <w:highlight w:val="none"/>
          <w:lang w:eastAsia="zh-CN"/>
        </w:rPr>
        <w:t>说明及必要的证明材料，包括但不限于原材料成本、人工成本、制造费用等。其中，</w:t>
      </w:r>
      <w:r>
        <w:rPr>
          <w:rFonts w:hint="eastAsia" w:ascii="仿宋" w:hAnsi="仿宋" w:eastAsia="仿宋" w:cs="仿宋"/>
          <w:color w:val="auto"/>
          <w:spacing w:val="-3"/>
          <w:sz w:val="24"/>
          <w:szCs w:val="24"/>
          <w:highlight w:val="none"/>
          <w:lang w:eastAsia="zh-CN"/>
        </w:rPr>
        <w:t>属于第3</w:t>
      </w:r>
      <w:r>
        <w:rPr>
          <w:rFonts w:hint="eastAsia" w:ascii="仿宋" w:hAnsi="仿宋" w:eastAsia="仿宋" w:cs="仿宋"/>
          <w:color w:val="auto"/>
          <w:spacing w:val="-43"/>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项情</w:t>
      </w:r>
      <w:r>
        <w:rPr>
          <w:rFonts w:hint="eastAsia" w:ascii="仿宋" w:hAnsi="仿宋" w:eastAsia="仿宋" w:cs="仿宋"/>
          <w:color w:val="auto"/>
          <w:spacing w:val="-7"/>
          <w:sz w:val="24"/>
          <w:szCs w:val="24"/>
          <w:highlight w:val="none"/>
          <w:lang w:eastAsia="zh-CN"/>
        </w:rPr>
        <w:t>形，供应商已随投标文件一并提交相关书面说明及必要的证明材料的，在评审现场可不再重复提交。</w:t>
      </w:r>
    </w:p>
    <w:p w14:paraId="09AF4EF6">
      <w:pPr>
        <w:spacing w:before="162" w:line="359" w:lineRule="auto"/>
        <w:ind w:left="3" w:right="83" w:firstLine="478"/>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评标委员会依据专业经验，参考同类项目中标价格、类似产品市</w:t>
      </w:r>
      <w:r>
        <w:rPr>
          <w:rFonts w:hint="eastAsia" w:ascii="仿宋" w:hAnsi="仿宋" w:eastAsia="仿宋" w:cs="仿宋"/>
          <w:color w:val="auto"/>
          <w:spacing w:val="-4"/>
          <w:sz w:val="24"/>
          <w:szCs w:val="24"/>
          <w:highlight w:val="none"/>
          <w:lang w:eastAsia="zh-CN"/>
        </w:rPr>
        <w:t>场价格水平、行业人工费用标</w:t>
      </w:r>
      <w:r>
        <w:rPr>
          <w:rFonts w:hint="eastAsia" w:ascii="仿宋" w:hAnsi="仿宋" w:eastAsia="仿宋" w:cs="仿宋"/>
          <w:color w:val="auto"/>
          <w:spacing w:val="-3"/>
          <w:sz w:val="24"/>
          <w:szCs w:val="24"/>
          <w:highlight w:val="none"/>
          <w:lang w:eastAsia="zh-CN"/>
        </w:rPr>
        <w:t>准、国家有关部门指导行业协会发布的行业平均成</w:t>
      </w:r>
      <w:r>
        <w:rPr>
          <w:rFonts w:hint="eastAsia" w:ascii="仿宋" w:hAnsi="仿宋" w:eastAsia="仿宋" w:cs="仿宋"/>
          <w:color w:val="auto"/>
          <w:spacing w:val="-4"/>
          <w:sz w:val="24"/>
          <w:szCs w:val="24"/>
          <w:highlight w:val="none"/>
          <w:lang w:eastAsia="zh-CN"/>
        </w:rPr>
        <w:t>本等情况，对报价合理性进行判断。</w:t>
      </w:r>
      <w:r>
        <w:rPr>
          <w:rFonts w:hint="eastAsia" w:ascii="仿宋" w:hAnsi="仿宋" w:eastAsia="仿宋" w:cs="仿宋"/>
          <w:b/>
          <w:bCs/>
          <w:color w:val="auto"/>
          <w:spacing w:val="-4"/>
          <w:sz w:val="24"/>
          <w:szCs w:val="24"/>
          <w:highlight w:val="none"/>
          <w:lang w:eastAsia="zh-CN"/>
        </w:rPr>
        <w:t>供应商在规</w:t>
      </w:r>
      <w:r>
        <w:rPr>
          <w:rFonts w:hint="eastAsia" w:ascii="仿宋" w:hAnsi="仿宋" w:eastAsia="仿宋" w:cs="仿宋"/>
          <w:b/>
          <w:bCs/>
          <w:color w:val="auto"/>
          <w:sz w:val="24"/>
          <w:szCs w:val="24"/>
          <w:highlight w:val="none"/>
          <w:lang w:eastAsia="zh-CN"/>
        </w:rPr>
        <w:t>定时间内不能提供书面说明、证明材料，或者提供的书面说明、证明材料不能证明其报</w:t>
      </w:r>
      <w:r>
        <w:rPr>
          <w:rFonts w:hint="eastAsia" w:ascii="仿宋" w:hAnsi="仿宋" w:eastAsia="仿宋" w:cs="仿宋"/>
          <w:b/>
          <w:bCs/>
          <w:color w:val="auto"/>
          <w:spacing w:val="-1"/>
          <w:sz w:val="24"/>
          <w:szCs w:val="24"/>
          <w:highlight w:val="none"/>
          <w:lang w:eastAsia="zh-CN"/>
        </w:rPr>
        <w:t>价合理性</w:t>
      </w:r>
      <w:r>
        <w:rPr>
          <w:rFonts w:hint="eastAsia" w:ascii="仿宋" w:hAnsi="仿宋" w:eastAsia="仿宋" w:cs="仿宋"/>
          <w:b/>
          <w:bCs/>
          <w:color w:val="auto"/>
          <w:spacing w:val="-3"/>
          <w:sz w:val="24"/>
          <w:szCs w:val="24"/>
          <w:highlight w:val="none"/>
          <w:lang w:eastAsia="zh-CN"/>
        </w:rPr>
        <w:t>的，评标委员会应当将其作为无效响应处理。</w:t>
      </w:r>
    </w:p>
    <w:p w14:paraId="1A040318">
      <w:pPr>
        <w:spacing w:before="159"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（4）各投标人的得分为所有评委的有效评分的算术平均数。</w:t>
      </w:r>
    </w:p>
    <w:p w14:paraId="1EDA295F">
      <w:pPr>
        <w:pStyle w:val="9"/>
        <w:spacing w:line="258" w:lineRule="auto"/>
        <w:rPr>
          <w:rFonts w:hint="eastAsia" w:ascii="仿宋" w:hAnsi="仿宋" w:eastAsia="仿宋" w:cs="仿宋"/>
          <w:color w:val="auto"/>
          <w:highlight w:val="none"/>
          <w:lang w:eastAsia="zh-CN"/>
        </w:rPr>
      </w:pPr>
    </w:p>
    <w:p w14:paraId="6C67138E">
      <w:pPr>
        <w:spacing w:before="78" w:line="222"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（5）评标委员会按照招标文件中的规定推荐中标候选人。</w:t>
      </w:r>
    </w:p>
    <w:p w14:paraId="4F15D34C">
      <w:pPr>
        <w:pStyle w:val="9"/>
        <w:spacing w:line="258" w:lineRule="auto"/>
        <w:rPr>
          <w:rFonts w:hint="eastAsia" w:ascii="仿宋" w:hAnsi="仿宋" w:eastAsia="仿宋" w:cs="仿宋"/>
          <w:color w:val="auto"/>
          <w:highlight w:val="none"/>
          <w:lang w:eastAsia="zh-CN"/>
        </w:rPr>
      </w:pPr>
    </w:p>
    <w:p w14:paraId="28F0FABD">
      <w:pPr>
        <w:spacing w:before="78" w:line="359" w:lineRule="auto"/>
        <w:ind w:right="80" w:firstLine="48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（6）起草并签署评标报告。评标委员会根据评标委</w:t>
      </w:r>
      <w:r>
        <w:rPr>
          <w:rFonts w:hint="eastAsia" w:ascii="仿宋" w:hAnsi="仿宋" w:eastAsia="仿宋" w:cs="仿宋"/>
          <w:color w:val="auto"/>
          <w:spacing w:val="-1"/>
          <w:sz w:val="24"/>
          <w:szCs w:val="24"/>
          <w:highlight w:val="none"/>
          <w:lang w:eastAsia="zh-CN"/>
        </w:rPr>
        <w:t>员会成员签字的原始评标记录和评标结果</w:t>
      </w:r>
      <w:r>
        <w:rPr>
          <w:rFonts w:hint="eastAsia" w:ascii="仿宋" w:hAnsi="仿宋" w:eastAsia="仿宋" w:cs="仿宋"/>
          <w:color w:val="auto"/>
          <w:spacing w:val="-3"/>
          <w:sz w:val="24"/>
          <w:szCs w:val="24"/>
          <w:highlight w:val="none"/>
          <w:lang w:eastAsia="zh-CN"/>
        </w:rPr>
        <w:t>编写评标报告。评标委员会成员均应当在评标报告上签字，对自己的评标意见承担法律</w:t>
      </w:r>
      <w:r>
        <w:rPr>
          <w:rFonts w:hint="eastAsia" w:ascii="仿宋" w:hAnsi="仿宋" w:eastAsia="仿宋" w:cs="仿宋"/>
          <w:color w:val="auto"/>
          <w:spacing w:val="-4"/>
          <w:sz w:val="24"/>
          <w:szCs w:val="24"/>
          <w:highlight w:val="none"/>
          <w:lang w:eastAsia="zh-CN"/>
        </w:rPr>
        <w:t>责任。对评</w:t>
      </w:r>
      <w:r>
        <w:rPr>
          <w:rFonts w:hint="eastAsia" w:ascii="仿宋" w:hAnsi="仿宋" w:eastAsia="仿宋" w:cs="仿宋"/>
          <w:color w:val="auto"/>
          <w:spacing w:val="-3"/>
          <w:sz w:val="24"/>
          <w:szCs w:val="24"/>
          <w:highlight w:val="none"/>
          <w:lang w:eastAsia="zh-CN"/>
        </w:rPr>
        <w:t>标过程中需要共同认定的事项存在争议的，应当按照少数服从多数的原则做出结论。持</w:t>
      </w:r>
      <w:r>
        <w:rPr>
          <w:rFonts w:hint="eastAsia" w:ascii="仿宋" w:hAnsi="仿宋" w:eastAsia="仿宋" w:cs="仿宋"/>
          <w:color w:val="auto"/>
          <w:spacing w:val="-4"/>
          <w:sz w:val="24"/>
          <w:szCs w:val="24"/>
          <w:highlight w:val="none"/>
          <w:lang w:eastAsia="zh-CN"/>
        </w:rPr>
        <w:t>不同意见的</w:t>
      </w:r>
      <w:r>
        <w:rPr>
          <w:rFonts w:hint="eastAsia" w:ascii="仿宋" w:hAnsi="仿宋" w:eastAsia="仿宋" w:cs="仿宋"/>
          <w:color w:val="auto"/>
          <w:sz w:val="24"/>
          <w:szCs w:val="24"/>
          <w:highlight w:val="none"/>
          <w:lang w:eastAsia="zh-CN"/>
        </w:rPr>
        <w:t>评标委员会成员应当在评标报告上签署不同</w:t>
      </w:r>
      <w:r>
        <w:rPr>
          <w:rFonts w:hint="eastAsia" w:ascii="仿宋" w:hAnsi="仿宋" w:eastAsia="仿宋" w:cs="仿宋"/>
          <w:color w:val="auto"/>
          <w:spacing w:val="-1"/>
          <w:sz w:val="24"/>
          <w:szCs w:val="24"/>
          <w:highlight w:val="none"/>
          <w:lang w:eastAsia="zh-CN"/>
        </w:rPr>
        <w:t>意见及理由，否则视为同意评标报告。</w:t>
      </w:r>
    </w:p>
    <w:p w14:paraId="111BC995">
      <w:pPr>
        <w:spacing w:before="160" w:line="361" w:lineRule="auto"/>
        <w:ind w:left="8" w:right="83" w:firstLine="469"/>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5.2</w:t>
      </w:r>
      <w:r>
        <w:rPr>
          <w:rFonts w:hint="eastAsia" w:ascii="仿宋" w:hAnsi="仿宋" w:eastAsia="仿宋" w:cs="仿宋"/>
          <w:color w:val="auto"/>
          <w:spacing w:val="-28"/>
          <w:sz w:val="24"/>
          <w:szCs w:val="24"/>
          <w:highlight w:val="none"/>
          <w:lang w:eastAsia="zh-CN"/>
        </w:rPr>
        <w:t xml:space="preserve"> </w:t>
      </w:r>
      <w:r>
        <w:rPr>
          <w:rFonts w:hint="eastAsia" w:ascii="仿宋" w:hAnsi="仿宋" w:eastAsia="仿宋" w:cs="仿宋"/>
          <w:b/>
          <w:bCs/>
          <w:color w:val="auto"/>
          <w:spacing w:val="-5"/>
          <w:sz w:val="24"/>
          <w:szCs w:val="24"/>
          <w:highlight w:val="none"/>
          <w:lang w:eastAsia="zh-CN"/>
        </w:rPr>
        <w:t>无效投标处理原则：在评标过程中，包括在异常低价认定程序中被认定为无效的投标，其</w:t>
      </w:r>
      <w:r>
        <w:rPr>
          <w:rFonts w:hint="eastAsia" w:ascii="仿宋" w:hAnsi="仿宋" w:eastAsia="仿宋" w:cs="仿宋"/>
          <w:b/>
          <w:bCs/>
          <w:color w:val="auto"/>
          <w:spacing w:val="-3"/>
          <w:sz w:val="24"/>
          <w:szCs w:val="24"/>
          <w:highlight w:val="none"/>
          <w:lang w:eastAsia="zh-CN"/>
        </w:rPr>
        <w:t>响应文件不再进入后续评审阶段，也不参与得分计算与汇总排名。</w:t>
      </w:r>
    </w:p>
    <w:p w14:paraId="2E333928">
      <w:pPr>
        <w:spacing w:line="361" w:lineRule="auto"/>
        <w:rPr>
          <w:rFonts w:hint="eastAsia" w:ascii="仿宋" w:hAnsi="仿宋" w:eastAsia="仿宋" w:cs="仿宋"/>
          <w:color w:val="auto"/>
          <w:sz w:val="24"/>
          <w:szCs w:val="24"/>
          <w:highlight w:val="none"/>
          <w:lang w:eastAsia="zh-CN"/>
        </w:rPr>
        <w:sectPr>
          <w:footerReference r:id="rId27" w:type="default"/>
          <w:pgSz w:w="11906" w:h="16839"/>
          <w:pgMar w:top="1065" w:right="768" w:bottom="1006" w:left="867" w:header="0" w:footer="735" w:gutter="0"/>
          <w:cols w:space="720" w:num="1"/>
        </w:sectPr>
      </w:pPr>
    </w:p>
    <w:p w14:paraId="122C2741">
      <w:pPr>
        <w:spacing w:before="165" w:line="222" w:lineRule="auto"/>
        <w:ind w:left="4214"/>
        <w:outlineLvl w:val="1"/>
        <w:rPr>
          <w:rFonts w:hint="eastAsia" w:ascii="仿宋" w:hAnsi="仿宋" w:eastAsia="仿宋" w:cs="仿宋"/>
          <w:b/>
          <w:bCs/>
          <w:color w:val="auto"/>
          <w:spacing w:val="-8"/>
          <w:sz w:val="30"/>
          <w:szCs w:val="30"/>
          <w:highlight w:val="none"/>
          <w:lang w:eastAsia="zh-CN"/>
        </w:rPr>
      </w:pPr>
      <w:r>
        <w:rPr>
          <w:rFonts w:hint="eastAsia" w:ascii="仿宋" w:hAnsi="仿宋" w:eastAsia="仿宋" w:cs="仿宋"/>
          <w:b/>
          <w:bCs/>
          <w:color w:val="auto"/>
          <w:spacing w:val="-8"/>
          <w:sz w:val="30"/>
          <w:szCs w:val="30"/>
          <w:highlight w:val="none"/>
          <w:lang w:eastAsia="zh-CN"/>
        </w:rPr>
        <w:t>三、评标标准</w:t>
      </w:r>
    </w:p>
    <w:p w14:paraId="32F4E8B1">
      <w:pPr>
        <w:adjustRightInd/>
        <w:snapToGrid/>
        <w:spacing w:before="101" w:line="228"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综合评分法</w:t>
      </w:r>
    </w:p>
    <w:p w14:paraId="15F2A670">
      <w:pPr>
        <w:adjustRightInd/>
        <w:snapToGrid/>
        <w:spacing w:before="101" w:line="360" w:lineRule="auto"/>
        <w:rPr>
          <w:rFonts w:hint="eastAsia" w:ascii="仿宋" w:hAnsi="仿宋" w:eastAsia="仿宋" w:cs="仿宋"/>
          <w:b/>
          <w:bCs/>
          <w:color w:val="auto"/>
          <w:spacing w:val="-7"/>
          <w:sz w:val="28"/>
          <w:szCs w:val="28"/>
          <w:highlight w:val="none"/>
        </w:rPr>
      </w:pPr>
      <w:r>
        <w:rPr>
          <w:rFonts w:hint="eastAsia" w:ascii="仿宋" w:hAnsi="仿宋" w:eastAsia="仿宋" w:cs="仿宋"/>
          <w:b/>
          <w:bCs/>
          <w:color w:val="auto"/>
          <w:spacing w:val="-7"/>
          <w:sz w:val="28"/>
          <w:szCs w:val="28"/>
          <w:highlight w:val="none"/>
        </w:rPr>
        <w:t>评标标准：</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128"/>
        <w:gridCol w:w="1070"/>
        <w:gridCol w:w="920"/>
        <w:gridCol w:w="6607"/>
      </w:tblGrid>
      <w:tr w14:paraId="5DEC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gridSpan w:val="2"/>
            <w:vAlign w:val="center"/>
          </w:tcPr>
          <w:p w14:paraId="6F5909D9">
            <w:pPr>
              <w:widowControl w:val="0"/>
              <w:spacing w:line="36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序号</w:t>
            </w:r>
          </w:p>
        </w:tc>
        <w:tc>
          <w:tcPr>
            <w:tcW w:w="514" w:type="pct"/>
            <w:vAlign w:val="center"/>
          </w:tcPr>
          <w:p w14:paraId="695122D7">
            <w:pPr>
              <w:widowControl w:val="0"/>
              <w:spacing w:line="36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项目</w:t>
            </w:r>
          </w:p>
        </w:tc>
        <w:tc>
          <w:tcPr>
            <w:tcW w:w="442" w:type="pct"/>
            <w:vAlign w:val="center"/>
          </w:tcPr>
          <w:p w14:paraId="243A6A1B">
            <w:pPr>
              <w:widowControl w:val="0"/>
              <w:spacing w:line="36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分值</w:t>
            </w:r>
          </w:p>
        </w:tc>
        <w:tc>
          <w:tcPr>
            <w:tcW w:w="3173" w:type="pct"/>
            <w:vAlign w:val="center"/>
          </w:tcPr>
          <w:p w14:paraId="78004458">
            <w:pPr>
              <w:widowControl w:val="0"/>
              <w:spacing w:line="36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评分标准</w:t>
            </w:r>
          </w:p>
        </w:tc>
      </w:tr>
      <w:tr w14:paraId="17FC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vAlign w:val="center"/>
          </w:tcPr>
          <w:p w14:paraId="1C24105E">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541" w:type="pct"/>
            <w:vAlign w:val="center"/>
          </w:tcPr>
          <w:p w14:paraId="5B615A50">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价格分（满分30分）</w:t>
            </w:r>
          </w:p>
        </w:tc>
        <w:tc>
          <w:tcPr>
            <w:tcW w:w="514" w:type="pct"/>
            <w:vAlign w:val="center"/>
          </w:tcPr>
          <w:p w14:paraId="5C7F820C">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报价</w:t>
            </w:r>
          </w:p>
        </w:tc>
        <w:tc>
          <w:tcPr>
            <w:tcW w:w="442" w:type="pct"/>
            <w:vAlign w:val="center"/>
          </w:tcPr>
          <w:p w14:paraId="6279E06C">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满分30分</w:t>
            </w:r>
          </w:p>
        </w:tc>
        <w:tc>
          <w:tcPr>
            <w:tcW w:w="3173" w:type="pct"/>
            <w:vAlign w:val="center"/>
          </w:tcPr>
          <w:p w14:paraId="182EF27A">
            <w:pPr>
              <w:widowControl w:val="0"/>
              <w:spacing w:line="360" w:lineRule="exact"/>
              <w:jc w:val="both"/>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eastAsia="zh-CN" w:bidi="ar"/>
              </w:rPr>
              <w:t>一、政府采购政策扣除</w:t>
            </w:r>
          </w:p>
          <w:p w14:paraId="22FE6FE1">
            <w:pPr>
              <w:widowControl w:val="0"/>
              <w:spacing w:line="360" w:lineRule="exact"/>
              <w:jc w:val="both"/>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eastAsia="zh-CN" w:bidi="ar"/>
              </w:rPr>
              <w:t>1、本</w:t>
            </w:r>
            <w:r>
              <w:rPr>
                <w:rFonts w:hint="eastAsia" w:ascii="仿宋" w:hAnsi="仿宋" w:eastAsia="仿宋" w:cs="仿宋"/>
                <w:color w:val="auto"/>
                <w:sz w:val="21"/>
                <w:szCs w:val="21"/>
                <w:highlight w:val="none"/>
                <w:lang w:val="en-US" w:eastAsia="zh-CN" w:bidi="ar"/>
              </w:rPr>
              <w:t>项目</w:t>
            </w:r>
            <w:r>
              <w:rPr>
                <w:rFonts w:hint="eastAsia" w:ascii="仿宋" w:hAnsi="仿宋" w:eastAsia="仿宋" w:cs="仿宋"/>
                <w:color w:val="auto"/>
                <w:sz w:val="21"/>
                <w:szCs w:val="21"/>
                <w:highlight w:val="none"/>
                <w:lang w:eastAsia="zh-CN" w:bidi="ar"/>
              </w:rPr>
              <w:t>属于中小企业</w:t>
            </w:r>
            <w:r>
              <w:rPr>
                <w:rFonts w:hint="eastAsia" w:ascii="仿宋" w:hAnsi="仿宋" w:eastAsia="仿宋" w:cs="仿宋"/>
                <w:color w:val="auto"/>
                <w:sz w:val="21"/>
                <w:szCs w:val="21"/>
                <w:highlight w:val="none"/>
                <w:lang w:val="en-US" w:eastAsia="zh-CN" w:bidi="ar"/>
              </w:rPr>
              <w:t>预留</w:t>
            </w:r>
            <w:r>
              <w:rPr>
                <w:rFonts w:hint="eastAsia" w:ascii="仿宋" w:hAnsi="仿宋" w:eastAsia="仿宋" w:cs="仿宋"/>
                <w:color w:val="auto"/>
                <w:sz w:val="21"/>
                <w:szCs w:val="21"/>
                <w:highlight w:val="none"/>
                <w:lang w:eastAsia="zh-CN" w:bidi="ar"/>
              </w:rPr>
              <w:t>项目，供应商应为中型企业或小微企业或监狱企业或残疾人福利性单位，因此，本项目不再对投标人报价进行政府采购政策扣除。</w:t>
            </w:r>
          </w:p>
          <w:p w14:paraId="1A5C603F">
            <w:pPr>
              <w:widowControl w:val="0"/>
              <w:spacing w:line="360" w:lineRule="exact"/>
              <w:jc w:val="both"/>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eastAsia="zh-CN" w:bidi="ar"/>
              </w:rPr>
              <w:t>二、投标报价分（满分30分）</w:t>
            </w:r>
          </w:p>
          <w:p w14:paraId="77858F49">
            <w:pPr>
              <w:widowControl w:val="0"/>
              <w:spacing w:line="360" w:lineRule="exact"/>
              <w:jc w:val="both"/>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eastAsia="zh-CN" w:bidi="ar"/>
              </w:rPr>
              <w:t>1、投标报价分采用低价优先法计算，满足招标文件要求且评标价最低的有效投标人的评标价为评标基准价，其投标报价分为满分。</w:t>
            </w:r>
          </w:p>
          <w:p w14:paraId="490DB682">
            <w:pPr>
              <w:widowControl w:val="0"/>
              <w:spacing w:line="360" w:lineRule="exact"/>
              <w:jc w:val="both"/>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eastAsia="zh-CN" w:bidi="ar"/>
              </w:rPr>
              <w:t>2、其他投标人的价格分统一按照下列公式计算：</w:t>
            </w:r>
          </w:p>
          <w:p w14:paraId="79E292B1">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lang w:eastAsia="zh-CN" w:bidi="ar"/>
              </w:rPr>
              <w:t>某有效投标人的投标报价分=（评标基准价／某有效投标人评标价）×30分</w:t>
            </w:r>
          </w:p>
        </w:tc>
      </w:tr>
      <w:tr w14:paraId="0C53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8" w:type="pct"/>
            <w:vMerge w:val="restart"/>
            <w:vAlign w:val="center"/>
          </w:tcPr>
          <w:p w14:paraId="09A6B589">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541" w:type="pct"/>
            <w:vMerge w:val="restart"/>
            <w:vAlign w:val="center"/>
          </w:tcPr>
          <w:p w14:paraId="68EC9B07">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技术分（满分68分）</w:t>
            </w:r>
          </w:p>
        </w:tc>
        <w:tc>
          <w:tcPr>
            <w:tcW w:w="514" w:type="pct"/>
            <w:vAlign w:val="center"/>
          </w:tcPr>
          <w:p w14:paraId="5104CB92">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2.1技术性能分</w:t>
            </w:r>
          </w:p>
        </w:tc>
        <w:tc>
          <w:tcPr>
            <w:tcW w:w="442" w:type="pct"/>
            <w:vAlign w:val="center"/>
          </w:tcPr>
          <w:p w14:paraId="04A1E519">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满分15分</w:t>
            </w:r>
          </w:p>
        </w:tc>
        <w:tc>
          <w:tcPr>
            <w:tcW w:w="3173" w:type="pct"/>
            <w:vAlign w:val="center"/>
          </w:tcPr>
          <w:p w14:paraId="75C7A75D">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由评委根据招标文件提出的货物技术、质量要求，对比各投标货物的技术、质量等方面,确定各投标人所属档次以及等级评定说明内容，在相应档次内独立打分不提供相关内容或不满足一档要求的得0分：</w:t>
            </w:r>
          </w:p>
          <w:p w14:paraId="41E43921">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一档（5分）：投标产品技术指标、主要功能及方案满足招标文件需求，实际使用性能、耐用性仅能满足基础使用要求。</w:t>
            </w:r>
          </w:p>
          <w:p w14:paraId="1182BA48">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二档（10分）：货物性能、配置完全满足招标文件要求，实际使用性能、耐用性好，设备稳定性好等。</w:t>
            </w:r>
          </w:p>
          <w:p w14:paraId="1BBA6693">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三档（15分）：货物性能、配置优于招标文件要求，主要技术参数优于招标文件要求且被评标委员会接受的，对用户的使用有实质性的帮助与提高等。</w:t>
            </w:r>
          </w:p>
        </w:tc>
      </w:tr>
      <w:tr w14:paraId="102E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3" w:hRule="atLeast"/>
        </w:trPr>
        <w:tc>
          <w:tcPr>
            <w:tcW w:w="328" w:type="pct"/>
            <w:vMerge w:val="continue"/>
            <w:vAlign w:val="center"/>
          </w:tcPr>
          <w:p w14:paraId="7344814A">
            <w:pPr>
              <w:widowControl w:val="0"/>
              <w:spacing w:line="360" w:lineRule="auto"/>
              <w:jc w:val="center"/>
              <w:rPr>
                <w:rFonts w:hint="eastAsia" w:ascii="仿宋" w:hAnsi="仿宋" w:eastAsia="仿宋" w:cs="仿宋"/>
                <w:color w:val="auto"/>
                <w:sz w:val="21"/>
                <w:szCs w:val="21"/>
                <w:highlight w:val="none"/>
                <w:vertAlign w:val="baseline"/>
                <w:lang w:val="en-US" w:eastAsia="zh-CN"/>
              </w:rPr>
            </w:pPr>
          </w:p>
        </w:tc>
        <w:tc>
          <w:tcPr>
            <w:tcW w:w="541" w:type="pct"/>
            <w:vMerge w:val="continue"/>
            <w:vAlign w:val="center"/>
          </w:tcPr>
          <w:p w14:paraId="59421210">
            <w:pPr>
              <w:widowControl w:val="0"/>
              <w:spacing w:line="360" w:lineRule="auto"/>
              <w:jc w:val="center"/>
              <w:rPr>
                <w:rFonts w:hint="eastAsia" w:ascii="仿宋" w:hAnsi="仿宋" w:eastAsia="仿宋" w:cs="仿宋"/>
                <w:color w:val="auto"/>
                <w:sz w:val="21"/>
                <w:szCs w:val="21"/>
                <w:highlight w:val="none"/>
                <w:vertAlign w:val="baseline"/>
                <w:lang w:val="en-US" w:eastAsia="zh-CN"/>
              </w:rPr>
            </w:pPr>
          </w:p>
        </w:tc>
        <w:tc>
          <w:tcPr>
            <w:tcW w:w="514" w:type="pct"/>
            <w:vAlign w:val="center"/>
          </w:tcPr>
          <w:p w14:paraId="2CC270C3">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2.2项目实施方案</w:t>
            </w:r>
          </w:p>
        </w:tc>
        <w:tc>
          <w:tcPr>
            <w:tcW w:w="442" w:type="pct"/>
            <w:vAlign w:val="center"/>
          </w:tcPr>
          <w:p w14:paraId="0507BB2C">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满分15分</w:t>
            </w:r>
          </w:p>
        </w:tc>
        <w:tc>
          <w:tcPr>
            <w:tcW w:w="3173" w:type="pct"/>
            <w:vAlign w:val="center"/>
          </w:tcPr>
          <w:p w14:paraId="7A19CEAB">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评标委员会根据各投标人提供的项目实施方案各项内容的完整性、针对性、合理性等方面独立打分，不提供相关内容或不满足一档要求的得0分：</w:t>
            </w:r>
          </w:p>
          <w:p w14:paraId="782BAC01">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一档（5分）：项目实施方案内容不完整或简单描述或有缺项的；</w:t>
            </w:r>
          </w:p>
          <w:p w14:paraId="40A5CB10">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二档（10分）：方案中明确描述了项目实施管理及问题解决方案、组织协调、供货配送、供货周期，有质量保障措施，有基本的实施人员及安排的；</w:t>
            </w:r>
          </w:p>
          <w:p w14:paraId="2D5C69D5">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三档(15分）：有详细的项目实施管理及问题解决方案、组织协调、供货配送、供货周期，有合理的质量保障措施，方案中详细描述实施进度计划、进度及目标，能详细说明实施人员及分工安排，并能提供实施人员名单，方案清晰完整、合理可行、针对性强。</w:t>
            </w:r>
          </w:p>
        </w:tc>
      </w:tr>
      <w:tr w14:paraId="6550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vMerge w:val="continue"/>
            <w:vAlign w:val="center"/>
          </w:tcPr>
          <w:p w14:paraId="15BA78E2">
            <w:pPr>
              <w:widowControl w:val="0"/>
              <w:spacing w:line="360" w:lineRule="auto"/>
              <w:jc w:val="center"/>
              <w:rPr>
                <w:rFonts w:hint="eastAsia" w:ascii="仿宋" w:hAnsi="仿宋" w:eastAsia="仿宋" w:cs="仿宋"/>
                <w:color w:val="auto"/>
                <w:sz w:val="21"/>
                <w:szCs w:val="21"/>
                <w:highlight w:val="none"/>
                <w:vertAlign w:val="baseline"/>
                <w:lang w:val="en-US" w:eastAsia="zh-CN"/>
              </w:rPr>
            </w:pPr>
          </w:p>
        </w:tc>
        <w:tc>
          <w:tcPr>
            <w:tcW w:w="541" w:type="pct"/>
            <w:vMerge w:val="continue"/>
            <w:vAlign w:val="center"/>
          </w:tcPr>
          <w:p w14:paraId="478F572D">
            <w:pPr>
              <w:widowControl w:val="0"/>
              <w:spacing w:line="360" w:lineRule="auto"/>
              <w:jc w:val="center"/>
              <w:rPr>
                <w:rFonts w:hint="eastAsia" w:ascii="仿宋" w:hAnsi="仿宋" w:eastAsia="仿宋" w:cs="仿宋"/>
                <w:color w:val="auto"/>
                <w:sz w:val="21"/>
                <w:szCs w:val="21"/>
                <w:highlight w:val="none"/>
                <w:vertAlign w:val="baseline"/>
                <w:lang w:val="en-US" w:eastAsia="zh-CN"/>
              </w:rPr>
            </w:pPr>
          </w:p>
        </w:tc>
        <w:tc>
          <w:tcPr>
            <w:tcW w:w="514" w:type="pct"/>
            <w:vAlign w:val="center"/>
          </w:tcPr>
          <w:p w14:paraId="6DFCD66D">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2.3项目质量控制措施</w:t>
            </w:r>
          </w:p>
        </w:tc>
        <w:tc>
          <w:tcPr>
            <w:tcW w:w="442" w:type="pct"/>
            <w:vAlign w:val="center"/>
          </w:tcPr>
          <w:p w14:paraId="602DADBE">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满分15分</w:t>
            </w:r>
          </w:p>
        </w:tc>
        <w:tc>
          <w:tcPr>
            <w:tcW w:w="3173" w:type="pct"/>
            <w:vAlign w:val="center"/>
          </w:tcPr>
          <w:p w14:paraId="2EFC3E34">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评标委员会根据各投标人提供的项目质量控制措施，包括①质量保证制度；②质量保证措施和人员等各项内容的完整性、针对性、合理性等方面独立打分，不提供相关内容或不满足一档要求的得0分：</w:t>
            </w:r>
          </w:p>
          <w:p w14:paraId="48D0FD3F">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一档（5分）：项目质量控制措施与需求偏离较大，不切合实际，科学合理性差，内容不完整或简单描述或有缺项的；</w:t>
            </w:r>
          </w:p>
          <w:p w14:paraId="37E467DE">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二档（10分）：项目质量控制措施基本符合实际，科学合理，内容编写水平符合要求；</w:t>
            </w:r>
          </w:p>
          <w:p w14:paraId="66A723E2">
            <w:pPr>
              <w:widowControl w:val="0"/>
              <w:spacing w:line="360" w:lineRule="auto"/>
              <w:jc w:val="left"/>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三档(15分）：提供的项目质量控制措施，包括管理方案、质量控制及验收方案、业务培训机制、质检岗位职责等各项内容能详细说明，内容清晰完整、合理可行、针对性强。</w:t>
            </w:r>
          </w:p>
        </w:tc>
      </w:tr>
      <w:tr w14:paraId="2B0D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vMerge w:val="continue"/>
            <w:vAlign w:val="center"/>
          </w:tcPr>
          <w:p w14:paraId="38911509">
            <w:pPr>
              <w:widowControl w:val="0"/>
              <w:spacing w:line="360" w:lineRule="auto"/>
              <w:jc w:val="center"/>
              <w:rPr>
                <w:rFonts w:hint="eastAsia" w:ascii="仿宋" w:hAnsi="仿宋" w:eastAsia="仿宋" w:cs="仿宋"/>
                <w:color w:val="auto"/>
                <w:sz w:val="21"/>
                <w:szCs w:val="21"/>
                <w:highlight w:val="none"/>
                <w:vertAlign w:val="baseline"/>
                <w:lang w:val="en-US" w:eastAsia="zh-CN"/>
              </w:rPr>
            </w:pPr>
          </w:p>
        </w:tc>
        <w:tc>
          <w:tcPr>
            <w:tcW w:w="541" w:type="pct"/>
            <w:vMerge w:val="continue"/>
            <w:vAlign w:val="center"/>
          </w:tcPr>
          <w:p w14:paraId="6BDD9851">
            <w:pPr>
              <w:widowControl w:val="0"/>
              <w:spacing w:line="360" w:lineRule="auto"/>
              <w:jc w:val="center"/>
              <w:rPr>
                <w:rFonts w:hint="eastAsia" w:ascii="仿宋" w:hAnsi="仿宋" w:eastAsia="仿宋" w:cs="仿宋"/>
                <w:color w:val="auto"/>
                <w:sz w:val="21"/>
                <w:szCs w:val="21"/>
                <w:highlight w:val="none"/>
                <w:vertAlign w:val="baseline"/>
                <w:lang w:val="en-US" w:eastAsia="zh-CN"/>
              </w:rPr>
            </w:pPr>
          </w:p>
        </w:tc>
        <w:tc>
          <w:tcPr>
            <w:tcW w:w="514" w:type="pct"/>
            <w:vAlign w:val="center"/>
          </w:tcPr>
          <w:p w14:paraId="6D13ED95">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2.4售后服务方案分</w:t>
            </w:r>
          </w:p>
        </w:tc>
        <w:tc>
          <w:tcPr>
            <w:tcW w:w="442" w:type="pct"/>
            <w:vAlign w:val="center"/>
          </w:tcPr>
          <w:p w14:paraId="126A7C86">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满分23分</w:t>
            </w:r>
          </w:p>
        </w:tc>
        <w:tc>
          <w:tcPr>
            <w:tcW w:w="3173" w:type="pct"/>
            <w:vAlign w:val="center"/>
          </w:tcPr>
          <w:p w14:paraId="06BC72B1">
            <w:pPr>
              <w:widowControl w:val="0"/>
              <w:spacing w:line="360" w:lineRule="auto"/>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评标委员会根据各投标人提供的项目售后服务内容的完整性、针对性、合理性等方面独立打分，不提供相关内容或不满足一档要求的得0分：。</w:t>
            </w:r>
          </w:p>
          <w:p w14:paraId="20CC1485">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一档（5分）：售后服务方案比较简单、合理、保障响应措施简单，提供的实施阶段及后期配合服务措施较为简单。</w:t>
            </w:r>
          </w:p>
          <w:p w14:paraId="25254281">
            <w:pPr>
              <w:widowControl w:val="0"/>
              <w:spacing w:line="360" w:lineRule="auto"/>
              <w:jc w:val="both"/>
              <w:rPr>
                <w:rFonts w:hint="eastAsia"/>
                <w:lang w:val="en-US" w:eastAsia="zh-CN"/>
              </w:rPr>
            </w:pPr>
            <w:r>
              <w:rPr>
                <w:rFonts w:hint="eastAsia" w:ascii="仿宋" w:hAnsi="仿宋" w:eastAsia="仿宋" w:cs="仿宋"/>
                <w:color w:val="auto"/>
                <w:sz w:val="21"/>
                <w:szCs w:val="21"/>
                <w:highlight w:val="none"/>
                <w:vertAlign w:val="baseline"/>
                <w:lang w:val="en-US" w:eastAsia="zh-CN"/>
              </w:rPr>
              <w:t>二档（10分）：售后服务方案比较细致、合理、可行，保障响应措施较详细，提供的实施阶段及后期配合服务措施较为详细。</w:t>
            </w:r>
          </w:p>
          <w:p w14:paraId="46819ABE">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三档（15 分）：所提供的项目售后服务方案包含有项目、售后维护、应急保障方案等，对质保期、响应时间、服务团队配置、应急预案、故障处理办法、技术服务等内容有具体描述。投标文件中提供售后服务机构证明或承诺函。保修期外零配件优惠、故障维护方案及回访方案较详细；能实现 4 小时内专业人员能到达现场修理，修复时间不得超过8小时，符合实际；</w:t>
            </w:r>
          </w:p>
          <w:p w14:paraId="6B8B6BA4">
            <w:pPr>
              <w:widowControl w:val="0"/>
              <w:spacing w:line="360" w:lineRule="auto"/>
              <w:jc w:val="both"/>
              <w:rPr>
                <w:rFonts w:hint="eastAsia"/>
                <w:lang w:val="en-US" w:eastAsia="zh-CN"/>
              </w:rPr>
            </w:pPr>
            <w:r>
              <w:rPr>
                <w:rFonts w:hint="eastAsia" w:ascii="仿宋" w:hAnsi="仿宋" w:eastAsia="仿宋" w:cs="仿宋"/>
                <w:color w:val="auto"/>
                <w:sz w:val="21"/>
                <w:szCs w:val="21"/>
                <w:highlight w:val="none"/>
                <w:vertAlign w:val="baseline"/>
                <w:lang w:val="en-US" w:eastAsia="zh-CN"/>
              </w:rPr>
              <w:t>四档（23 分）：在满足三档的基础上，售后服务方案满足采购需求且全面详细，售后维护体系完善，方案包含有项目售后维护、应急保障方案且描述了项目售后维护和应急保障方案的方法以及实现方式，服务承诺和保障措施考虑周全，对质保期、响应时间、服务团队配置、应急预案、故障处理办法等内容有具体的描述，服务保障措施全面。售后服务方案详细描述了设备售后维护和应急保障方案的方法以及实现方式，常年备有齐全的配件，实现 3 小时内专业人员能到达现场修理，修复时间不得超过6小时；有专业培训人员 。</w:t>
            </w:r>
          </w:p>
        </w:tc>
      </w:tr>
      <w:tr w14:paraId="7735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vAlign w:val="center"/>
          </w:tcPr>
          <w:p w14:paraId="0A74C564">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541" w:type="pct"/>
            <w:vAlign w:val="center"/>
          </w:tcPr>
          <w:p w14:paraId="28A2CCA8">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商务分</w:t>
            </w:r>
          </w:p>
          <w:p w14:paraId="1FB9B211">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（满分2分）</w:t>
            </w:r>
          </w:p>
        </w:tc>
        <w:tc>
          <w:tcPr>
            <w:tcW w:w="514" w:type="pct"/>
            <w:vAlign w:val="center"/>
          </w:tcPr>
          <w:p w14:paraId="1F2058AB">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业绩</w:t>
            </w:r>
          </w:p>
        </w:tc>
        <w:tc>
          <w:tcPr>
            <w:tcW w:w="442" w:type="pct"/>
            <w:vAlign w:val="center"/>
          </w:tcPr>
          <w:p w14:paraId="10BD9B70">
            <w:pPr>
              <w:widowControl w:val="0"/>
              <w:spacing w:line="36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满分2分</w:t>
            </w:r>
          </w:p>
        </w:tc>
        <w:tc>
          <w:tcPr>
            <w:tcW w:w="3173" w:type="pct"/>
            <w:vAlign w:val="center"/>
          </w:tcPr>
          <w:p w14:paraId="1BCBCEBC">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(1)投标人自2023年1月1日以来同类业绩分,每提供一个合同得1分【提供合同或中标(成交)通知书复印件及销售发票复印件】。满分2分。业绩不重复计分。</w:t>
            </w:r>
          </w:p>
        </w:tc>
      </w:tr>
      <w:tr w14:paraId="3226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742EB4FE">
            <w:pPr>
              <w:widowControl w:val="0"/>
              <w:spacing w:line="360" w:lineRule="auto"/>
              <w:jc w:val="both"/>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b/>
                <w:bCs/>
                <w:color w:val="auto"/>
                <w:spacing w:val="4"/>
                <w:sz w:val="21"/>
                <w:szCs w:val="21"/>
                <w:highlight w:val="none"/>
              </w:rPr>
              <w:t>总得分＝1＋2+3</w:t>
            </w:r>
          </w:p>
        </w:tc>
      </w:tr>
    </w:tbl>
    <w:p w14:paraId="15389FC7">
      <w:pPr>
        <w:spacing w:before="35" w:line="230" w:lineRule="auto"/>
        <w:ind w:left="486"/>
        <w:rPr>
          <w:rFonts w:hint="eastAsia" w:ascii="仿宋" w:hAnsi="仿宋" w:eastAsia="仿宋" w:cs="仿宋"/>
          <w:color w:val="auto"/>
          <w:sz w:val="24"/>
          <w:szCs w:val="24"/>
          <w:highlight w:val="none"/>
        </w:rPr>
      </w:pPr>
      <w:r>
        <w:rPr>
          <w:rFonts w:hint="eastAsia" w:ascii="仿宋" w:hAnsi="仿宋" w:eastAsia="仿宋" w:cs="仿宋"/>
          <w:b/>
          <w:bCs/>
          <w:color w:val="auto"/>
          <w:spacing w:val="-14"/>
          <w:sz w:val="24"/>
          <w:szCs w:val="24"/>
          <w:highlight w:val="none"/>
        </w:rPr>
        <w:t>注：</w:t>
      </w:r>
    </w:p>
    <w:p w14:paraId="536A6298">
      <w:pPr>
        <w:spacing w:before="78" w:line="359" w:lineRule="auto"/>
        <w:ind w:firstLine="481"/>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1、提供相同品牌产品且通过资格审查、符合性审查的不同投标人</w:t>
      </w:r>
      <w:r>
        <w:rPr>
          <w:rFonts w:hint="eastAsia" w:ascii="仿宋" w:hAnsi="仿宋" w:eastAsia="仿宋" w:cs="仿宋"/>
          <w:color w:val="auto"/>
          <w:spacing w:val="-4"/>
          <w:sz w:val="24"/>
          <w:szCs w:val="24"/>
          <w:highlight w:val="none"/>
          <w:lang w:eastAsia="zh-CN"/>
        </w:rPr>
        <w:t>参加同一合同项下投标的，按一</w:t>
      </w:r>
      <w:r>
        <w:rPr>
          <w:rFonts w:hint="eastAsia" w:ascii="仿宋" w:hAnsi="仿宋" w:eastAsia="仿宋" w:cs="仿宋"/>
          <w:color w:val="auto"/>
          <w:spacing w:val="-3"/>
          <w:sz w:val="24"/>
          <w:szCs w:val="24"/>
          <w:highlight w:val="none"/>
          <w:lang w:eastAsia="zh-CN"/>
        </w:rPr>
        <w:t>家投标人计算，评审后得分最高的同品牌投标人获得中标人推荐资格；评审得分相同</w:t>
      </w:r>
      <w:r>
        <w:rPr>
          <w:rFonts w:hint="eastAsia" w:ascii="仿宋" w:hAnsi="仿宋" w:eastAsia="仿宋" w:cs="仿宋"/>
          <w:color w:val="auto"/>
          <w:spacing w:val="-4"/>
          <w:sz w:val="24"/>
          <w:szCs w:val="24"/>
          <w:highlight w:val="none"/>
          <w:lang w:eastAsia="zh-CN"/>
        </w:rPr>
        <w:t>的，由采购人</w:t>
      </w:r>
      <w:r>
        <w:rPr>
          <w:rFonts w:hint="eastAsia" w:ascii="仿宋" w:hAnsi="仿宋" w:eastAsia="仿宋" w:cs="仿宋"/>
          <w:color w:val="auto"/>
          <w:spacing w:val="-3"/>
          <w:sz w:val="24"/>
          <w:szCs w:val="24"/>
          <w:highlight w:val="none"/>
          <w:lang w:eastAsia="zh-CN"/>
        </w:rPr>
        <w:t>或者采购人委托评标委员会按照招标文件规定的方式确定一个投标人获得中标人推荐</w:t>
      </w:r>
      <w:r>
        <w:rPr>
          <w:rFonts w:hint="eastAsia" w:ascii="仿宋" w:hAnsi="仿宋" w:eastAsia="仿宋" w:cs="仿宋"/>
          <w:color w:val="auto"/>
          <w:spacing w:val="-4"/>
          <w:sz w:val="24"/>
          <w:szCs w:val="24"/>
          <w:highlight w:val="none"/>
          <w:lang w:eastAsia="zh-CN"/>
        </w:rPr>
        <w:t>资格，招标文</w:t>
      </w:r>
      <w:r>
        <w:rPr>
          <w:rFonts w:hint="eastAsia" w:ascii="仿宋" w:hAnsi="仿宋" w:eastAsia="仿宋" w:cs="仿宋"/>
          <w:color w:val="auto"/>
          <w:spacing w:val="-1"/>
          <w:sz w:val="24"/>
          <w:szCs w:val="24"/>
          <w:highlight w:val="none"/>
          <w:lang w:eastAsia="zh-CN"/>
        </w:rPr>
        <w:t>件未规定的采取随机抽取方式确定，其他同品牌投标人不作为中标候选人。</w:t>
      </w:r>
    </w:p>
    <w:p w14:paraId="4633D13B">
      <w:pPr>
        <w:spacing w:before="35" w:line="230" w:lineRule="auto"/>
        <w:ind w:left="486"/>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2"/>
          <w:sz w:val="24"/>
          <w:szCs w:val="24"/>
          <w:highlight w:val="none"/>
          <w:lang w:eastAsia="zh-CN"/>
        </w:rPr>
        <w:t>非单一产品采购项目，多家投标人提供的核心产品品</w:t>
      </w:r>
      <w:r>
        <w:rPr>
          <w:rFonts w:hint="eastAsia" w:ascii="仿宋" w:hAnsi="仿宋" w:eastAsia="仿宋" w:cs="仿宋"/>
          <w:b/>
          <w:bCs/>
          <w:color w:val="auto"/>
          <w:spacing w:val="-3"/>
          <w:sz w:val="24"/>
          <w:szCs w:val="24"/>
          <w:highlight w:val="none"/>
          <w:lang w:eastAsia="zh-CN"/>
        </w:rPr>
        <w:t>牌相同的，按前款规定处理。</w:t>
      </w:r>
    </w:p>
    <w:p w14:paraId="5A76C72F">
      <w:pPr>
        <w:adjustRightInd/>
        <w:snapToGrid/>
        <w:spacing w:before="101" w:line="228" w:lineRule="auto"/>
        <w:jc w:val="center"/>
        <w:rPr>
          <w:rFonts w:hint="eastAsia" w:ascii="仿宋" w:hAnsi="仿宋" w:eastAsia="仿宋" w:cs="仿宋"/>
          <w:b/>
          <w:bCs/>
          <w:color w:val="auto"/>
          <w:sz w:val="28"/>
          <w:szCs w:val="28"/>
          <w:highlight w:val="none"/>
          <w:lang w:eastAsia="zh-CN"/>
        </w:rPr>
      </w:pPr>
    </w:p>
    <w:p w14:paraId="5241105E">
      <w:pPr>
        <w:adjustRightInd/>
        <w:snapToGrid/>
        <w:spacing w:before="101" w:line="228" w:lineRule="auto"/>
        <w:jc w:val="center"/>
        <w:rPr>
          <w:rFonts w:hint="eastAsia" w:ascii="仿宋" w:hAnsi="仿宋" w:eastAsia="仿宋" w:cs="仿宋"/>
          <w:b/>
          <w:bCs/>
          <w:color w:val="auto"/>
          <w:sz w:val="28"/>
          <w:szCs w:val="28"/>
          <w:highlight w:val="none"/>
          <w:lang w:eastAsia="zh-CN"/>
        </w:rPr>
      </w:pPr>
    </w:p>
    <w:p w14:paraId="3E49652C">
      <w:pPr>
        <w:adjustRightInd/>
        <w:snapToGrid/>
        <w:spacing w:before="101" w:line="228" w:lineRule="auto"/>
        <w:jc w:val="both"/>
        <w:rPr>
          <w:rFonts w:hint="eastAsia" w:ascii="仿宋" w:hAnsi="仿宋" w:eastAsia="仿宋" w:cs="仿宋"/>
          <w:b/>
          <w:bCs/>
          <w:color w:val="auto"/>
          <w:sz w:val="28"/>
          <w:szCs w:val="28"/>
          <w:highlight w:val="none"/>
          <w:lang w:eastAsia="zh-CN"/>
        </w:rPr>
      </w:pPr>
    </w:p>
    <w:p w14:paraId="09D9D939">
      <w:pPr>
        <w:spacing w:before="159" w:line="221" w:lineRule="auto"/>
        <w:ind w:left="247"/>
        <w:rPr>
          <w:rFonts w:hint="eastAsia" w:ascii="仿宋" w:hAnsi="仿宋" w:eastAsia="仿宋" w:cs="仿宋"/>
          <w:b/>
          <w:bCs/>
          <w:color w:val="auto"/>
          <w:spacing w:val="-3"/>
          <w:sz w:val="24"/>
          <w:szCs w:val="24"/>
          <w:highlight w:val="none"/>
          <w:lang w:eastAsia="zh-CN"/>
        </w:rPr>
      </w:pPr>
    </w:p>
    <w:p w14:paraId="0043B27B">
      <w:pPr>
        <w:spacing w:before="159" w:line="221" w:lineRule="auto"/>
        <w:ind w:left="247"/>
        <w:rPr>
          <w:rFonts w:hint="eastAsia" w:ascii="仿宋" w:hAnsi="仿宋" w:eastAsia="仿宋" w:cs="仿宋"/>
          <w:b/>
          <w:bCs/>
          <w:color w:val="auto"/>
          <w:spacing w:val="-3"/>
          <w:sz w:val="24"/>
          <w:szCs w:val="24"/>
          <w:highlight w:val="none"/>
          <w:lang w:eastAsia="zh-CN"/>
        </w:rPr>
      </w:pPr>
    </w:p>
    <w:p w14:paraId="15F24917">
      <w:pPr>
        <w:spacing w:before="159" w:line="221" w:lineRule="auto"/>
        <w:ind w:left="247"/>
        <w:rPr>
          <w:rFonts w:hint="eastAsia" w:ascii="仿宋" w:hAnsi="仿宋" w:eastAsia="仿宋" w:cs="仿宋"/>
          <w:b/>
          <w:bCs/>
          <w:color w:val="auto"/>
          <w:spacing w:val="-3"/>
          <w:sz w:val="24"/>
          <w:szCs w:val="24"/>
          <w:highlight w:val="none"/>
          <w:lang w:eastAsia="zh-CN"/>
        </w:rPr>
      </w:pPr>
    </w:p>
    <w:p w14:paraId="69740A51">
      <w:pPr>
        <w:adjustRightInd/>
        <w:snapToGrid/>
        <w:spacing w:before="101" w:line="360" w:lineRule="auto"/>
        <w:jc w:val="both"/>
        <w:rPr>
          <w:rFonts w:hint="eastAsia" w:ascii="仿宋" w:hAnsi="仿宋" w:eastAsia="仿宋" w:cs="仿宋"/>
          <w:b/>
          <w:bCs/>
          <w:color w:val="auto"/>
          <w:sz w:val="28"/>
          <w:szCs w:val="28"/>
          <w:highlight w:val="none"/>
          <w:lang w:eastAsia="zh-CN"/>
        </w:rPr>
      </w:pPr>
    </w:p>
    <w:p w14:paraId="1DFFEADB">
      <w:pPr>
        <w:adjustRightInd/>
        <w:snapToGrid/>
        <w:spacing w:before="101" w:line="360" w:lineRule="auto"/>
        <w:jc w:val="center"/>
        <w:rPr>
          <w:rFonts w:hint="eastAsia" w:ascii="仿宋" w:hAnsi="仿宋" w:eastAsia="仿宋" w:cs="仿宋"/>
          <w:b/>
          <w:bCs/>
          <w:color w:val="auto"/>
          <w:sz w:val="28"/>
          <w:szCs w:val="28"/>
          <w:highlight w:val="none"/>
          <w:lang w:eastAsia="zh-CN"/>
        </w:rPr>
      </w:pPr>
    </w:p>
    <w:p w14:paraId="294426B1">
      <w:pPr>
        <w:adjustRightInd/>
        <w:snapToGrid/>
        <w:spacing w:before="101" w:line="360" w:lineRule="auto"/>
        <w:jc w:val="center"/>
        <w:rPr>
          <w:rFonts w:hint="eastAsia" w:ascii="仿宋" w:hAnsi="仿宋" w:eastAsia="仿宋" w:cs="仿宋"/>
          <w:b/>
          <w:bCs/>
          <w:color w:val="auto"/>
          <w:sz w:val="28"/>
          <w:szCs w:val="28"/>
          <w:highlight w:val="none"/>
          <w:lang w:eastAsia="zh-CN"/>
        </w:rPr>
      </w:pPr>
    </w:p>
    <w:p w14:paraId="36B99B69">
      <w:pPr>
        <w:spacing w:before="60" w:line="222" w:lineRule="auto"/>
        <w:ind w:left="3484"/>
        <w:outlineLvl w:val="1"/>
        <w:rPr>
          <w:rFonts w:hint="eastAsia" w:ascii="仿宋" w:hAnsi="仿宋" w:eastAsia="仿宋" w:cs="仿宋"/>
          <w:b/>
          <w:bCs/>
          <w:color w:val="auto"/>
          <w:spacing w:val="-13"/>
          <w:sz w:val="30"/>
          <w:szCs w:val="30"/>
          <w:highlight w:val="none"/>
          <w:lang w:eastAsia="zh-CN"/>
        </w:rPr>
      </w:pPr>
    </w:p>
    <w:p w14:paraId="19A2CD25">
      <w:pPr>
        <w:spacing w:before="60" w:line="222" w:lineRule="auto"/>
        <w:ind w:left="3484"/>
        <w:outlineLvl w:val="1"/>
        <w:rPr>
          <w:rFonts w:hint="eastAsia" w:ascii="仿宋" w:hAnsi="仿宋" w:eastAsia="仿宋" w:cs="仿宋"/>
          <w:b/>
          <w:bCs/>
          <w:color w:val="auto"/>
          <w:spacing w:val="-13"/>
          <w:sz w:val="30"/>
          <w:szCs w:val="30"/>
          <w:highlight w:val="none"/>
          <w:lang w:eastAsia="zh-CN"/>
        </w:rPr>
      </w:pPr>
    </w:p>
    <w:p w14:paraId="3CE257CB">
      <w:pPr>
        <w:spacing w:before="60" w:line="222" w:lineRule="auto"/>
        <w:ind w:left="3484"/>
        <w:outlineLvl w:val="1"/>
        <w:rPr>
          <w:rFonts w:hint="eastAsia" w:ascii="仿宋" w:hAnsi="仿宋" w:eastAsia="仿宋" w:cs="仿宋"/>
          <w:b/>
          <w:bCs/>
          <w:color w:val="auto"/>
          <w:spacing w:val="-13"/>
          <w:sz w:val="30"/>
          <w:szCs w:val="30"/>
          <w:highlight w:val="none"/>
          <w:lang w:eastAsia="zh-CN"/>
        </w:rPr>
      </w:pPr>
    </w:p>
    <w:p w14:paraId="200AD682">
      <w:pPr>
        <w:spacing w:before="60" w:line="222" w:lineRule="auto"/>
        <w:ind w:left="3484"/>
        <w:outlineLvl w:val="1"/>
        <w:rPr>
          <w:rFonts w:hint="eastAsia" w:ascii="仿宋" w:hAnsi="仿宋" w:eastAsia="仿宋" w:cs="仿宋"/>
          <w:b/>
          <w:bCs/>
          <w:color w:val="auto"/>
          <w:spacing w:val="-13"/>
          <w:sz w:val="30"/>
          <w:szCs w:val="30"/>
          <w:highlight w:val="none"/>
          <w:lang w:eastAsia="zh-CN"/>
        </w:rPr>
      </w:pPr>
    </w:p>
    <w:p w14:paraId="689C9685">
      <w:pPr>
        <w:spacing w:before="60" w:line="222" w:lineRule="auto"/>
        <w:ind w:left="3484"/>
        <w:outlineLvl w:val="1"/>
        <w:rPr>
          <w:rFonts w:hint="eastAsia" w:ascii="仿宋" w:hAnsi="仿宋" w:eastAsia="仿宋" w:cs="仿宋"/>
          <w:b/>
          <w:bCs/>
          <w:color w:val="auto"/>
          <w:spacing w:val="-13"/>
          <w:sz w:val="30"/>
          <w:szCs w:val="30"/>
          <w:highlight w:val="none"/>
          <w:lang w:eastAsia="zh-CN"/>
        </w:rPr>
      </w:pPr>
    </w:p>
    <w:p w14:paraId="1D5FC8A7">
      <w:pPr>
        <w:spacing w:before="60" w:line="222" w:lineRule="auto"/>
        <w:ind w:left="3484"/>
        <w:outlineLvl w:val="1"/>
        <w:rPr>
          <w:rFonts w:hint="eastAsia" w:ascii="仿宋" w:hAnsi="仿宋" w:eastAsia="仿宋" w:cs="仿宋"/>
          <w:b/>
          <w:bCs/>
          <w:color w:val="auto"/>
          <w:spacing w:val="-13"/>
          <w:sz w:val="30"/>
          <w:szCs w:val="30"/>
          <w:highlight w:val="none"/>
          <w:lang w:eastAsia="zh-CN"/>
        </w:rPr>
      </w:pPr>
    </w:p>
    <w:p w14:paraId="62AFC671">
      <w:pPr>
        <w:pStyle w:val="24"/>
        <w:rPr>
          <w:rFonts w:hint="eastAsia" w:ascii="仿宋" w:hAnsi="仿宋" w:eastAsia="仿宋" w:cs="仿宋"/>
          <w:b/>
          <w:bCs/>
          <w:color w:val="auto"/>
          <w:spacing w:val="-13"/>
          <w:sz w:val="30"/>
          <w:szCs w:val="30"/>
          <w:highlight w:val="none"/>
          <w:lang w:eastAsia="zh-CN"/>
        </w:rPr>
      </w:pPr>
    </w:p>
    <w:p w14:paraId="5408080A">
      <w:pPr>
        <w:pStyle w:val="24"/>
        <w:rPr>
          <w:rFonts w:hint="eastAsia" w:ascii="仿宋" w:hAnsi="仿宋" w:eastAsia="仿宋" w:cs="仿宋"/>
          <w:b/>
          <w:bCs/>
          <w:color w:val="auto"/>
          <w:spacing w:val="-13"/>
          <w:sz w:val="30"/>
          <w:szCs w:val="30"/>
          <w:highlight w:val="none"/>
          <w:lang w:eastAsia="zh-CN"/>
        </w:rPr>
      </w:pPr>
    </w:p>
    <w:p w14:paraId="39C8FD85">
      <w:pPr>
        <w:pStyle w:val="24"/>
        <w:rPr>
          <w:rFonts w:hint="eastAsia" w:ascii="仿宋" w:hAnsi="仿宋" w:eastAsia="仿宋" w:cs="仿宋"/>
          <w:b/>
          <w:bCs/>
          <w:color w:val="auto"/>
          <w:spacing w:val="-13"/>
          <w:sz w:val="30"/>
          <w:szCs w:val="30"/>
          <w:highlight w:val="none"/>
          <w:lang w:eastAsia="zh-CN"/>
        </w:rPr>
      </w:pPr>
    </w:p>
    <w:p w14:paraId="3FC18F34">
      <w:pPr>
        <w:pStyle w:val="24"/>
        <w:rPr>
          <w:rFonts w:hint="eastAsia" w:ascii="仿宋" w:hAnsi="仿宋" w:eastAsia="仿宋" w:cs="仿宋"/>
          <w:b/>
          <w:bCs/>
          <w:color w:val="auto"/>
          <w:spacing w:val="-13"/>
          <w:sz w:val="30"/>
          <w:szCs w:val="30"/>
          <w:highlight w:val="none"/>
          <w:lang w:eastAsia="zh-CN"/>
        </w:rPr>
      </w:pPr>
    </w:p>
    <w:p w14:paraId="2FA90F64">
      <w:pPr>
        <w:pStyle w:val="24"/>
        <w:rPr>
          <w:rFonts w:hint="eastAsia" w:ascii="仿宋" w:hAnsi="仿宋" w:eastAsia="仿宋" w:cs="仿宋"/>
          <w:b/>
          <w:bCs/>
          <w:color w:val="auto"/>
          <w:spacing w:val="-13"/>
          <w:sz w:val="30"/>
          <w:szCs w:val="30"/>
          <w:highlight w:val="none"/>
          <w:lang w:eastAsia="zh-CN"/>
        </w:rPr>
      </w:pPr>
    </w:p>
    <w:p w14:paraId="0E36281D">
      <w:pPr>
        <w:pStyle w:val="24"/>
        <w:rPr>
          <w:rFonts w:hint="eastAsia" w:ascii="仿宋" w:hAnsi="仿宋" w:eastAsia="仿宋" w:cs="仿宋"/>
          <w:b/>
          <w:bCs/>
          <w:color w:val="auto"/>
          <w:spacing w:val="-13"/>
          <w:sz w:val="30"/>
          <w:szCs w:val="30"/>
          <w:highlight w:val="none"/>
          <w:lang w:eastAsia="zh-CN"/>
        </w:rPr>
      </w:pPr>
    </w:p>
    <w:p w14:paraId="1B4E43FC">
      <w:pPr>
        <w:pStyle w:val="24"/>
        <w:rPr>
          <w:rFonts w:hint="eastAsia" w:ascii="仿宋" w:hAnsi="仿宋" w:eastAsia="仿宋" w:cs="仿宋"/>
          <w:b/>
          <w:bCs/>
          <w:color w:val="auto"/>
          <w:spacing w:val="-13"/>
          <w:sz w:val="30"/>
          <w:szCs w:val="30"/>
          <w:highlight w:val="none"/>
          <w:lang w:eastAsia="zh-CN"/>
        </w:rPr>
      </w:pPr>
    </w:p>
    <w:p w14:paraId="2CDA1E40">
      <w:pPr>
        <w:pStyle w:val="24"/>
        <w:rPr>
          <w:rFonts w:hint="eastAsia" w:ascii="仿宋" w:hAnsi="仿宋" w:eastAsia="仿宋" w:cs="仿宋"/>
          <w:b/>
          <w:bCs/>
          <w:color w:val="auto"/>
          <w:spacing w:val="-13"/>
          <w:sz w:val="30"/>
          <w:szCs w:val="30"/>
          <w:highlight w:val="none"/>
          <w:lang w:eastAsia="zh-CN"/>
        </w:rPr>
      </w:pPr>
    </w:p>
    <w:p w14:paraId="7486D2BA">
      <w:pPr>
        <w:pStyle w:val="24"/>
        <w:rPr>
          <w:rFonts w:hint="eastAsia" w:ascii="仿宋" w:hAnsi="仿宋" w:eastAsia="仿宋" w:cs="仿宋"/>
          <w:b/>
          <w:bCs/>
          <w:color w:val="auto"/>
          <w:spacing w:val="-13"/>
          <w:sz w:val="30"/>
          <w:szCs w:val="30"/>
          <w:highlight w:val="none"/>
          <w:lang w:eastAsia="zh-CN"/>
        </w:rPr>
      </w:pPr>
    </w:p>
    <w:p w14:paraId="289715A6">
      <w:pPr>
        <w:pStyle w:val="24"/>
        <w:rPr>
          <w:rFonts w:hint="eastAsia" w:ascii="仿宋" w:hAnsi="仿宋" w:eastAsia="仿宋" w:cs="仿宋"/>
          <w:b/>
          <w:bCs/>
          <w:color w:val="auto"/>
          <w:spacing w:val="-13"/>
          <w:sz w:val="30"/>
          <w:szCs w:val="30"/>
          <w:highlight w:val="none"/>
          <w:lang w:eastAsia="zh-CN"/>
        </w:rPr>
      </w:pPr>
    </w:p>
    <w:p w14:paraId="481AB6D5">
      <w:pPr>
        <w:pStyle w:val="24"/>
        <w:rPr>
          <w:rFonts w:hint="eastAsia" w:ascii="仿宋" w:hAnsi="仿宋" w:eastAsia="仿宋" w:cs="仿宋"/>
          <w:b/>
          <w:bCs/>
          <w:color w:val="auto"/>
          <w:spacing w:val="-13"/>
          <w:sz w:val="30"/>
          <w:szCs w:val="30"/>
          <w:highlight w:val="none"/>
          <w:lang w:eastAsia="zh-CN"/>
        </w:rPr>
      </w:pPr>
    </w:p>
    <w:p w14:paraId="097E6BC0">
      <w:pPr>
        <w:pStyle w:val="24"/>
        <w:rPr>
          <w:rFonts w:hint="eastAsia" w:ascii="仿宋" w:hAnsi="仿宋" w:eastAsia="仿宋" w:cs="仿宋"/>
          <w:b/>
          <w:bCs/>
          <w:color w:val="auto"/>
          <w:spacing w:val="-13"/>
          <w:sz w:val="30"/>
          <w:szCs w:val="30"/>
          <w:highlight w:val="none"/>
          <w:lang w:eastAsia="zh-CN"/>
        </w:rPr>
      </w:pPr>
    </w:p>
    <w:p w14:paraId="312908DF">
      <w:pPr>
        <w:pStyle w:val="24"/>
        <w:rPr>
          <w:rFonts w:hint="eastAsia" w:ascii="仿宋" w:hAnsi="仿宋" w:eastAsia="仿宋" w:cs="仿宋"/>
          <w:b/>
          <w:bCs/>
          <w:color w:val="auto"/>
          <w:spacing w:val="-13"/>
          <w:sz w:val="30"/>
          <w:szCs w:val="30"/>
          <w:highlight w:val="none"/>
          <w:lang w:eastAsia="zh-CN"/>
        </w:rPr>
      </w:pPr>
    </w:p>
    <w:p w14:paraId="6BCBA4A3">
      <w:pPr>
        <w:spacing w:before="60" w:line="222" w:lineRule="auto"/>
        <w:ind w:left="3484"/>
        <w:outlineLvl w:val="1"/>
        <w:rPr>
          <w:rFonts w:hint="eastAsia" w:ascii="仿宋" w:hAnsi="仿宋" w:eastAsia="仿宋" w:cs="仿宋"/>
          <w:color w:val="auto"/>
          <w:sz w:val="30"/>
          <w:szCs w:val="30"/>
          <w:highlight w:val="none"/>
          <w:lang w:eastAsia="zh-CN"/>
        </w:rPr>
      </w:pPr>
      <w:r>
        <w:rPr>
          <w:rFonts w:hint="eastAsia" w:ascii="仿宋" w:hAnsi="仿宋" w:eastAsia="仿宋" w:cs="仿宋"/>
          <w:b/>
          <w:bCs/>
          <w:color w:val="auto"/>
          <w:spacing w:val="-13"/>
          <w:sz w:val="30"/>
          <w:szCs w:val="30"/>
          <w:highlight w:val="none"/>
          <w:lang w:eastAsia="zh-CN"/>
        </w:rPr>
        <w:t>四、</w:t>
      </w:r>
      <w:r>
        <w:rPr>
          <w:rFonts w:hint="eastAsia" w:ascii="仿宋" w:hAnsi="仿宋" w:eastAsia="仿宋" w:cs="仿宋"/>
          <w:color w:val="auto"/>
          <w:spacing w:val="-86"/>
          <w:sz w:val="30"/>
          <w:szCs w:val="30"/>
          <w:highlight w:val="none"/>
          <w:lang w:eastAsia="zh-CN"/>
        </w:rPr>
        <w:t xml:space="preserve"> </w:t>
      </w:r>
      <w:r>
        <w:rPr>
          <w:rFonts w:hint="eastAsia" w:ascii="仿宋" w:hAnsi="仿宋" w:eastAsia="仿宋" w:cs="仿宋"/>
          <w:b/>
          <w:bCs/>
          <w:color w:val="auto"/>
          <w:spacing w:val="-13"/>
          <w:sz w:val="30"/>
          <w:szCs w:val="30"/>
          <w:highlight w:val="none"/>
          <w:lang w:eastAsia="zh-CN"/>
        </w:rPr>
        <w:t>中标候选人推荐原则</w:t>
      </w:r>
    </w:p>
    <w:p w14:paraId="090660A4">
      <w:pPr>
        <w:spacing w:before="301" w:line="222" w:lineRule="auto"/>
        <w:ind w:left="5"/>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（一）综合评分法</w:t>
      </w:r>
    </w:p>
    <w:p w14:paraId="21A55A90">
      <w:pPr>
        <w:spacing w:before="182" w:line="359" w:lineRule="auto"/>
        <w:ind w:firstLine="481"/>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评标委员会将根据得分由高到低排列次序（得分相同时，以投标</w:t>
      </w:r>
      <w:r>
        <w:rPr>
          <w:rFonts w:hint="eastAsia" w:ascii="仿宋" w:hAnsi="仿宋" w:eastAsia="仿宋" w:cs="仿宋"/>
          <w:color w:val="auto"/>
          <w:spacing w:val="-4"/>
          <w:sz w:val="24"/>
          <w:szCs w:val="24"/>
          <w:highlight w:val="none"/>
          <w:lang w:eastAsia="zh-CN"/>
        </w:rPr>
        <w:t>报价由低到高顺序排列；得分</w:t>
      </w:r>
      <w:r>
        <w:rPr>
          <w:rFonts w:hint="eastAsia" w:ascii="仿宋" w:hAnsi="仿宋" w:eastAsia="仿宋" w:cs="仿宋"/>
          <w:color w:val="auto"/>
          <w:spacing w:val="-3"/>
          <w:sz w:val="24"/>
          <w:szCs w:val="24"/>
          <w:highlight w:val="none"/>
          <w:lang w:eastAsia="zh-CN"/>
        </w:rPr>
        <w:t>相同且投标报价相同的，按技术、商务得分高低顺序排列）并推荐三名中标候选供应商</w:t>
      </w:r>
      <w:r>
        <w:rPr>
          <w:rFonts w:hint="eastAsia" w:ascii="仿宋" w:hAnsi="仿宋" w:eastAsia="仿宋" w:cs="仿宋"/>
          <w:color w:val="auto"/>
          <w:spacing w:val="-4"/>
          <w:sz w:val="24"/>
          <w:szCs w:val="24"/>
          <w:highlight w:val="none"/>
          <w:lang w:eastAsia="zh-CN"/>
        </w:rPr>
        <w:t>。招标采购</w:t>
      </w:r>
      <w:r>
        <w:rPr>
          <w:rFonts w:hint="eastAsia" w:ascii="仿宋" w:hAnsi="仿宋" w:eastAsia="仿宋" w:cs="仿宋"/>
          <w:color w:val="auto"/>
          <w:spacing w:val="-3"/>
          <w:sz w:val="24"/>
          <w:szCs w:val="24"/>
          <w:highlight w:val="none"/>
          <w:lang w:eastAsia="zh-CN"/>
        </w:rPr>
        <w:t>人应当确定评审委员会推荐排名第一的中标候选人为中标人。排名第一的中标候选人放</w:t>
      </w:r>
      <w:r>
        <w:rPr>
          <w:rFonts w:hint="eastAsia" w:ascii="仿宋" w:hAnsi="仿宋" w:eastAsia="仿宋" w:cs="仿宋"/>
          <w:color w:val="auto"/>
          <w:spacing w:val="-4"/>
          <w:sz w:val="24"/>
          <w:szCs w:val="24"/>
          <w:highlight w:val="none"/>
          <w:lang w:eastAsia="zh-CN"/>
        </w:rPr>
        <w:t>弃中标、因不可抗力提出不能履行合同，或者招标文件规定应当提交履约保证金而</w:t>
      </w:r>
      <w:r>
        <w:rPr>
          <w:rFonts w:hint="eastAsia" w:ascii="仿宋" w:hAnsi="仿宋" w:eastAsia="仿宋" w:cs="仿宋"/>
          <w:color w:val="auto"/>
          <w:spacing w:val="-5"/>
          <w:sz w:val="24"/>
          <w:szCs w:val="24"/>
          <w:highlight w:val="none"/>
          <w:lang w:eastAsia="zh-CN"/>
        </w:rPr>
        <w:t>在规定的期限内未能提交的，</w:t>
      </w:r>
      <w:r>
        <w:rPr>
          <w:rFonts w:hint="eastAsia" w:ascii="仿宋" w:hAnsi="仿宋" w:eastAsia="仿宋" w:cs="仿宋"/>
          <w:color w:val="auto"/>
          <w:spacing w:val="-3"/>
          <w:sz w:val="24"/>
          <w:szCs w:val="24"/>
          <w:highlight w:val="none"/>
          <w:lang w:eastAsia="zh-CN"/>
        </w:rPr>
        <w:t>招标采购人可以确定排名第二的中标候选人为中标人。排名第二的中标候选人因前款规</w:t>
      </w:r>
      <w:r>
        <w:rPr>
          <w:rFonts w:hint="eastAsia" w:ascii="仿宋" w:hAnsi="仿宋" w:eastAsia="仿宋" w:cs="仿宋"/>
          <w:color w:val="auto"/>
          <w:spacing w:val="-4"/>
          <w:sz w:val="24"/>
          <w:szCs w:val="24"/>
          <w:highlight w:val="none"/>
          <w:lang w:eastAsia="zh-CN"/>
        </w:rPr>
        <w:t>定的同样原</w:t>
      </w:r>
      <w:r>
        <w:rPr>
          <w:rFonts w:hint="eastAsia" w:ascii="仿宋" w:hAnsi="仿宋" w:eastAsia="仿宋" w:cs="仿宋"/>
          <w:color w:val="auto"/>
          <w:spacing w:val="-1"/>
          <w:sz w:val="24"/>
          <w:szCs w:val="24"/>
          <w:highlight w:val="none"/>
          <w:lang w:eastAsia="zh-CN"/>
        </w:rPr>
        <w:t>因不能签订合同的，招标采购人可以确定排名第三的中标候选人为中标人。</w:t>
      </w:r>
    </w:p>
    <w:p w14:paraId="42C270FB">
      <w:pPr>
        <w:spacing w:before="90" w:line="226" w:lineRule="auto"/>
        <w:ind w:left="2711"/>
        <w:outlineLvl w:val="0"/>
        <w:rPr>
          <w:rFonts w:hint="eastAsia" w:ascii="仿宋" w:hAnsi="仿宋" w:eastAsia="仿宋" w:cs="仿宋"/>
          <w:b/>
          <w:bCs/>
          <w:color w:val="auto"/>
          <w:spacing w:val="2"/>
          <w:sz w:val="43"/>
          <w:szCs w:val="43"/>
          <w:highlight w:val="none"/>
          <w:lang w:eastAsia="zh-CN"/>
        </w:rPr>
      </w:pPr>
      <w:bookmarkStart w:id="7" w:name="bookmark5"/>
      <w:bookmarkEnd w:id="7"/>
    </w:p>
    <w:p w14:paraId="76A51BA3">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6775EA46">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427439FE">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7DDF97C8">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350C6574">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2856C2A4">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63111B0C">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15FBF51A">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3F6DDAF9">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33E3B44E">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1D31D0BF">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0921EDB0">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32944C9B">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089C7D23">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156C7A01">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47EE67A7">
      <w:pPr>
        <w:spacing w:before="90" w:line="226" w:lineRule="auto"/>
        <w:ind w:left="2711"/>
        <w:outlineLvl w:val="0"/>
        <w:rPr>
          <w:rFonts w:hint="eastAsia" w:ascii="仿宋" w:hAnsi="仿宋" w:eastAsia="仿宋" w:cs="仿宋"/>
          <w:b/>
          <w:bCs/>
          <w:color w:val="auto"/>
          <w:spacing w:val="2"/>
          <w:sz w:val="43"/>
          <w:szCs w:val="43"/>
          <w:highlight w:val="none"/>
          <w:lang w:eastAsia="zh-CN"/>
        </w:rPr>
      </w:pPr>
    </w:p>
    <w:p w14:paraId="35F0AACC">
      <w:pPr>
        <w:spacing w:before="90" w:line="226" w:lineRule="auto"/>
        <w:ind w:left="2711"/>
        <w:outlineLvl w:val="0"/>
        <w:rPr>
          <w:rFonts w:hint="eastAsia" w:ascii="仿宋" w:hAnsi="仿宋" w:eastAsia="仿宋" w:cs="仿宋"/>
          <w:color w:val="auto"/>
          <w:sz w:val="43"/>
          <w:szCs w:val="43"/>
          <w:highlight w:val="none"/>
          <w:lang w:eastAsia="zh-CN"/>
        </w:rPr>
      </w:pPr>
      <w:r>
        <w:rPr>
          <w:rFonts w:hint="eastAsia" w:ascii="仿宋" w:hAnsi="仿宋" w:eastAsia="仿宋" w:cs="仿宋"/>
          <w:b/>
          <w:bCs/>
          <w:color w:val="auto"/>
          <w:spacing w:val="2"/>
          <w:sz w:val="43"/>
          <w:szCs w:val="43"/>
          <w:highlight w:val="none"/>
          <w:lang w:eastAsia="zh-CN"/>
        </w:rPr>
        <w:t>第五章 拟签订的合同文本</w:t>
      </w:r>
    </w:p>
    <w:p w14:paraId="4FE8CF62">
      <w:pPr>
        <w:pStyle w:val="9"/>
        <w:spacing w:line="322" w:lineRule="auto"/>
        <w:rPr>
          <w:rFonts w:hint="eastAsia" w:ascii="仿宋" w:hAnsi="仿宋" w:eastAsia="仿宋" w:cs="仿宋"/>
          <w:color w:val="auto"/>
          <w:highlight w:val="none"/>
          <w:lang w:eastAsia="zh-CN"/>
        </w:rPr>
      </w:pPr>
    </w:p>
    <w:p w14:paraId="691C3815">
      <w:pPr>
        <w:pStyle w:val="9"/>
        <w:spacing w:line="322" w:lineRule="auto"/>
        <w:rPr>
          <w:rFonts w:hint="eastAsia" w:ascii="仿宋" w:hAnsi="仿宋" w:eastAsia="仿宋" w:cs="仿宋"/>
          <w:color w:val="auto"/>
          <w:highlight w:val="none"/>
          <w:lang w:eastAsia="zh-CN"/>
        </w:rPr>
      </w:pPr>
    </w:p>
    <w:p w14:paraId="01CD8A6F">
      <w:pPr>
        <w:spacing w:before="101" w:line="224" w:lineRule="auto"/>
        <w:ind w:left="2379"/>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6"/>
          <w:sz w:val="31"/>
          <w:szCs w:val="31"/>
          <w:highlight w:val="none"/>
          <w:lang w:eastAsia="zh-CN"/>
        </w:rPr>
        <w:t>《广西壮族自治区政府采购合同》文本</w:t>
      </w:r>
    </w:p>
    <w:p w14:paraId="2081F2B3">
      <w:pPr>
        <w:pStyle w:val="9"/>
        <w:spacing w:line="250" w:lineRule="auto"/>
        <w:rPr>
          <w:rFonts w:hint="eastAsia" w:ascii="仿宋" w:hAnsi="仿宋" w:eastAsia="仿宋" w:cs="仿宋"/>
          <w:color w:val="auto"/>
          <w:highlight w:val="none"/>
          <w:lang w:eastAsia="zh-CN"/>
        </w:rPr>
      </w:pPr>
    </w:p>
    <w:p w14:paraId="3479C43F">
      <w:pPr>
        <w:pStyle w:val="9"/>
        <w:spacing w:line="250" w:lineRule="auto"/>
        <w:rPr>
          <w:rFonts w:hint="eastAsia" w:ascii="仿宋" w:hAnsi="仿宋" w:eastAsia="仿宋" w:cs="仿宋"/>
          <w:color w:val="auto"/>
          <w:highlight w:val="none"/>
          <w:lang w:eastAsia="zh-CN"/>
        </w:rPr>
      </w:pPr>
    </w:p>
    <w:p w14:paraId="57DC2214">
      <w:pPr>
        <w:pStyle w:val="9"/>
        <w:spacing w:line="250" w:lineRule="auto"/>
        <w:rPr>
          <w:rFonts w:hint="eastAsia" w:ascii="仿宋" w:hAnsi="仿宋" w:eastAsia="仿宋" w:cs="仿宋"/>
          <w:color w:val="auto"/>
          <w:highlight w:val="none"/>
          <w:lang w:eastAsia="zh-CN"/>
        </w:rPr>
      </w:pPr>
    </w:p>
    <w:p w14:paraId="0210207A">
      <w:pPr>
        <w:spacing w:before="65" w:line="228" w:lineRule="auto"/>
        <w:ind w:left="525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5"/>
          <w:sz w:val="20"/>
          <w:szCs w:val="20"/>
          <w:highlight w:val="none"/>
          <w:lang w:eastAsia="zh-CN"/>
        </w:rPr>
        <w:t>合同编号：</w:t>
      </w:r>
    </w:p>
    <w:p w14:paraId="4946E395">
      <w:pPr>
        <w:pStyle w:val="9"/>
        <w:spacing w:line="254" w:lineRule="auto"/>
        <w:rPr>
          <w:rFonts w:hint="eastAsia" w:ascii="仿宋" w:hAnsi="仿宋" w:eastAsia="仿宋" w:cs="仿宋"/>
          <w:color w:val="auto"/>
          <w:highlight w:val="none"/>
          <w:lang w:eastAsia="zh-CN"/>
        </w:rPr>
      </w:pPr>
    </w:p>
    <w:p w14:paraId="0ED68C7E">
      <w:pPr>
        <w:pStyle w:val="9"/>
        <w:spacing w:line="254" w:lineRule="auto"/>
        <w:rPr>
          <w:rFonts w:hint="eastAsia" w:ascii="仿宋" w:hAnsi="仿宋" w:eastAsia="仿宋" w:cs="仿宋"/>
          <w:color w:val="auto"/>
          <w:highlight w:val="none"/>
          <w:lang w:eastAsia="zh-CN"/>
        </w:rPr>
      </w:pPr>
    </w:p>
    <w:p w14:paraId="04C62909">
      <w:pPr>
        <w:pStyle w:val="9"/>
        <w:spacing w:line="255" w:lineRule="auto"/>
        <w:rPr>
          <w:rFonts w:hint="eastAsia" w:ascii="仿宋" w:hAnsi="仿宋" w:eastAsia="仿宋" w:cs="仿宋"/>
          <w:color w:val="auto"/>
          <w:highlight w:val="none"/>
          <w:lang w:eastAsia="zh-CN"/>
        </w:rPr>
      </w:pPr>
    </w:p>
    <w:p w14:paraId="3CFF4208">
      <w:pPr>
        <w:spacing w:before="65" w:line="227" w:lineRule="auto"/>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7"/>
          <w:sz w:val="20"/>
          <w:szCs w:val="20"/>
          <w:highlight w:val="none"/>
          <w:lang w:eastAsia="zh-CN"/>
        </w:rPr>
        <w:t>采购人（甲方）采购计划号</w:t>
      </w:r>
    </w:p>
    <w:p w14:paraId="61CA31E0">
      <w:pPr>
        <w:spacing w:before="294" w:line="227" w:lineRule="auto"/>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4"/>
          <w:sz w:val="20"/>
          <w:szCs w:val="20"/>
          <w:highlight w:val="none"/>
          <w:lang w:eastAsia="zh-CN"/>
        </w:rPr>
        <w:t>供 应 商（乙方）招标编号</w:t>
      </w:r>
    </w:p>
    <w:p w14:paraId="58B24564">
      <w:pPr>
        <w:spacing w:before="293" w:line="230" w:lineRule="auto"/>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
          <w:sz w:val="20"/>
          <w:szCs w:val="20"/>
          <w:highlight w:val="none"/>
          <w:lang w:eastAsia="zh-CN"/>
        </w:rPr>
        <w:t>签</w:t>
      </w:r>
      <w:r>
        <w:rPr>
          <w:rFonts w:hint="eastAsia" w:ascii="仿宋" w:hAnsi="仿宋" w:eastAsia="仿宋" w:cs="仿宋"/>
          <w:color w:val="auto"/>
          <w:spacing w:val="18"/>
          <w:sz w:val="20"/>
          <w:szCs w:val="20"/>
          <w:highlight w:val="none"/>
          <w:lang w:eastAsia="zh-CN"/>
        </w:rPr>
        <w:t xml:space="preserve"> </w:t>
      </w:r>
      <w:r>
        <w:rPr>
          <w:rFonts w:hint="eastAsia" w:ascii="仿宋" w:hAnsi="仿宋" w:eastAsia="仿宋" w:cs="仿宋"/>
          <w:color w:val="auto"/>
          <w:spacing w:val="-1"/>
          <w:sz w:val="20"/>
          <w:szCs w:val="20"/>
          <w:highlight w:val="none"/>
          <w:lang w:eastAsia="zh-CN"/>
        </w:rPr>
        <w:t>订 地</w:t>
      </w:r>
      <w:r>
        <w:rPr>
          <w:rFonts w:hint="eastAsia" w:ascii="仿宋" w:hAnsi="仿宋" w:eastAsia="仿宋" w:cs="仿宋"/>
          <w:color w:val="auto"/>
          <w:spacing w:val="24"/>
          <w:sz w:val="20"/>
          <w:szCs w:val="20"/>
          <w:highlight w:val="none"/>
          <w:lang w:eastAsia="zh-CN"/>
        </w:rPr>
        <w:t xml:space="preserve"> </w:t>
      </w:r>
      <w:r>
        <w:rPr>
          <w:rFonts w:hint="eastAsia" w:ascii="仿宋" w:hAnsi="仿宋" w:eastAsia="仿宋" w:cs="仿宋"/>
          <w:color w:val="auto"/>
          <w:spacing w:val="-1"/>
          <w:sz w:val="20"/>
          <w:szCs w:val="20"/>
          <w:highlight w:val="none"/>
          <w:lang w:eastAsia="zh-CN"/>
        </w:rPr>
        <w:t>点</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color w:val="auto"/>
          <w:spacing w:val="-1"/>
          <w:sz w:val="20"/>
          <w:szCs w:val="20"/>
          <w:highlight w:val="none"/>
          <w:lang w:eastAsia="zh-CN"/>
        </w:rPr>
        <w:t>签</w:t>
      </w:r>
      <w:r>
        <w:rPr>
          <w:rFonts w:hint="eastAsia" w:ascii="仿宋" w:hAnsi="仿宋" w:eastAsia="仿宋" w:cs="仿宋"/>
          <w:color w:val="auto"/>
          <w:spacing w:val="21"/>
          <w:sz w:val="20"/>
          <w:szCs w:val="20"/>
          <w:highlight w:val="none"/>
          <w:lang w:eastAsia="zh-CN"/>
        </w:rPr>
        <w:t xml:space="preserve"> </w:t>
      </w:r>
      <w:r>
        <w:rPr>
          <w:rFonts w:hint="eastAsia" w:ascii="仿宋" w:hAnsi="仿宋" w:eastAsia="仿宋" w:cs="仿宋"/>
          <w:color w:val="auto"/>
          <w:spacing w:val="-1"/>
          <w:sz w:val="20"/>
          <w:szCs w:val="20"/>
          <w:highlight w:val="none"/>
          <w:lang w:eastAsia="zh-CN"/>
        </w:rPr>
        <w:t>订</w:t>
      </w:r>
      <w:r>
        <w:rPr>
          <w:rFonts w:hint="eastAsia" w:ascii="仿宋" w:hAnsi="仿宋" w:eastAsia="仿宋" w:cs="仿宋"/>
          <w:color w:val="auto"/>
          <w:spacing w:val="24"/>
          <w:sz w:val="20"/>
          <w:szCs w:val="20"/>
          <w:highlight w:val="none"/>
          <w:lang w:eastAsia="zh-CN"/>
        </w:rPr>
        <w:t xml:space="preserve"> </w:t>
      </w:r>
      <w:r>
        <w:rPr>
          <w:rFonts w:hint="eastAsia" w:ascii="仿宋" w:hAnsi="仿宋" w:eastAsia="仿宋" w:cs="仿宋"/>
          <w:color w:val="auto"/>
          <w:spacing w:val="-1"/>
          <w:sz w:val="20"/>
          <w:szCs w:val="20"/>
          <w:highlight w:val="none"/>
          <w:lang w:eastAsia="zh-CN"/>
        </w:rPr>
        <w:t>时</w:t>
      </w:r>
      <w:r>
        <w:rPr>
          <w:rFonts w:hint="eastAsia" w:ascii="仿宋" w:hAnsi="仿宋" w:eastAsia="仿宋" w:cs="仿宋"/>
          <w:color w:val="auto"/>
          <w:spacing w:val="30"/>
          <w:sz w:val="20"/>
          <w:szCs w:val="20"/>
          <w:highlight w:val="none"/>
          <w:lang w:eastAsia="zh-CN"/>
        </w:rPr>
        <w:t xml:space="preserve"> </w:t>
      </w:r>
      <w:r>
        <w:rPr>
          <w:rFonts w:hint="eastAsia" w:ascii="仿宋" w:hAnsi="仿宋" w:eastAsia="仿宋" w:cs="仿宋"/>
          <w:color w:val="auto"/>
          <w:spacing w:val="-1"/>
          <w:sz w:val="20"/>
          <w:szCs w:val="20"/>
          <w:highlight w:val="none"/>
          <w:lang w:eastAsia="zh-CN"/>
        </w:rPr>
        <w:t>间</w:t>
      </w:r>
    </w:p>
    <w:p w14:paraId="665CBC68">
      <w:pPr>
        <w:spacing w:before="291" w:line="227" w:lineRule="auto"/>
        <w:ind w:left="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本合同为中小企业预留合同：</w:t>
      </w:r>
      <w:r>
        <w:rPr>
          <w:rFonts w:hint="eastAsia" w:ascii="仿宋" w:hAnsi="仿宋" w:eastAsia="仿宋" w:cs="仿宋"/>
          <w:color w:val="auto"/>
          <w:sz w:val="20"/>
          <w:szCs w:val="20"/>
          <w:highlight w:val="none"/>
          <w:u w:val="single"/>
          <w:lang w:val="en-US" w:eastAsia="zh-CN"/>
        </w:rPr>
        <w:t xml:space="preserve">     </w:t>
      </w:r>
      <w:r>
        <w:rPr>
          <w:rFonts w:hint="eastAsia" w:ascii="仿宋" w:hAnsi="仿宋" w:eastAsia="仿宋" w:cs="仿宋"/>
          <w:color w:val="auto"/>
          <w:spacing w:val="9"/>
          <w:sz w:val="20"/>
          <w:szCs w:val="20"/>
          <w:highlight w:val="none"/>
          <w:lang w:eastAsia="zh-CN"/>
        </w:rPr>
        <w:t>。</w:t>
      </w:r>
    </w:p>
    <w:p w14:paraId="1FF8DCB2">
      <w:pPr>
        <w:pStyle w:val="9"/>
        <w:spacing w:line="255" w:lineRule="auto"/>
        <w:rPr>
          <w:rFonts w:hint="eastAsia" w:ascii="仿宋" w:hAnsi="仿宋" w:eastAsia="仿宋" w:cs="仿宋"/>
          <w:color w:val="auto"/>
          <w:highlight w:val="none"/>
          <w:lang w:eastAsia="zh-CN"/>
        </w:rPr>
      </w:pPr>
    </w:p>
    <w:p w14:paraId="40B73EB0">
      <w:pPr>
        <w:pStyle w:val="9"/>
        <w:spacing w:line="255" w:lineRule="auto"/>
        <w:rPr>
          <w:rFonts w:hint="eastAsia" w:ascii="仿宋" w:hAnsi="仿宋" w:eastAsia="仿宋" w:cs="仿宋"/>
          <w:color w:val="auto"/>
          <w:highlight w:val="none"/>
          <w:lang w:eastAsia="zh-CN"/>
        </w:rPr>
      </w:pPr>
    </w:p>
    <w:p w14:paraId="2243048A">
      <w:pPr>
        <w:pStyle w:val="9"/>
        <w:spacing w:line="255" w:lineRule="auto"/>
        <w:rPr>
          <w:rFonts w:hint="eastAsia" w:ascii="仿宋" w:hAnsi="仿宋" w:eastAsia="仿宋" w:cs="仿宋"/>
          <w:color w:val="auto"/>
          <w:highlight w:val="none"/>
          <w:lang w:eastAsia="zh-CN"/>
        </w:rPr>
      </w:pPr>
    </w:p>
    <w:p w14:paraId="59A77982">
      <w:pPr>
        <w:spacing w:before="65" w:line="353" w:lineRule="auto"/>
        <w:ind w:left="1" w:firstLine="41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根据《中华人民共和国政府采购法》、《中华人民共和国民法典》等法律、法规规定，按照招标文件</w:t>
      </w:r>
      <w:r>
        <w:rPr>
          <w:rFonts w:hint="eastAsia" w:ascii="仿宋" w:hAnsi="仿宋" w:eastAsia="仿宋" w:cs="仿宋"/>
          <w:color w:val="auto"/>
          <w:spacing w:val="7"/>
          <w:sz w:val="20"/>
          <w:szCs w:val="20"/>
          <w:highlight w:val="none"/>
          <w:lang w:eastAsia="zh-CN"/>
        </w:rPr>
        <w:t>规定条</w:t>
      </w:r>
      <w:r>
        <w:rPr>
          <w:rFonts w:hint="eastAsia" w:ascii="仿宋" w:hAnsi="仿宋" w:eastAsia="仿宋" w:cs="仿宋"/>
          <w:color w:val="auto"/>
          <w:spacing w:val="6"/>
          <w:sz w:val="20"/>
          <w:szCs w:val="20"/>
          <w:highlight w:val="none"/>
          <w:lang w:eastAsia="zh-CN"/>
        </w:rPr>
        <w:t>款和中标供应商承诺，</w:t>
      </w:r>
      <w:r>
        <w:rPr>
          <w:rFonts w:hint="eastAsia" w:ascii="仿宋" w:hAnsi="仿宋" w:eastAsia="仿宋" w:cs="仿宋"/>
          <w:color w:val="auto"/>
          <w:spacing w:val="-42"/>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甲乙双方签订本合同。</w:t>
      </w:r>
    </w:p>
    <w:p w14:paraId="6A654306">
      <w:pPr>
        <w:spacing w:before="156" w:line="228"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第一条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合同标的</w:t>
      </w:r>
    </w:p>
    <w:p w14:paraId="51844504">
      <w:pPr>
        <w:spacing w:before="293" w:line="351" w:lineRule="auto"/>
        <w:ind w:left="5" w:right="420" w:firstLine="43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0"/>
          <w:sz w:val="20"/>
          <w:szCs w:val="20"/>
          <w:highlight w:val="none"/>
          <w:lang w:eastAsia="zh-CN"/>
        </w:rPr>
        <w:t>1.供货一览表 本合同为甲方需使用到的类所有产</w:t>
      </w:r>
      <w:r>
        <w:rPr>
          <w:rFonts w:hint="eastAsia" w:ascii="仿宋" w:hAnsi="仿宋" w:eastAsia="仿宋" w:cs="仿宋"/>
          <w:color w:val="auto"/>
          <w:spacing w:val="9"/>
          <w:sz w:val="20"/>
          <w:szCs w:val="20"/>
          <w:highlight w:val="none"/>
          <w:lang w:eastAsia="zh-CN"/>
        </w:rPr>
        <w:t>品，包含该分标所列详细分类产品（具体详见开标一览表）。结算金额=所购买产品的单价*实际购买数量，所有产品单价信息详见开标一览表。</w:t>
      </w:r>
    </w:p>
    <w:p w14:paraId="76B896B7">
      <w:pPr>
        <w:spacing w:before="160" w:line="351" w:lineRule="auto"/>
        <w:ind w:left="15" w:right="422" w:firstLine="407"/>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2.合同金额为（所采购分标的预算金额）人民币合计金额（大写）</w:t>
      </w:r>
      <w:r>
        <w:rPr>
          <w:rFonts w:hint="eastAsia" w:ascii="仿宋" w:hAnsi="仿宋" w:eastAsia="仿宋" w:cs="仿宋"/>
          <w:color w:val="auto"/>
          <w:sz w:val="20"/>
          <w:szCs w:val="20"/>
          <w:highlight w:val="none"/>
          <w:lang w:eastAsia="zh-CN"/>
        </w:rPr>
        <w:t>XXX</w:t>
      </w:r>
      <w:r>
        <w:rPr>
          <w:rFonts w:hint="eastAsia" w:ascii="仿宋" w:hAnsi="仿宋" w:eastAsia="仿宋" w:cs="仿宋"/>
          <w:color w:val="auto"/>
          <w:spacing w:val="-35"/>
          <w:sz w:val="20"/>
          <w:szCs w:val="20"/>
          <w:highlight w:val="none"/>
          <w:lang w:eastAsia="zh-CN"/>
        </w:rPr>
        <w:t xml:space="preserve"> </w:t>
      </w:r>
      <w:r>
        <w:rPr>
          <w:rFonts w:hint="eastAsia" w:ascii="仿宋" w:hAnsi="仿宋" w:eastAsia="仿宋" w:cs="仿宋"/>
          <w:color w:val="auto"/>
          <w:spacing w:val="9"/>
          <w:sz w:val="20"/>
          <w:szCs w:val="20"/>
          <w:highlight w:val="none"/>
          <w:lang w:eastAsia="zh-CN"/>
        </w:rPr>
        <w:t>万元整（小写）¥</w:t>
      </w:r>
      <w:r>
        <w:rPr>
          <w:rFonts w:hint="eastAsia" w:ascii="仿宋" w:hAnsi="仿宋" w:eastAsia="仿宋" w:cs="仿宋"/>
          <w:color w:val="auto"/>
          <w:sz w:val="20"/>
          <w:szCs w:val="20"/>
          <w:highlight w:val="none"/>
          <w:lang w:eastAsia="zh-CN"/>
        </w:rPr>
        <w:t>XXX</w:t>
      </w:r>
      <w:r>
        <w:rPr>
          <w:rFonts w:hint="eastAsia" w:ascii="仿宋" w:hAnsi="仿宋" w:eastAsia="仿宋" w:cs="仿宋"/>
          <w:color w:val="auto"/>
          <w:spacing w:val="9"/>
          <w:sz w:val="20"/>
          <w:szCs w:val="20"/>
          <w:highlight w:val="none"/>
          <w:lang w:eastAsia="zh-CN"/>
        </w:rPr>
        <w:t>，</w:t>
      </w:r>
      <w:r>
        <w:rPr>
          <w:rFonts w:hint="eastAsia" w:ascii="仿宋" w:hAnsi="仿宋" w:eastAsia="仿宋" w:cs="仿宋"/>
          <w:color w:val="auto"/>
          <w:spacing w:val="8"/>
          <w:sz w:val="20"/>
          <w:szCs w:val="20"/>
          <w:highlight w:val="none"/>
          <w:lang w:eastAsia="zh-CN"/>
        </w:rPr>
        <w:t>甲方按实</w:t>
      </w:r>
      <w:r>
        <w:rPr>
          <w:rFonts w:hint="eastAsia" w:ascii="仿宋" w:hAnsi="仿宋" w:eastAsia="仿宋" w:cs="仿宋"/>
          <w:color w:val="auto"/>
          <w:spacing w:val="6"/>
          <w:sz w:val="20"/>
          <w:szCs w:val="20"/>
          <w:highlight w:val="none"/>
          <w:lang w:eastAsia="zh-CN"/>
        </w:rPr>
        <w:t>际金额进行结算并不超出合同金额的</w:t>
      </w:r>
      <w:r>
        <w:rPr>
          <w:rFonts w:hint="eastAsia" w:ascii="仿宋" w:hAnsi="仿宋" w:eastAsia="仿宋" w:cs="仿宋"/>
          <w:color w:val="auto"/>
          <w:spacing w:val="-18"/>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10%。</w:t>
      </w:r>
    </w:p>
    <w:p w14:paraId="43982BFE">
      <w:pPr>
        <w:spacing w:before="158" w:line="357" w:lineRule="auto"/>
        <w:ind w:left="4" w:right="420"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3.合同期限：本次采购供应合同期限为自签订合同并</w:t>
      </w:r>
      <w:r>
        <w:rPr>
          <w:rFonts w:hint="eastAsia" w:ascii="仿宋" w:hAnsi="仿宋" w:eastAsia="仿宋" w:cs="仿宋"/>
          <w:color w:val="auto"/>
          <w:spacing w:val="7"/>
          <w:sz w:val="20"/>
          <w:szCs w:val="20"/>
          <w:highlight w:val="none"/>
          <w:lang w:eastAsia="zh-CN"/>
        </w:rPr>
        <w:t>生效之日起一年或预算金额执行完毕合同自动</w:t>
      </w:r>
      <w:r>
        <w:rPr>
          <w:rFonts w:hint="eastAsia" w:ascii="仿宋" w:hAnsi="仿宋" w:eastAsia="仿宋" w:cs="仿宋"/>
          <w:color w:val="auto"/>
          <w:spacing w:val="2"/>
          <w:sz w:val="20"/>
          <w:szCs w:val="20"/>
          <w:highlight w:val="none"/>
          <w:lang w:eastAsia="zh-CN"/>
        </w:rPr>
        <w:t>终止。</w:t>
      </w:r>
    </w:p>
    <w:p w14:paraId="62D14CAB">
      <w:pPr>
        <w:spacing w:before="149" w:line="351" w:lineRule="auto"/>
        <w:ind w:right="419"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4.合同合计金额包括货物价款，备件、专用工具、安装、调试、检验、</w:t>
      </w:r>
      <w:r>
        <w:rPr>
          <w:rFonts w:hint="eastAsia" w:ascii="仿宋" w:hAnsi="仿宋" w:eastAsia="仿宋" w:cs="仿宋"/>
          <w:color w:val="auto"/>
          <w:spacing w:val="7"/>
          <w:sz w:val="20"/>
          <w:szCs w:val="20"/>
          <w:highlight w:val="none"/>
          <w:lang w:eastAsia="zh-CN"/>
        </w:rPr>
        <w:t>技术培训及技术资料和包装、运</w:t>
      </w:r>
      <w:r>
        <w:rPr>
          <w:rFonts w:hint="eastAsia" w:ascii="仿宋" w:hAnsi="仿宋" w:eastAsia="仿宋" w:cs="仿宋"/>
          <w:color w:val="auto"/>
          <w:spacing w:val="9"/>
          <w:sz w:val="20"/>
          <w:szCs w:val="20"/>
          <w:highlight w:val="none"/>
          <w:lang w:eastAsia="zh-CN"/>
        </w:rPr>
        <w:t>输等全部费用。如招投标文件对其另有规定的，从其规定。</w:t>
      </w:r>
    </w:p>
    <w:p w14:paraId="2729A258">
      <w:pPr>
        <w:spacing w:before="157" w:line="228"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第二条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质量要求</w:t>
      </w:r>
    </w:p>
    <w:p w14:paraId="74C628B8">
      <w:pPr>
        <w:spacing w:before="294" w:line="351" w:lineRule="auto"/>
        <w:ind w:right="2" w:firstLine="436"/>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1.乙方所提供的产品名称、商标品牌、生</w:t>
      </w:r>
      <w:r>
        <w:rPr>
          <w:rFonts w:hint="eastAsia" w:ascii="仿宋" w:hAnsi="仿宋" w:eastAsia="仿宋" w:cs="仿宋"/>
          <w:color w:val="auto"/>
          <w:spacing w:val="7"/>
          <w:sz w:val="20"/>
          <w:szCs w:val="20"/>
          <w:highlight w:val="none"/>
          <w:lang w:eastAsia="zh-CN"/>
        </w:rPr>
        <w:t>产厂家、规格型号、技术参数等质量必须与招标文件规定及投标文</w:t>
      </w:r>
      <w:r>
        <w:rPr>
          <w:rFonts w:hint="eastAsia" w:ascii="仿宋" w:hAnsi="仿宋" w:eastAsia="仿宋" w:cs="仿宋"/>
          <w:color w:val="auto"/>
          <w:spacing w:val="9"/>
          <w:sz w:val="20"/>
          <w:szCs w:val="20"/>
          <w:highlight w:val="none"/>
          <w:lang w:eastAsia="zh-CN"/>
        </w:rPr>
        <w:t>件承诺相一致。乙方提供的节能和环保产品必须是列入政府采购品目清单的产品。</w:t>
      </w:r>
    </w:p>
    <w:p w14:paraId="31C5D88F">
      <w:pPr>
        <w:spacing w:before="157" w:line="354" w:lineRule="auto"/>
        <w:ind w:left="3"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2.乙方所提供的货物必须是全新、未使用的原装产品，且在正常安装、使用</w:t>
      </w:r>
      <w:r>
        <w:rPr>
          <w:rFonts w:hint="eastAsia" w:ascii="仿宋" w:hAnsi="仿宋" w:eastAsia="仿宋" w:cs="仿宋"/>
          <w:color w:val="auto"/>
          <w:spacing w:val="7"/>
          <w:sz w:val="20"/>
          <w:szCs w:val="20"/>
          <w:highlight w:val="none"/>
          <w:lang w:eastAsia="zh-CN"/>
        </w:rPr>
        <w:t>和保养条件下，其使用寿命期内</w:t>
      </w:r>
      <w:r>
        <w:rPr>
          <w:rFonts w:hint="eastAsia" w:ascii="仿宋" w:hAnsi="仿宋" w:eastAsia="仿宋" w:cs="仿宋"/>
          <w:color w:val="auto"/>
          <w:spacing w:val="9"/>
          <w:sz w:val="20"/>
          <w:szCs w:val="20"/>
          <w:highlight w:val="none"/>
          <w:lang w:eastAsia="zh-CN"/>
        </w:rPr>
        <w:t>各项指标均达到招标文件规定或者投标文件承诺的质量要求。</w:t>
      </w:r>
    </w:p>
    <w:p w14:paraId="5EC575D9">
      <w:pPr>
        <w:spacing w:before="155" w:line="228"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第三条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权利保证</w:t>
      </w:r>
    </w:p>
    <w:p w14:paraId="154CA747">
      <w:pPr>
        <w:spacing w:before="294" w:line="227" w:lineRule="auto"/>
        <w:ind w:left="436"/>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1.乙方应保证所提供货物在使用时不会侵犯任何第三方的专利权、商标权、工业设计权或者其他权</w:t>
      </w:r>
      <w:r>
        <w:rPr>
          <w:rFonts w:hint="eastAsia" w:ascii="仿宋" w:hAnsi="仿宋" w:eastAsia="仿宋" w:cs="仿宋"/>
          <w:color w:val="auto"/>
          <w:spacing w:val="8"/>
          <w:sz w:val="20"/>
          <w:szCs w:val="20"/>
          <w:highlight w:val="none"/>
          <w:lang w:eastAsia="zh-CN"/>
        </w:rPr>
        <w:t>利。</w:t>
      </w:r>
    </w:p>
    <w:p w14:paraId="493FFF93">
      <w:pPr>
        <w:spacing w:line="227" w:lineRule="auto"/>
        <w:rPr>
          <w:rFonts w:hint="eastAsia" w:ascii="仿宋" w:hAnsi="仿宋" w:eastAsia="仿宋" w:cs="仿宋"/>
          <w:color w:val="auto"/>
          <w:sz w:val="20"/>
          <w:szCs w:val="20"/>
          <w:highlight w:val="none"/>
          <w:lang w:eastAsia="zh-CN"/>
        </w:rPr>
        <w:sectPr>
          <w:footerReference r:id="rId28" w:type="default"/>
          <w:pgSz w:w="11906" w:h="16839"/>
          <w:pgMar w:top="1055" w:right="851" w:bottom="1006" w:left="859" w:header="0" w:footer="735" w:gutter="0"/>
          <w:cols w:space="720" w:num="1"/>
        </w:sectPr>
      </w:pPr>
    </w:p>
    <w:p w14:paraId="41632686">
      <w:pPr>
        <w:spacing w:before="41" w:line="227" w:lineRule="auto"/>
        <w:ind w:left="42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2.乙方应按招标文件规定或者投标文件承诺的时间向甲方提供使用货物的有关技术资料。</w:t>
      </w:r>
    </w:p>
    <w:p w14:paraId="38F8E04F">
      <w:pPr>
        <w:spacing w:before="295" w:line="352" w:lineRule="auto"/>
        <w:ind w:left="1" w:right="52" w:firstLine="42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3.没有甲方事先书面同意，乙方不得将由甲方提供的有关合同或者</w:t>
      </w:r>
      <w:r>
        <w:rPr>
          <w:rFonts w:hint="eastAsia" w:ascii="仿宋" w:hAnsi="仿宋" w:eastAsia="仿宋" w:cs="仿宋"/>
          <w:color w:val="auto"/>
          <w:spacing w:val="7"/>
          <w:sz w:val="20"/>
          <w:szCs w:val="20"/>
          <w:highlight w:val="none"/>
          <w:lang w:eastAsia="zh-CN"/>
        </w:rPr>
        <w:t>任何合同条文、规格、计划、图纸、样品</w:t>
      </w:r>
      <w:r>
        <w:rPr>
          <w:rFonts w:hint="eastAsia" w:ascii="仿宋" w:hAnsi="仿宋" w:eastAsia="仿宋" w:cs="仿宋"/>
          <w:color w:val="auto"/>
          <w:spacing w:val="8"/>
          <w:sz w:val="20"/>
          <w:szCs w:val="20"/>
          <w:highlight w:val="none"/>
          <w:lang w:eastAsia="zh-CN"/>
        </w:rPr>
        <w:t>或者资料提供给与履行本合同无关的任何其他人。即使向履行本合同有关的人员提供，也应注意保密并限于履行</w:t>
      </w:r>
      <w:r>
        <w:rPr>
          <w:rFonts w:hint="eastAsia" w:ascii="仿宋" w:hAnsi="仿宋" w:eastAsia="仿宋" w:cs="仿宋"/>
          <w:color w:val="auto"/>
          <w:spacing w:val="7"/>
          <w:sz w:val="20"/>
          <w:szCs w:val="20"/>
          <w:highlight w:val="none"/>
          <w:lang w:eastAsia="zh-CN"/>
        </w:rPr>
        <w:t>合同的必需范围。</w:t>
      </w:r>
    </w:p>
    <w:p w14:paraId="12823D08">
      <w:pPr>
        <w:spacing w:before="155" w:line="227"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4.乙方保证将要交付的货物的所有权完全属于乙方且无任何抵押、质押、查封等产权瑕疵。</w:t>
      </w:r>
    </w:p>
    <w:p w14:paraId="54649397">
      <w:pPr>
        <w:spacing w:before="293" w:line="228"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第四条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包装和运输</w:t>
      </w:r>
    </w:p>
    <w:p w14:paraId="65884E35">
      <w:pPr>
        <w:spacing w:before="293" w:line="351" w:lineRule="auto"/>
        <w:ind w:firstLine="43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4"/>
          <w:sz w:val="20"/>
          <w:szCs w:val="20"/>
          <w:highlight w:val="none"/>
          <w:lang w:eastAsia="zh-CN"/>
        </w:rPr>
        <w:t>1.乙方提供的货物均应按招标文件规定或者投标文件承诺的要求的包装材料、包装标准、包装方式进行包装，</w:t>
      </w:r>
      <w:r>
        <w:rPr>
          <w:rFonts w:hint="eastAsia" w:ascii="仿宋" w:hAnsi="仿宋" w:eastAsia="仿宋" w:cs="仿宋"/>
          <w:color w:val="auto"/>
          <w:spacing w:val="9"/>
          <w:sz w:val="20"/>
          <w:szCs w:val="20"/>
          <w:highlight w:val="none"/>
          <w:lang w:eastAsia="zh-CN"/>
        </w:rPr>
        <w:t>每一包装单元内应附详细的装箱单和质量合格证。</w:t>
      </w:r>
    </w:p>
    <w:p w14:paraId="2BCE91FC">
      <w:pPr>
        <w:spacing w:before="159" w:line="227" w:lineRule="auto"/>
        <w:ind w:left="42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2.货物的运输方式：</w:t>
      </w:r>
      <w:r>
        <w:rPr>
          <w:rFonts w:hint="eastAsia" w:ascii="仿宋" w:hAnsi="仿宋" w:eastAsia="仿宋" w:cs="仿宋"/>
          <w:color w:val="auto"/>
          <w:spacing w:val="7"/>
          <w:sz w:val="20"/>
          <w:szCs w:val="20"/>
          <w:highlight w:val="none"/>
          <w:u w:val="single"/>
          <w:lang w:eastAsia="zh-CN"/>
        </w:rPr>
        <w:t>乙方自定</w:t>
      </w:r>
      <w:r>
        <w:rPr>
          <w:rFonts w:hint="eastAsia" w:ascii="仿宋" w:hAnsi="仿宋" w:eastAsia="仿宋" w:cs="仿宋"/>
          <w:color w:val="auto"/>
          <w:spacing w:val="7"/>
          <w:sz w:val="20"/>
          <w:szCs w:val="20"/>
          <w:highlight w:val="none"/>
          <w:lang w:eastAsia="zh-CN"/>
        </w:rPr>
        <w:t>。</w:t>
      </w:r>
    </w:p>
    <w:p w14:paraId="33D0CA57">
      <w:pPr>
        <w:spacing w:before="294" w:line="227" w:lineRule="auto"/>
        <w:ind w:left="42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3.乙方负责货物运输，货物运输合理损耗及计算方法：</w:t>
      </w:r>
      <w:r>
        <w:rPr>
          <w:rFonts w:hint="eastAsia" w:ascii="仿宋" w:hAnsi="仿宋" w:eastAsia="仿宋" w:cs="仿宋"/>
          <w:color w:val="auto"/>
          <w:spacing w:val="8"/>
          <w:sz w:val="20"/>
          <w:szCs w:val="20"/>
          <w:highlight w:val="none"/>
          <w:u w:val="single"/>
          <w:lang w:eastAsia="zh-CN"/>
        </w:rPr>
        <w:t xml:space="preserve">   无  </w:t>
      </w:r>
      <w:r>
        <w:rPr>
          <w:rFonts w:hint="eastAsia" w:ascii="仿宋" w:hAnsi="仿宋" w:eastAsia="仿宋" w:cs="仿宋"/>
          <w:color w:val="auto"/>
          <w:spacing w:val="8"/>
          <w:sz w:val="20"/>
          <w:szCs w:val="20"/>
          <w:highlight w:val="none"/>
          <w:lang w:eastAsia="zh-CN"/>
        </w:rPr>
        <w:t>。</w:t>
      </w:r>
    </w:p>
    <w:p w14:paraId="35C4B1B1">
      <w:pPr>
        <w:spacing w:before="294" w:line="227"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第五条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交货和验收</w:t>
      </w:r>
    </w:p>
    <w:p w14:paraId="4E24C1C0">
      <w:pPr>
        <w:spacing w:before="294" w:line="227" w:lineRule="auto"/>
        <w:ind w:left="436"/>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1.交货时间：</w:t>
      </w:r>
      <w:r>
        <w:rPr>
          <w:rFonts w:hint="eastAsia" w:ascii="仿宋" w:hAnsi="仿宋" w:eastAsia="仿宋" w:cs="仿宋"/>
          <w:color w:val="auto"/>
          <w:spacing w:val="9"/>
          <w:sz w:val="20"/>
          <w:szCs w:val="20"/>
          <w:highlight w:val="none"/>
          <w:u w:val="single"/>
          <w:lang w:eastAsia="zh-CN"/>
        </w:rPr>
        <w:t>按乙方投标文件中所承诺的时间、</w:t>
      </w:r>
      <w:r>
        <w:rPr>
          <w:rFonts w:hint="eastAsia" w:ascii="仿宋" w:hAnsi="仿宋" w:eastAsia="仿宋" w:cs="仿宋"/>
          <w:color w:val="auto"/>
          <w:spacing w:val="9"/>
          <w:sz w:val="20"/>
          <w:szCs w:val="20"/>
          <w:highlight w:val="none"/>
          <w:lang w:eastAsia="zh-CN"/>
        </w:rPr>
        <w:t>地点：</w:t>
      </w:r>
      <w:r>
        <w:rPr>
          <w:rFonts w:hint="eastAsia" w:ascii="仿宋" w:hAnsi="仿宋" w:eastAsia="仿宋" w:cs="仿宋"/>
          <w:color w:val="auto"/>
          <w:spacing w:val="9"/>
          <w:sz w:val="20"/>
          <w:szCs w:val="20"/>
          <w:highlight w:val="none"/>
          <w:u w:val="single"/>
          <w:lang w:eastAsia="zh-CN"/>
        </w:rPr>
        <w:t>采</w:t>
      </w:r>
      <w:r>
        <w:rPr>
          <w:rFonts w:hint="eastAsia" w:ascii="仿宋" w:hAnsi="仿宋" w:eastAsia="仿宋" w:cs="仿宋"/>
          <w:color w:val="auto"/>
          <w:spacing w:val="8"/>
          <w:sz w:val="20"/>
          <w:szCs w:val="20"/>
          <w:highlight w:val="none"/>
          <w:u w:val="single"/>
          <w:lang w:eastAsia="zh-CN"/>
        </w:rPr>
        <w:t>购人指定地点</w:t>
      </w:r>
      <w:r>
        <w:rPr>
          <w:rFonts w:hint="eastAsia" w:ascii="仿宋" w:hAnsi="仿宋" w:eastAsia="仿宋" w:cs="仿宋"/>
          <w:color w:val="auto"/>
          <w:spacing w:val="8"/>
          <w:sz w:val="20"/>
          <w:szCs w:val="20"/>
          <w:highlight w:val="none"/>
          <w:lang w:eastAsia="zh-CN"/>
        </w:rPr>
        <w:t>。</w:t>
      </w:r>
    </w:p>
    <w:p w14:paraId="5239B22B">
      <w:pPr>
        <w:spacing w:before="294" w:line="227" w:lineRule="auto"/>
        <w:ind w:left="42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2.乙方提供不符合招标文件规定或者投标文件承诺的和本合同规定的货物，</w:t>
      </w:r>
      <w:r>
        <w:rPr>
          <w:rFonts w:hint="eastAsia" w:ascii="仿宋" w:hAnsi="仿宋" w:eastAsia="仿宋" w:cs="仿宋"/>
          <w:color w:val="auto"/>
          <w:spacing w:val="-50"/>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甲方有权拒绝接受。</w:t>
      </w:r>
    </w:p>
    <w:p w14:paraId="6C1F9969">
      <w:pPr>
        <w:spacing w:before="294" w:line="352" w:lineRule="auto"/>
        <w:ind w:left="5" w:right="16" w:firstLine="41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3.乙方应将所提供货物的装箱清单、用户手</w:t>
      </w:r>
      <w:r>
        <w:rPr>
          <w:rFonts w:hint="eastAsia" w:ascii="仿宋" w:hAnsi="仿宋" w:eastAsia="仿宋" w:cs="仿宋"/>
          <w:color w:val="auto"/>
          <w:spacing w:val="8"/>
          <w:sz w:val="20"/>
          <w:szCs w:val="20"/>
          <w:highlight w:val="none"/>
          <w:lang w:eastAsia="zh-CN"/>
        </w:rPr>
        <w:t>册、原厂保修卡、随机资料、工具和备品、备件等交付给甲方，货物属于进口产品的，供货时应同时附上中文使用说明书，如有缺失应在合理的规定时间内补齐，</w:t>
      </w:r>
      <w:r>
        <w:rPr>
          <w:rFonts w:hint="eastAsia" w:ascii="仿宋" w:hAnsi="仿宋" w:eastAsia="仿宋" w:cs="仿宋"/>
          <w:color w:val="auto"/>
          <w:spacing w:val="7"/>
          <w:sz w:val="20"/>
          <w:szCs w:val="20"/>
          <w:highlight w:val="none"/>
          <w:lang w:eastAsia="zh-CN"/>
        </w:rPr>
        <w:t>否则视为逾期</w:t>
      </w:r>
      <w:r>
        <w:rPr>
          <w:rFonts w:hint="eastAsia" w:ascii="仿宋" w:hAnsi="仿宋" w:eastAsia="仿宋" w:cs="仿宋"/>
          <w:color w:val="auto"/>
          <w:spacing w:val="1"/>
          <w:sz w:val="20"/>
          <w:szCs w:val="20"/>
          <w:highlight w:val="none"/>
          <w:lang w:eastAsia="zh-CN"/>
        </w:rPr>
        <w:t>交货。</w:t>
      </w:r>
    </w:p>
    <w:p w14:paraId="3645F7F3">
      <w:pPr>
        <w:spacing w:before="157" w:line="351" w:lineRule="auto"/>
        <w:ind w:left="1" w:right="54" w:firstLine="41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4.甲方应当在到货（安装、调试完）后十个工作日内进行验收，逾期不验收的</w:t>
      </w:r>
      <w:r>
        <w:rPr>
          <w:rFonts w:hint="eastAsia" w:ascii="仿宋" w:hAnsi="仿宋" w:eastAsia="仿宋" w:cs="仿宋"/>
          <w:color w:val="auto"/>
          <w:spacing w:val="7"/>
          <w:sz w:val="20"/>
          <w:szCs w:val="20"/>
          <w:highlight w:val="none"/>
          <w:lang w:eastAsia="zh-CN"/>
        </w:rPr>
        <w:t>，乙方可视同验收合格。验收</w:t>
      </w:r>
      <w:r>
        <w:rPr>
          <w:rFonts w:hint="eastAsia" w:ascii="仿宋" w:hAnsi="仿宋" w:eastAsia="仿宋" w:cs="仿宋"/>
          <w:color w:val="auto"/>
          <w:spacing w:val="8"/>
          <w:sz w:val="20"/>
          <w:szCs w:val="20"/>
          <w:highlight w:val="none"/>
          <w:lang w:eastAsia="zh-CN"/>
        </w:rPr>
        <w:t>合格后由甲乙双方签署货物验收单并加盖采购人公章，</w:t>
      </w:r>
      <w:r>
        <w:rPr>
          <w:rFonts w:hint="eastAsia" w:ascii="仿宋" w:hAnsi="仿宋" w:eastAsia="仿宋" w:cs="仿宋"/>
          <w:color w:val="auto"/>
          <w:spacing w:val="-57"/>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甲乙双方各执一份。</w:t>
      </w:r>
    </w:p>
    <w:p w14:paraId="261399D0">
      <w:pPr>
        <w:spacing w:before="159" w:line="352" w:lineRule="auto"/>
        <w:ind w:left="4" w:right="52"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5.甲方委托采购代理机构组织的验收项目，其验收时间以该项目验收方案</w:t>
      </w:r>
      <w:r>
        <w:rPr>
          <w:rFonts w:hint="eastAsia" w:ascii="仿宋" w:hAnsi="仿宋" w:eastAsia="仿宋" w:cs="仿宋"/>
          <w:color w:val="auto"/>
          <w:spacing w:val="7"/>
          <w:sz w:val="20"/>
          <w:szCs w:val="20"/>
          <w:highlight w:val="none"/>
          <w:lang w:eastAsia="zh-CN"/>
        </w:rPr>
        <w:t>确定的验收时间为准，验收结果以</w:t>
      </w:r>
      <w:r>
        <w:rPr>
          <w:rFonts w:hint="eastAsia" w:ascii="仿宋" w:hAnsi="仿宋" w:eastAsia="仿宋" w:cs="仿宋"/>
          <w:color w:val="auto"/>
          <w:spacing w:val="8"/>
          <w:sz w:val="20"/>
          <w:szCs w:val="20"/>
          <w:highlight w:val="none"/>
          <w:lang w:eastAsia="zh-CN"/>
        </w:rPr>
        <w:t>该项目验收报告结论为准。在验收过程中发现乙方有违约问题，可暂缓资金结算，待违约问题解决后</w:t>
      </w:r>
      <w:r>
        <w:rPr>
          <w:rFonts w:hint="eastAsia" w:ascii="仿宋" w:hAnsi="仿宋" w:eastAsia="仿宋" w:cs="仿宋"/>
          <w:color w:val="auto"/>
          <w:spacing w:val="7"/>
          <w:sz w:val="20"/>
          <w:szCs w:val="20"/>
          <w:highlight w:val="none"/>
          <w:lang w:eastAsia="zh-CN"/>
        </w:rPr>
        <w:t>，方可办理</w:t>
      </w:r>
      <w:r>
        <w:rPr>
          <w:rFonts w:hint="eastAsia" w:ascii="仿宋" w:hAnsi="仿宋" w:eastAsia="仿宋" w:cs="仿宋"/>
          <w:color w:val="auto"/>
          <w:spacing w:val="6"/>
          <w:sz w:val="20"/>
          <w:szCs w:val="20"/>
          <w:highlight w:val="none"/>
          <w:lang w:eastAsia="zh-CN"/>
        </w:rPr>
        <w:t>资金结算事宜。</w:t>
      </w:r>
    </w:p>
    <w:p w14:paraId="41608BBD">
      <w:pPr>
        <w:spacing w:before="158" w:line="351" w:lineRule="auto"/>
        <w:ind w:left="36" w:right="50" w:firstLine="38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6.甲方对验收有异议的，在验收后五个工作日内以书面形式向乙方提出，乙方应自收到甲方书面异议后</w:t>
      </w:r>
      <w:r>
        <w:rPr>
          <w:rFonts w:hint="eastAsia" w:ascii="仿宋" w:hAnsi="仿宋" w:eastAsia="仿宋" w:cs="仿宋"/>
          <w:color w:val="auto"/>
          <w:spacing w:val="40"/>
          <w:sz w:val="20"/>
          <w:szCs w:val="20"/>
          <w:highlight w:val="none"/>
          <w:u w:val="single"/>
          <w:lang w:eastAsia="zh-CN"/>
        </w:rPr>
        <w:t xml:space="preserve"> </w:t>
      </w:r>
      <w:r>
        <w:rPr>
          <w:rFonts w:hint="eastAsia" w:ascii="仿宋" w:hAnsi="仿宋" w:eastAsia="仿宋" w:cs="仿宋"/>
          <w:color w:val="auto"/>
          <w:spacing w:val="9"/>
          <w:sz w:val="20"/>
          <w:szCs w:val="20"/>
          <w:highlight w:val="none"/>
          <w:u w:val="single"/>
          <w:lang w:eastAsia="zh-CN"/>
        </w:rPr>
        <w:t>10</w:t>
      </w:r>
      <w:r>
        <w:rPr>
          <w:rFonts w:hint="eastAsia" w:ascii="仿宋" w:hAnsi="仿宋" w:eastAsia="仿宋" w:cs="仿宋"/>
          <w:color w:val="auto"/>
          <w:spacing w:val="3"/>
          <w:sz w:val="20"/>
          <w:szCs w:val="20"/>
          <w:highlight w:val="none"/>
          <w:lang w:eastAsia="zh-CN"/>
        </w:rPr>
        <w:t>日内及时予以解决。</w:t>
      </w:r>
    </w:p>
    <w:p w14:paraId="451868B5">
      <w:pPr>
        <w:spacing w:before="157" w:line="228" w:lineRule="auto"/>
        <w:ind w:left="42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7.验收产生的费用由</w:t>
      </w:r>
      <w:r>
        <w:rPr>
          <w:rFonts w:hint="eastAsia" w:ascii="仿宋" w:hAnsi="仿宋" w:eastAsia="仿宋" w:cs="仿宋"/>
          <w:color w:val="auto"/>
          <w:spacing w:val="7"/>
          <w:sz w:val="20"/>
          <w:szCs w:val="20"/>
          <w:highlight w:val="none"/>
          <w:u w:val="single"/>
          <w:lang w:eastAsia="zh-CN"/>
        </w:rPr>
        <w:t>乙方</w:t>
      </w:r>
      <w:r>
        <w:rPr>
          <w:rFonts w:hint="eastAsia" w:ascii="仿宋" w:hAnsi="仿宋" w:eastAsia="仿宋" w:cs="仿宋"/>
          <w:color w:val="auto"/>
          <w:spacing w:val="7"/>
          <w:sz w:val="20"/>
          <w:szCs w:val="20"/>
          <w:highlight w:val="none"/>
          <w:lang w:eastAsia="zh-CN"/>
        </w:rPr>
        <w:t>负责。</w:t>
      </w:r>
    </w:p>
    <w:p w14:paraId="5A89D107">
      <w:pPr>
        <w:spacing w:before="293" w:line="227" w:lineRule="auto"/>
        <w:ind w:left="42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8.甲方退货的合规流程</w:t>
      </w:r>
    </w:p>
    <w:p w14:paraId="551FD181">
      <w:pPr>
        <w:spacing w:before="295" w:line="498" w:lineRule="auto"/>
        <w:ind w:right="6511" w:firstLine="21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（1）验收阶段发现问题（关键节点）立即暂停验收，不得签署验收合格文件。</w:t>
      </w:r>
    </w:p>
    <w:p w14:paraId="08416692">
      <w:pPr>
        <w:spacing w:before="1" w:line="227" w:lineRule="auto"/>
        <w:ind w:left="1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固定证据：拍照、录像、封存样品、制作验收笔录、由双方</w:t>
      </w:r>
      <w:r>
        <w:rPr>
          <w:rFonts w:hint="eastAsia" w:ascii="仿宋" w:hAnsi="仿宋" w:eastAsia="仿宋" w:cs="仿宋"/>
          <w:color w:val="auto"/>
          <w:spacing w:val="8"/>
          <w:sz w:val="20"/>
          <w:szCs w:val="20"/>
          <w:highlight w:val="none"/>
          <w:lang w:eastAsia="zh-CN"/>
        </w:rPr>
        <w:t>代表签字确认。</w:t>
      </w:r>
    </w:p>
    <w:p w14:paraId="64DF4AC1">
      <w:pPr>
        <w:spacing w:before="293" w:line="354" w:lineRule="auto"/>
        <w:ind w:right="54" w:firstLine="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书面通知：在约定期限内（通常 3-10 个工</w:t>
      </w:r>
      <w:r>
        <w:rPr>
          <w:rFonts w:hint="eastAsia" w:ascii="仿宋" w:hAnsi="仿宋" w:eastAsia="仿宋" w:cs="仿宋"/>
          <w:color w:val="auto"/>
          <w:spacing w:val="8"/>
          <w:sz w:val="20"/>
          <w:szCs w:val="20"/>
          <w:highlight w:val="none"/>
          <w:lang w:eastAsia="zh-CN"/>
        </w:rPr>
        <w:t>作日）</w:t>
      </w:r>
      <w:r>
        <w:rPr>
          <w:rFonts w:hint="eastAsia" w:ascii="仿宋" w:hAnsi="仿宋" w:eastAsia="仿宋" w:cs="仿宋"/>
          <w:color w:val="auto"/>
          <w:spacing w:val="-60"/>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向乙方发出书面异议 / 退货通知，列明不合格事项、法律依</w:t>
      </w:r>
      <w:r>
        <w:rPr>
          <w:rFonts w:hint="eastAsia" w:ascii="仿宋" w:hAnsi="仿宋" w:eastAsia="仿宋" w:cs="仿宋"/>
          <w:color w:val="auto"/>
          <w:spacing w:val="7"/>
          <w:sz w:val="20"/>
          <w:szCs w:val="20"/>
          <w:highlight w:val="none"/>
          <w:lang w:eastAsia="zh-CN"/>
        </w:rPr>
        <w:t>据及处理要求。</w:t>
      </w:r>
    </w:p>
    <w:p w14:paraId="61AAEC76">
      <w:pPr>
        <w:spacing w:line="354" w:lineRule="auto"/>
        <w:rPr>
          <w:rFonts w:hint="eastAsia" w:ascii="仿宋" w:hAnsi="仿宋" w:eastAsia="仿宋" w:cs="仿宋"/>
          <w:color w:val="auto"/>
          <w:sz w:val="20"/>
          <w:szCs w:val="20"/>
          <w:highlight w:val="none"/>
          <w:lang w:eastAsia="zh-CN"/>
        </w:rPr>
        <w:sectPr>
          <w:footerReference r:id="rId29" w:type="default"/>
          <w:pgSz w:w="11906" w:h="16839"/>
          <w:pgMar w:top="1162" w:right="799" w:bottom="1006" w:left="859" w:header="0" w:footer="735" w:gutter="0"/>
          <w:cols w:space="720" w:num="1"/>
        </w:sectPr>
      </w:pPr>
    </w:p>
    <w:p w14:paraId="1F1FA795">
      <w:pPr>
        <w:spacing w:before="42" w:line="228" w:lineRule="auto"/>
        <w:ind w:left="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（2）分级处理方案</w:t>
      </w:r>
    </w:p>
    <w:p w14:paraId="1EDB05BC">
      <w:pPr>
        <w:spacing w:before="292" w:line="227" w:lineRule="auto"/>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6"/>
          <w:sz w:val="20"/>
          <w:szCs w:val="20"/>
          <w:highlight w:val="none"/>
          <w:lang w:eastAsia="zh-CN"/>
        </w:rPr>
        <w:t>方案 A：整改 /</w:t>
      </w:r>
      <w:r>
        <w:rPr>
          <w:rFonts w:hint="eastAsia" w:ascii="仿宋" w:hAnsi="仿宋" w:eastAsia="仿宋" w:cs="仿宋"/>
          <w:color w:val="auto"/>
          <w:spacing w:val="23"/>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换货（优先）</w:t>
      </w:r>
    </w:p>
    <w:p w14:paraId="39C91EEB">
      <w:pPr>
        <w:spacing w:before="293" w:line="228" w:lineRule="auto"/>
        <w:ind w:left="2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问题轻微、可修复时，要求乙方限期整改、修理或免费</w:t>
      </w:r>
      <w:r>
        <w:rPr>
          <w:rFonts w:hint="eastAsia" w:ascii="仿宋" w:hAnsi="仿宋" w:eastAsia="仿宋" w:cs="仿宋"/>
          <w:color w:val="auto"/>
          <w:spacing w:val="8"/>
          <w:sz w:val="20"/>
          <w:szCs w:val="20"/>
          <w:highlight w:val="none"/>
          <w:lang w:eastAsia="zh-CN"/>
        </w:rPr>
        <w:t>更换，整改后重新验收。</w:t>
      </w:r>
    </w:p>
    <w:p w14:paraId="72BEE586">
      <w:pPr>
        <w:spacing w:before="293" w:line="227" w:lineRule="auto"/>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方案 B：退货（解除合同）</w:t>
      </w:r>
    </w:p>
    <w:p w14:paraId="77D44CE2">
      <w:pPr>
        <w:spacing w:before="294" w:line="227" w:lineRule="auto"/>
        <w:ind w:left="2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问题严重（如核心功能缺失、安全不达标）或整改后仍不合格，正式提出退货、</w:t>
      </w:r>
      <w:r>
        <w:rPr>
          <w:rFonts w:hint="eastAsia" w:ascii="仿宋" w:hAnsi="仿宋" w:eastAsia="仿宋" w:cs="仿宋"/>
          <w:color w:val="auto"/>
          <w:spacing w:val="8"/>
          <w:sz w:val="20"/>
          <w:szCs w:val="20"/>
          <w:highlight w:val="none"/>
          <w:lang w:eastAsia="zh-CN"/>
        </w:rPr>
        <w:t>退款要求。</w:t>
      </w:r>
    </w:p>
    <w:p w14:paraId="24FA3E2D">
      <w:pPr>
        <w:spacing w:before="294" w:line="227" w:lineRule="auto"/>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要求乙方退还全部已付货款并支付利息。</w:t>
      </w:r>
    </w:p>
    <w:p w14:paraId="1ADCE015">
      <w:pPr>
        <w:spacing w:before="293" w:line="228" w:lineRule="auto"/>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要求乙方自行承担运费、装卸费、检测费等全部费用。</w:t>
      </w:r>
    </w:p>
    <w:p w14:paraId="6AFFB111">
      <w:pPr>
        <w:spacing w:before="293" w:line="227" w:lineRule="auto"/>
        <w:ind w:left="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没收合同金额</w:t>
      </w:r>
      <w:r>
        <w:rPr>
          <w:rFonts w:hint="eastAsia" w:ascii="仿宋" w:hAnsi="仿宋" w:eastAsia="仿宋" w:cs="仿宋"/>
          <w:color w:val="auto"/>
          <w:spacing w:val="-14"/>
          <w:sz w:val="20"/>
          <w:szCs w:val="20"/>
          <w:highlight w:val="none"/>
          <w:lang w:eastAsia="zh-CN"/>
        </w:rPr>
        <w:t xml:space="preserve"> </w:t>
      </w:r>
      <w:r>
        <w:rPr>
          <w:rFonts w:hint="eastAsia" w:ascii="仿宋" w:hAnsi="仿宋" w:eastAsia="仿宋" w:cs="仿宋"/>
          <w:color w:val="auto"/>
          <w:spacing w:val="7"/>
          <w:sz w:val="20"/>
          <w:szCs w:val="20"/>
          <w:highlight w:val="none"/>
          <w:lang w:eastAsia="zh-CN"/>
        </w:rPr>
        <w:t>1%履约保证金或依法索赔（直接损失 + 间接损失）。</w:t>
      </w:r>
    </w:p>
    <w:p w14:paraId="4F0F0F6C">
      <w:pPr>
        <w:spacing w:before="294" w:line="228" w:lineRule="auto"/>
        <w:ind w:left="41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第六条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安装和培训</w:t>
      </w:r>
    </w:p>
    <w:p w14:paraId="4667B2C8">
      <w:pPr>
        <w:spacing w:before="294" w:line="227" w:lineRule="auto"/>
        <w:ind w:left="43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6"/>
          <w:sz w:val="20"/>
          <w:szCs w:val="20"/>
          <w:highlight w:val="none"/>
          <w:lang w:eastAsia="zh-CN"/>
        </w:rPr>
        <w:t>1.甲方应提供必要安装条件（如场地、</w:t>
      </w:r>
      <w:r>
        <w:rPr>
          <w:rFonts w:hint="eastAsia" w:ascii="仿宋" w:hAnsi="仿宋" w:eastAsia="仿宋" w:cs="仿宋"/>
          <w:color w:val="auto"/>
          <w:spacing w:val="-55"/>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电源、水源等）。</w:t>
      </w:r>
    </w:p>
    <w:p w14:paraId="42A83993">
      <w:pPr>
        <w:spacing w:before="293" w:line="228" w:lineRule="auto"/>
        <w:ind w:left="42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0"/>
          <w:sz w:val="20"/>
          <w:szCs w:val="20"/>
          <w:highlight w:val="none"/>
          <w:lang w:eastAsia="zh-CN"/>
        </w:rPr>
        <w:t>2.乙方投标文件承诺负责甲方有关人员的培训。培训时间、地点：</w:t>
      </w:r>
      <w:r>
        <w:rPr>
          <w:rFonts w:hint="eastAsia" w:ascii="仿宋" w:hAnsi="仿宋" w:eastAsia="仿宋" w:cs="仿宋"/>
          <w:color w:val="auto"/>
          <w:spacing w:val="10"/>
          <w:sz w:val="20"/>
          <w:szCs w:val="20"/>
          <w:highlight w:val="none"/>
          <w:u w:val="single"/>
          <w:lang w:eastAsia="zh-CN"/>
        </w:rPr>
        <w:t xml:space="preserve"> </w:t>
      </w:r>
      <w:r>
        <w:rPr>
          <w:rFonts w:hint="eastAsia" w:ascii="仿宋" w:hAnsi="仿宋" w:eastAsia="仿宋" w:cs="仿宋"/>
          <w:color w:val="auto"/>
          <w:spacing w:val="9"/>
          <w:sz w:val="20"/>
          <w:szCs w:val="20"/>
          <w:highlight w:val="none"/>
          <w:u w:val="single"/>
          <w:lang w:eastAsia="zh-CN"/>
        </w:rPr>
        <w:t>按甲方要求组织安排。</w:t>
      </w:r>
    </w:p>
    <w:p w14:paraId="311A1ECE">
      <w:pPr>
        <w:spacing w:before="293" w:line="228" w:lineRule="auto"/>
        <w:ind w:left="41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第七条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售后服务、保修期</w:t>
      </w:r>
    </w:p>
    <w:p w14:paraId="73F62F61">
      <w:pPr>
        <w:spacing w:before="294" w:line="227" w:lineRule="auto"/>
        <w:ind w:left="43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1.乙方应按照国家有关法律法规和“三包</w:t>
      </w:r>
      <w:r>
        <w:rPr>
          <w:rFonts w:hint="eastAsia" w:ascii="仿宋" w:hAnsi="仿宋" w:eastAsia="仿宋" w:cs="仿宋"/>
          <w:color w:val="auto"/>
          <w:spacing w:val="-55"/>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”规定以及本合同所附的《服务承诺》，为甲方提供售后服务。</w:t>
      </w:r>
    </w:p>
    <w:p w14:paraId="57B97F59">
      <w:pPr>
        <w:spacing w:before="294" w:line="227" w:lineRule="auto"/>
        <w:ind w:left="42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2.货物保修期：</w:t>
      </w:r>
      <w:r>
        <w:rPr>
          <w:rFonts w:hint="eastAsia" w:ascii="仿宋" w:hAnsi="仿宋" w:eastAsia="仿宋" w:cs="仿宋"/>
          <w:color w:val="auto"/>
          <w:spacing w:val="9"/>
          <w:sz w:val="20"/>
          <w:szCs w:val="20"/>
          <w:highlight w:val="none"/>
          <w:u w:val="single"/>
          <w:lang w:eastAsia="zh-CN"/>
        </w:rPr>
        <w:t>按乙方投标文件中所承诺的期限。</w:t>
      </w:r>
    </w:p>
    <w:p w14:paraId="712C5539">
      <w:pPr>
        <w:spacing w:before="294" w:line="227" w:lineRule="auto"/>
        <w:ind w:left="42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3.乙方提供的服务承诺和售后服务及保修期责任等其它具体约定事项。（见合同附件）</w:t>
      </w:r>
    </w:p>
    <w:p w14:paraId="0BE16582">
      <w:pPr>
        <w:spacing w:before="294" w:line="228" w:lineRule="auto"/>
        <w:ind w:left="41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第八条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付款方式</w:t>
      </w:r>
    </w:p>
    <w:p w14:paraId="151916B5">
      <w:pPr>
        <w:spacing w:before="293" w:line="353" w:lineRule="auto"/>
        <w:ind w:left="22" w:right="2" w:firstLine="411"/>
        <w:rPr>
          <w:rFonts w:hint="eastAsia" w:ascii="仿宋" w:hAnsi="仿宋" w:eastAsia="仿宋" w:cs="仿宋"/>
          <w:color w:val="auto"/>
          <w:sz w:val="20"/>
          <w:szCs w:val="20"/>
          <w:highlight w:val="none"/>
          <w:u w:val="single"/>
          <w:lang w:val="en-US" w:eastAsia="zh-CN"/>
        </w:rPr>
      </w:pPr>
      <w:r>
        <w:rPr>
          <w:rFonts w:hint="eastAsia" w:ascii="仿宋" w:hAnsi="仿宋" w:eastAsia="仿宋" w:cs="仿宋"/>
          <w:color w:val="auto"/>
          <w:spacing w:val="8"/>
          <w:sz w:val="20"/>
          <w:szCs w:val="20"/>
          <w:highlight w:val="none"/>
          <w:lang w:eastAsia="zh-CN"/>
        </w:rPr>
        <w:t>1.付款方式：</w:t>
      </w:r>
      <w:r>
        <w:rPr>
          <w:rFonts w:hint="eastAsia" w:ascii="仿宋" w:hAnsi="仿宋" w:eastAsia="仿宋" w:cs="仿宋"/>
          <w:color w:val="auto"/>
          <w:spacing w:val="8"/>
          <w:sz w:val="20"/>
          <w:szCs w:val="20"/>
          <w:highlight w:val="none"/>
          <w:u w:val="single"/>
          <w:lang w:val="en-US" w:eastAsia="zh-CN"/>
        </w:rPr>
        <w:t xml:space="preserve">                        </w:t>
      </w:r>
      <w:r>
        <w:rPr>
          <w:rFonts w:hint="eastAsia" w:ascii="仿宋" w:hAnsi="仿宋" w:eastAsia="仿宋" w:cs="仿宋"/>
          <w:color w:val="auto"/>
          <w:spacing w:val="9"/>
          <w:sz w:val="20"/>
          <w:szCs w:val="20"/>
          <w:highlight w:val="none"/>
          <w:lang w:eastAsia="zh-CN"/>
        </w:rPr>
        <w:t>。</w:t>
      </w:r>
    </w:p>
    <w:p w14:paraId="717394FD">
      <w:pPr>
        <w:spacing w:before="157" w:line="228" w:lineRule="auto"/>
        <w:ind w:left="452"/>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第九条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履约保证金</w:t>
      </w:r>
    </w:p>
    <w:p w14:paraId="0B53444F">
      <w:pPr>
        <w:spacing w:before="302" w:line="230" w:lineRule="auto"/>
        <w:ind w:left="105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（1）履约担保：是否收取履约保证金：</w:t>
      </w:r>
      <w:r>
        <w:rPr>
          <w:rFonts w:hint="eastAsia" w:ascii="仿宋" w:hAnsi="仿宋" w:eastAsia="仿宋" w:cs="仿宋"/>
          <w:color w:val="auto"/>
          <w:spacing w:val="-72"/>
          <w:sz w:val="20"/>
          <w:szCs w:val="20"/>
          <w:highlight w:val="none"/>
          <w:lang w:eastAsia="zh-CN"/>
        </w:rPr>
        <w:t xml:space="preserve"> </w:t>
      </w:r>
      <w:r>
        <w:rPr>
          <w:rFonts w:hint="eastAsia" w:ascii="仿宋" w:hAnsi="仿宋" w:eastAsia="仿宋" w:cs="仿宋"/>
          <w:color w:val="auto"/>
          <w:position w:val="-4"/>
          <w:sz w:val="20"/>
          <w:szCs w:val="20"/>
          <w:highlight w:val="none"/>
        </w:rPr>
        <w:drawing>
          <wp:inline distT="0" distB="0" distL="0" distR="0">
            <wp:extent cx="106680" cy="14668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73"/>
                    <a:stretch>
                      <a:fillRect/>
                    </a:stretch>
                  </pic:blipFill>
                  <pic:spPr>
                    <a:xfrm>
                      <a:off x="0" y="0"/>
                      <a:ext cx="107100" cy="147048"/>
                    </a:xfrm>
                    <a:prstGeom prst="rect">
                      <a:avLst/>
                    </a:prstGeom>
                  </pic:spPr>
                </pic:pic>
              </a:graphicData>
            </a:graphic>
          </wp:inline>
        </w:drawing>
      </w:r>
      <w:r>
        <w:rPr>
          <w:rFonts w:hint="eastAsia" w:ascii="仿宋" w:hAnsi="仿宋" w:eastAsia="仿宋" w:cs="仿宋"/>
          <w:color w:val="auto"/>
          <w:spacing w:val="8"/>
          <w:sz w:val="20"/>
          <w:szCs w:val="20"/>
          <w:highlight w:val="none"/>
          <w:lang w:eastAsia="zh-CN"/>
        </w:rPr>
        <w:t>是</w:t>
      </w:r>
      <w:r>
        <w:rPr>
          <w:rFonts w:hint="eastAsia" w:ascii="仿宋" w:hAnsi="仿宋" w:eastAsia="仿宋" w:cs="仿宋"/>
          <w:color w:val="auto"/>
          <w:spacing w:val="7"/>
          <w:sz w:val="20"/>
          <w:szCs w:val="20"/>
          <w:highlight w:val="none"/>
          <w:lang w:eastAsia="zh-CN"/>
        </w:rPr>
        <w:t xml:space="preserve">    o否</w:t>
      </w:r>
    </w:p>
    <w:p w14:paraId="0DEBCDD8">
      <w:pPr>
        <w:spacing w:before="309" w:line="308" w:lineRule="auto"/>
        <w:ind w:left="982" w:firstLine="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2"/>
          <w:szCs w:val="22"/>
          <w:highlight w:val="none"/>
          <w:lang w:eastAsia="zh-CN"/>
        </w:rPr>
        <w:t>（2）</w:t>
      </w:r>
      <w:r>
        <w:rPr>
          <w:rFonts w:hint="eastAsia" w:ascii="仿宋" w:hAnsi="仿宋" w:eastAsia="仿宋" w:cs="仿宋"/>
          <w:color w:val="auto"/>
          <w:spacing w:val="8"/>
          <w:sz w:val="20"/>
          <w:szCs w:val="20"/>
          <w:highlight w:val="none"/>
          <w:lang w:eastAsia="zh-CN"/>
        </w:rPr>
        <w:t>收取履约保证金形式：</w:t>
      </w:r>
      <w:r>
        <w:rPr>
          <w:rFonts w:hint="eastAsia" w:ascii="仿宋" w:hAnsi="仿宋" w:eastAsia="仿宋" w:cs="仿宋"/>
          <w:color w:val="auto"/>
          <w:spacing w:val="8"/>
          <w:sz w:val="20"/>
          <w:szCs w:val="20"/>
          <w:highlight w:val="none"/>
          <w:u w:val="single"/>
          <w:lang w:eastAsia="zh-CN"/>
        </w:rPr>
        <w:t xml:space="preserve"> 供应商可以选择电汇、转账、支票、汇票、本票、保函等形式缴</w:t>
      </w:r>
      <w:r>
        <w:rPr>
          <w:rFonts w:hint="eastAsia" w:ascii="仿宋" w:hAnsi="仿宋" w:eastAsia="仿宋" w:cs="仿宋"/>
          <w:color w:val="auto"/>
          <w:spacing w:val="7"/>
          <w:sz w:val="20"/>
          <w:szCs w:val="20"/>
          <w:highlight w:val="none"/>
          <w:u w:val="single"/>
          <w:lang w:eastAsia="zh-CN"/>
        </w:rPr>
        <w:t>纳或提</w:t>
      </w:r>
      <w:r>
        <w:rPr>
          <w:rFonts w:hint="eastAsia" w:ascii="仿宋" w:hAnsi="仿宋" w:eastAsia="仿宋" w:cs="仿宋"/>
          <w:color w:val="auto"/>
          <w:spacing w:val="8"/>
          <w:sz w:val="20"/>
          <w:szCs w:val="20"/>
          <w:highlight w:val="none"/>
          <w:u w:val="single"/>
          <w:lang w:eastAsia="zh-CN"/>
        </w:rPr>
        <w:t>交；采用保函形式缴纳的，</w:t>
      </w:r>
      <w:r>
        <w:rPr>
          <w:rFonts w:hint="eastAsia" w:ascii="仿宋" w:hAnsi="仿宋" w:eastAsia="仿宋" w:cs="仿宋"/>
          <w:color w:val="auto"/>
          <w:spacing w:val="-56"/>
          <w:sz w:val="20"/>
          <w:szCs w:val="20"/>
          <w:highlight w:val="none"/>
          <w:u w:val="single"/>
          <w:lang w:eastAsia="zh-CN"/>
        </w:rPr>
        <w:t xml:space="preserve"> </w:t>
      </w:r>
      <w:r>
        <w:rPr>
          <w:rFonts w:hint="eastAsia" w:ascii="仿宋" w:hAnsi="仿宋" w:eastAsia="仿宋" w:cs="仿宋"/>
          <w:color w:val="auto"/>
          <w:spacing w:val="8"/>
          <w:sz w:val="20"/>
          <w:szCs w:val="20"/>
          <w:highlight w:val="none"/>
          <w:u w:val="single"/>
          <w:lang w:eastAsia="zh-CN"/>
        </w:rPr>
        <w:t>甲方在保证期限届满后</w:t>
      </w:r>
      <w:r>
        <w:rPr>
          <w:rFonts w:hint="eastAsia" w:ascii="仿宋" w:hAnsi="仿宋" w:eastAsia="仿宋" w:cs="仿宋"/>
          <w:color w:val="auto"/>
          <w:spacing w:val="7"/>
          <w:sz w:val="20"/>
          <w:szCs w:val="20"/>
          <w:highlight w:val="none"/>
          <w:u w:val="single"/>
          <w:lang w:eastAsia="zh-CN"/>
        </w:rPr>
        <w:t xml:space="preserve">及时对收取的保证金进行核实和结算。          </w:t>
      </w:r>
    </w:p>
    <w:p w14:paraId="413B94F7">
      <w:pPr>
        <w:spacing w:line="293" w:lineRule="auto"/>
        <w:ind w:left="436" w:firstLine="516"/>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6"/>
          <w:sz w:val="20"/>
          <w:szCs w:val="20"/>
          <w:highlight w:val="none"/>
          <w:lang w:eastAsia="zh-CN"/>
        </w:rPr>
        <w:t>（3）收取履约保证金金额：</w:t>
      </w:r>
      <w:r>
        <w:rPr>
          <w:rFonts w:hint="eastAsia" w:ascii="仿宋" w:hAnsi="仿宋" w:eastAsia="仿宋" w:cs="仿宋"/>
          <w:color w:val="auto"/>
          <w:spacing w:val="6"/>
          <w:sz w:val="20"/>
          <w:szCs w:val="20"/>
          <w:highlight w:val="none"/>
          <w:u w:val="single"/>
          <w:lang w:eastAsia="zh-CN"/>
        </w:rPr>
        <w:t xml:space="preserve">  5%   </w:t>
      </w:r>
      <w:r>
        <w:rPr>
          <w:rFonts w:hint="eastAsia" w:ascii="仿宋" w:hAnsi="仿宋" w:eastAsia="仿宋" w:cs="仿宋"/>
          <w:color w:val="auto"/>
          <w:spacing w:val="6"/>
          <w:sz w:val="20"/>
          <w:szCs w:val="20"/>
          <w:highlight w:val="none"/>
          <w:lang w:eastAsia="zh-CN"/>
        </w:rPr>
        <w:t>【备注：不超过合同金额的</w:t>
      </w:r>
      <w:r>
        <w:rPr>
          <w:rFonts w:hint="eastAsia" w:ascii="仿宋" w:hAnsi="仿宋" w:eastAsia="仿宋" w:cs="仿宋"/>
          <w:color w:val="auto"/>
          <w:spacing w:val="-37"/>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5%</w:t>
      </w:r>
      <w:r>
        <w:rPr>
          <w:rFonts w:hint="eastAsia" w:ascii="仿宋" w:hAnsi="仿宋" w:eastAsia="仿宋" w:cs="仿宋"/>
          <w:color w:val="auto"/>
          <w:spacing w:val="-24"/>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，如为中小</w:t>
      </w:r>
      <w:r>
        <w:rPr>
          <w:rFonts w:hint="eastAsia" w:ascii="仿宋" w:hAnsi="仿宋" w:eastAsia="仿宋" w:cs="仿宋"/>
          <w:color w:val="auto"/>
          <w:spacing w:val="5"/>
          <w:sz w:val="20"/>
          <w:szCs w:val="20"/>
          <w:highlight w:val="none"/>
          <w:lang w:eastAsia="zh-CN"/>
        </w:rPr>
        <w:t>企业，不超过合同金额</w:t>
      </w:r>
      <w:r>
        <w:rPr>
          <w:rFonts w:hint="eastAsia" w:ascii="仿宋" w:hAnsi="仿宋" w:eastAsia="仿宋" w:cs="仿宋"/>
          <w:color w:val="auto"/>
          <w:sz w:val="20"/>
          <w:szCs w:val="20"/>
          <w:highlight w:val="none"/>
          <w:lang w:eastAsia="zh-CN"/>
        </w:rPr>
        <w:t>的</w:t>
      </w:r>
      <w:r>
        <w:rPr>
          <w:rFonts w:hint="eastAsia" w:ascii="仿宋" w:hAnsi="仿宋" w:eastAsia="仿宋" w:cs="仿宋"/>
          <w:color w:val="auto"/>
          <w:spacing w:val="-42"/>
          <w:sz w:val="20"/>
          <w:szCs w:val="20"/>
          <w:highlight w:val="none"/>
          <w:lang w:eastAsia="zh-CN"/>
        </w:rPr>
        <w:t xml:space="preserve"> </w:t>
      </w:r>
      <w:r>
        <w:rPr>
          <w:rFonts w:hint="eastAsia" w:ascii="仿宋" w:hAnsi="仿宋" w:eastAsia="仿宋" w:cs="仿宋"/>
          <w:color w:val="auto"/>
          <w:sz w:val="20"/>
          <w:szCs w:val="20"/>
          <w:highlight w:val="none"/>
          <w:lang w:eastAsia="zh-CN"/>
        </w:rPr>
        <w:t>2%】</w:t>
      </w:r>
    </w:p>
    <w:p w14:paraId="587965A4">
      <w:pPr>
        <w:spacing w:before="262" w:line="372" w:lineRule="auto"/>
        <w:ind w:right="2" w:firstLine="95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（4）履约担保期限：</w:t>
      </w:r>
    </w:p>
    <w:p w14:paraId="7F2E9C16">
      <w:pPr>
        <w:spacing w:before="46" w:line="228" w:lineRule="auto"/>
        <w:ind w:right="2" w:firstLine="1090" w:firstLineChars="500"/>
        <w:jc w:val="both"/>
        <w:rPr>
          <w:rFonts w:hint="eastAsia" w:ascii="仿宋" w:hAnsi="仿宋" w:eastAsia="仿宋" w:cs="仿宋"/>
          <w:color w:val="auto"/>
          <w:spacing w:val="9"/>
          <w:sz w:val="20"/>
          <w:szCs w:val="20"/>
          <w:highlight w:val="none"/>
          <w:lang w:eastAsia="zh-CN"/>
        </w:rPr>
      </w:pPr>
      <w:r>
        <w:rPr>
          <w:rFonts w:hint="eastAsia" w:ascii="仿宋" w:hAnsi="仿宋" w:eastAsia="仿宋" w:cs="仿宋"/>
          <w:color w:val="auto"/>
          <w:spacing w:val="9"/>
          <w:sz w:val="20"/>
          <w:szCs w:val="20"/>
          <w:highlight w:val="none"/>
          <w:lang w:eastAsia="zh-CN"/>
        </w:rPr>
        <w:t>（5）履约保证金缴纳的账号信息：</w:t>
      </w:r>
    </w:p>
    <w:p w14:paraId="5E10DD86">
      <w:pPr>
        <w:spacing w:before="46" w:line="228" w:lineRule="auto"/>
        <w:ind w:right="2" w:firstLine="872" w:firstLineChars="400"/>
        <w:jc w:val="both"/>
        <w:rPr>
          <w:rFonts w:hint="eastAsia" w:ascii="仿宋" w:hAnsi="仿宋" w:eastAsia="仿宋" w:cs="仿宋"/>
          <w:color w:val="auto"/>
          <w:spacing w:val="9"/>
          <w:sz w:val="20"/>
          <w:szCs w:val="20"/>
          <w:highlight w:val="none"/>
          <w:lang w:eastAsia="zh-CN"/>
        </w:rPr>
      </w:pPr>
      <w:r>
        <w:rPr>
          <w:rFonts w:hint="eastAsia" w:ascii="仿宋" w:hAnsi="仿宋" w:eastAsia="仿宋" w:cs="仿宋"/>
          <w:color w:val="auto"/>
          <w:spacing w:val="9"/>
          <w:sz w:val="20"/>
          <w:szCs w:val="20"/>
          <w:highlight w:val="none"/>
          <w:lang w:eastAsia="zh-CN"/>
        </w:rPr>
        <w:t xml:space="preserve">开户名称：   </w:t>
      </w:r>
    </w:p>
    <w:p w14:paraId="740D9AFA">
      <w:pPr>
        <w:spacing w:before="46" w:line="228" w:lineRule="auto"/>
        <w:ind w:right="2" w:firstLine="872" w:firstLineChars="400"/>
        <w:jc w:val="both"/>
        <w:rPr>
          <w:rFonts w:hint="eastAsia" w:ascii="仿宋" w:hAnsi="仿宋" w:eastAsia="仿宋" w:cs="仿宋"/>
          <w:color w:val="auto"/>
          <w:sz w:val="20"/>
          <w:szCs w:val="20"/>
          <w:highlight w:val="none"/>
          <w:lang w:eastAsia="zh-CN"/>
        </w:rPr>
        <w:sectPr>
          <w:footerReference r:id="rId30" w:type="default"/>
          <w:pgSz w:w="11906" w:h="16839"/>
          <w:pgMar w:top="1162" w:right="851" w:bottom="1006" w:left="860" w:header="0" w:footer="735" w:gutter="0"/>
          <w:cols w:space="720" w:num="1"/>
        </w:sectPr>
      </w:pPr>
      <w:r>
        <w:rPr>
          <w:rFonts w:hint="eastAsia" w:ascii="仿宋" w:hAnsi="仿宋" w:eastAsia="仿宋" w:cs="仿宋"/>
          <w:color w:val="auto"/>
          <w:spacing w:val="9"/>
          <w:sz w:val="20"/>
          <w:szCs w:val="20"/>
          <w:highlight w:val="none"/>
          <w:lang w:eastAsia="zh-CN"/>
        </w:rPr>
        <w:t>开户银行：</w:t>
      </w:r>
    </w:p>
    <w:p w14:paraId="2836B725">
      <w:pPr>
        <w:spacing w:before="41" w:line="228" w:lineRule="auto"/>
        <w:ind w:firstLine="840" w:firstLineChars="400"/>
        <w:rPr>
          <w:rFonts w:hint="eastAsia" w:ascii="仿宋" w:hAnsi="仿宋" w:eastAsia="仿宋" w:cs="仿宋"/>
          <w:color w:val="auto"/>
          <w:spacing w:val="5"/>
          <w:sz w:val="20"/>
          <w:szCs w:val="20"/>
          <w:highlight w:val="none"/>
          <w:lang w:eastAsia="zh-CN"/>
        </w:rPr>
      </w:pPr>
      <w:r>
        <w:rPr>
          <w:rFonts w:hint="eastAsia" w:ascii="仿宋" w:hAnsi="仿宋" w:eastAsia="仿宋" w:cs="仿宋"/>
          <w:color w:val="auto"/>
          <w:spacing w:val="5"/>
          <w:sz w:val="20"/>
          <w:szCs w:val="20"/>
          <w:highlight w:val="none"/>
          <w:lang w:eastAsia="zh-CN"/>
        </w:rPr>
        <w:t>银行账号：</w:t>
      </w:r>
    </w:p>
    <w:p w14:paraId="06A80E55">
      <w:pPr>
        <w:spacing w:before="41" w:line="228" w:lineRule="auto"/>
        <w:ind w:left="80"/>
        <w:rPr>
          <w:rFonts w:hint="eastAsia" w:ascii="仿宋" w:hAnsi="仿宋" w:eastAsia="仿宋" w:cs="仿宋"/>
          <w:color w:val="auto"/>
          <w:spacing w:val="5"/>
          <w:sz w:val="20"/>
          <w:szCs w:val="20"/>
          <w:highlight w:val="none"/>
          <w:lang w:eastAsia="zh-CN"/>
        </w:rPr>
      </w:pPr>
    </w:p>
    <w:p w14:paraId="4A71BC6E">
      <w:pPr>
        <w:pStyle w:val="9"/>
        <w:spacing w:line="251" w:lineRule="auto"/>
        <w:rPr>
          <w:rFonts w:hint="eastAsia" w:ascii="仿宋" w:hAnsi="仿宋" w:eastAsia="仿宋" w:cs="仿宋"/>
          <w:color w:val="auto"/>
          <w:highlight w:val="none"/>
          <w:lang w:eastAsia="zh-CN"/>
        </w:rPr>
      </w:pPr>
    </w:p>
    <w:p w14:paraId="0152174F">
      <w:pPr>
        <w:spacing w:before="65" w:line="352" w:lineRule="auto"/>
        <w:ind w:left="3" w:firstLine="936"/>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（6）履约保证金符合退还条件的，甲方在收到乙方提交的履约保证金退付申请之日起</w:t>
      </w:r>
      <w:r>
        <w:rPr>
          <w:rFonts w:hint="eastAsia" w:ascii="仿宋" w:hAnsi="仿宋" w:eastAsia="仿宋" w:cs="仿宋"/>
          <w:color w:val="auto"/>
          <w:spacing w:val="8"/>
          <w:sz w:val="20"/>
          <w:szCs w:val="20"/>
          <w:highlight w:val="none"/>
          <w:u w:val="single"/>
          <w:lang w:eastAsia="zh-CN"/>
        </w:rPr>
        <w:t xml:space="preserve"> 28 </w:t>
      </w:r>
      <w:r>
        <w:rPr>
          <w:rFonts w:hint="eastAsia" w:ascii="仿宋" w:hAnsi="仿宋" w:eastAsia="仿宋" w:cs="仿宋"/>
          <w:color w:val="auto"/>
          <w:spacing w:val="8"/>
          <w:sz w:val="20"/>
          <w:szCs w:val="20"/>
          <w:highlight w:val="none"/>
          <w:lang w:eastAsia="zh-CN"/>
        </w:rPr>
        <w:t>天内退还履</w:t>
      </w:r>
      <w:r>
        <w:rPr>
          <w:rFonts w:hint="eastAsia" w:ascii="仿宋" w:hAnsi="仿宋" w:eastAsia="仿宋" w:cs="仿宋"/>
          <w:color w:val="auto"/>
          <w:spacing w:val="9"/>
          <w:sz w:val="20"/>
          <w:szCs w:val="20"/>
          <w:highlight w:val="none"/>
          <w:lang w:eastAsia="zh-CN"/>
        </w:rPr>
        <w:t>约保证金，如未在规定时间内退还的，乙方可予以催告，甲方应按中国人民银行发布的同期同类贷款基准利率向</w:t>
      </w:r>
      <w:r>
        <w:rPr>
          <w:rFonts w:hint="eastAsia" w:ascii="仿宋" w:hAnsi="仿宋" w:eastAsia="仿宋" w:cs="仿宋"/>
          <w:color w:val="auto"/>
          <w:spacing w:val="8"/>
          <w:sz w:val="20"/>
          <w:szCs w:val="20"/>
          <w:highlight w:val="none"/>
          <w:lang w:eastAsia="zh-CN"/>
        </w:rPr>
        <w:t>乙方支付自催告日期起的利息。</w:t>
      </w:r>
    </w:p>
    <w:p w14:paraId="54CEBB34">
      <w:pPr>
        <w:spacing w:before="157" w:line="228" w:lineRule="auto"/>
        <w:ind w:left="511"/>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6"/>
          <w:sz w:val="20"/>
          <w:szCs w:val="20"/>
          <w:highlight w:val="none"/>
          <w:lang w:eastAsia="zh-CN"/>
        </w:rPr>
        <w:t>第十条</w:t>
      </w:r>
      <w:r>
        <w:rPr>
          <w:rFonts w:hint="eastAsia" w:ascii="仿宋" w:hAnsi="仿宋" w:eastAsia="仿宋" w:cs="仿宋"/>
          <w:color w:val="auto"/>
          <w:spacing w:val="6"/>
          <w:sz w:val="20"/>
          <w:szCs w:val="20"/>
          <w:highlight w:val="none"/>
          <w:lang w:eastAsia="zh-CN"/>
        </w:rPr>
        <w:t xml:space="preserve"> </w:t>
      </w:r>
      <w:r>
        <w:rPr>
          <w:rFonts w:hint="eastAsia" w:ascii="仿宋" w:hAnsi="仿宋" w:eastAsia="仿宋" w:cs="仿宋"/>
          <w:b/>
          <w:bCs/>
          <w:color w:val="auto"/>
          <w:spacing w:val="6"/>
          <w:sz w:val="20"/>
          <w:szCs w:val="20"/>
          <w:highlight w:val="none"/>
          <w:lang w:eastAsia="zh-CN"/>
        </w:rPr>
        <w:t>税费</w:t>
      </w:r>
    </w:p>
    <w:p w14:paraId="7946E480">
      <w:pPr>
        <w:spacing w:before="293" w:line="227" w:lineRule="auto"/>
        <w:ind w:left="51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本合同执行中相关的一切税费均由乙方负担，合同另有约定的除外。</w:t>
      </w:r>
    </w:p>
    <w:p w14:paraId="190B62F5">
      <w:pPr>
        <w:spacing w:before="294" w:line="228" w:lineRule="auto"/>
        <w:ind w:left="511"/>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第十一条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质量保证及售后服务</w:t>
      </w:r>
    </w:p>
    <w:p w14:paraId="78E7842A">
      <w:pPr>
        <w:spacing w:before="294" w:line="351" w:lineRule="auto"/>
        <w:ind w:left="62" w:right="2" w:firstLine="43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1.乙方应按招标文件规定的产品名称、商</w:t>
      </w:r>
      <w:r>
        <w:rPr>
          <w:rFonts w:hint="eastAsia" w:ascii="仿宋" w:hAnsi="仿宋" w:eastAsia="仿宋" w:cs="仿宋"/>
          <w:color w:val="auto"/>
          <w:spacing w:val="7"/>
          <w:sz w:val="20"/>
          <w:szCs w:val="20"/>
          <w:highlight w:val="none"/>
          <w:lang w:eastAsia="zh-CN"/>
        </w:rPr>
        <w:t>标品牌、生产厂家、规格型号、技术参数、质量标准向甲方提供未</w:t>
      </w:r>
      <w:r>
        <w:rPr>
          <w:rFonts w:hint="eastAsia" w:ascii="仿宋" w:hAnsi="仿宋" w:eastAsia="仿宋" w:cs="仿宋"/>
          <w:color w:val="auto"/>
          <w:spacing w:val="9"/>
          <w:sz w:val="20"/>
          <w:szCs w:val="20"/>
          <w:highlight w:val="none"/>
          <w:lang w:eastAsia="zh-CN"/>
        </w:rPr>
        <w:t>经使用的全新产品。不符合要求的，根据实际情况，经双方协商，可按以下办法处理：</w:t>
      </w:r>
    </w:p>
    <w:p w14:paraId="68DC30D3">
      <w:pPr>
        <w:spacing w:before="157" w:line="228" w:lineRule="auto"/>
        <w:ind w:left="48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6"/>
          <w:sz w:val="20"/>
          <w:szCs w:val="20"/>
          <w:highlight w:val="none"/>
          <w:lang w:eastAsia="zh-CN"/>
        </w:rPr>
        <w:t>⑴更换：</w:t>
      </w:r>
      <w:r>
        <w:rPr>
          <w:rFonts w:hint="eastAsia" w:ascii="仿宋" w:hAnsi="仿宋" w:eastAsia="仿宋" w:cs="仿宋"/>
          <w:color w:val="auto"/>
          <w:spacing w:val="-51"/>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由乙方承担所发生的全部费用。</w:t>
      </w:r>
    </w:p>
    <w:p w14:paraId="311A7461">
      <w:pPr>
        <w:spacing w:before="294" w:line="226" w:lineRule="auto"/>
        <w:ind w:left="48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5"/>
          <w:sz w:val="20"/>
          <w:szCs w:val="20"/>
          <w:highlight w:val="none"/>
          <w:lang w:eastAsia="zh-CN"/>
        </w:rPr>
        <w:t>⑵贬值处理：</w:t>
      </w:r>
      <w:r>
        <w:rPr>
          <w:rFonts w:hint="eastAsia" w:ascii="仿宋" w:hAnsi="仿宋" w:eastAsia="仿宋" w:cs="仿宋"/>
          <w:color w:val="auto"/>
          <w:spacing w:val="-43"/>
          <w:sz w:val="20"/>
          <w:szCs w:val="20"/>
          <w:highlight w:val="none"/>
          <w:lang w:eastAsia="zh-CN"/>
        </w:rPr>
        <w:t xml:space="preserve"> </w:t>
      </w:r>
      <w:r>
        <w:rPr>
          <w:rFonts w:hint="eastAsia" w:ascii="仿宋" w:hAnsi="仿宋" w:eastAsia="仿宋" w:cs="仿宋"/>
          <w:color w:val="auto"/>
          <w:spacing w:val="5"/>
          <w:sz w:val="20"/>
          <w:szCs w:val="20"/>
          <w:highlight w:val="none"/>
          <w:lang w:eastAsia="zh-CN"/>
        </w:rPr>
        <w:t>由甲乙双方合议定价。</w:t>
      </w:r>
    </w:p>
    <w:p w14:paraId="001D303D">
      <w:pPr>
        <w:spacing w:before="294" w:line="354" w:lineRule="auto"/>
        <w:ind w:left="59" w:right="2"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⑶退货处理：乙方应退还甲方支付的合同款，同时应承担该货物的直接费用（运输、保险、检验</w:t>
      </w:r>
      <w:r>
        <w:rPr>
          <w:rFonts w:hint="eastAsia" w:ascii="仿宋" w:hAnsi="仿宋" w:eastAsia="仿宋" w:cs="仿宋"/>
          <w:color w:val="auto"/>
          <w:spacing w:val="7"/>
          <w:sz w:val="20"/>
          <w:szCs w:val="20"/>
          <w:highlight w:val="none"/>
          <w:lang w:eastAsia="zh-CN"/>
        </w:rPr>
        <w:t>、货款利息</w:t>
      </w:r>
      <w:r>
        <w:rPr>
          <w:rFonts w:hint="eastAsia" w:ascii="仿宋" w:hAnsi="仿宋" w:eastAsia="仿宋" w:cs="仿宋"/>
          <w:color w:val="auto"/>
          <w:spacing w:val="6"/>
          <w:sz w:val="20"/>
          <w:szCs w:val="20"/>
          <w:highlight w:val="none"/>
          <w:lang w:eastAsia="zh-CN"/>
        </w:rPr>
        <w:t>及银行手续费等）。</w:t>
      </w:r>
    </w:p>
    <w:p w14:paraId="6E88B2F7">
      <w:pPr>
        <w:spacing w:before="156" w:line="351" w:lineRule="auto"/>
        <w:ind w:left="62" w:right="2"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2.如在使用过程中发生质量问题，乙方在接到甲方通知后到达甲方现场</w:t>
      </w:r>
      <w:r>
        <w:rPr>
          <w:rFonts w:hint="eastAsia" w:ascii="仿宋" w:hAnsi="仿宋" w:eastAsia="仿宋" w:cs="仿宋"/>
          <w:color w:val="auto"/>
          <w:spacing w:val="7"/>
          <w:sz w:val="20"/>
          <w:szCs w:val="20"/>
          <w:highlight w:val="none"/>
          <w:lang w:eastAsia="zh-CN"/>
        </w:rPr>
        <w:t>处理的时间（</w:t>
      </w:r>
      <w:r>
        <w:rPr>
          <w:rFonts w:hint="eastAsia" w:ascii="仿宋" w:hAnsi="仿宋" w:eastAsia="仿宋" w:cs="仿宋"/>
          <w:color w:val="auto"/>
          <w:spacing w:val="7"/>
          <w:sz w:val="20"/>
          <w:szCs w:val="20"/>
          <w:highlight w:val="none"/>
          <w:u w:val="single"/>
          <w:lang w:eastAsia="zh-CN"/>
        </w:rPr>
        <w:t>按投标文件承诺的数据</w:t>
      </w:r>
      <w:r>
        <w:rPr>
          <w:rFonts w:hint="eastAsia" w:ascii="仿宋" w:hAnsi="仿宋" w:eastAsia="仿宋" w:cs="仿宋"/>
          <w:color w:val="auto"/>
          <w:spacing w:val="6"/>
          <w:sz w:val="20"/>
          <w:szCs w:val="20"/>
          <w:highlight w:val="none"/>
          <w:u w:val="single"/>
          <w:lang w:eastAsia="zh-CN"/>
        </w:rPr>
        <w:t>填写</w:t>
      </w:r>
      <w:r>
        <w:rPr>
          <w:rFonts w:hint="eastAsia" w:ascii="仿宋" w:hAnsi="仿宋" w:eastAsia="仿宋" w:cs="仿宋"/>
          <w:color w:val="auto"/>
          <w:spacing w:val="6"/>
          <w:sz w:val="20"/>
          <w:szCs w:val="20"/>
          <w:highlight w:val="none"/>
          <w:lang w:eastAsia="zh-CN"/>
        </w:rPr>
        <w:t>）小时内。</w:t>
      </w:r>
    </w:p>
    <w:p w14:paraId="26A9A53B">
      <w:pPr>
        <w:spacing w:before="158" w:line="227" w:lineRule="auto"/>
        <w:ind w:left="48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3.在保修期内，乙方应对货物出现的质量及安全问题负责处理解决并承担一切费用。</w:t>
      </w:r>
    </w:p>
    <w:p w14:paraId="4E133714">
      <w:pPr>
        <w:spacing w:before="294" w:line="351" w:lineRule="auto"/>
        <w:ind w:left="61" w:right="2" w:firstLine="41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4.上述的货物保修期为</w:t>
      </w:r>
      <w:r>
        <w:rPr>
          <w:rFonts w:hint="eastAsia" w:ascii="仿宋" w:hAnsi="仿宋" w:eastAsia="仿宋" w:cs="仿宋"/>
          <w:color w:val="auto"/>
          <w:spacing w:val="8"/>
          <w:sz w:val="20"/>
          <w:szCs w:val="20"/>
          <w:highlight w:val="none"/>
          <w:u w:val="single"/>
          <w:lang w:eastAsia="zh-CN"/>
        </w:rPr>
        <w:t>按乙方投标文件中所承诺的期限</w:t>
      </w:r>
      <w:r>
        <w:rPr>
          <w:rFonts w:hint="eastAsia" w:ascii="仿宋" w:hAnsi="仿宋" w:eastAsia="仿宋" w:cs="仿宋"/>
          <w:color w:val="auto"/>
          <w:spacing w:val="8"/>
          <w:sz w:val="20"/>
          <w:szCs w:val="20"/>
          <w:highlight w:val="none"/>
          <w:lang w:eastAsia="zh-CN"/>
        </w:rPr>
        <w:t>，因人为因素出现的故</w:t>
      </w:r>
      <w:r>
        <w:rPr>
          <w:rFonts w:hint="eastAsia" w:ascii="仿宋" w:hAnsi="仿宋" w:eastAsia="仿宋" w:cs="仿宋"/>
          <w:color w:val="auto"/>
          <w:spacing w:val="7"/>
          <w:sz w:val="20"/>
          <w:szCs w:val="20"/>
          <w:highlight w:val="none"/>
          <w:lang w:eastAsia="zh-CN"/>
        </w:rPr>
        <w:t>障不在免费保修范围内。超过</w:t>
      </w:r>
      <w:r>
        <w:rPr>
          <w:rFonts w:hint="eastAsia" w:ascii="仿宋" w:hAnsi="仿宋" w:eastAsia="仿宋" w:cs="仿宋"/>
          <w:color w:val="auto"/>
          <w:spacing w:val="9"/>
          <w:sz w:val="20"/>
          <w:szCs w:val="20"/>
          <w:highlight w:val="none"/>
          <w:lang w:eastAsia="zh-CN"/>
        </w:rPr>
        <w:t>保修期的机器设备，终生维修，维修时只收部件成本费。</w:t>
      </w:r>
    </w:p>
    <w:p w14:paraId="406DE1FE">
      <w:pPr>
        <w:spacing w:before="159" w:line="228" w:lineRule="auto"/>
        <w:ind w:left="511"/>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第十二条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调试和验收</w:t>
      </w:r>
    </w:p>
    <w:p w14:paraId="0EE69183">
      <w:pPr>
        <w:spacing w:before="294" w:line="353" w:lineRule="auto"/>
        <w:ind w:firstLine="52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1.</w:t>
      </w:r>
      <w:r>
        <w:rPr>
          <w:rFonts w:hint="eastAsia" w:ascii="仿宋" w:hAnsi="仿宋" w:eastAsia="仿宋" w:cs="仿宋"/>
          <w:color w:val="auto"/>
          <w:spacing w:val="-11"/>
          <w:sz w:val="20"/>
          <w:szCs w:val="20"/>
          <w:highlight w:val="none"/>
          <w:lang w:eastAsia="zh-CN"/>
        </w:rPr>
        <w:t xml:space="preserve"> </w:t>
      </w:r>
      <w:r>
        <w:rPr>
          <w:rFonts w:hint="eastAsia" w:ascii="仿宋" w:hAnsi="仿宋" w:eastAsia="仿宋" w:cs="仿宋"/>
          <w:color w:val="auto"/>
          <w:spacing w:val="7"/>
          <w:sz w:val="20"/>
          <w:szCs w:val="20"/>
          <w:highlight w:val="none"/>
          <w:lang w:eastAsia="zh-CN"/>
        </w:rPr>
        <w:t>甲方对乙方提交的货物依据采购文件上的技术规格要求和国家有关质量标准进行现场签收，外观、说明书</w:t>
      </w:r>
      <w:r>
        <w:rPr>
          <w:rFonts w:hint="eastAsia" w:ascii="仿宋" w:hAnsi="仿宋" w:eastAsia="仿宋" w:cs="仿宋"/>
          <w:color w:val="auto"/>
          <w:spacing w:val="9"/>
          <w:sz w:val="20"/>
          <w:szCs w:val="20"/>
          <w:highlight w:val="none"/>
          <w:lang w:eastAsia="zh-CN"/>
        </w:rPr>
        <w:t>符合采购文件技术要求的，给予签收，不合格的不予签收。</w:t>
      </w:r>
    </w:p>
    <w:p w14:paraId="51BB40B1">
      <w:pPr>
        <w:spacing w:before="155" w:line="351" w:lineRule="auto"/>
        <w:ind w:firstLine="50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w:t>
      </w:r>
      <w:r>
        <w:rPr>
          <w:rFonts w:hint="eastAsia" w:ascii="仿宋" w:hAnsi="仿宋" w:eastAsia="仿宋" w:cs="仿宋"/>
          <w:color w:val="auto"/>
          <w:spacing w:val="-21"/>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乙方交货前应对产品作出全面检查和对验收文件进行整理，</w:t>
      </w:r>
      <w:r>
        <w:rPr>
          <w:rFonts w:hint="eastAsia" w:ascii="仿宋" w:hAnsi="仿宋" w:eastAsia="仿宋" w:cs="仿宋"/>
          <w:color w:val="auto"/>
          <w:spacing w:val="7"/>
          <w:sz w:val="20"/>
          <w:szCs w:val="20"/>
          <w:highlight w:val="none"/>
          <w:lang w:eastAsia="zh-CN"/>
        </w:rPr>
        <w:t>并列出清单，作为项目收货验收和使用的技术</w:t>
      </w:r>
      <w:r>
        <w:rPr>
          <w:rFonts w:hint="eastAsia" w:ascii="仿宋" w:hAnsi="仿宋" w:eastAsia="仿宋" w:cs="仿宋"/>
          <w:color w:val="auto"/>
          <w:spacing w:val="9"/>
          <w:sz w:val="20"/>
          <w:szCs w:val="20"/>
          <w:highlight w:val="none"/>
          <w:lang w:eastAsia="zh-CN"/>
        </w:rPr>
        <w:t>条件依据，检验的结果应随货物交甲方。乙方不能完整交付货物及本款规定的单证和工具的，必须负责补齐，否</w:t>
      </w:r>
      <w:r>
        <w:rPr>
          <w:rFonts w:hint="eastAsia" w:ascii="仿宋" w:hAnsi="仿宋" w:eastAsia="仿宋" w:cs="仿宋"/>
          <w:color w:val="auto"/>
          <w:spacing w:val="8"/>
          <w:sz w:val="20"/>
          <w:szCs w:val="20"/>
          <w:highlight w:val="none"/>
          <w:lang w:eastAsia="zh-CN"/>
        </w:rPr>
        <w:t>则视为未按合同约定交货。</w:t>
      </w:r>
    </w:p>
    <w:p w14:paraId="4340F2AC">
      <w:pPr>
        <w:spacing w:before="158" w:line="228" w:lineRule="auto"/>
        <w:ind w:left="51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3.</w:t>
      </w:r>
      <w:r>
        <w:rPr>
          <w:rFonts w:hint="eastAsia" w:ascii="仿宋" w:hAnsi="仿宋" w:eastAsia="仿宋" w:cs="仿宋"/>
          <w:color w:val="auto"/>
          <w:spacing w:val="-21"/>
          <w:sz w:val="20"/>
          <w:szCs w:val="20"/>
          <w:highlight w:val="none"/>
          <w:lang w:eastAsia="zh-CN"/>
        </w:rPr>
        <w:t xml:space="preserve"> </w:t>
      </w:r>
      <w:r>
        <w:rPr>
          <w:rFonts w:hint="eastAsia" w:ascii="仿宋" w:hAnsi="仿宋" w:eastAsia="仿宋" w:cs="仿宋"/>
          <w:color w:val="auto"/>
          <w:spacing w:val="9"/>
          <w:sz w:val="20"/>
          <w:szCs w:val="20"/>
          <w:highlight w:val="none"/>
          <w:lang w:eastAsia="zh-CN"/>
        </w:rPr>
        <w:t>乙方需负责安装、调试，并培训甲方的使用操作人员，直到设备</w:t>
      </w:r>
      <w:r>
        <w:rPr>
          <w:rFonts w:hint="eastAsia" w:ascii="仿宋" w:hAnsi="仿宋" w:eastAsia="仿宋" w:cs="仿宋"/>
          <w:color w:val="auto"/>
          <w:spacing w:val="8"/>
          <w:sz w:val="20"/>
          <w:szCs w:val="20"/>
          <w:highlight w:val="none"/>
          <w:lang w:eastAsia="zh-CN"/>
        </w:rPr>
        <w:t>运行符合技术要求，项目方可验收。</w:t>
      </w:r>
    </w:p>
    <w:p w14:paraId="7A575CB1">
      <w:pPr>
        <w:spacing w:before="293" w:line="228" w:lineRule="auto"/>
        <w:ind w:left="507"/>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4.</w:t>
      </w:r>
      <w:r>
        <w:rPr>
          <w:rFonts w:hint="eastAsia" w:ascii="仿宋" w:hAnsi="仿宋" w:eastAsia="仿宋" w:cs="仿宋"/>
          <w:color w:val="auto"/>
          <w:spacing w:val="-10"/>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甲方组织验收，乙方必须到场配合，验收合格后双方签署验收合格凭证。</w:t>
      </w:r>
    </w:p>
    <w:p w14:paraId="6EFB3311">
      <w:pPr>
        <w:spacing w:before="292" w:line="347" w:lineRule="auto"/>
        <w:ind w:left="3" w:firstLine="51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5"/>
          <w:sz w:val="20"/>
          <w:szCs w:val="20"/>
          <w:highlight w:val="none"/>
          <w:lang w:eastAsia="zh-CN"/>
        </w:rPr>
        <w:t>5.其他未尽事宜应严格按照《关于印发广西</w:t>
      </w:r>
      <w:r>
        <w:rPr>
          <w:rFonts w:hint="eastAsia" w:ascii="仿宋" w:hAnsi="仿宋" w:eastAsia="仿宋" w:cs="仿宋"/>
          <w:color w:val="auto"/>
          <w:spacing w:val="14"/>
          <w:sz w:val="20"/>
          <w:szCs w:val="20"/>
          <w:highlight w:val="none"/>
          <w:lang w:eastAsia="zh-CN"/>
        </w:rPr>
        <w:t>壮族自治区政府采购项目履约验收管理办法的通知》</w:t>
      </w:r>
      <w:r>
        <w:rPr>
          <w:rFonts w:hint="eastAsia" w:ascii="仿宋" w:hAnsi="仿宋" w:eastAsia="仿宋" w:cs="仿宋"/>
          <w:color w:val="auto"/>
          <w:spacing w:val="-57"/>
          <w:sz w:val="20"/>
          <w:szCs w:val="20"/>
          <w:highlight w:val="none"/>
          <w:lang w:eastAsia="zh-CN"/>
        </w:rPr>
        <w:t xml:space="preserve"> </w:t>
      </w:r>
      <w:r>
        <w:rPr>
          <w:rFonts w:hint="eastAsia" w:ascii="仿宋" w:hAnsi="仿宋" w:eastAsia="仿宋" w:cs="仿宋"/>
          <w:color w:val="auto"/>
          <w:spacing w:val="14"/>
          <w:sz w:val="20"/>
          <w:szCs w:val="20"/>
          <w:highlight w:val="none"/>
          <w:lang w:eastAsia="zh-CN"/>
        </w:rPr>
        <w:t>[桂财采</w:t>
      </w:r>
      <w:r>
        <w:rPr>
          <w:rFonts w:hint="eastAsia" w:ascii="仿宋" w:hAnsi="仿宋" w:eastAsia="仿宋" w:cs="仿宋"/>
          <w:color w:val="auto"/>
          <w:spacing w:val="8"/>
          <w:sz w:val="20"/>
          <w:szCs w:val="20"/>
          <w:highlight w:val="none"/>
          <w:lang w:eastAsia="zh-CN"/>
        </w:rPr>
        <w:t>〔2015〕22 号]以及《财政部关于进一步加强政府采购需求和履约验收管理的</w:t>
      </w:r>
      <w:r>
        <w:rPr>
          <w:rFonts w:hint="eastAsia" w:ascii="仿宋" w:hAnsi="仿宋" w:eastAsia="仿宋" w:cs="仿宋"/>
          <w:color w:val="auto"/>
          <w:spacing w:val="7"/>
          <w:sz w:val="20"/>
          <w:szCs w:val="20"/>
          <w:highlight w:val="none"/>
          <w:lang w:eastAsia="zh-CN"/>
        </w:rPr>
        <w:t>指导意见》[财库〔2016〕205 号]规</w:t>
      </w:r>
      <w:r>
        <w:rPr>
          <w:rFonts w:hint="eastAsia" w:ascii="仿宋" w:hAnsi="仿宋" w:eastAsia="仿宋" w:cs="仿宋"/>
          <w:color w:val="auto"/>
          <w:spacing w:val="3"/>
          <w:sz w:val="20"/>
          <w:szCs w:val="20"/>
          <w:highlight w:val="none"/>
          <w:lang w:eastAsia="zh-CN"/>
        </w:rPr>
        <w:t>定执行。</w:t>
      </w:r>
    </w:p>
    <w:p w14:paraId="49D3E67F">
      <w:pPr>
        <w:spacing w:before="174" w:line="228" w:lineRule="auto"/>
        <w:ind w:left="51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6.验收产生的费用乙方负责。</w:t>
      </w:r>
    </w:p>
    <w:p w14:paraId="1487DBE4">
      <w:pPr>
        <w:spacing w:line="228" w:lineRule="auto"/>
        <w:rPr>
          <w:rFonts w:hint="eastAsia" w:ascii="仿宋" w:hAnsi="仿宋" w:eastAsia="仿宋" w:cs="仿宋"/>
          <w:color w:val="auto"/>
          <w:sz w:val="20"/>
          <w:szCs w:val="20"/>
          <w:highlight w:val="none"/>
          <w:lang w:eastAsia="zh-CN"/>
        </w:rPr>
        <w:sectPr>
          <w:footerReference r:id="rId31" w:type="default"/>
          <w:pgSz w:w="11906" w:h="16839"/>
          <w:pgMar w:top="1068" w:right="851" w:bottom="1006" w:left="799" w:header="0" w:footer="735" w:gutter="0"/>
          <w:cols w:space="720" w:num="1"/>
        </w:sectPr>
      </w:pPr>
    </w:p>
    <w:p w14:paraId="5B7AEFBE">
      <w:pPr>
        <w:spacing w:before="41" w:line="227" w:lineRule="auto"/>
        <w:ind w:left="412"/>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第十三条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货物包装、发运及运输</w:t>
      </w:r>
    </w:p>
    <w:p w14:paraId="6B2DB873">
      <w:pPr>
        <w:spacing w:before="294" w:line="354" w:lineRule="auto"/>
        <w:ind w:left="1" w:right="70" w:firstLine="43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1.乙方应在货物发运前对其进行满足运输</w:t>
      </w:r>
      <w:r>
        <w:rPr>
          <w:rFonts w:hint="eastAsia" w:ascii="仿宋" w:hAnsi="仿宋" w:eastAsia="仿宋" w:cs="仿宋"/>
          <w:color w:val="auto"/>
          <w:spacing w:val="7"/>
          <w:sz w:val="20"/>
          <w:szCs w:val="20"/>
          <w:highlight w:val="none"/>
          <w:lang w:eastAsia="zh-CN"/>
        </w:rPr>
        <w:t>距离、防潮、防震、防锈和防破损装卸等要求包装，以保证货物安</w:t>
      </w:r>
      <w:r>
        <w:rPr>
          <w:rFonts w:hint="eastAsia" w:ascii="仿宋" w:hAnsi="仿宋" w:eastAsia="仿宋" w:cs="仿宋"/>
          <w:color w:val="auto"/>
          <w:spacing w:val="8"/>
          <w:sz w:val="20"/>
          <w:szCs w:val="20"/>
          <w:highlight w:val="none"/>
          <w:lang w:eastAsia="zh-CN"/>
        </w:rPr>
        <w:t>全运达甲方指定地点。</w:t>
      </w:r>
    </w:p>
    <w:p w14:paraId="3F1CF0AF">
      <w:pPr>
        <w:spacing w:before="154" w:line="351" w:lineRule="auto"/>
        <w:ind w:left="2" w:right="68" w:firstLine="42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0"/>
          <w:sz w:val="20"/>
          <w:szCs w:val="20"/>
          <w:highlight w:val="none"/>
          <w:lang w:eastAsia="zh-CN"/>
        </w:rPr>
        <w:t>2. 使用说明书（货物属于进口产品的，供货时应同时附上中文使用说明书）、质量</w:t>
      </w:r>
      <w:r>
        <w:rPr>
          <w:rFonts w:hint="eastAsia" w:ascii="仿宋" w:hAnsi="仿宋" w:eastAsia="仿宋" w:cs="仿宋"/>
          <w:color w:val="auto"/>
          <w:spacing w:val="9"/>
          <w:sz w:val="20"/>
          <w:szCs w:val="20"/>
          <w:highlight w:val="none"/>
          <w:lang w:eastAsia="zh-CN"/>
        </w:rPr>
        <w:t>检验证明书、随配附件</w:t>
      </w:r>
      <w:r>
        <w:rPr>
          <w:rFonts w:hint="eastAsia" w:ascii="仿宋" w:hAnsi="仿宋" w:eastAsia="仿宋" w:cs="仿宋"/>
          <w:color w:val="auto"/>
          <w:spacing w:val="8"/>
          <w:sz w:val="20"/>
          <w:szCs w:val="20"/>
          <w:highlight w:val="none"/>
          <w:lang w:eastAsia="zh-CN"/>
        </w:rPr>
        <w:t>和工具以及清单一并附于货物内。</w:t>
      </w:r>
    </w:p>
    <w:p w14:paraId="0EA2E434">
      <w:pPr>
        <w:spacing w:before="158" w:line="227" w:lineRule="auto"/>
        <w:ind w:left="42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3.乙方在货物发运手续办理完毕后二十四小时内或者货到甲方四十八小时前通知甲方，以准备接货。</w:t>
      </w:r>
    </w:p>
    <w:p w14:paraId="41BF2F92">
      <w:pPr>
        <w:spacing w:before="294" w:line="227"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4.货物在交付甲方前发生的风险均由乙方负责。</w:t>
      </w:r>
    </w:p>
    <w:p w14:paraId="213834D5">
      <w:pPr>
        <w:spacing w:before="294" w:line="227" w:lineRule="auto"/>
        <w:ind w:left="42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4"/>
          <w:sz w:val="20"/>
          <w:szCs w:val="20"/>
          <w:highlight w:val="none"/>
          <w:lang w:eastAsia="zh-CN"/>
        </w:rPr>
        <w:t>5.货物在规定的交付期限内由乙方送达甲方指定的地点视为交付，乙方同时需通知甲方货物已送达。</w:t>
      </w:r>
    </w:p>
    <w:p w14:paraId="61CFCCE5">
      <w:pPr>
        <w:spacing w:before="293" w:line="228" w:lineRule="auto"/>
        <w:ind w:left="421"/>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第十四条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违约责任</w:t>
      </w:r>
    </w:p>
    <w:p w14:paraId="096D100B">
      <w:pPr>
        <w:spacing w:before="295" w:line="352" w:lineRule="auto"/>
        <w:ind w:left="3" w:right="16" w:firstLine="43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1.乙方所提供的货物规格、技术标准、材料等质量不合</w:t>
      </w:r>
      <w:r>
        <w:rPr>
          <w:rFonts w:hint="eastAsia" w:ascii="仿宋" w:hAnsi="仿宋" w:eastAsia="仿宋" w:cs="仿宋"/>
          <w:color w:val="auto"/>
          <w:spacing w:val="8"/>
          <w:sz w:val="20"/>
          <w:szCs w:val="20"/>
          <w:highlight w:val="none"/>
          <w:lang w:eastAsia="zh-CN"/>
        </w:rPr>
        <w:t>格的，应及时更换，更换不及时的按逾期交货处罚。</w:t>
      </w:r>
      <w:r>
        <w:rPr>
          <w:rFonts w:hint="eastAsia" w:ascii="仿宋" w:hAnsi="仿宋" w:eastAsia="仿宋" w:cs="仿宋"/>
          <w:color w:val="auto"/>
          <w:spacing w:val="10"/>
          <w:sz w:val="20"/>
          <w:szCs w:val="20"/>
          <w:highlight w:val="none"/>
          <w:lang w:eastAsia="zh-CN"/>
        </w:rPr>
        <w:t>因质量问题甲方不同意接收的或特殊情况甲方同意接收的，乙方应向甲方支付违约货款额 5</w:t>
      </w:r>
      <w:r>
        <w:rPr>
          <w:rFonts w:hint="eastAsia" w:ascii="仿宋" w:hAnsi="仿宋" w:eastAsia="仿宋" w:cs="仿宋"/>
          <w:color w:val="auto"/>
          <w:spacing w:val="9"/>
          <w:sz w:val="20"/>
          <w:szCs w:val="20"/>
          <w:highlight w:val="none"/>
          <w:lang w:eastAsia="zh-CN"/>
        </w:rPr>
        <w:t>%违约金并赔偿甲方</w:t>
      </w:r>
      <w:r>
        <w:rPr>
          <w:rFonts w:hint="eastAsia" w:ascii="仿宋" w:hAnsi="仿宋" w:eastAsia="仿宋" w:cs="仿宋"/>
          <w:color w:val="auto"/>
          <w:spacing w:val="5"/>
          <w:sz w:val="20"/>
          <w:szCs w:val="20"/>
          <w:highlight w:val="none"/>
          <w:lang w:eastAsia="zh-CN"/>
        </w:rPr>
        <w:t>经济损失。</w:t>
      </w:r>
    </w:p>
    <w:p w14:paraId="3792B055">
      <w:pPr>
        <w:spacing w:before="156" w:line="227" w:lineRule="auto"/>
        <w:jc w:val="right"/>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2.乙方提供的货物如侵犯了第三方合法权益而引发的任何纠纷或诉讼，均由乙方负责</w:t>
      </w:r>
      <w:r>
        <w:rPr>
          <w:rFonts w:hint="eastAsia" w:ascii="仿宋" w:hAnsi="仿宋" w:eastAsia="仿宋" w:cs="仿宋"/>
          <w:color w:val="auto"/>
          <w:spacing w:val="8"/>
          <w:sz w:val="20"/>
          <w:szCs w:val="20"/>
          <w:highlight w:val="none"/>
          <w:lang w:eastAsia="zh-CN"/>
        </w:rPr>
        <w:t>交涉并承担全部责任。</w:t>
      </w:r>
    </w:p>
    <w:p w14:paraId="08D7F380">
      <w:pPr>
        <w:spacing w:before="294" w:line="227" w:lineRule="auto"/>
        <w:ind w:left="42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3.因包装、运输引起的货物损坏，按质量不合格处罚。</w:t>
      </w:r>
    </w:p>
    <w:p w14:paraId="6B3FA47E">
      <w:pPr>
        <w:spacing w:before="295" w:line="351" w:lineRule="auto"/>
        <w:ind w:left="4" w:right="68" w:firstLine="416"/>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1"/>
          <w:sz w:val="20"/>
          <w:szCs w:val="20"/>
          <w:highlight w:val="none"/>
          <w:lang w:eastAsia="zh-CN"/>
        </w:rPr>
        <w:t>4.乙方逾期交货的，每天向对方偿付违约货款额</w:t>
      </w:r>
      <w:r>
        <w:rPr>
          <w:rFonts w:hint="eastAsia" w:ascii="仿宋" w:hAnsi="仿宋" w:eastAsia="仿宋" w:cs="仿宋"/>
          <w:color w:val="auto"/>
          <w:spacing w:val="-22"/>
          <w:sz w:val="20"/>
          <w:szCs w:val="20"/>
          <w:highlight w:val="none"/>
          <w:lang w:eastAsia="zh-CN"/>
        </w:rPr>
        <w:t xml:space="preserve"> </w:t>
      </w:r>
      <w:r>
        <w:rPr>
          <w:rFonts w:hint="eastAsia" w:ascii="仿宋" w:hAnsi="仿宋" w:eastAsia="仿宋" w:cs="仿宋"/>
          <w:color w:val="auto"/>
          <w:spacing w:val="11"/>
          <w:sz w:val="20"/>
          <w:szCs w:val="20"/>
          <w:highlight w:val="none"/>
          <w:lang w:eastAsia="zh-CN"/>
        </w:rPr>
        <w:t>3‰违约金，但违约金累计不得超过违约货款额</w:t>
      </w:r>
      <w:r>
        <w:rPr>
          <w:rFonts w:hint="eastAsia" w:ascii="仿宋" w:hAnsi="仿宋" w:eastAsia="仿宋" w:cs="仿宋"/>
          <w:color w:val="auto"/>
          <w:spacing w:val="-32"/>
          <w:sz w:val="20"/>
          <w:szCs w:val="20"/>
          <w:highlight w:val="none"/>
          <w:lang w:eastAsia="zh-CN"/>
        </w:rPr>
        <w:t xml:space="preserve"> </w:t>
      </w:r>
      <w:r>
        <w:rPr>
          <w:rFonts w:hint="eastAsia" w:ascii="仿宋" w:hAnsi="仿宋" w:eastAsia="仿宋" w:cs="仿宋"/>
          <w:color w:val="auto"/>
          <w:spacing w:val="11"/>
          <w:sz w:val="20"/>
          <w:szCs w:val="20"/>
          <w:highlight w:val="none"/>
          <w:lang w:eastAsia="zh-CN"/>
        </w:rPr>
        <w:t>5%，超过</w:t>
      </w:r>
      <w:r>
        <w:rPr>
          <w:rFonts w:hint="eastAsia" w:ascii="仿宋" w:hAnsi="仿宋" w:eastAsia="仿宋" w:cs="仿宋"/>
          <w:color w:val="auto"/>
          <w:spacing w:val="8"/>
          <w:sz w:val="20"/>
          <w:szCs w:val="20"/>
          <w:highlight w:val="none"/>
          <w:lang w:eastAsia="zh-CN"/>
        </w:rPr>
        <w:t>20</w:t>
      </w:r>
      <w:r>
        <w:rPr>
          <w:rFonts w:hint="eastAsia" w:ascii="仿宋" w:hAnsi="仿宋" w:eastAsia="仿宋" w:cs="仿宋"/>
          <w:color w:val="auto"/>
          <w:spacing w:val="-25"/>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天对方有权解除合同，违约方承担因此给对方造成经济损失。</w:t>
      </w:r>
    </w:p>
    <w:p w14:paraId="7B2AEB19">
      <w:pPr>
        <w:spacing w:before="157" w:line="354" w:lineRule="auto"/>
        <w:ind w:left="1" w:right="68" w:firstLine="42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0"/>
          <w:sz w:val="20"/>
          <w:szCs w:val="20"/>
          <w:highlight w:val="none"/>
          <w:lang w:eastAsia="zh-CN"/>
        </w:rPr>
        <w:t>5.乙方未按本合同和投标文件中规定的服务承诺提供售后服务</w:t>
      </w:r>
      <w:r>
        <w:rPr>
          <w:rFonts w:hint="eastAsia" w:ascii="仿宋" w:hAnsi="仿宋" w:eastAsia="仿宋" w:cs="仿宋"/>
          <w:color w:val="auto"/>
          <w:spacing w:val="9"/>
          <w:sz w:val="20"/>
          <w:szCs w:val="20"/>
          <w:highlight w:val="none"/>
          <w:lang w:eastAsia="zh-CN"/>
        </w:rPr>
        <w:t>的，乙方应按本合同合计金额 5%向甲方支付</w:t>
      </w:r>
      <w:r>
        <w:rPr>
          <w:rFonts w:hint="eastAsia" w:ascii="仿宋" w:hAnsi="仿宋" w:eastAsia="仿宋" w:cs="仿宋"/>
          <w:color w:val="auto"/>
          <w:spacing w:val="5"/>
          <w:sz w:val="20"/>
          <w:szCs w:val="20"/>
          <w:highlight w:val="none"/>
          <w:lang w:eastAsia="zh-CN"/>
        </w:rPr>
        <w:t>违约金。</w:t>
      </w:r>
    </w:p>
    <w:p w14:paraId="30A87D09">
      <w:pPr>
        <w:spacing w:before="152" w:line="354" w:lineRule="auto"/>
        <w:ind w:left="13" w:right="33" w:firstLine="41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6.乙方提供的货物在质量保证期内，因设计、工艺或材料的缺</w:t>
      </w:r>
      <w:r>
        <w:rPr>
          <w:rFonts w:hint="eastAsia" w:ascii="仿宋" w:hAnsi="仿宋" w:eastAsia="仿宋" w:cs="仿宋"/>
          <w:color w:val="auto"/>
          <w:spacing w:val="7"/>
          <w:sz w:val="20"/>
          <w:szCs w:val="20"/>
          <w:highlight w:val="none"/>
          <w:lang w:eastAsia="zh-CN"/>
        </w:rPr>
        <w:t>陷和其它质量原因造成的问题，</w:t>
      </w:r>
      <w:r>
        <w:rPr>
          <w:rFonts w:hint="eastAsia" w:ascii="仿宋" w:hAnsi="仿宋" w:eastAsia="仿宋" w:cs="仿宋"/>
          <w:color w:val="auto"/>
          <w:spacing w:val="-57"/>
          <w:sz w:val="20"/>
          <w:szCs w:val="20"/>
          <w:highlight w:val="none"/>
          <w:lang w:eastAsia="zh-CN"/>
        </w:rPr>
        <w:t xml:space="preserve"> </w:t>
      </w:r>
      <w:r>
        <w:rPr>
          <w:rFonts w:hint="eastAsia" w:ascii="仿宋" w:hAnsi="仿宋" w:eastAsia="仿宋" w:cs="仿宋"/>
          <w:color w:val="auto"/>
          <w:spacing w:val="7"/>
          <w:sz w:val="20"/>
          <w:szCs w:val="20"/>
          <w:highlight w:val="none"/>
          <w:lang w:eastAsia="zh-CN"/>
        </w:rPr>
        <w:t>由乙方负责，</w:t>
      </w:r>
      <w:r>
        <w:rPr>
          <w:rFonts w:hint="eastAsia" w:ascii="仿宋" w:hAnsi="仿宋" w:eastAsia="仿宋" w:cs="仿宋"/>
          <w:color w:val="auto"/>
          <w:spacing w:val="8"/>
          <w:sz w:val="20"/>
          <w:szCs w:val="20"/>
          <w:highlight w:val="none"/>
          <w:lang w:eastAsia="zh-CN"/>
        </w:rPr>
        <w:t>费用从质量保证金中扣除，不足另补。</w:t>
      </w:r>
    </w:p>
    <w:p w14:paraId="2ED36782">
      <w:pPr>
        <w:spacing w:before="155" w:line="227" w:lineRule="auto"/>
        <w:ind w:left="426"/>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7.其它违约行为除按违约货款额</w:t>
      </w:r>
      <w:r>
        <w:rPr>
          <w:rFonts w:hint="eastAsia" w:ascii="仿宋" w:hAnsi="仿宋" w:eastAsia="仿宋" w:cs="仿宋"/>
          <w:color w:val="auto"/>
          <w:spacing w:val="-20"/>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5%收取违约金并赔偿经济损失外，还进行以下：</w:t>
      </w:r>
    </w:p>
    <w:p w14:paraId="75E00C19">
      <w:pPr>
        <w:spacing w:before="293" w:line="351" w:lineRule="auto"/>
        <w:ind w:right="68" w:firstLine="437"/>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1)</w:t>
      </w:r>
      <w:r>
        <w:rPr>
          <w:rFonts w:hint="eastAsia" w:ascii="仿宋" w:hAnsi="仿宋" w:eastAsia="仿宋" w:cs="仿宋"/>
          <w:color w:val="auto"/>
          <w:spacing w:val="34"/>
          <w:sz w:val="20"/>
          <w:szCs w:val="20"/>
          <w:highlight w:val="none"/>
          <w:lang w:eastAsia="zh-CN"/>
        </w:rPr>
        <w:t xml:space="preserve"> </w:t>
      </w:r>
      <w:r>
        <w:rPr>
          <w:rFonts w:hint="eastAsia" w:ascii="仿宋" w:hAnsi="仿宋" w:eastAsia="仿宋" w:cs="仿宋"/>
          <w:color w:val="auto"/>
          <w:spacing w:val="9"/>
          <w:sz w:val="20"/>
          <w:szCs w:val="20"/>
          <w:highlight w:val="none"/>
          <w:lang w:eastAsia="zh-CN"/>
        </w:rPr>
        <w:t>乙方投标产品技术参数、价格将作为合同有效期内采购人对其提供产品质量和价格进行监督检查的参考</w:t>
      </w:r>
      <w:r>
        <w:rPr>
          <w:rFonts w:hint="eastAsia" w:ascii="仿宋" w:hAnsi="仿宋" w:eastAsia="仿宋" w:cs="仿宋"/>
          <w:color w:val="auto"/>
          <w:spacing w:val="8"/>
          <w:sz w:val="20"/>
          <w:szCs w:val="20"/>
          <w:highlight w:val="none"/>
          <w:lang w:eastAsia="zh-CN"/>
        </w:rPr>
        <w:t>依据，若发现乙方存在偷工减料，以次充好的行为，将被视为违约，甲方有权停止该中标供应商供货资格，并上</w:t>
      </w:r>
      <w:r>
        <w:rPr>
          <w:rFonts w:hint="eastAsia" w:ascii="仿宋" w:hAnsi="仿宋" w:eastAsia="仿宋" w:cs="仿宋"/>
          <w:color w:val="auto"/>
          <w:spacing w:val="9"/>
          <w:sz w:val="20"/>
          <w:szCs w:val="20"/>
          <w:highlight w:val="none"/>
          <w:lang w:eastAsia="zh-CN"/>
        </w:rPr>
        <w:t>报政府采购监督管理部门取消其参加下一期入围采购投标的资格。</w:t>
      </w:r>
    </w:p>
    <w:p w14:paraId="03E7B642">
      <w:pPr>
        <w:spacing w:before="159" w:line="352" w:lineRule="auto"/>
        <w:ind w:left="5" w:right="70" w:firstLine="41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2)在合同有效期内，甲方发现乙方不按要求和承诺提供相关的服务、提</w:t>
      </w:r>
      <w:r>
        <w:rPr>
          <w:rFonts w:hint="eastAsia" w:ascii="仿宋" w:hAnsi="仿宋" w:eastAsia="仿宋" w:cs="仿宋"/>
          <w:color w:val="auto"/>
          <w:spacing w:val="7"/>
          <w:sz w:val="20"/>
          <w:szCs w:val="20"/>
          <w:highlight w:val="none"/>
          <w:lang w:eastAsia="zh-CN"/>
        </w:rPr>
        <w:t>供假冒伪劣产品。不按承诺的供货时</w:t>
      </w:r>
      <w:r>
        <w:rPr>
          <w:rFonts w:hint="eastAsia" w:ascii="仿宋" w:hAnsi="仿宋" w:eastAsia="仿宋" w:cs="仿宋"/>
          <w:color w:val="auto"/>
          <w:spacing w:val="8"/>
          <w:sz w:val="20"/>
          <w:szCs w:val="20"/>
          <w:highlight w:val="none"/>
          <w:lang w:eastAsia="zh-CN"/>
        </w:rPr>
        <w:t>间供货、与其他中标供应商串通报价、抬高价格、降低产品质量和服务等行为，将被视为违约，采购</w:t>
      </w:r>
      <w:r>
        <w:rPr>
          <w:rFonts w:hint="eastAsia" w:ascii="仿宋" w:hAnsi="仿宋" w:eastAsia="仿宋" w:cs="仿宋"/>
          <w:color w:val="auto"/>
          <w:spacing w:val="7"/>
          <w:sz w:val="20"/>
          <w:szCs w:val="20"/>
          <w:highlight w:val="none"/>
          <w:lang w:eastAsia="zh-CN"/>
        </w:rPr>
        <w:t>人有权停止</w:t>
      </w:r>
      <w:r>
        <w:rPr>
          <w:rFonts w:hint="eastAsia" w:ascii="仿宋" w:hAnsi="仿宋" w:eastAsia="仿宋" w:cs="仿宋"/>
          <w:color w:val="auto"/>
          <w:spacing w:val="9"/>
          <w:sz w:val="20"/>
          <w:szCs w:val="20"/>
          <w:highlight w:val="none"/>
          <w:lang w:eastAsia="zh-CN"/>
        </w:rPr>
        <w:t>该中标供应商供货资格，并上报政府采购监督管理部门取消其参加下一期入围采购投标的资格。</w:t>
      </w:r>
    </w:p>
    <w:p w14:paraId="46D7901A">
      <w:pPr>
        <w:spacing w:before="158" w:line="498" w:lineRule="auto"/>
        <w:ind w:left="560" w:hanging="13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5"/>
          <w:sz w:val="20"/>
          <w:szCs w:val="20"/>
          <w:highlight w:val="none"/>
          <w:lang w:eastAsia="zh-CN"/>
        </w:rPr>
        <w:t>3)在合同有效期内，如发现中标供应商有下列行为之一的，根据其情节轻重，采购人暂停或</w:t>
      </w:r>
      <w:r>
        <w:rPr>
          <w:rFonts w:hint="eastAsia" w:ascii="仿宋" w:hAnsi="仿宋" w:eastAsia="仿宋" w:cs="仿宋"/>
          <w:color w:val="auto"/>
          <w:spacing w:val="4"/>
          <w:sz w:val="20"/>
          <w:szCs w:val="20"/>
          <w:highlight w:val="none"/>
          <w:lang w:eastAsia="zh-CN"/>
        </w:rPr>
        <w:t>取消其供货资格。</w:t>
      </w:r>
      <w:r>
        <w:rPr>
          <w:rFonts w:hint="eastAsia" w:ascii="仿宋" w:hAnsi="仿宋" w:eastAsia="仿宋" w:cs="仿宋"/>
          <w:color w:val="auto"/>
          <w:sz w:val="20"/>
          <w:szCs w:val="20"/>
          <w:highlight w:val="none"/>
          <w:lang w:eastAsia="zh-CN"/>
        </w:rPr>
        <w:t xml:space="preserve"> </w:t>
      </w:r>
      <w:r>
        <w:rPr>
          <w:rFonts w:hint="eastAsia" w:ascii="仿宋" w:hAnsi="仿宋" w:eastAsia="仿宋" w:cs="仿宋"/>
          <w:color w:val="auto"/>
          <w:spacing w:val="6"/>
          <w:sz w:val="20"/>
          <w:szCs w:val="20"/>
          <w:highlight w:val="none"/>
          <w:lang w:eastAsia="zh-CN"/>
        </w:rPr>
        <w:t>(1)不按时向采购人开具正式的销售发票的；</w:t>
      </w:r>
    </w:p>
    <w:p w14:paraId="706947EA">
      <w:pPr>
        <w:spacing w:before="1" w:line="226" w:lineRule="auto"/>
        <w:ind w:left="56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6"/>
          <w:sz w:val="20"/>
          <w:szCs w:val="20"/>
          <w:highlight w:val="none"/>
          <w:lang w:eastAsia="zh-CN"/>
        </w:rPr>
        <w:t>(2)向采购人提供回扣或其他不正当利益的；</w:t>
      </w:r>
    </w:p>
    <w:p w14:paraId="50FC77A9">
      <w:pPr>
        <w:spacing w:line="226" w:lineRule="auto"/>
        <w:rPr>
          <w:rFonts w:hint="eastAsia" w:ascii="仿宋" w:hAnsi="仿宋" w:eastAsia="仿宋" w:cs="仿宋"/>
          <w:color w:val="auto"/>
          <w:sz w:val="20"/>
          <w:szCs w:val="20"/>
          <w:highlight w:val="none"/>
          <w:lang w:eastAsia="zh-CN"/>
        </w:rPr>
        <w:sectPr>
          <w:footerReference r:id="rId32" w:type="default"/>
          <w:pgSz w:w="11906" w:h="16839"/>
          <w:pgMar w:top="1162" w:right="783" w:bottom="1006" w:left="858" w:header="0" w:footer="735" w:gutter="0"/>
          <w:cols w:space="720" w:num="1"/>
        </w:sectPr>
      </w:pPr>
    </w:p>
    <w:p w14:paraId="13DDD365">
      <w:pPr>
        <w:spacing w:before="41" w:line="355" w:lineRule="auto"/>
        <w:ind w:left="2" w:right="52" w:firstLine="557"/>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(3)弄虚作假，不积极配合采购人或采购监督管理部门在履行监督过程中的各项合理要求，拒绝接受</w:t>
      </w:r>
      <w:r>
        <w:rPr>
          <w:rFonts w:hint="eastAsia" w:ascii="仿宋" w:hAnsi="仿宋" w:eastAsia="仿宋" w:cs="仿宋"/>
          <w:color w:val="auto"/>
          <w:spacing w:val="6"/>
          <w:sz w:val="20"/>
          <w:szCs w:val="20"/>
          <w:highlight w:val="none"/>
          <w:lang w:eastAsia="zh-CN"/>
        </w:rPr>
        <w:t>监督检</w:t>
      </w:r>
      <w:r>
        <w:rPr>
          <w:rFonts w:hint="eastAsia" w:ascii="仿宋" w:hAnsi="仿宋" w:eastAsia="仿宋" w:cs="仿宋"/>
          <w:color w:val="auto"/>
          <w:spacing w:val="2"/>
          <w:sz w:val="20"/>
          <w:szCs w:val="20"/>
          <w:highlight w:val="none"/>
          <w:lang w:eastAsia="zh-CN"/>
        </w:rPr>
        <w:t>查的；</w:t>
      </w:r>
    </w:p>
    <w:p w14:paraId="659BBD7A">
      <w:pPr>
        <w:spacing w:before="152" w:line="228" w:lineRule="auto"/>
        <w:ind w:left="55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(4)因违法违规被行业主管部门取消经营资格</w:t>
      </w:r>
      <w:r>
        <w:rPr>
          <w:rFonts w:hint="eastAsia" w:ascii="仿宋" w:hAnsi="仿宋" w:eastAsia="仿宋" w:cs="仿宋"/>
          <w:color w:val="auto"/>
          <w:spacing w:val="6"/>
          <w:sz w:val="20"/>
          <w:szCs w:val="20"/>
          <w:highlight w:val="none"/>
          <w:lang w:eastAsia="zh-CN"/>
        </w:rPr>
        <w:t>的；</w:t>
      </w:r>
    </w:p>
    <w:p w14:paraId="121C2A58">
      <w:pPr>
        <w:spacing w:before="293" w:line="228" w:lineRule="auto"/>
        <w:ind w:left="55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4"/>
          <w:sz w:val="20"/>
          <w:szCs w:val="20"/>
          <w:highlight w:val="none"/>
          <w:lang w:eastAsia="zh-CN"/>
        </w:rPr>
        <w:t>(5)有其他违法违规行为的。</w:t>
      </w:r>
    </w:p>
    <w:p w14:paraId="149883D2">
      <w:pPr>
        <w:spacing w:before="293" w:line="351" w:lineRule="auto"/>
        <w:ind w:right="52" w:firstLine="420"/>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8.为进一步贯彻落实厉行节约的精神，满足食品检测工作需要，采购人可以购买</w:t>
      </w:r>
      <w:r>
        <w:rPr>
          <w:rFonts w:hint="eastAsia" w:ascii="仿宋" w:hAnsi="仿宋" w:eastAsia="仿宋" w:cs="仿宋"/>
          <w:color w:val="auto"/>
          <w:spacing w:val="7"/>
          <w:sz w:val="20"/>
          <w:szCs w:val="20"/>
          <w:highlight w:val="none"/>
          <w:lang w:eastAsia="zh-CN"/>
        </w:rPr>
        <w:t>市场上同规格、同质量、同</w:t>
      </w:r>
      <w:r>
        <w:rPr>
          <w:rFonts w:hint="eastAsia" w:ascii="仿宋" w:hAnsi="仿宋" w:eastAsia="仿宋" w:cs="仿宋"/>
          <w:color w:val="auto"/>
          <w:spacing w:val="8"/>
          <w:sz w:val="20"/>
          <w:szCs w:val="20"/>
          <w:highlight w:val="none"/>
          <w:lang w:eastAsia="zh-CN"/>
        </w:rPr>
        <w:t>材质、且商品价格低于中标供应商报价或供货周期优于中标供应商供货周期的商品，采购时应当保留从市场</w:t>
      </w:r>
      <w:r>
        <w:rPr>
          <w:rFonts w:hint="eastAsia" w:ascii="仿宋" w:hAnsi="仿宋" w:eastAsia="仿宋" w:cs="仿宋"/>
          <w:color w:val="auto"/>
          <w:spacing w:val="7"/>
          <w:sz w:val="20"/>
          <w:szCs w:val="20"/>
          <w:highlight w:val="none"/>
          <w:lang w:eastAsia="zh-CN"/>
        </w:rPr>
        <w:t>供应</w:t>
      </w:r>
      <w:r>
        <w:rPr>
          <w:rFonts w:hint="eastAsia" w:ascii="仿宋" w:hAnsi="仿宋" w:eastAsia="仿宋" w:cs="仿宋"/>
          <w:color w:val="auto"/>
          <w:spacing w:val="8"/>
          <w:sz w:val="20"/>
          <w:szCs w:val="20"/>
          <w:highlight w:val="none"/>
          <w:lang w:eastAsia="zh-CN"/>
        </w:rPr>
        <w:t>商购买该同规格、同质量、同材质商品价格、供货周期记录和中标供应商同规格、同质量、同材质商品价格、供</w:t>
      </w:r>
      <w:r>
        <w:rPr>
          <w:rFonts w:hint="eastAsia" w:ascii="仿宋" w:hAnsi="仿宋" w:eastAsia="仿宋" w:cs="仿宋"/>
          <w:color w:val="auto"/>
          <w:spacing w:val="9"/>
          <w:sz w:val="20"/>
          <w:szCs w:val="20"/>
          <w:highlight w:val="none"/>
          <w:lang w:eastAsia="zh-CN"/>
        </w:rPr>
        <w:t>货周期记录等证明其低于中标供应商报价或优于中标供应商供货周期的材料。</w:t>
      </w:r>
    </w:p>
    <w:p w14:paraId="08111848">
      <w:pPr>
        <w:pStyle w:val="9"/>
        <w:spacing w:line="263" w:lineRule="auto"/>
        <w:rPr>
          <w:rFonts w:hint="eastAsia" w:ascii="仿宋" w:hAnsi="仿宋" w:eastAsia="仿宋" w:cs="仿宋"/>
          <w:color w:val="auto"/>
          <w:highlight w:val="none"/>
          <w:lang w:eastAsia="zh-CN"/>
        </w:rPr>
      </w:pPr>
    </w:p>
    <w:p w14:paraId="088CE68D">
      <w:pPr>
        <w:pStyle w:val="9"/>
        <w:spacing w:line="263" w:lineRule="auto"/>
        <w:rPr>
          <w:rFonts w:hint="eastAsia" w:ascii="仿宋" w:hAnsi="仿宋" w:eastAsia="仿宋" w:cs="仿宋"/>
          <w:color w:val="auto"/>
          <w:highlight w:val="none"/>
          <w:lang w:eastAsia="zh-CN"/>
        </w:rPr>
      </w:pPr>
    </w:p>
    <w:p w14:paraId="62609FB9">
      <w:pPr>
        <w:spacing w:before="65" w:line="228" w:lineRule="auto"/>
        <w:ind w:left="41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第十五条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不可抗力事件处理</w:t>
      </w:r>
    </w:p>
    <w:p w14:paraId="52B22628">
      <w:pPr>
        <w:spacing w:before="292" w:line="354" w:lineRule="auto"/>
        <w:ind w:left="3" w:right="54" w:firstLine="43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1.在合同有效期内，任何一方因不可抗力</w:t>
      </w:r>
      <w:r>
        <w:rPr>
          <w:rFonts w:hint="eastAsia" w:ascii="仿宋" w:hAnsi="仿宋" w:eastAsia="仿宋" w:cs="仿宋"/>
          <w:color w:val="auto"/>
          <w:spacing w:val="7"/>
          <w:sz w:val="20"/>
          <w:szCs w:val="20"/>
          <w:highlight w:val="none"/>
          <w:lang w:eastAsia="zh-CN"/>
        </w:rPr>
        <w:t>事件导致不能履行合同，则合同履行期可延长，其延长期与不可抗</w:t>
      </w:r>
      <w:r>
        <w:rPr>
          <w:rFonts w:hint="eastAsia" w:ascii="仿宋" w:hAnsi="仿宋" w:eastAsia="仿宋" w:cs="仿宋"/>
          <w:color w:val="auto"/>
          <w:spacing w:val="6"/>
          <w:sz w:val="20"/>
          <w:szCs w:val="20"/>
          <w:highlight w:val="none"/>
          <w:lang w:eastAsia="zh-CN"/>
        </w:rPr>
        <w:t>力影响期相同。</w:t>
      </w:r>
    </w:p>
    <w:p w14:paraId="35C341A7">
      <w:pPr>
        <w:spacing w:before="156" w:line="227" w:lineRule="auto"/>
        <w:ind w:left="42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2.不可抗力事件发生后，应立即通知对方，并寄送有关权威机构出具的证明。</w:t>
      </w:r>
    </w:p>
    <w:p w14:paraId="738F434B">
      <w:pPr>
        <w:spacing w:before="294" w:line="228" w:lineRule="auto"/>
        <w:ind w:left="42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3.不可抗力事件延续一百二十天以上，双方应通过友好协商，确定是否继续履行合同。</w:t>
      </w:r>
    </w:p>
    <w:p w14:paraId="719EC100">
      <w:pPr>
        <w:spacing w:before="293" w:line="228" w:lineRule="auto"/>
        <w:ind w:left="41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第十六条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合同争议解决</w:t>
      </w:r>
    </w:p>
    <w:p w14:paraId="4A64FC5D">
      <w:pPr>
        <w:spacing w:before="293" w:line="351" w:lineRule="auto"/>
        <w:ind w:left="2" w:right="103" w:firstLine="43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1. 因货物质量问题发生争议的，应邀请国家认</w:t>
      </w:r>
      <w:r>
        <w:rPr>
          <w:rFonts w:hint="eastAsia" w:ascii="仿宋" w:hAnsi="仿宋" w:eastAsia="仿宋" w:cs="仿宋"/>
          <w:color w:val="auto"/>
          <w:spacing w:val="8"/>
          <w:sz w:val="20"/>
          <w:szCs w:val="20"/>
          <w:highlight w:val="none"/>
          <w:lang w:eastAsia="zh-CN"/>
        </w:rPr>
        <w:t>可的质量检测机构对货物质量进行鉴定。货物符合标准的，</w:t>
      </w:r>
      <w:r>
        <w:rPr>
          <w:rFonts w:hint="eastAsia" w:ascii="仿宋" w:hAnsi="仿宋" w:eastAsia="仿宋" w:cs="仿宋"/>
          <w:color w:val="auto"/>
          <w:spacing w:val="9"/>
          <w:sz w:val="20"/>
          <w:szCs w:val="20"/>
          <w:highlight w:val="none"/>
          <w:lang w:eastAsia="zh-CN"/>
        </w:rPr>
        <w:t>鉴定费由甲方承担；货物不符合标准的，鉴定费由乙方承担。</w:t>
      </w:r>
    </w:p>
    <w:p w14:paraId="76C10902">
      <w:pPr>
        <w:spacing w:before="159" w:line="351" w:lineRule="auto"/>
        <w:ind w:left="1"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2. 因履行本合同引起的或者与本合同有关的争议，甲乙双方应</w:t>
      </w:r>
      <w:r>
        <w:rPr>
          <w:rFonts w:hint="eastAsia" w:ascii="仿宋" w:hAnsi="仿宋" w:eastAsia="仿宋" w:cs="仿宋"/>
          <w:color w:val="auto"/>
          <w:spacing w:val="6"/>
          <w:sz w:val="20"/>
          <w:szCs w:val="20"/>
          <w:highlight w:val="none"/>
          <w:lang w:eastAsia="zh-CN"/>
        </w:rPr>
        <w:t>首先通过友好协商解决，如果协商不能解决，</w:t>
      </w:r>
      <w:r>
        <w:rPr>
          <w:rFonts w:hint="eastAsia" w:ascii="仿宋" w:hAnsi="仿宋" w:eastAsia="仿宋" w:cs="仿宋"/>
          <w:color w:val="auto"/>
          <w:spacing w:val="8"/>
          <w:sz w:val="20"/>
          <w:szCs w:val="20"/>
          <w:highlight w:val="none"/>
          <w:lang w:eastAsia="zh-CN"/>
        </w:rPr>
        <w:t>可向甲方所在地有管辖权的人民法院提起诉讼。</w:t>
      </w:r>
    </w:p>
    <w:p w14:paraId="6BBB027C">
      <w:pPr>
        <w:spacing w:before="158" w:line="227" w:lineRule="auto"/>
        <w:ind w:left="45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lang w:eastAsia="zh-CN"/>
        </w:rPr>
        <w:t>3.诉讼期间，本合同继续履行。</w:t>
      </w:r>
    </w:p>
    <w:p w14:paraId="2BECD2C9">
      <w:pPr>
        <w:spacing w:before="294" w:line="228" w:lineRule="auto"/>
        <w:ind w:left="41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第十七条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合同生效及其它</w:t>
      </w:r>
    </w:p>
    <w:p w14:paraId="0082D134">
      <w:pPr>
        <w:spacing w:before="294" w:line="353" w:lineRule="auto"/>
        <w:ind w:left="4" w:right="52" w:firstLine="43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0"/>
          <w:sz w:val="20"/>
          <w:szCs w:val="20"/>
          <w:highlight w:val="none"/>
          <w:lang w:eastAsia="zh-CN"/>
        </w:rPr>
        <w:t>1. 合同经双方法定代表人或者委托代理人签字并加盖</w:t>
      </w:r>
      <w:r>
        <w:rPr>
          <w:rFonts w:hint="eastAsia" w:ascii="仿宋" w:hAnsi="仿宋" w:eastAsia="仿宋" w:cs="仿宋"/>
          <w:color w:val="auto"/>
          <w:spacing w:val="9"/>
          <w:sz w:val="20"/>
          <w:szCs w:val="20"/>
          <w:highlight w:val="none"/>
          <w:lang w:eastAsia="zh-CN"/>
        </w:rPr>
        <w:t>单位公章后生效（委托代理人签字的需后附授权委托</w:t>
      </w:r>
      <w:r>
        <w:rPr>
          <w:rFonts w:hint="eastAsia" w:ascii="仿宋" w:hAnsi="仿宋" w:eastAsia="仿宋" w:cs="仿宋"/>
          <w:color w:val="auto"/>
          <w:spacing w:val="5"/>
          <w:sz w:val="20"/>
          <w:szCs w:val="20"/>
          <w:highlight w:val="none"/>
          <w:lang w:eastAsia="zh-CN"/>
        </w:rPr>
        <w:t>书，格式自拟）。</w:t>
      </w:r>
    </w:p>
    <w:p w14:paraId="78D19BB7">
      <w:pPr>
        <w:spacing w:before="157" w:line="351" w:lineRule="auto"/>
        <w:ind w:left="2" w:right="52"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2.合同执行中涉及采购资金和采购内容修改或者补充的，须经财政部门审批</w:t>
      </w:r>
      <w:r>
        <w:rPr>
          <w:rFonts w:hint="eastAsia" w:ascii="仿宋" w:hAnsi="仿宋" w:eastAsia="仿宋" w:cs="仿宋"/>
          <w:color w:val="auto"/>
          <w:spacing w:val="7"/>
          <w:sz w:val="20"/>
          <w:szCs w:val="20"/>
          <w:highlight w:val="none"/>
          <w:lang w:eastAsia="zh-CN"/>
        </w:rPr>
        <w:t>，并签书面补充协议报财政部门</w:t>
      </w:r>
      <w:r>
        <w:rPr>
          <w:rFonts w:hint="eastAsia" w:ascii="仿宋" w:hAnsi="仿宋" w:eastAsia="仿宋" w:cs="仿宋"/>
          <w:color w:val="auto"/>
          <w:spacing w:val="8"/>
          <w:sz w:val="20"/>
          <w:szCs w:val="20"/>
          <w:highlight w:val="none"/>
          <w:lang w:eastAsia="zh-CN"/>
        </w:rPr>
        <w:t>备案，方可作为主合同不可分割的一部分。</w:t>
      </w:r>
    </w:p>
    <w:p w14:paraId="79BAACF0">
      <w:pPr>
        <w:spacing w:before="158" w:line="227" w:lineRule="auto"/>
        <w:ind w:left="42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3.本合同未尽事宜，遵照《中华人民共和国民法典》有</w:t>
      </w:r>
      <w:r>
        <w:rPr>
          <w:rFonts w:hint="eastAsia" w:ascii="仿宋" w:hAnsi="仿宋" w:eastAsia="仿宋" w:cs="仿宋"/>
          <w:color w:val="auto"/>
          <w:spacing w:val="8"/>
          <w:sz w:val="20"/>
          <w:szCs w:val="20"/>
          <w:highlight w:val="none"/>
          <w:lang w:eastAsia="zh-CN"/>
        </w:rPr>
        <w:t>关条文执行。</w:t>
      </w:r>
    </w:p>
    <w:p w14:paraId="25FF3884">
      <w:pPr>
        <w:spacing w:before="294" w:line="228" w:lineRule="auto"/>
        <w:ind w:left="41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第十八条</w:t>
      </w:r>
      <w:r>
        <w:rPr>
          <w:rFonts w:hint="eastAsia" w:ascii="仿宋" w:hAnsi="仿宋" w:eastAsia="仿宋" w:cs="仿宋"/>
          <w:color w:val="auto"/>
          <w:spacing w:val="7"/>
          <w:sz w:val="20"/>
          <w:szCs w:val="20"/>
          <w:highlight w:val="none"/>
          <w:lang w:eastAsia="zh-CN"/>
        </w:rPr>
        <w:t xml:space="preserve">  </w:t>
      </w:r>
      <w:r>
        <w:rPr>
          <w:rFonts w:hint="eastAsia" w:ascii="仿宋" w:hAnsi="仿宋" w:eastAsia="仿宋" w:cs="仿宋"/>
          <w:b/>
          <w:bCs/>
          <w:color w:val="auto"/>
          <w:spacing w:val="7"/>
          <w:sz w:val="20"/>
          <w:szCs w:val="20"/>
          <w:highlight w:val="none"/>
          <w:lang w:eastAsia="zh-CN"/>
        </w:rPr>
        <w:t>合同的变更、终止与转让</w:t>
      </w:r>
    </w:p>
    <w:p w14:paraId="6F51658C">
      <w:pPr>
        <w:spacing w:before="292" w:line="352" w:lineRule="auto"/>
        <w:ind w:left="19" w:right="87" w:firstLine="41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1. 除《中华人民共和国政府采购法》第五十条规定的情形外，本合同一经签订，</w:t>
      </w:r>
      <w:r>
        <w:rPr>
          <w:rFonts w:hint="eastAsia" w:ascii="仿宋" w:hAnsi="仿宋" w:eastAsia="仿宋" w:cs="仿宋"/>
          <w:color w:val="auto"/>
          <w:spacing w:val="-56"/>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甲乙双方不</w:t>
      </w:r>
      <w:r>
        <w:rPr>
          <w:rFonts w:hint="eastAsia" w:ascii="仿宋" w:hAnsi="仿宋" w:eastAsia="仿宋" w:cs="仿宋"/>
          <w:color w:val="auto"/>
          <w:spacing w:val="7"/>
          <w:sz w:val="20"/>
          <w:szCs w:val="20"/>
          <w:highlight w:val="none"/>
          <w:lang w:eastAsia="zh-CN"/>
        </w:rPr>
        <w:t>得擅自变更、</w:t>
      </w:r>
      <w:r>
        <w:rPr>
          <w:rFonts w:hint="eastAsia" w:ascii="仿宋" w:hAnsi="仿宋" w:eastAsia="仿宋" w:cs="仿宋"/>
          <w:color w:val="auto"/>
          <w:spacing w:val="4"/>
          <w:sz w:val="20"/>
          <w:szCs w:val="20"/>
          <w:highlight w:val="none"/>
          <w:lang w:eastAsia="zh-CN"/>
        </w:rPr>
        <w:t>中止或者终止。</w:t>
      </w:r>
    </w:p>
    <w:p w14:paraId="72237B16">
      <w:pPr>
        <w:spacing w:before="157" w:line="227" w:lineRule="auto"/>
        <w:ind w:left="453"/>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2.</w:t>
      </w:r>
      <w:r>
        <w:rPr>
          <w:rFonts w:hint="eastAsia" w:ascii="仿宋" w:hAnsi="仿宋" w:eastAsia="仿宋" w:cs="仿宋"/>
          <w:color w:val="auto"/>
          <w:spacing w:val="50"/>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乙方不得擅自转让（无进口资格的供应商委托进口货物除外）其应履行的合同义务。</w:t>
      </w:r>
    </w:p>
    <w:p w14:paraId="2E0A8860">
      <w:pPr>
        <w:spacing w:line="227" w:lineRule="auto"/>
        <w:rPr>
          <w:rFonts w:hint="eastAsia" w:ascii="仿宋" w:hAnsi="仿宋" w:eastAsia="仿宋" w:cs="仿宋"/>
          <w:color w:val="auto"/>
          <w:sz w:val="20"/>
          <w:szCs w:val="20"/>
          <w:highlight w:val="none"/>
          <w:lang w:eastAsia="zh-CN"/>
        </w:rPr>
        <w:sectPr>
          <w:footerReference r:id="rId33" w:type="default"/>
          <w:pgSz w:w="11906" w:h="16839"/>
          <w:pgMar w:top="1162" w:right="799" w:bottom="1006" w:left="860" w:header="0" w:footer="735" w:gutter="0"/>
          <w:cols w:space="720" w:num="1"/>
        </w:sectPr>
      </w:pPr>
    </w:p>
    <w:p w14:paraId="28DFF445">
      <w:pPr>
        <w:spacing w:before="41" w:line="227" w:lineRule="auto"/>
        <w:ind w:left="41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lang w:eastAsia="zh-CN"/>
        </w:rPr>
        <w:t>第十九条</w:t>
      </w:r>
      <w:r>
        <w:rPr>
          <w:rFonts w:hint="eastAsia" w:ascii="仿宋" w:hAnsi="仿宋" w:eastAsia="仿宋" w:cs="仿宋"/>
          <w:color w:val="auto"/>
          <w:spacing w:val="7"/>
          <w:sz w:val="20"/>
          <w:szCs w:val="20"/>
          <w:highlight w:val="none"/>
          <w:lang w:eastAsia="zh-CN"/>
        </w:rPr>
        <w:t xml:space="preserve">  本合同书与下列文件一起构成合同文件</w:t>
      </w:r>
    </w:p>
    <w:p w14:paraId="3B60FA7C">
      <w:pPr>
        <w:spacing w:before="294" w:line="227" w:lineRule="auto"/>
        <w:ind w:left="43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4"/>
          <w:sz w:val="20"/>
          <w:szCs w:val="20"/>
          <w:highlight w:val="none"/>
          <w:lang w:eastAsia="zh-CN"/>
        </w:rPr>
        <w:t>1.中标通知书；</w:t>
      </w:r>
    </w:p>
    <w:p w14:paraId="4C9C7488">
      <w:pPr>
        <w:spacing w:before="294" w:line="228" w:lineRule="auto"/>
        <w:ind w:left="42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4"/>
          <w:sz w:val="20"/>
          <w:szCs w:val="20"/>
          <w:highlight w:val="none"/>
          <w:lang w:eastAsia="zh-CN"/>
        </w:rPr>
        <w:t>2.投标函；</w:t>
      </w:r>
    </w:p>
    <w:p w14:paraId="3EEB1A82">
      <w:pPr>
        <w:spacing w:before="292" w:line="228" w:lineRule="auto"/>
        <w:ind w:left="42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3.商务要求偏离表和技术要求偏离表；</w:t>
      </w:r>
    </w:p>
    <w:p w14:paraId="7A02DA59">
      <w:pPr>
        <w:spacing w:before="293" w:line="227" w:lineRule="auto"/>
        <w:ind w:left="41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5"/>
          <w:sz w:val="20"/>
          <w:szCs w:val="20"/>
          <w:highlight w:val="none"/>
          <w:lang w:eastAsia="zh-CN"/>
        </w:rPr>
        <w:t>4.采购需求；</w:t>
      </w:r>
    </w:p>
    <w:p w14:paraId="39C594B2">
      <w:pPr>
        <w:spacing w:before="294" w:line="228" w:lineRule="auto"/>
        <w:ind w:left="42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5"/>
          <w:sz w:val="20"/>
          <w:szCs w:val="20"/>
          <w:highlight w:val="none"/>
          <w:lang w:eastAsia="zh-CN"/>
        </w:rPr>
        <w:t>5.开标一览表；</w:t>
      </w:r>
    </w:p>
    <w:p w14:paraId="6B70B51C">
      <w:pPr>
        <w:spacing w:before="292" w:line="230" w:lineRule="auto"/>
        <w:ind w:left="42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3"/>
          <w:sz w:val="20"/>
          <w:szCs w:val="20"/>
          <w:highlight w:val="none"/>
          <w:lang w:eastAsia="zh-CN"/>
        </w:rPr>
        <w:t>6.……；</w:t>
      </w:r>
    </w:p>
    <w:p w14:paraId="78C00094">
      <w:pPr>
        <w:spacing w:before="291" w:line="228" w:lineRule="auto"/>
        <w:ind w:left="42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5"/>
          <w:sz w:val="20"/>
          <w:szCs w:val="20"/>
          <w:highlight w:val="none"/>
          <w:lang w:eastAsia="zh-CN"/>
        </w:rPr>
        <w:t>7.其他合同文件。</w:t>
      </w:r>
    </w:p>
    <w:p w14:paraId="70E81F6C">
      <w:pPr>
        <w:spacing w:before="294" w:line="354" w:lineRule="auto"/>
        <w:ind w:left="1" w:right="2" w:firstLine="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lang w:eastAsia="zh-CN"/>
        </w:rPr>
        <w:t>上述合同文件互相补充和解释。如果合同文件之间存在矛盾或者不一致之处，</w:t>
      </w:r>
      <w:r>
        <w:rPr>
          <w:rFonts w:hint="eastAsia" w:ascii="仿宋" w:hAnsi="仿宋" w:eastAsia="仿宋" w:cs="仿宋"/>
          <w:color w:val="auto"/>
          <w:spacing w:val="-54"/>
          <w:sz w:val="20"/>
          <w:szCs w:val="20"/>
          <w:highlight w:val="none"/>
          <w:lang w:eastAsia="zh-CN"/>
        </w:rPr>
        <w:t xml:space="preserve"> </w:t>
      </w:r>
      <w:r>
        <w:rPr>
          <w:rFonts w:hint="eastAsia" w:ascii="仿宋" w:hAnsi="仿宋" w:eastAsia="仿宋" w:cs="仿宋"/>
          <w:color w:val="auto"/>
          <w:spacing w:val="9"/>
          <w:sz w:val="20"/>
          <w:szCs w:val="20"/>
          <w:highlight w:val="none"/>
          <w:lang w:eastAsia="zh-CN"/>
        </w:rPr>
        <w:t>以上述文件 的排列顺序在先</w:t>
      </w:r>
      <w:r>
        <w:rPr>
          <w:rFonts w:hint="eastAsia" w:ascii="仿宋" w:hAnsi="仿宋" w:eastAsia="仿宋" w:cs="仿宋"/>
          <w:color w:val="auto"/>
          <w:spacing w:val="4"/>
          <w:sz w:val="20"/>
          <w:szCs w:val="20"/>
          <w:highlight w:val="none"/>
          <w:lang w:eastAsia="zh-CN"/>
        </w:rPr>
        <w:t>者为准。</w:t>
      </w:r>
    </w:p>
    <w:p w14:paraId="2B595959">
      <w:pPr>
        <w:spacing w:before="154" w:line="353" w:lineRule="auto"/>
        <w:ind w:firstLine="41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8"/>
          <w:sz w:val="20"/>
          <w:szCs w:val="20"/>
          <w:highlight w:val="none"/>
          <w:lang w:eastAsia="zh-CN"/>
        </w:rPr>
        <w:t>第二十条</w:t>
      </w:r>
      <w:r>
        <w:rPr>
          <w:rFonts w:hint="eastAsia" w:ascii="仿宋" w:hAnsi="仿宋" w:eastAsia="仿宋" w:cs="仿宋"/>
          <w:color w:val="auto"/>
          <w:spacing w:val="8"/>
          <w:sz w:val="20"/>
          <w:szCs w:val="20"/>
          <w:highlight w:val="none"/>
          <w:lang w:eastAsia="zh-CN"/>
        </w:rPr>
        <w:t xml:space="preserve">  本合同一式五份，具有同等法律效力，采购代理机构</w:t>
      </w:r>
      <w:r>
        <w:rPr>
          <w:rFonts w:hint="eastAsia" w:ascii="仿宋" w:hAnsi="仿宋" w:eastAsia="仿宋" w:cs="仿宋"/>
          <w:color w:val="auto"/>
          <w:spacing w:val="7"/>
          <w:sz w:val="20"/>
          <w:szCs w:val="20"/>
          <w:highlight w:val="none"/>
          <w:lang w:eastAsia="zh-CN"/>
        </w:rPr>
        <w:t>存一份，甲乙双方各两份（可根据需要另增</w:t>
      </w:r>
      <w:r>
        <w:rPr>
          <w:rFonts w:hint="eastAsia" w:ascii="仿宋" w:hAnsi="仿宋" w:eastAsia="仿宋" w:cs="仿宋"/>
          <w:color w:val="auto"/>
          <w:sz w:val="20"/>
          <w:szCs w:val="20"/>
          <w:highlight w:val="none"/>
          <w:lang w:eastAsia="zh-CN"/>
        </w:rPr>
        <w:t>加）。</w:t>
      </w:r>
    </w:p>
    <w:p w14:paraId="2980318C">
      <w:pPr>
        <w:spacing w:before="154" w:line="226" w:lineRule="auto"/>
        <w:ind w:left="42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lang w:eastAsia="zh-CN"/>
        </w:rPr>
        <w:t>本合同自签订之日起</w:t>
      </w:r>
      <w:r>
        <w:rPr>
          <w:rFonts w:hint="eastAsia" w:ascii="仿宋" w:hAnsi="仿宋" w:eastAsia="仿宋" w:cs="仿宋"/>
          <w:color w:val="auto"/>
          <w:spacing w:val="-37"/>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2</w:t>
      </w:r>
      <w:r>
        <w:rPr>
          <w:rFonts w:hint="eastAsia" w:ascii="仿宋" w:hAnsi="仿宋" w:eastAsia="仿宋" w:cs="仿宋"/>
          <w:color w:val="auto"/>
          <w:spacing w:val="-38"/>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个工作日内，</w:t>
      </w:r>
      <w:r>
        <w:rPr>
          <w:rFonts w:hint="eastAsia" w:ascii="仿宋" w:hAnsi="仿宋" w:eastAsia="仿宋" w:cs="仿宋"/>
          <w:color w:val="auto"/>
          <w:spacing w:val="-56"/>
          <w:sz w:val="20"/>
          <w:szCs w:val="20"/>
          <w:highlight w:val="none"/>
          <w:lang w:eastAsia="zh-CN"/>
        </w:rPr>
        <w:t xml:space="preserve"> </w:t>
      </w:r>
      <w:r>
        <w:rPr>
          <w:rFonts w:hint="eastAsia" w:ascii="仿宋" w:hAnsi="仿宋" w:eastAsia="仿宋" w:cs="仿宋"/>
          <w:color w:val="auto"/>
          <w:spacing w:val="8"/>
          <w:sz w:val="20"/>
          <w:szCs w:val="20"/>
          <w:highlight w:val="none"/>
          <w:lang w:eastAsia="zh-CN"/>
        </w:rPr>
        <w:t>甲方应当将采购合同在广西壮族自治区财政厅指定的媒体上公</w:t>
      </w:r>
      <w:r>
        <w:rPr>
          <w:rFonts w:hint="eastAsia" w:ascii="仿宋" w:hAnsi="仿宋" w:eastAsia="仿宋" w:cs="仿宋"/>
          <w:color w:val="auto"/>
          <w:spacing w:val="7"/>
          <w:sz w:val="20"/>
          <w:szCs w:val="20"/>
          <w:highlight w:val="none"/>
          <w:lang w:eastAsia="zh-CN"/>
        </w:rPr>
        <w:t>告。</w:t>
      </w:r>
    </w:p>
    <w:p w14:paraId="77949F29">
      <w:pPr>
        <w:spacing w:before="114"/>
        <w:rPr>
          <w:rFonts w:hint="eastAsia" w:ascii="仿宋" w:hAnsi="仿宋" w:eastAsia="仿宋" w:cs="仿宋"/>
          <w:color w:val="auto"/>
          <w:highlight w:val="none"/>
          <w:lang w:eastAsia="zh-CN"/>
        </w:rPr>
      </w:pPr>
    </w:p>
    <w:p w14:paraId="507BC4D2">
      <w:pPr>
        <w:spacing w:before="114"/>
        <w:rPr>
          <w:rFonts w:hint="eastAsia" w:ascii="仿宋" w:hAnsi="仿宋" w:eastAsia="仿宋" w:cs="仿宋"/>
          <w:color w:val="auto"/>
          <w:highlight w:val="none"/>
          <w:lang w:eastAsia="zh-CN"/>
        </w:rPr>
      </w:pPr>
    </w:p>
    <w:tbl>
      <w:tblPr>
        <w:tblStyle w:val="25"/>
        <w:tblW w:w="9037" w:type="dxa"/>
        <w:tblInd w:w="5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8"/>
        <w:gridCol w:w="4519"/>
      </w:tblGrid>
      <w:tr w14:paraId="3F408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8" w:hRule="atLeast"/>
        </w:trPr>
        <w:tc>
          <w:tcPr>
            <w:tcW w:w="4518" w:type="dxa"/>
          </w:tcPr>
          <w:p w14:paraId="7B64F1A9">
            <w:pPr>
              <w:spacing w:before="129" w:line="227" w:lineRule="auto"/>
              <w:ind w:left="142"/>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甲方（章）</w:t>
            </w:r>
          </w:p>
          <w:p w14:paraId="49D8EAE4">
            <w:pPr>
              <w:spacing w:line="254" w:lineRule="auto"/>
              <w:rPr>
                <w:rFonts w:hint="eastAsia" w:ascii="仿宋" w:hAnsi="仿宋" w:eastAsia="仿宋" w:cs="仿宋"/>
                <w:color w:val="auto"/>
                <w:highlight w:val="none"/>
              </w:rPr>
            </w:pPr>
          </w:p>
          <w:p w14:paraId="69486F43">
            <w:pPr>
              <w:spacing w:line="255" w:lineRule="auto"/>
              <w:rPr>
                <w:rFonts w:hint="eastAsia" w:ascii="仿宋" w:hAnsi="仿宋" w:eastAsia="仿宋" w:cs="仿宋"/>
                <w:color w:val="auto"/>
                <w:highlight w:val="none"/>
              </w:rPr>
            </w:pPr>
          </w:p>
          <w:p w14:paraId="58AE94E9">
            <w:pPr>
              <w:spacing w:line="255" w:lineRule="auto"/>
              <w:rPr>
                <w:rFonts w:hint="eastAsia" w:ascii="仿宋" w:hAnsi="仿宋" w:eastAsia="仿宋" w:cs="仿宋"/>
                <w:color w:val="auto"/>
                <w:highlight w:val="none"/>
              </w:rPr>
            </w:pPr>
          </w:p>
          <w:p w14:paraId="4F27D5B8">
            <w:pPr>
              <w:spacing w:before="65" w:line="228" w:lineRule="auto"/>
              <w:ind w:left="3365"/>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年</w:t>
            </w:r>
            <w:r>
              <w:rPr>
                <w:rFonts w:hint="eastAsia" w:ascii="仿宋" w:hAnsi="仿宋" w:eastAsia="仿宋" w:cs="仿宋"/>
                <w:color w:val="auto"/>
                <w:spacing w:val="12"/>
                <w:sz w:val="20"/>
                <w:szCs w:val="20"/>
                <w:highlight w:val="none"/>
              </w:rPr>
              <w:t xml:space="preserve">  </w:t>
            </w:r>
            <w:r>
              <w:rPr>
                <w:rFonts w:hint="eastAsia" w:ascii="仿宋" w:hAnsi="仿宋" w:eastAsia="仿宋" w:cs="仿宋"/>
                <w:color w:val="auto"/>
                <w:spacing w:val="-2"/>
                <w:sz w:val="20"/>
                <w:szCs w:val="20"/>
                <w:highlight w:val="none"/>
              </w:rPr>
              <w:t>月</w:t>
            </w:r>
            <w:r>
              <w:rPr>
                <w:rFonts w:hint="eastAsia" w:ascii="仿宋" w:hAnsi="仿宋" w:eastAsia="仿宋" w:cs="仿宋"/>
                <w:color w:val="auto"/>
                <w:spacing w:val="28"/>
                <w:sz w:val="20"/>
                <w:szCs w:val="20"/>
                <w:highlight w:val="none"/>
              </w:rPr>
              <w:t xml:space="preserve">  </w:t>
            </w:r>
            <w:r>
              <w:rPr>
                <w:rFonts w:hint="eastAsia" w:ascii="仿宋" w:hAnsi="仿宋" w:eastAsia="仿宋" w:cs="仿宋"/>
                <w:color w:val="auto"/>
                <w:spacing w:val="-2"/>
                <w:sz w:val="20"/>
                <w:szCs w:val="20"/>
                <w:highlight w:val="none"/>
              </w:rPr>
              <w:t>日</w:t>
            </w:r>
          </w:p>
        </w:tc>
        <w:tc>
          <w:tcPr>
            <w:tcW w:w="4519" w:type="dxa"/>
          </w:tcPr>
          <w:p w14:paraId="2379E732">
            <w:pPr>
              <w:spacing w:before="129" w:line="227" w:lineRule="auto"/>
              <w:ind w:left="134"/>
              <w:rPr>
                <w:rFonts w:hint="eastAsia" w:ascii="仿宋" w:hAnsi="仿宋" w:eastAsia="仿宋" w:cs="仿宋"/>
                <w:color w:val="auto"/>
                <w:sz w:val="20"/>
                <w:szCs w:val="20"/>
                <w:highlight w:val="none"/>
              </w:rPr>
            </w:pPr>
            <w:r>
              <w:rPr>
                <w:rFonts w:hint="eastAsia" w:ascii="仿宋" w:hAnsi="仿宋" w:eastAsia="仿宋" w:cs="仿宋"/>
                <w:color w:val="auto"/>
                <w:spacing w:val="1"/>
                <w:sz w:val="20"/>
                <w:szCs w:val="20"/>
                <w:highlight w:val="none"/>
              </w:rPr>
              <w:t>乙方（章）</w:t>
            </w:r>
          </w:p>
          <w:p w14:paraId="32F79C53">
            <w:pPr>
              <w:spacing w:line="254" w:lineRule="auto"/>
              <w:rPr>
                <w:rFonts w:hint="eastAsia" w:ascii="仿宋" w:hAnsi="仿宋" w:eastAsia="仿宋" w:cs="仿宋"/>
                <w:color w:val="auto"/>
                <w:highlight w:val="none"/>
              </w:rPr>
            </w:pPr>
          </w:p>
          <w:p w14:paraId="15B1B8C3">
            <w:pPr>
              <w:spacing w:line="255" w:lineRule="auto"/>
              <w:rPr>
                <w:rFonts w:hint="eastAsia" w:ascii="仿宋" w:hAnsi="仿宋" w:eastAsia="仿宋" w:cs="仿宋"/>
                <w:color w:val="auto"/>
                <w:highlight w:val="none"/>
              </w:rPr>
            </w:pPr>
          </w:p>
          <w:p w14:paraId="76357952">
            <w:pPr>
              <w:spacing w:line="255" w:lineRule="auto"/>
              <w:rPr>
                <w:rFonts w:hint="eastAsia" w:ascii="仿宋" w:hAnsi="仿宋" w:eastAsia="仿宋" w:cs="仿宋"/>
                <w:color w:val="auto"/>
                <w:highlight w:val="none"/>
              </w:rPr>
            </w:pPr>
          </w:p>
          <w:p w14:paraId="57277705">
            <w:pPr>
              <w:spacing w:before="65" w:line="228" w:lineRule="auto"/>
              <w:ind w:left="3366"/>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年</w:t>
            </w:r>
            <w:r>
              <w:rPr>
                <w:rFonts w:hint="eastAsia" w:ascii="仿宋" w:hAnsi="仿宋" w:eastAsia="仿宋" w:cs="仿宋"/>
                <w:color w:val="auto"/>
                <w:spacing w:val="12"/>
                <w:sz w:val="20"/>
                <w:szCs w:val="20"/>
                <w:highlight w:val="none"/>
              </w:rPr>
              <w:t xml:space="preserve">  </w:t>
            </w:r>
            <w:r>
              <w:rPr>
                <w:rFonts w:hint="eastAsia" w:ascii="仿宋" w:hAnsi="仿宋" w:eastAsia="仿宋" w:cs="仿宋"/>
                <w:color w:val="auto"/>
                <w:spacing w:val="-2"/>
                <w:sz w:val="20"/>
                <w:szCs w:val="20"/>
                <w:highlight w:val="none"/>
              </w:rPr>
              <w:t>月</w:t>
            </w:r>
            <w:r>
              <w:rPr>
                <w:rFonts w:hint="eastAsia" w:ascii="仿宋" w:hAnsi="仿宋" w:eastAsia="仿宋" w:cs="仿宋"/>
                <w:color w:val="auto"/>
                <w:spacing w:val="28"/>
                <w:sz w:val="20"/>
                <w:szCs w:val="20"/>
                <w:highlight w:val="none"/>
              </w:rPr>
              <w:t xml:space="preserve">  </w:t>
            </w:r>
            <w:r>
              <w:rPr>
                <w:rFonts w:hint="eastAsia" w:ascii="仿宋" w:hAnsi="仿宋" w:eastAsia="仿宋" w:cs="仿宋"/>
                <w:color w:val="auto"/>
                <w:spacing w:val="-2"/>
                <w:sz w:val="20"/>
                <w:szCs w:val="20"/>
                <w:highlight w:val="none"/>
              </w:rPr>
              <w:t>日</w:t>
            </w:r>
          </w:p>
        </w:tc>
      </w:tr>
      <w:tr w14:paraId="649D4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518" w:type="dxa"/>
          </w:tcPr>
          <w:p w14:paraId="6853DF0E">
            <w:pPr>
              <w:spacing w:before="125" w:line="228" w:lineRule="auto"/>
              <w:ind w:left="120"/>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统一信用代码：</w:t>
            </w:r>
          </w:p>
        </w:tc>
        <w:tc>
          <w:tcPr>
            <w:tcW w:w="4519" w:type="dxa"/>
          </w:tcPr>
          <w:p w14:paraId="382A4ABA">
            <w:pPr>
              <w:spacing w:before="125" w:line="228" w:lineRule="auto"/>
              <w:ind w:left="118"/>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统一信用代码：</w:t>
            </w:r>
          </w:p>
        </w:tc>
      </w:tr>
      <w:tr w14:paraId="13743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18" w:type="dxa"/>
          </w:tcPr>
          <w:p w14:paraId="2BAC622E">
            <w:pPr>
              <w:spacing w:before="126" w:line="228" w:lineRule="auto"/>
              <w:ind w:left="116"/>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单位地址：</w:t>
            </w:r>
          </w:p>
        </w:tc>
        <w:tc>
          <w:tcPr>
            <w:tcW w:w="4519" w:type="dxa"/>
          </w:tcPr>
          <w:p w14:paraId="05C022D3">
            <w:pPr>
              <w:spacing w:before="126" w:line="228" w:lineRule="auto"/>
              <w:ind w:left="11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单位地址：</w:t>
            </w:r>
          </w:p>
        </w:tc>
      </w:tr>
      <w:tr w14:paraId="75E96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518" w:type="dxa"/>
          </w:tcPr>
          <w:p w14:paraId="241AB748">
            <w:pPr>
              <w:spacing w:before="128" w:line="228" w:lineRule="auto"/>
              <w:ind w:left="115"/>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法定代表人或者委托代理人：</w:t>
            </w:r>
          </w:p>
        </w:tc>
        <w:tc>
          <w:tcPr>
            <w:tcW w:w="4519" w:type="dxa"/>
          </w:tcPr>
          <w:p w14:paraId="5128DBFA">
            <w:pPr>
              <w:spacing w:before="128" w:line="228" w:lineRule="auto"/>
              <w:ind w:left="114"/>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法定代表人或者委托代理人：</w:t>
            </w:r>
          </w:p>
        </w:tc>
      </w:tr>
      <w:tr w14:paraId="43904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18" w:type="dxa"/>
          </w:tcPr>
          <w:p w14:paraId="4C9B1686">
            <w:pPr>
              <w:spacing w:before="128" w:line="230" w:lineRule="auto"/>
              <w:ind w:left="139"/>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电话：</w:t>
            </w:r>
          </w:p>
        </w:tc>
        <w:tc>
          <w:tcPr>
            <w:tcW w:w="4519" w:type="dxa"/>
          </w:tcPr>
          <w:p w14:paraId="24F99F49">
            <w:pPr>
              <w:spacing w:before="128" w:line="230" w:lineRule="auto"/>
              <w:ind w:left="138"/>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电话：</w:t>
            </w:r>
          </w:p>
        </w:tc>
      </w:tr>
      <w:tr w14:paraId="020BA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18" w:type="dxa"/>
          </w:tcPr>
          <w:p w14:paraId="397DEB55">
            <w:pPr>
              <w:spacing w:before="129" w:line="228" w:lineRule="auto"/>
              <w:ind w:left="139"/>
              <w:rPr>
                <w:rFonts w:hint="eastAsia" w:ascii="仿宋" w:hAnsi="仿宋" w:eastAsia="仿宋" w:cs="仿宋"/>
                <w:color w:val="auto"/>
                <w:sz w:val="20"/>
                <w:szCs w:val="20"/>
                <w:highlight w:val="none"/>
              </w:rPr>
            </w:pPr>
            <w:r>
              <w:rPr>
                <w:rFonts w:hint="eastAsia" w:ascii="仿宋" w:hAnsi="仿宋" w:eastAsia="仿宋" w:cs="仿宋"/>
                <w:color w:val="auto"/>
                <w:spacing w:val="1"/>
                <w:sz w:val="20"/>
                <w:szCs w:val="20"/>
                <w:highlight w:val="none"/>
              </w:rPr>
              <w:t>电子邮箱：</w:t>
            </w:r>
          </w:p>
        </w:tc>
        <w:tc>
          <w:tcPr>
            <w:tcW w:w="4519" w:type="dxa"/>
          </w:tcPr>
          <w:p w14:paraId="6D342E41">
            <w:pPr>
              <w:spacing w:before="129" w:line="228" w:lineRule="auto"/>
              <w:ind w:left="138"/>
              <w:rPr>
                <w:rFonts w:hint="eastAsia" w:ascii="仿宋" w:hAnsi="仿宋" w:eastAsia="仿宋" w:cs="仿宋"/>
                <w:color w:val="auto"/>
                <w:sz w:val="20"/>
                <w:szCs w:val="20"/>
                <w:highlight w:val="none"/>
              </w:rPr>
            </w:pPr>
            <w:r>
              <w:rPr>
                <w:rFonts w:hint="eastAsia" w:ascii="仿宋" w:hAnsi="仿宋" w:eastAsia="仿宋" w:cs="仿宋"/>
                <w:color w:val="auto"/>
                <w:spacing w:val="1"/>
                <w:sz w:val="20"/>
                <w:szCs w:val="20"/>
                <w:highlight w:val="none"/>
              </w:rPr>
              <w:t>电子邮箱：</w:t>
            </w:r>
          </w:p>
        </w:tc>
      </w:tr>
      <w:tr w14:paraId="1EED7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4518" w:type="dxa"/>
          </w:tcPr>
          <w:p w14:paraId="53B09CDA">
            <w:pPr>
              <w:spacing w:before="174" w:line="228" w:lineRule="auto"/>
              <w:ind w:left="11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开户银行：</w:t>
            </w:r>
          </w:p>
        </w:tc>
        <w:tc>
          <w:tcPr>
            <w:tcW w:w="4519" w:type="dxa"/>
          </w:tcPr>
          <w:p w14:paraId="70831C90">
            <w:pPr>
              <w:spacing w:before="174" w:line="228" w:lineRule="auto"/>
              <w:ind w:left="114"/>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开户银行：</w:t>
            </w:r>
          </w:p>
        </w:tc>
      </w:tr>
      <w:tr w14:paraId="5965C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18" w:type="dxa"/>
          </w:tcPr>
          <w:p w14:paraId="5686AC8B">
            <w:pPr>
              <w:spacing w:before="130" w:line="229" w:lineRule="auto"/>
              <w:ind w:left="118"/>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账号：</w:t>
            </w:r>
          </w:p>
        </w:tc>
        <w:tc>
          <w:tcPr>
            <w:tcW w:w="4519" w:type="dxa"/>
          </w:tcPr>
          <w:p w14:paraId="47A14898">
            <w:pPr>
              <w:spacing w:before="130" w:line="229" w:lineRule="auto"/>
              <w:ind w:left="117"/>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账号：</w:t>
            </w:r>
          </w:p>
        </w:tc>
      </w:tr>
      <w:tr w14:paraId="21E4D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18" w:type="dxa"/>
          </w:tcPr>
          <w:p w14:paraId="5C07ED1A">
            <w:pPr>
              <w:spacing w:before="129" w:line="228" w:lineRule="auto"/>
              <w:ind w:left="130"/>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邮政编码：</w:t>
            </w:r>
          </w:p>
        </w:tc>
        <w:tc>
          <w:tcPr>
            <w:tcW w:w="4519" w:type="dxa"/>
          </w:tcPr>
          <w:p w14:paraId="42FA56ED">
            <w:pPr>
              <w:spacing w:before="129" w:line="228" w:lineRule="auto"/>
              <w:ind w:left="129"/>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邮政编码：</w:t>
            </w:r>
          </w:p>
        </w:tc>
      </w:tr>
    </w:tbl>
    <w:p w14:paraId="7508C808">
      <w:pPr>
        <w:pStyle w:val="9"/>
        <w:rPr>
          <w:rFonts w:hint="eastAsia" w:ascii="仿宋" w:hAnsi="仿宋" w:eastAsia="仿宋" w:cs="仿宋"/>
          <w:color w:val="auto"/>
          <w:highlight w:val="none"/>
        </w:rPr>
      </w:pPr>
    </w:p>
    <w:p w14:paraId="0F0AA345">
      <w:pPr>
        <w:rPr>
          <w:rFonts w:hint="eastAsia" w:ascii="仿宋" w:hAnsi="仿宋" w:eastAsia="仿宋" w:cs="仿宋"/>
          <w:color w:val="auto"/>
          <w:highlight w:val="none"/>
        </w:rPr>
        <w:sectPr>
          <w:footerReference r:id="rId34" w:type="default"/>
          <w:pgSz w:w="11906" w:h="16839"/>
          <w:pgMar w:top="1162" w:right="851" w:bottom="1006" w:left="860" w:header="0" w:footer="735" w:gutter="0"/>
          <w:cols w:space="720" w:num="1"/>
        </w:sectPr>
      </w:pPr>
    </w:p>
    <w:p w14:paraId="3976CB22">
      <w:pPr>
        <w:spacing w:before="90" w:line="226" w:lineRule="auto"/>
        <w:ind w:left="2919"/>
        <w:outlineLvl w:val="0"/>
        <w:rPr>
          <w:rFonts w:hint="eastAsia" w:ascii="仿宋" w:hAnsi="仿宋" w:eastAsia="仿宋" w:cs="仿宋"/>
          <w:color w:val="auto"/>
          <w:sz w:val="43"/>
          <w:szCs w:val="43"/>
          <w:highlight w:val="none"/>
        </w:rPr>
      </w:pPr>
      <w:r>
        <w:rPr>
          <w:rFonts w:hint="eastAsia" w:ascii="仿宋" w:hAnsi="仿宋" w:eastAsia="仿宋" w:cs="仿宋"/>
          <w:b/>
          <w:bCs/>
          <w:color w:val="auto"/>
          <w:spacing w:val="-2"/>
          <w:sz w:val="43"/>
          <w:szCs w:val="43"/>
          <w:highlight w:val="none"/>
        </w:rPr>
        <w:t>第六章</w:t>
      </w:r>
      <w:r>
        <w:rPr>
          <w:rFonts w:hint="eastAsia" w:ascii="仿宋" w:hAnsi="仿宋" w:eastAsia="仿宋" w:cs="仿宋"/>
          <w:color w:val="auto"/>
          <w:spacing w:val="20"/>
          <w:sz w:val="43"/>
          <w:szCs w:val="43"/>
          <w:highlight w:val="none"/>
        </w:rPr>
        <w:t xml:space="preserve">  </w:t>
      </w:r>
      <w:r>
        <w:rPr>
          <w:rFonts w:hint="eastAsia" w:ascii="仿宋" w:hAnsi="仿宋" w:eastAsia="仿宋" w:cs="仿宋"/>
          <w:b/>
          <w:bCs/>
          <w:color w:val="auto"/>
          <w:spacing w:val="-2"/>
          <w:sz w:val="43"/>
          <w:szCs w:val="43"/>
          <w:highlight w:val="none"/>
        </w:rPr>
        <w:t>投标文件格式</w:t>
      </w:r>
    </w:p>
    <w:p w14:paraId="2F2FF18E">
      <w:pPr>
        <w:spacing w:before="304" w:line="223" w:lineRule="auto"/>
        <w:ind w:left="2"/>
        <w:rPr>
          <w:rFonts w:hint="eastAsia" w:ascii="仿宋" w:hAnsi="仿宋" w:eastAsia="仿宋" w:cs="仿宋"/>
          <w:color w:val="auto"/>
          <w:sz w:val="28"/>
          <w:szCs w:val="28"/>
          <w:highlight w:val="none"/>
        </w:rPr>
      </w:pPr>
      <w:r>
        <w:rPr>
          <w:rFonts w:hint="eastAsia" w:ascii="仿宋" w:hAnsi="仿宋" w:eastAsia="仿宋" w:cs="仿宋"/>
          <w:b/>
          <w:bCs/>
          <w:color w:val="auto"/>
          <w:spacing w:val="-5"/>
          <w:sz w:val="28"/>
          <w:szCs w:val="28"/>
          <w:highlight w:val="none"/>
        </w:rPr>
        <w:t>一、报价文件格式</w:t>
      </w:r>
    </w:p>
    <w:p w14:paraId="3F42AAA9">
      <w:pPr>
        <w:spacing w:before="237" w:line="222" w:lineRule="auto"/>
        <w:ind w:left="147"/>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1.报价文件封面格式：</w:t>
      </w:r>
    </w:p>
    <w:p w14:paraId="1DA8D439">
      <w:pPr>
        <w:pStyle w:val="9"/>
        <w:spacing w:line="287" w:lineRule="auto"/>
        <w:rPr>
          <w:rFonts w:hint="eastAsia" w:ascii="仿宋" w:hAnsi="仿宋" w:eastAsia="仿宋" w:cs="仿宋"/>
          <w:color w:val="auto"/>
          <w:highlight w:val="none"/>
        </w:rPr>
      </w:pPr>
    </w:p>
    <w:p w14:paraId="50FCAF9F">
      <w:pPr>
        <w:pStyle w:val="9"/>
        <w:spacing w:line="287" w:lineRule="auto"/>
        <w:rPr>
          <w:rFonts w:hint="eastAsia" w:ascii="仿宋" w:hAnsi="仿宋" w:eastAsia="仿宋" w:cs="仿宋"/>
          <w:color w:val="auto"/>
          <w:highlight w:val="none"/>
        </w:rPr>
      </w:pPr>
    </w:p>
    <w:p w14:paraId="5DD8148B">
      <w:pPr>
        <w:pStyle w:val="9"/>
        <w:spacing w:line="287" w:lineRule="auto"/>
        <w:rPr>
          <w:rFonts w:hint="eastAsia" w:ascii="仿宋" w:hAnsi="仿宋" w:eastAsia="仿宋" w:cs="仿宋"/>
          <w:color w:val="auto"/>
          <w:highlight w:val="none"/>
        </w:rPr>
      </w:pPr>
    </w:p>
    <w:p w14:paraId="7C3DD8BF">
      <w:pPr>
        <w:pStyle w:val="9"/>
        <w:spacing w:line="287" w:lineRule="auto"/>
        <w:rPr>
          <w:rFonts w:hint="eastAsia" w:ascii="仿宋" w:hAnsi="仿宋" w:eastAsia="仿宋" w:cs="仿宋"/>
          <w:color w:val="auto"/>
          <w:highlight w:val="none"/>
        </w:rPr>
      </w:pPr>
    </w:p>
    <w:p w14:paraId="4892C85D">
      <w:pPr>
        <w:spacing w:before="270" w:line="225" w:lineRule="auto"/>
        <w:ind w:left="3452"/>
        <w:rPr>
          <w:rFonts w:hint="eastAsia" w:ascii="仿宋" w:hAnsi="仿宋" w:eastAsia="仿宋" w:cs="仿宋"/>
          <w:color w:val="auto"/>
          <w:sz w:val="83"/>
          <w:szCs w:val="83"/>
          <w:highlight w:val="none"/>
        </w:rPr>
      </w:pPr>
      <w:bookmarkStart w:id="8" w:name="bookmark6"/>
      <w:bookmarkEnd w:id="8"/>
      <w:r>
        <w:rPr>
          <w:rFonts w:hint="eastAsia" w:ascii="仿宋" w:hAnsi="仿宋" w:eastAsia="仿宋" w:cs="仿宋"/>
          <w:color w:val="auto"/>
          <w:spacing w:val="-4"/>
          <w:sz w:val="83"/>
          <w:szCs w:val="83"/>
          <w:highlight w:val="none"/>
        </w:rPr>
        <w:t>投标文件</w:t>
      </w:r>
    </w:p>
    <w:p w14:paraId="08431481">
      <w:pPr>
        <w:pStyle w:val="9"/>
        <w:spacing w:line="353" w:lineRule="auto"/>
        <w:rPr>
          <w:rFonts w:hint="eastAsia" w:ascii="仿宋" w:hAnsi="仿宋" w:eastAsia="仿宋" w:cs="仿宋"/>
          <w:color w:val="auto"/>
          <w:highlight w:val="none"/>
        </w:rPr>
      </w:pPr>
    </w:p>
    <w:p w14:paraId="1253F252">
      <w:pPr>
        <w:pStyle w:val="9"/>
        <w:spacing w:line="354" w:lineRule="auto"/>
        <w:rPr>
          <w:rFonts w:hint="eastAsia" w:ascii="仿宋" w:hAnsi="仿宋" w:eastAsia="仿宋" w:cs="仿宋"/>
          <w:color w:val="auto"/>
          <w:highlight w:val="none"/>
        </w:rPr>
      </w:pPr>
    </w:p>
    <w:p w14:paraId="4961AFFA">
      <w:pPr>
        <w:spacing w:before="101" w:line="228" w:lineRule="auto"/>
        <w:ind w:left="4462"/>
        <w:rPr>
          <w:rFonts w:hint="eastAsia" w:ascii="仿宋" w:hAnsi="仿宋" w:eastAsia="仿宋" w:cs="仿宋"/>
          <w:color w:val="auto"/>
          <w:sz w:val="31"/>
          <w:szCs w:val="31"/>
          <w:highlight w:val="none"/>
        </w:rPr>
      </w:pPr>
      <w:r>
        <w:rPr>
          <w:rFonts w:hint="eastAsia" w:ascii="仿宋" w:hAnsi="仿宋" w:eastAsia="仿宋" w:cs="仿宋"/>
          <w:color w:val="auto"/>
          <w:spacing w:val="4"/>
          <w:sz w:val="31"/>
          <w:szCs w:val="31"/>
          <w:highlight w:val="none"/>
        </w:rPr>
        <w:t>报价文件</w:t>
      </w:r>
    </w:p>
    <w:p w14:paraId="4577068D">
      <w:pPr>
        <w:pStyle w:val="9"/>
        <w:spacing w:line="243" w:lineRule="auto"/>
        <w:rPr>
          <w:rFonts w:hint="eastAsia" w:ascii="仿宋" w:hAnsi="仿宋" w:eastAsia="仿宋" w:cs="仿宋"/>
          <w:color w:val="auto"/>
          <w:highlight w:val="none"/>
        </w:rPr>
      </w:pPr>
    </w:p>
    <w:p w14:paraId="007D5998">
      <w:pPr>
        <w:pStyle w:val="9"/>
        <w:spacing w:line="243" w:lineRule="auto"/>
        <w:rPr>
          <w:rFonts w:hint="eastAsia" w:ascii="仿宋" w:hAnsi="仿宋" w:eastAsia="仿宋" w:cs="仿宋"/>
          <w:color w:val="auto"/>
          <w:highlight w:val="none"/>
        </w:rPr>
      </w:pPr>
    </w:p>
    <w:p w14:paraId="6AEE9ED9">
      <w:pPr>
        <w:pStyle w:val="9"/>
        <w:spacing w:line="243" w:lineRule="auto"/>
        <w:rPr>
          <w:rFonts w:hint="eastAsia" w:ascii="仿宋" w:hAnsi="仿宋" w:eastAsia="仿宋" w:cs="仿宋"/>
          <w:color w:val="auto"/>
          <w:highlight w:val="none"/>
        </w:rPr>
      </w:pPr>
    </w:p>
    <w:p w14:paraId="1A2D956B">
      <w:pPr>
        <w:pStyle w:val="9"/>
        <w:spacing w:line="243" w:lineRule="auto"/>
        <w:rPr>
          <w:rFonts w:hint="eastAsia" w:ascii="仿宋" w:hAnsi="仿宋" w:eastAsia="仿宋" w:cs="仿宋"/>
          <w:color w:val="auto"/>
          <w:highlight w:val="none"/>
        </w:rPr>
      </w:pPr>
    </w:p>
    <w:p w14:paraId="73452C2B">
      <w:pPr>
        <w:pStyle w:val="9"/>
        <w:spacing w:line="244" w:lineRule="auto"/>
        <w:rPr>
          <w:rFonts w:hint="eastAsia" w:ascii="仿宋" w:hAnsi="仿宋" w:eastAsia="仿宋" w:cs="仿宋"/>
          <w:color w:val="auto"/>
          <w:highlight w:val="none"/>
        </w:rPr>
      </w:pPr>
    </w:p>
    <w:p w14:paraId="59F27202">
      <w:pPr>
        <w:pStyle w:val="9"/>
        <w:spacing w:line="244" w:lineRule="auto"/>
        <w:rPr>
          <w:rFonts w:hint="eastAsia" w:ascii="仿宋" w:hAnsi="仿宋" w:eastAsia="仿宋" w:cs="仿宋"/>
          <w:color w:val="auto"/>
          <w:highlight w:val="none"/>
        </w:rPr>
      </w:pPr>
    </w:p>
    <w:p w14:paraId="27931948">
      <w:pPr>
        <w:pStyle w:val="9"/>
        <w:spacing w:line="244" w:lineRule="auto"/>
        <w:rPr>
          <w:rFonts w:hint="eastAsia" w:ascii="仿宋" w:hAnsi="仿宋" w:eastAsia="仿宋" w:cs="仿宋"/>
          <w:color w:val="auto"/>
          <w:highlight w:val="none"/>
        </w:rPr>
      </w:pPr>
    </w:p>
    <w:p w14:paraId="3A1C20A4">
      <w:pPr>
        <w:pStyle w:val="9"/>
        <w:spacing w:line="244" w:lineRule="auto"/>
        <w:rPr>
          <w:rFonts w:hint="eastAsia" w:ascii="仿宋" w:hAnsi="仿宋" w:eastAsia="仿宋" w:cs="仿宋"/>
          <w:color w:val="auto"/>
          <w:highlight w:val="none"/>
        </w:rPr>
      </w:pPr>
    </w:p>
    <w:p w14:paraId="2B0D0918">
      <w:pPr>
        <w:pStyle w:val="9"/>
        <w:spacing w:line="244" w:lineRule="auto"/>
        <w:rPr>
          <w:rFonts w:hint="eastAsia" w:ascii="仿宋" w:hAnsi="仿宋" w:eastAsia="仿宋" w:cs="仿宋"/>
          <w:color w:val="auto"/>
          <w:highlight w:val="none"/>
        </w:rPr>
      </w:pPr>
    </w:p>
    <w:p w14:paraId="15D6E1B5">
      <w:pPr>
        <w:spacing w:before="79" w:line="221" w:lineRule="auto"/>
        <w:ind w:left="356"/>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项目名称：</w:t>
      </w:r>
    </w:p>
    <w:p w14:paraId="6CFE8D32">
      <w:pPr>
        <w:pStyle w:val="9"/>
        <w:spacing w:line="336" w:lineRule="auto"/>
        <w:rPr>
          <w:rFonts w:hint="eastAsia" w:ascii="仿宋" w:hAnsi="仿宋" w:eastAsia="仿宋" w:cs="仿宋"/>
          <w:color w:val="auto"/>
          <w:highlight w:val="none"/>
        </w:rPr>
      </w:pPr>
    </w:p>
    <w:p w14:paraId="4AD8714C">
      <w:pPr>
        <w:pStyle w:val="9"/>
        <w:spacing w:line="336" w:lineRule="auto"/>
        <w:rPr>
          <w:rFonts w:hint="eastAsia" w:ascii="仿宋" w:hAnsi="仿宋" w:eastAsia="仿宋" w:cs="仿宋"/>
          <w:color w:val="auto"/>
          <w:highlight w:val="none"/>
        </w:rPr>
      </w:pPr>
    </w:p>
    <w:p w14:paraId="51DADE0D">
      <w:pPr>
        <w:spacing w:before="78" w:line="224" w:lineRule="auto"/>
        <w:ind w:left="356"/>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项目编号：</w:t>
      </w:r>
    </w:p>
    <w:p w14:paraId="409BA0DF">
      <w:pPr>
        <w:pStyle w:val="9"/>
        <w:spacing w:line="333" w:lineRule="auto"/>
        <w:rPr>
          <w:rFonts w:hint="eastAsia" w:ascii="仿宋" w:hAnsi="仿宋" w:eastAsia="仿宋" w:cs="仿宋"/>
          <w:color w:val="auto"/>
          <w:highlight w:val="none"/>
        </w:rPr>
      </w:pPr>
    </w:p>
    <w:p w14:paraId="1D18EE88">
      <w:pPr>
        <w:pStyle w:val="9"/>
        <w:spacing w:line="333" w:lineRule="auto"/>
        <w:rPr>
          <w:rFonts w:hint="eastAsia" w:ascii="仿宋" w:hAnsi="仿宋" w:eastAsia="仿宋" w:cs="仿宋"/>
          <w:color w:val="auto"/>
          <w:highlight w:val="none"/>
        </w:rPr>
      </w:pPr>
    </w:p>
    <w:p w14:paraId="6176BC1D">
      <w:pPr>
        <w:spacing w:before="78" w:line="221" w:lineRule="auto"/>
        <w:ind w:left="354"/>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投标人名称：</w:t>
      </w:r>
    </w:p>
    <w:p w14:paraId="3BFC407A">
      <w:pPr>
        <w:pStyle w:val="9"/>
        <w:spacing w:line="335" w:lineRule="auto"/>
        <w:rPr>
          <w:rFonts w:hint="eastAsia" w:ascii="仿宋" w:hAnsi="仿宋" w:eastAsia="仿宋" w:cs="仿宋"/>
          <w:color w:val="auto"/>
          <w:highlight w:val="none"/>
        </w:rPr>
      </w:pPr>
    </w:p>
    <w:p w14:paraId="1CC2A687">
      <w:pPr>
        <w:pStyle w:val="9"/>
        <w:spacing w:line="335" w:lineRule="auto"/>
        <w:rPr>
          <w:rFonts w:hint="eastAsia" w:ascii="仿宋" w:hAnsi="仿宋" w:eastAsia="仿宋" w:cs="仿宋"/>
          <w:color w:val="auto"/>
          <w:highlight w:val="none"/>
        </w:rPr>
      </w:pPr>
    </w:p>
    <w:p w14:paraId="542B454B">
      <w:pPr>
        <w:spacing w:before="78" w:line="222" w:lineRule="auto"/>
        <w:ind w:left="354"/>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投标人地址：</w:t>
      </w:r>
    </w:p>
    <w:p w14:paraId="7948E080">
      <w:pPr>
        <w:pStyle w:val="9"/>
        <w:spacing w:line="300" w:lineRule="auto"/>
        <w:rPr>
          <w:rFonts w:hint="eastAsia" w:ascii="仿宋" w:hAnsi="仿宋" w:eastAsia="仿宋" w:cs="仿宋"/>
          <w:color w:val="auto"/>
          <w:highlight w:val="none"/>
        </w:rPr>
      </w:pPr>
    </w:p>
    <w:p w14:paraId="5494F874">
      <w:pPr>
        <w:pStyle w:val="9"/>
        <w:spacing w:line="301" w:lineRule="auto"/>
        <w:rPr>
          <w:rFonts w:hint="eastAsia" w:ascii="仿宋" w:hAnsi="仿宋" w:eastAsia="仿宋" w:cs="仿宋"/>
          <w:color w:val="auto"/>
          <w:highlight w:val="none"/>
        </w:rPr>
      </w:pPr>
    </w:p>
    <w:p w14:paraId="58F3A3DE">
      <w:pPr>
        <w:spacing w:before="79" w:line="222" w:lineRule="auto"/>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年月日</w:t>
      </w:r>
    </w:p>
    <w:p w14:paraId="67567652">
      <w:pPr>
        <w:spacing w:line="222" w:lineRule="auto"/>
        <w:rPr>
          <w:rFonts w:hint="eastAsia" w:ascii="仿宋" w:hAnsi="仿宋" w:eastAsia="仿宋" w:cs="仿宋"/>
          <w:color w:val="auto"/>
          <w:sz w:val="24"/>
          <w:szCs w:val="24"/>
          <w:highlight w:val="none"/>
        </w:rPr>
        <w:sectPr>
          <w:footerReference r:id="rId35" w:type="default"/>
          <w:pgSz w:w="11906" w:h="16839"/>
          <w:pgMar w:top="1055" w:right="1785" w:bottom="1006" w:left="872" w:header="0" w:footer="735" w:gutter="0"/>
          <w:cols w:space="720" w:num="1"/>
        </w:sectPr>
      </w:pPr>
    </w:p>
    <w:p w14:paraId="583A42B6">
      <w:pPr>
        <w:spacing w:before="49" w:line="222" w:lineRule="auto"/>
        <w:rPr>
          <w:rFonts w:hint="eastAsia" w:ascii="仿宋" w:hAnsi="仿宋" w:eastAsia="仿宋" w:cs="仿宋"/>
          <w:color w:val="auto"/>
          <w:sz w:val="24"/>
          <w:szCs w:val="24"/>
          <w:highlight w:val="none"/>
        </w:rPr>
      </w:pPr>
      <w:r>
        <w:rPr>
          <w:rFonts w:hint="eastAsia" w:ascii="仿宋" w:hAnsi="仿宋" w:eastAsia="仿宋" w:cs="仿宋"/>
          <w:b/>
          <w:bCs/>
          <w:color w:val="auto"/>
          <w:spacing w:val="-4"/>
          <w:sz w:val="24"/>
          <w:szCs w:val="24"/>
          <w:highlight w:val="none"/>
        </w:rPr>
        <w:t>2.报价文件目录</w:t>
      </w:r>
    </w:p>
    <w:p w14:paraId="3BBD5B3C">
      <w:pPr>
        <w:spacing w:before="227" w:line="220" w:lineRule="auto"/>
        <w:ind w:left="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根据招标文件规定及投标人提供的材料自行编写目录。</w:t>
      </w:r>
    </w:p>
    <w:p w14:paraId="672C6F12">
      <w:pPr>
        <w:spacing w:line="220" w:lineRule="auto"/>
        <w:rPr>
          <w:rFonts w:hint="eastAsia" w:ascii="仿宋" w:hAnsi="仿宋" w:eastAsia="仿宋" w:cs="仿宋"/>
          <w:color w:val="auto"/>
          <w:sz w:val="24"/>
          <w:szCs w:val="24"/>
          <w:highlight w:val="none"/>
          <w:lang w:eastAsia="zh-CN"/>
        </w:rPr>
        <w:sectPr>
          <w:footerReference r:id="rId36" w:type="default"/>
          <w:pgSz w:w="11906" w:h="16839"/>
          <w:pgMar w:top="1137" w:right="1785" w:bottom="1006" w:left="863" w:header="0" w:footer="735" w:gutter="0"/>
          <w:cols w:space="720" w:num="1"/>
        </w:sectPr>
      </w:pPr>
    </w:p>
    <w:p w14:paraId="5373145C">
      <w:pPr>
        <w:spacing w:before="49" w:line="222" w:lineRule="auto"/>
        <w:ind w:left="139"/>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3.投标函格式：</w:t>
      </w:r>
    </w:p>
    <w:p w14:paraId="3B0EC1C1">
      <w:pPr>
        <w:spacing w:before="219" w:line="226" w:lineRule="auto"/>
        <w:ind w:left="4452"/>
        <w:rPr>
          <w:rFonts w:hint="eastAsia" w:ascii="仿宋" w:hAnsi="仿宋" w:eastAsia="仿宋" w:cs="仿宋"/>
          <w:color w:val="auto"/>
          <w:sz w:val="43"/>
          <w:szCs w:val="43"/>
          <w:highlight w:val="none"/>
          <w:lang w:eastAsia="zh-CN"/>
        </w:rPr>
      </w:pPr>
      <w:r>
        <w:rPr>
          <w:rFonts w:hint="eastAsia" w:ascii="仿宋" w:hAnsi="仿宋" w:eastAsia="仿宋" w:cs="仿宋"/>
          <w:color w:val="auto"/>
          <w:sz w:val="43"/>
          <w:szCs w:val="43"/>
          <w:highlight w:val="none"/>
          <w:lang w:eastAsia="zh-CN"/>
        </w:rPr>
        <w:t>投标函</w:t>
      </w:r>
    </w:p>
    <w:p w14:paraId="17151718">
      <w:pPr>
        <w:pStyle w:val="9"/>
        <w:spacing w:line="365" w:lineRule="auto"/>
        <w:rPr>
          <w:rFonts w:hint="eastAsia" w:ascii="仿宋" w:hAnsi="仿宋" w:eastAsia="仿宋" w:cs="仿宋"/>
          <w:color w:val="auto"/>
          <w:highlight w:val="none"/>
          <w:lang w:eastAsia="zh-CN"/>
        </w:rPr>
      </w:pPr>
    </w:p>
    <w:p w14:paraId="0937E057">
      <w:pPr>
        <w:spacing w:before="78" w:line="221" w:lineRule="auto"/>
        <w:ind w:left="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致：</w:t>
      </w:r>
      <w:r>
        <w:rPr>
          <w:rFonts w:hint="eastAsia" w:ascii="仿宋" w:hAnsi="仿宋" w:eastAsia="仿宋" w:cs="仿宋"/>
          <w:color w:val="auto"/>
          <w:spacing w:val="-3"/>
          <w:sz w:val="24"/>
          <w:szCs w:val="24"/>
          <w:highlight w:val="none"/>
          <w:u w:val="single"/>
          <w:lang w:eastAsia="zh-CN"/>
        </w:rPr>
        <w:t>采购人名称</w:t>
      </w:r>
    </w:p>
    <w:p w14:paraId="4D3BD7A1">
      <w:pPr>
        <w:spacing w:before="133" w:line="323" w:lineRule="auto"/>
        <w:ind w:left="2" w:firstLine="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根据贵方</w:t>
      </w:r>
      <w:r>
        <w:rPr>
          <w:rFonts w:hint="eastAsia" w:ascii="仿宋" w:hAnsi="仿宋" w:eastAsia="仿宋" w:cs="仿宋"/>
          <w:color w:val="auto"/>
          <w:spacing w:val="-2"/>
          <w:sz w:val="24"/>
          <w:szCs w:val="24"/>
          <w:highlight w:val="none"/>
          <w:u w:val="single"/>
          <w:lang w:eastAsia="zh-CN"/>
        </w:rPr>
        <w:t>（项目名称</w:t>
      </w:r>
      <w:r>
        <w:rPr>
          <w:rFonts w:hint="eastAsia" w:ascii="仿宋" w:hAnsi="仿宋" w:eastAsia="仿宋" w:cs="仿宋"/>
          <w:color w:val="auto"/>
          <w:spacing w:val="-14"/>
          <w:sz w:val="24"/>
          <w:szCs w:val="24"/>
          <w:highlight w:val="none"/>
          <w:u w:val="single"/>
          <w:lang w:eastAsia="zh-CN"/>
        </w:rPr>
        <w:t>）</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2"/>
          <w:sz w:val="24"/>
          <w:szCs w:val="24"/>
          <w:highlight w:val="none"/>
          <w:lang w:eastAsia="zh-CN"/>
        </w:rPr>
        <w:t>项目编号</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2"/>
          <w:sz w:val="24"/>
          <w:szCs w:val="24"/>
          <w:highlight w:val="none"/>
          <w:lang w:eastAsia="zh-CN"/>
        </w:rPr>
        <w:t>的招标公告，签字代表</w:t>
      </w:r>
      <w:r>
        <w:rPr>
          <w:rFonts w:hint="eastAsia" w:ascii="仿宋" w:hAnsi="仿宋" w:eastAsia="仿宋" w:cs="仿宋"/>
          <w:color w:val="auto"/>
          <w:spacing w:val="-2"/>
          <w:sz w:val="24"/>
          <w:szCs w:val="24"/>
          <w:highlight w:val="none"/>
          <w:u w:val="single"/>
          <w:lang w:eastAsia="zh-CN"/>
        </w:rPr>
        <w:t xml:space="preserve">      </w:t>
      </w:r>
      <w:r>
        <w:rPr>
          <w:rFonts w:hint="eastAsia" w:ascii="仿宋" w:hAnsi="仿宋" w:eastAsia="仿宋" w:cs="仿宋"/>
          <w:color w:val="auto"/>
          <w:spacing w:val="-2"/>
          <w:sz w:val="24"/>
          <w:szCs w:val="24"/>
          <w:highlight w:val="none"/>
          <w:lang w:eastAsia="zh-CN"/>
        </w:rPr>
        <w:t>（姓名）经正式授权并代</w:t>
      </w:r>
      <w:r>
        <w:rPr>
          <w:rFonts w:hint="eastAsia" w:ascii="仿宋" w:hAnsi="仿宋" w:eastAsia="仿宋" w:cs="仿宋"/>
          <w:color w:val="auto"/>
          <w:spacing w:val="-1"/>
          <w:sz w:val="24"/>
          <w:szCs w:val="24"/>
          <w:highlight w:val="none"/>
          <w:lang w:eastAsia="zh-CN"/>
        </w:rPr>
        <w:t>表投标人（投标人名称）提交投标文件。</w:t>
      </w:r>
    </w:p>
    <w:p w14:paraId="6B94DC1A">
      <w:pPr>
        <w:spacing w:line="220" w:lineRule="auto"/>
        <w:ind w:left="481"/>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据此函，我方宣布同意如下：</w:t>
      </w:r>
    </w:p>
    <w:p w14:paraId="0EEB6B21">
      <w:pPr>
        <w:spacing w:before="134" w:line="323" w:lineRule="auto"/>
        <w:ind w:firstLine="49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1.我方已详细审查全部“招标文件</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”，包括修改文件（如有的话）以及全</w:t>
      </w:r>
      <w:r>
        <w:rPr>
          <w:rFonts w:hint="eastAsia" w:ascii="仿宋" w:hAnsi="仿宋" w:eastAsia="仿宋" w:cs="仿宋"/>
          <w:color w:val="auto"/>
          <w:spacing w:val="-5"/>
          <w:sz w:val="24"/>
          <w:szCs w:val="24"/>
          <w:highlight w:val="none"/>
          <w:lang w:eastAsia="zh-CN"/>
        </w:rPr>
        <w:t>部参考资料和有关附</w:t>
      </w:r>
      <w:r>
        <w:rPr>
          <w:rFonts w:hint="eastAsia" w:ascii="仿宋" w:hAnsi="仿宋" w:eastAsia="仿宋" w:cs="仿宋"/>
          <w:color w:val="auto"/>
          <w:spacing w:val="-3"/>
          <w:sz w:val="24"/>
          <w:szCs w:val="24"/>
          <w:highlight w:val="none"/>
          <w:lang w:eastAsia="zh-CN"/>
        </w:rPr>
        <w:t>件，已经了解我方对于招标文件、采购过程、采购结果有依法进行询问、质疑、投诉</w:t>
      </w:r>
      <w:r>
        <w:rPr>
          <w:rFonts w:hint="eastAsia" w:ascii="仿宋" w:hAnsi="仿宋" w:eastAsia="仿宋" w:cs="仿宋"/>
          <w:color w:val="auto"/>
          <w:spacing w:val="-4"/>
          <w:sz w:val="24"/>
          <w:szCs w:val="24"/>
          <w:highlight w:val="none"/>
          <w:lang w:eastAsia="zh-CN"/>
        </w:rPr>
        <w:t>的权利及相关</w:t>
      </w:r>
      <w:r>
        <w:rPr>
          <w:rFonts w:hint="eastAsia" w:ascii="仿宋" w:hAnsi="仿宋" w:eastAsia="仿宋" w:cs="仿宋"/>
          <w:color w:val="auto"/>
          <w:spacing w:val="-3"/>
          <w:sz w:val="24"/>
          <w:szCs w:val="24"/>
          <w:highlight w:val="none"/>
          <w:lang w:eastAsia="zh-CN"/>
        </w:rPr>
        <w:t>渠道和要求。</w:t>
      </w:r>
    </w:p>
    <w:p w14:paraId="4356673C">
      <w:pPr>
        <w:spacing w:before="2" w:line="322" w:lineRule="auto"/>
        <w:ind w:left="8" w:firstLine="46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2.我方在投标之前已经完全理解并接受招标文件的各项规定和要求，对招标文件的合</w:t>
      </w:r>
      <w:r>
        <w:rPr>
          <w:rFonts w:hint="eastAsia" w:ascii="仿宋" w:hAnsi="仿宋" w:eastAsia="仿宋" w:cs="仿宋"/>
          <w:color w:val="auto"/>
          <w:spacing w:val="-4"/>
          <w:sz w:val="24"/>
          <w:szCs w:val="24"/>
          <w:highlight w:val="none"/>
          <w:lang w:eastAsia="zh-CN"/>
        </w:rPr>
        <w:t>理性、合</w:t>
      </w:r>
      <w:r>
        <w:rPr>
          <w:rFonts w:hint="eastAsia" w:ascii="仿宋" w:hAnsi="仿宋" w:eastAsia="仿宋" w:cs="仿宋"/>
          <w:color w:val="auto"/>
          <w:spacing w:val="-3"/>
          <w:sz w:val="24"/>
          <w:szCs w:val="24"/>
          <w:highlight w:val="none"/>
          <w:lang w:eastAsia="zh-CN"/>
        </w:rPr>
        <w:t>法性不再有异议。</w:t>
      </w:r>
    </w:p>
    <w:p w14:paraId="52A23322">
      <w:pPr>
        <w:spacing w:before="1" w:line="222" w:lineRule="auto"/>
        <w:ind w:left="47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3.本投标有效期自投标截止之日起日。</w:t>
      </w:r>
    </w:p>
    <w:p w14:paraId="043DE38E">
      <w:pPr>
        <w:spacing w:before="131" w:line="323" w:lineRule="auto"/>
        <w:ind w:firstLine="47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4.如中标，本投标文件至本项目合同履行完毕止均保持有效，我方将按“招标文件</w:t>
      </w:r>
      <w:r>
        <w:rPr>
          <w:rFonts w:hint="eastAsia" w:ascii="仿宋" w:hAnsi="仿宋" w:eastAsia="仿宋" w:cs="仿宋"/>
          <w:color w:val="auto"/>
          <w:spacing w:val="-79"/>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”及政府采</w:t>
      </w:r>
      <w:r>
        <w:rPr>
          <w:rFonts w:hint="eastAsia" w:ascii="仿宋" w:hAnsi="仿宋" w:eastAsia="仿宋" w:cs="仿宋"/>
          <w:color w:val="auto"/>
          <w:spacing w:val="-1"/>
          <w:sz w:val="24"/>
          <w:szCs w:val="24"/>
          <w:highlight w:val="none"/>
          <w:lang w:eastAsia="zh-CN"/>
        </w:rPr>
        <w:t>购法律、法规的规定履行合同责任和义务。</w:t>
      </w:r>
    </w:p>
    <w:p w14:paraId="2A3425CF">
      <w:pPr>
        <w:spacing w:line="220" w:lineRule="auto"/>
        <w:ind w:left="47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5.我方同意按照贵方要求提供与投标有关的一切数据或者资料。</w:t>
      </w:r>
    </w:p>
    <w:p w14:paraId="420CAA00">
      <w:pPr>
        <w:spacing w:before="134" w:line="220" w:lineRule="auto"/>
        <w:ind w:left="47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6.我方向贵方提交的所有投标文件、资料都是准确的和真实的。</w:t>
      </w:r>
    </w:p>
    <w:p w14:paraId="1E7ACA52">
      <w:pPr>
        <w:spacing w:before="134" w:line="323" w:lineRule="auto"/>
        <w:ind w:firstLine="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7.以上事项如有虚假或者隐瞒，我方愿意承担一切后果，并不再寻求任何旨在</w:t>
      </w:r>
      <w:r>
        <w:rPr>
          <w:rFonts w:hint="eastAsia" w:ascii="仿宋" w:hAnsi="仿宋" w:eastAsia="仿宋" w:cs="仿宋"/>
          <w:color w:val="auto"/>
          <w:spacing w:val="-4"/>
          <w:sz w:val="24"/>
          <w:szCs w:val="24"/>
          <w:highlight w:val="none"/>
          <w:lang w:eastAsia="zh-CN"/>
        </w:rPr>
        <w:t>减轻或者免除法</w:t>
      </w:r>
      <w:r>
        <w:rPr>
          <w:rFonts w:hint="eastAsia" w:ascii="仿宋" w:hAnsi="仿宋" w:eastAsia="仿宋" w:cs="仿宋"/>
          <w:color w:val="auto"/>
          <w:spacing w:val="-3"/>
          <w:sz w:val="24"/>
          <w:szCs w:val="24"/>
          <w:highlight w:val="none"/>
          <w:lang w:eastAsia="zh-CN"/>
        </w:rPr>
        <w:t>律责任的辩解。</w:t>
      </w:r>
    </w:p>
    <w:p w14:paraId="288CAFA1">
      <w:pPr>
        <w:spacing w:line="323" w:lineRule="auto"/>
        <w:ind w:left="1" w:firstLine="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8.根据《中华人民共和国政府采购法实施条例》第五十条要求对政府采购合同进行公告，</w:t>
      </w:r>
      <w:r>
        <w:rPr>
          <w:rFonts w:hint="eastAsia" w:ascii="仿宋" w:hAnsi="仿宋" w:eastAsia="仿宋" w:cs="仿宋"/>
          <w:color w:val="auto"/>
          <w:spacing w:val="-4"/>
          <w:sz w:val="24"/>
          <w:szCs w:val="24"/>
          <w:highlight w:val="none"/>
          <w:lang w:eastAsia="zh-CN"/>
        </w:rPr>
        <w:t>但政</w:t>
      </w:r>
      <w:r>
        <w:rPr>
          <w:rFonts w:hint="eastAsia" w:ascii="仿宋" w:hAnsi="仿宋" w:eastAsia="仿宋" w:cs="仿宋"/>
          <w:color w:val="auto"/>
          <w:spacing w:val="-1"/>
          <w:sz w:val="24"/>
          <w:szCs w:val="24"/>
          <w:highlight w:val="none"/>
          <w:lang w:eastAsia="zh-CN"/>
        </w:rPr>
        <w:t>府采购合同中涉及国家秘密、商业秘密的内容除外。我方就对本次投标文件进行注明如下</w:t>
      </w:r>
      <w:r>
        <w:rPr>
          <w:rFonts w:hint="eastAsia" w:ascii="仿宋" w:hAnsi="仿宋" w:eastAsia="仿宋" w:cs="仿宋"/>
          <w:color w:val="auto"/>
          <w:spacing w:val="-47"/>
          <w:sz w:val="24"/>
          <w:szCs w:val="24"/>
          <w:highlight w:val="none"/>
          <w:lang w:eastAsia="zh-CN"/>
        </w:rPr>
        <w:t>：（</w:t>
      </w:r>
      <w:r>
        <w:rPr>
          <w:rFonts w:hint="eastAsia" w:ascii="仿宋" w:hAnsi="仿宋" w:eastAsia="仿宋" w:cs="仿宋"/>
          <w:color w:val="auto"/>
          <w:spacing w:val="-2"/>
          <w:sz w:val="24"/>
          <w:szCs w:val="24"/>
          <w:highlight w:val="none"/>
          <w:lang w:eastAsia="zh-CN"/>
        </w:rPr>
        <w:t>两项内容中必须选择一项）</w:t>
      </w:r>
    </w:p>
    <w:p w14:paraId="2352A842">
      <w:pPr>
        <w:spacing w:before="1" w:line="222" w:lineRule="auto"/>
        <w:ind w:left="49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□我方本次投标文件内容中未涉及商业秘密；</w:t>
      </w:r>
    </w:p>
    <w:p w14:paraId="1A013689">
      <w:pPr>
        <w:spacing w:before="131" w:line="222" w:lineRule="auto"/>
        <w:ind w:left="49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□我方本次投标文件涉及商业秘密的内容有</w:t>
      </w:r>
      <w:r>
        <w:rPr>
          <w:rFonts w:hint="eastAsia" w:ascii="仿宋" w:hAnsi="仿宋" w:eastAsia="仿宋" w:cs="仿宋"/>
          <w:color w:val="auto"/>
          <w:spacing w:val="1"/>
          <w:sz w:val="24"/>
          <w:szCs w:val="24"/>
          <w:highlight w:val="none"/>
          <w:lang w:eastAsia="zh-CN"/>
        </w:rPr>
        <w:t>：；</w:t>
      </w:r>
    </w:p>
    <w:p w14:paraId="1DED15B3">
      <w:pPr>
        <w:spacing w:before="131" w:line="220" w:lineRule="auto"/>
        <w:ind w:left="4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9.与本投标有关的一切正式往来信函请寄：</w:t>
      </w:r>
    </w:p>
    <w:p w14:paraId="328AFC11">
      <w:pPr>
        <w:spacing w:before="134" w:line="222" w:lineRule="auto"/>
        <w:ind w:left="48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地址：</w:t>
      </w:r>
      <w:r>
        <w:rPr>
          <w:rFonts w:hint="eastAsia" w:ascii="仿宋" w:hAnsi="仿宋" w:eastAsia="仿宋" w:cs="仿宋"/>
          <w:color w:val="auto"/>
          <w:spacing w:val="-6"/>
          <w:sz w:val="24"/>
          <w:szCs w:val="24"/>
          <w:highlight w:val="none"/>
          <w:u w:val="single"/>
          <w:lang w:eastAsia="zh-CN"/>
        </w:rPr>
        <w:t xml:space="preserve">    </w:t>
      </w:r>
      <w:r>
        <w:rPr>
          <w:rFonts w:hint="eastAsia" w:ascii="仿宋" w:hAnsi="仿宋" w:eastAsia="仿宋" w:cs="仿宋"/>
          <w:color w:val="auto"/>
          <w:spacing w:val="-78"/>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邮编：</w:t>
      </w:r>
      <w:r>
        <w:rPr>
          <w:rFonts w:hint="eastAsia" w:ascii="仿宋" w:hAnsi="仿宋" w:eastAsia="仿宋" w:cs="仿宋"/>
          <w:color w:val="auto"/>
          <w:sz w:val="24"/>
          <w:szCs w:val="24"/>
          <w:highlight w:val="none"/>
          <w:u w:val="single"/>
          <w:lang w:eastAsia="zh-CN"/>
        </w:rPr>
        <w:t xml:space="preserve">    </w:t>
      </w:r>
    </w:p>
    <w:p w14:paraId="10C064F6">
      <w:pPr>
        <w:spacing w:before="131" w:line="221" w:lineRule="auto"/>
        <w:ind w:left="50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电话：</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邮箱：</w:t>
      </w:r>
      <w:r>
        <w:rPr>
          <w:rFonts w:hint="eastAsia" w:ascii="仿宋" w:hAnsi="仿宋" w:eastAsia="仿宋" w:cs="仿宋"/>
          <w:color w:val="auto"/>
          <w:sz w:val="24"/>
          <w:szCs w:val="24"/>
          <w:highlight w:val="none"/>
          <w:u w:val="single"/>
          <w:lang w:eastAsia="zh-CN"/>
        </w:rPr>
        <w:t xml:space="preserve">    </w:t>
      </w:r>
    </w:p>
    <w:p w14:paraId="1751A3BF">
      <w:pPr>
        <w:spacing w:before="133" w:line="221" w:lineRule="auto"/>
        <w:ind w:left="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投标人名称：</w:t>
      </w:r>
      <w:r>
        <w:rPr>
          <w:rFonts w:hint="eastAsia" w:ascii="仿宋" w:hAnsi="仿宋" w:eastAsia="仿宋" w:cs="仿宋"/>
          <w:color w:val="auto"/>
          <w:sz w:val="24"/>
          <w:szCs w:val="24"/>
          <w:highlight w:val="none"/>
          <w:u w:val="single"/>
          <w:lang w:eastAsia="zh-CN"/>
        </w:rPr>
        <w:t xml:space="preserve">    </w:t>
      </w:r>
    </w:p>
    <w:p w14:paraId="54246E0E">
      <w:pPr>
        <w:spacing w:before="133" w:line="221"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开户银行：</w:t>
      </w:r>
      <w:r>
        <w:rPr>
          <w:rFonts w:hint="eastAsia" w:ascii="仿宋" w:hAnsi="仿宋" w:eastAsia="仿宋" w:cs="仿宋"/>
          <w:color w:val="auto"/>
          <w:sz w:val="24"/>
          <w:szCs w:val="24"/>
          <w:highlight w:val="none"/>
          <w:u w:val="single"/>
          <w:lang w:eastAsia="zh-CN"/>
        </w:rPr>
        <w:t xml:space="preserve">    </w:t>
      </w:r>
    </w:p>
    <w:p w14:paraId="01AC7326">
      <w:pPr>
        <w:spacing w:before="132" w:line="221" w:lineRule="auto"/>
        <w:ind w:left="48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银行账号：</w:t>
      </w:r>
      <w:r>
        <w:rPr>
          <w:rFonts w:hint="eastAsia" w:ascii="仿宋" w:hAnsi="仿宋" w:eastAsia="仿宋" w:cs="仿宋"/>
          <w:color w:val="auto"/>
          <w:sz w:val="24"/>
          <w:szCs w:val="24"/>
          <w:highlight w:val="none"/>
          <w:u w:val="single"/>
          <w:lang w:eastAsia="zh-CN"/>
        </w:rPr>
        <w:t xml:space="preserve">    </w:t>
      </w:r>
    </w:p>
    <w:p w14:paraId="33E1424A">
      <w:pPr>
        <w:spacing w:before="292" w:line="223" w:lineRule="auto"/>
        <w:ind w:left="48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法定代表人或者委托代理人（签字或者电子签名</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z w:val="24"/>
          <w:szCs w:val="24"/>
          <w:highlight w:val="none"/>
          <w:u w:val="single"/>
          <w:lang w:eastAsia="zh-CN"/>
        </w:rPr>
        <w:t xml:space="preserve">           </w:t>
      </w:r>
    </w:p>
    <w:p w14:paraId="5FCACA52">
      <w:pPr>
        <w:spacing w:before="130" w:line="221" w:lineRule="auto"/>
        <w:ind w:left="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投标人名称（电子签章</w:t>
      </w:r>
      <w:r>
        <w:rPr>
          <w:rFonts w:hint="eastAsia" w:ascii="仿宋" w:hAnsi="仿宋" w:eastAsia="仿宋" w:cs="仿宋"/>
          <w:color w:val="auto"/>
          <w:spacing w:val="1"/>
          <w:sz w:val="24"/>
          <w:szCs w:val="24"/>
          <w:highlight w:val="none"/>
          <w:lang w:eastAsia="zh-CN"/>
        </w:rPr>
        <w:t>）：</w:t>
      </w:r>
    </w:p>
    <w:p w14:paraId="777CDFB0">
      <w:pPr>
        <w:spacing w:before="133" w:line="222" w:lineRule="auto"/>
        <w:ind w:left="96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1B486CE4">
      <w:pPr>
        <w:spacing w:line="222" w:lineRule="auto"/>
        <w:rPr>
          <w:rFonts w:hint="eastAsia" w:ascii="仿宋" w:hAnsi="仿宋" w:eastAsia="仿宋" w:cs="仿宋"/>
          <w:color w:val="auto"/>
          <w:sz w:val="24"/>
          <w:szCs w:val="24"/>
          <w:highlight w:val="none"/>
          <w:lang w:eastAsia="zh-CN"/>
        </w:rPr>
        <w:sectPr>
          <w:footerReference r:id="rId37" w:type="default"/>
          <w:pgSz w:w="11906" w:h="16839"/>
          <w:pgMar w:top="1137" w:right="851" w:bottom="1006" w:left="867" w:header="0" w:footer="735" w:gutter="0"/>
          <w:cols w:space="720" w:num="1"/>
        </w:sectPr>
      </w:pPr>
    </w:p>
    <w:p w14:paraId="216E0476">
      <w:pPr>
        <w:spacing w:before="49" w:line="222" w:lineRule="auto"/>
        <w:ind w:left="121"/>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4.开标一览表格式</w:t>
      </w:r>
    </w:p>
    <w:p w14:paraId="116C3582">
      <w:pPr>
        <w:pStyle w:val="9"/>
        <w:spacing w:line="257" w:lineRule="auto"/>
        <w:rPr>
          <w:rFonts w:hint="eastAsia" w:ascii="仿宋" w:hAnsi="仿宋" w:eastAsia="仿宋" w:cs="仿宋"/>
          <w:color w:val="auto"/>
          <w:highlight w:val="none"/>
          <w:lang w:eastAsia="zh-CN"/>
        </w:rPr>
      </w:pPr>
    </w:p>
    <w:p w14:paraId="007E611F">
      <w:pPr>
        <w:pStyle w:val="9"/>
        <w:spacing w:line="257" w:lineRule="auto"/>
        <w:rPr>
          <w:rFonts w:hint="eastAsia" w:ascii="仿宋" w:hAnsi="仿宋" w:eastAsia="仿宋" w:cs="仿宋"/>
          <w:color w:val="auto"/>
          <w:highlight w:val="none"/>
          <w:lang w:eastAsia="zh-CN"/>
        </w:rPr>
      </w:pPr>
    </w:p>
    <w:p w14:paraId="537CDA76">
      <w:pPr>
        <w:spacing w:line="222" w:lineRule="auto"/>
        <w:rPr>
          <w:rFonts w:hint="eastAsia" w:ascii="仿宋" w:hAnsi="仿宋" w:eastAsia="仿宋" w:cs="仿宋"/>
          <w:color w:val="auto"/>
          <w:sz w:val="24"/>
          <w:szCs w:val="24"/>
          <w:highlight w:val="none"/>
          <w:lang w:eastAsia="zh-CN"/>
        </w:rPr>
      </w:pPr>
    </w:p>
    <w:p w14:paraId="47EED150">
      <w:pPr>
        <w:spacing w:line="222" w:lineRule="auto"/>
        <w:rPr>
          <w:rFonts w:hint="eastAsia" w:ascii="仿宋" w:hAnsi="仿宋" w:eastAsia="仿宋" w:cs="仿宋"/>
          <w:color w:val="auto"/>
          <w:sz w:val="24"/>
          <w:szCs w:val="24"/>
          <w:highlight w:val="none"/>
          <w:lang w:eastAsia="zh-CN"/>
        </w:rPr>
      </w:pPr>
    </w:p>
    <w:p w14:paraId="46D64A23">
      <w:pPr>
        <w:spacing w:line="222" w:lineRule="auto"/>
        <w:rPr>
          <w:rFonts w:hint="eastAsia" w:ascii="仿宋" w:hAnsi="仿宋" w:eastAsia="仿宋" w:cs="仿宋"/>
          <w:color w:val="auto"/>
          <w:sz w:val="24"/>
          <w:szCs w:val="24"/>
          <w:highlight w:val="none"/>
          <w:lang w:eastAsia="zh-CN"/>
        </w:rPr>
      </w:pPr>
    </w:p>
    <w:p w14:paraId="0B627D68">
      <w:pPr>
        <w:snapToGrid w:val="0"/>
        <w:spacing w:before="50" w:after="50"/>
        <w:jc w:val="center"/>
        <w:rPr>
          <w:rFonts w:hint="eastAsia" w:ascii="仿宋" w:hAnsi="仿宋" w:eastAsia="仿宋" w:cs="仿宋"/>
          <w:b/>
          <w:color w:val="auto"/>
          <w:sz w:val="30"/>
          <w:highlight w:val="none"/>
        </w:rPr>
      </w:pPr>
      <w:r>
        <w:rPr>
          <w:rFonts w:hint="eastAsia" w:ascii="仿宋" w:hAnsi="仿宋" w:eastAsia="仿宋" w:cs="仿宋"/>
          <w:b/>
          <w:color w:val="auto"/>
          <w:sz w:val="30"/>
          <w:highlight w:val="none"/>
        </w:rPr>
        <w:t>开标一览表</w:t>
      </w:r>
    </w:p>
    <w:p w14:paraId="38990545">
      <w:pPr>
        <w:spacing w:before="98" w:line="219" w:lineRule="auto"/>
        <w:ind w:left="2327"/>
        <w:jc w:val="center"/>
        <w:rPr>
          <w:rFonts w:hint="eastAsia" w:ascii="仿宋" w:hAnsi="仿宋" w:eastAsia="仿宋" w:cs="仿宋"/>
          <w:color w:val="auto"/>
          <w:highlight w:val="none"/>
        </w:rPr>
      </w:pPr>
    </w:p>
    <w:p w14:paraId="6E3F16F5">
      <w:pPr>
        <w:snapToGrid w:val="0"/>
        <w:spacing w:before="50" w:after="50"/>
        <w:jc w:val="center"/>
        <w:rPr>
          <w:rFonts w:hint="eastAsia" w:ascii="仿宋" w:hAnsi="仿宋" w:eastAsia="仿宋" w:cs="仿宋"/>
          <w:b/>
          <w:color w:val="auto"/>
          <w:sz w:val="30"/>
          <w:szCs w:val="20"/>
          <w:highlight w:val="none"/>
        </w:rPr>
      </w:pPr>
    </w:p>
    <w:p w14:paraId="3B734C36">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719DF32F">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单位：元</w:t>
      </w:r>
    </w:p>
    <w:tbl>
      <w:tblPr>
        <w:tblStyle w:val="18"/>
        <w:tblW w:w="499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3"/>
        <w:gridCol w:w="2301"/>
        <w:gridCol w:w="691"/>
        <w:gridCol w:w="825"/>
        <w:gridCol w:w="825"/>
        <w:gridCol w:w="825"/>
        <w:gridCol w:w="1133"/>
        <w:gridCol w:w="940"/>
        <w:gridCol w:w="2339"/>
      </w:tblGrid>
      <w:tr w14:paraId="567AA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47596404">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项号</w:t>
            </w:r>
          </w:p>
        </w:tc>
        <w:tc>
          <w:tcPr>
            <w:tcW w:w="1082" w:type="pct"/>
            <w:tcBorders>
              <w:top w:val="single" w:color="auto" w:sz="4" w:space="0"/>
              <w:left w:val="single" w:color="auto" w:sz="4" w:space="0"/>
              <w:bottom w:val="single" w:color="auto" w:sz="4" w:space="0"/>
              <w:right w:val="single" w:color="auto" w:sz="4" w:space="0"/>
            </w:tcBorders>
            <w:vAlign w:val="center"/>
          </w:tcPr>
          <w:p w14:paraId="17B9B1DD">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标的的名称</w:t>
            </w:r>
          </w:p>
        </w:tc>
        <w:tc>
          <w:tcPr>
            <w:tcW w:w="325" w:type="pct"/>
            <w:tcBorders>
              <w:top w:val="single" w:color="auto" w:sz="4" w:space="0"/>
              <w:left w:val="single" w:color="auto" w:sz="4" w:space="0"/>
              <w:bottom w:val="single" w:color="auto" w:sz="4" w:space="0"/>
              <w:right w:val="single" w:color="auto" w:sz="4" w:space="0"/>
            </w:tcBorders>
            <w:vAlign w:val="center"/>
          </w:tcPr>
          <w:p w14:paraId="1EE0A163">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产地</w:t>
            </w:r>
          </w:p>
        </w:tc>
        <w:tc>
          <w:tcPr>
            <w:tcW w:w="388" w:type="pct"/>
            <w:tcBorders>
              <w:top w:val="single" w:color="auto" w:sz="4" w:space="0"/>
              <w:left w:val="single" w:color="auto" w:sz="4" w:space="0"/>
              <w:bottom w:val="single" w:color="auto" w:sz="4" w:space="0"/>
              <w:right w:val="single" w:color="auto" w:sz="4" w:space="0"/>
            </w:tcBorders>
            <w:vAlign w:val="center"/>
          </w:tcPr>
          <w:p w14:paraId="4A6A5FDA">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品牌</w:t>
            </w:r>
          </w:p>
        </w:tc>
        <w:tc>
          <w:tcPr>
            <w:tcW w:w="388" w:type="pct"/>
            <w:tcBorders>
              <w:top w:val="single" w:color="auto" w:sz="4" w:space="0"/>
              <w:left w:val="single" w:color="auto" w:sz="4" w:space="0"/>
              <w:bottom w:val="single" w:color="auto" w:sz="4" w:space="0"/>
              <w:right w:val="single" w:color="auto" w:sz="4" w:space="0"/>
            </w:tcBorders>
            <w:vAlign w:val="center"/>
          </w:tcPr>
          <w:p w14:paraId="0E9B765C">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制造商</w:t>
            </w:r>
          </w:p>
        </w:tc>
        <w:tc>
          <w:tcPr>
            <w:tcW w:w="388" w:type="pct"/>
            <w:tcBorders>
              <w:top w:val="single" w:color="auto" w:sz="4" w:space="0"/>
              <w:left w:val="single" w:color="auto" w:sz="4" w:space="0"/>
              <w:bottom w:val="single" w:color="auto" w:sz="4" w:space="0"/>
              <w:right w:val="single" w:color="auto" w:sz="4" w:space="0"/>
            </w:tcBorders>
            <w:vAlign w:val="center"/>
          </w:tcPr>
          <w:p w14:paraId="7D6EBC5A">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规格型号</w:t>
            </w:r>
          </w:p>
        </w:tc>
        <w:tc>
          <w:tcPr>
            <w:tcW w:w="533" w:type="pct"/>
            <w:tcBorders>
              <w:top w:val="single" w:color="auto" w:sz="4" w:space="0"/>
              <w:left w:val="single" w:color="auto" w:sz="4" w:space="0"/>
              <w:bottom w:val="single" w:color="auto" w:sz="4" w:space="0"/>
              <w:right w:val="single" w:color="auto" w:sz="4" w:space="0"/>
            </w:tcBorders>
            <w:vAlign w:val="center"/>
          </w:tcPr>
          <w:p w14:paraId="5AC0CDBE">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数量及单位①</w:t>
            </w:r>
          </w:p>
        </w:tc>
        <w:tc>
          <w:tcPr>
            <w:tcW w:w="442" w:type="pct"/>
            <w:tcBorders>
              <w:top w:val="single" w:color="auto" w:sz="4" w:space="0"/>
              <w:left w:val="single" w:color="auto" w:sz="4" w:space="0"/>
              <w:bottom w:val="single" w:color="auto" w:sz="4" w:space="0"/>
              <w:right w:val="single" w:color="auto" w:sz="4" w:space="0"/>
            </w:tcBorders>
            <w:vAlign w:val="center"/>
          </w:tcPr>
          <w:p w14:paraId="260562B0">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单价</w:t>
            </w:r>
          </w:p>
          <w:p w14:paraId="5B364746">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②</w:t>
            </w:r>
          </w:p>
        </w:tc>
        <w:tc>
          <w:tcPr>
            <w:tcW w:w="1095" w:type="pct"/>
            <w:tcBorders>
              <w:top w:val="single" w:color="auto" w:sz="4" w:space="0"/>
              <w:left w:val="single" w:color="auto" w:sz="4" w:space="0"/>
              <w:bottom w:val="single" w:color="auto" w:sz="4" w:space="0"/>
              <w:right w:val="single" w:color="auto" w:sz="4" w:space="0"/>
            </w:tcBorders>
            <w:vAlign w:val="center"/>
          </w:tcPr>
          <w:p w14:paraId="3533FC7A">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投标报价</w:t>
            </w:r>
          </w:p>
          <w:p w14:paraId="20DA1478">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③=①×②</w:t>
            </w:r>
          </w:p>
        </w:tc>
      </w:tr>
      <w:tr w14:paraId="68EC1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07AA749A">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w:t>
            </w:r>
          </w:p>
        </w:tc>
        <w:tc>
          <w:tcPr>
            <w:tcW w:w="1082" w:type="pct"/>
            <w:tcBorders>
              <w:top w:val="single" w:color="auto" w:sz="4" w:space="0"/>
              <w:left w:val="single" w:color="auto" w:sz="4" w:space="0"/>
              <w:bottom w:val="single" w:color="auto" w:sz="4" w:space="0"/>
              <w:right w:val="single" w:color="auto" w:sz="4" w:space="0"/>
            </w:tcBorders>
            <w:vAlign w:val="center"/>
          </w:tcPr>
          <w:p w14:paraId="6F0BFED6">
            <w:pPr>
              <w:snapToGrid w:val="0"/>
              <w:spacing w:before="50" w:after="50" w:line="360" w:lineRule="auto"/>
              <w:jc w:val="center"/>
              <w:rPr>
                <w:rFonts w:hint="eastAsia" w:ascii="仿宋" w:hAnsi="仿宋" w:eastAsia="仿宋" w:cs="仿宋"/>
                <w:b/>
                <w:color w:val="auto"/>
                <w:sz w:val="24"/>
                <w:szCs w:val="24"/>
                <w:highlight w:val="none"/>
              </w:rPr>
            </w:pPr>
          </w:p>
        </w:tc>
        <w:tc>
          <w:tcPr>
            <w:tcW w:w="325" w:type="pct"/>
            <w:tcBorders>
              <w:top w:val="single" w:color="auto" w:sz="4" w:space="0"/>
              <w:left w:val="single" w:color="auto" w:sz="4" w:space="0"/>
              <w:bottom w:val="single" w:color="auto" w:sz="4" w:space="0"/>
              <w:right w:val="single" w:color="auto" w:sz="4" w:space="0"/>
            </w:tcBorders>
            <w:vAlign w:val="center"/>
          </w:tcPr>
          <w:p w14:paraId="67C20B8B">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54DAA1CE">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71C62263">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48E963FE">
            <w:pPr>
              <w:snapToGrid w:val="0"/>
              <w:spacing w:before="50" w:after="50" w:line="360" w:lineRule="auto"/>
              <w:rPr>
                <w:rFonts w:hint="eastAsia" w:ascii="仿宋" w:hAnsi="仿宋" w:eastAsia="仿宋" w:cs="仿宋"/>
                <w:color w:val="auto"/>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vAlign w:val="center"/>
          </w:tcPr>
          <w:p w14:paraId="4B575177">
            <w:pPr>
              <w:snapToGrid w:val="0"/>
              <w:spacing w:before="50" w:after="50" w:line="360" w:lineRule="auto"/>
              <w:rPr>
                <w:rFonts w:hint="eastAsia" w:ascii="仿宋" w:hAnsi="仿宋" w:eastAsia="仿宋" w:cs="仿宋"/>
                <w:color w:val="auto"/>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vAlign w:val="center"/>
          </w:tcPr>
          <w:p w14:paraId="6AF485C7">
            <w:pPr>
              <w:snapToGrid w:val="0"/>
              <w:spacing w:before="50" w:after="50" w:line="360" w:lineRule="auto"/>
              <w:rPr>
                <w:rFonts w:hint="eastAsia" w:ascii="仿宋" w:hAnsi="仿宋" w:eastAsia="仿宋" w:cs="仿宋"/>
                <w:color w:val="auto"/>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vAlign w:val="center"/>
          </w:tcPr>
          <w:p w14:paraId="1AC78EDF">
            <w:pPr>
              <w:snapToGrid w:val="0"/>
              <w:spacing w:before="50" w:after="50" w:line="360" w:lineRule="auto"/>
              <w:rPr>
                <w:rFonts w:hint="eastAsia" w:ascii="仿宋" w:hAnsi="仿宋" w:eastAsia="仿宋" w:cs="仿宋"/>
                <w:color w:val="auto"/>
                <w:sz w:val="24"/>
                <w:szCs w:val="24"/>
                <w:highlight w:val="none"/>
              </w:rPr>
            </w:pPr>
          </w:p>
        </w:tc>
      </w:tr>
      <w:tr w14:paraId="0D394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617181E0">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w:t>
            </w:r>
          </w:p>
        </w:tc>
        <w:tc>
          <w:tcPr>
            <w:tcW w:w="1082" w:type="pct"/>
            <w:tcBorders>
              <w:top w:val="single" w:color="auto" w:sz="4" w:space="0"/>
              <w:left w:val="single" w:color="auto" w:sz="4" w:space="0"/>
              <w:bottom w:val="single" w:color="auto" w:sz="4" w:space="0"/>
              <w:right w:val="single" w:color="auto" w:sz="4" w:space="0"/>
            </w:tcBorders>
            <w:vAlign w:val="center"/>
          </w:tcPr>
          <w:p w14:paraId="1BF4037C">
            <w:pPr>
              <w:snapToGrid w:val="0"/>
              <w:spacing w:before="50" w:after="50" w:line="360" w:lineRule="auto"/>
              <w:jc w:val="center"/>
              <w:rPr>
                <w:rFonts w:hint="eastAsia" w:ascii="仿宋" w:hAnsi="仿宋" w:eastAsia="仿宋" w:cs="仿宋"/>
                <w:b/>
                <w:color w:val="auto"/>
                <w:sz w:val="24"/>
                <w:szCs w:val="24"/>
                <w:highlight w:val="none"/>
              </w:rPr>
            </w:pPr>
          </w:p>
        </w:tc>
        <w:tc>
          <w:tcPr>
            <w:tcW w:w="325" w:type="pct"/>
            <w:tcBorders>
              <w:top w:val="single" w:color="auto" w:sz="4" w:space="0"/>
              <w:left w:val="single" w:color="auto" w:sz="4" w:space="0"/>
              <w:bottom w:val="single" w:color="auto" w:sz="4" w:space="0"/>
              <w:right w:val="single" w:color="auto" w:sz="4" w:space="0"/>
            </w:tcBorders>
            <w:vAlign w:val="center"/>
          </w:tcPr>
          <w:p w14:paraId="05F59D64">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441A4D6B">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783ECCE4">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361B84DD">
            <w:pPr>
              <w:snapToGrid w:val="0"/>
              <w:spacing w:before="50" w:after="50" w:line="360" w:lineRule="auto"/>
              <w:rPr>
                <w:rFonts w:hint="eastAsia" w:ascii="仿宋" w:hAnsi="仿宋" w:eastAsia="仿宋" w:cs="仿宋"/>
                <w:color w:val="auto"/>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vAlign w:val="center"/>
          </w:tcPr>
          <w:p w14:paraId="521DEDCF">
            <w:pPr>
              <w:snapToGrid w:val="0"/>
              <w:spacing w:before="50" w:after="50" w:line="360" w:lineRule="auto"/>
              <w:rPr>
                <w:rFonts w:hint="eastAsia" w:ascii="仿宋" w:hAnsi="仿宋" w:eastAsia="仿宋" w:cs="仿宋"/>
                <w:color w:val="auto"/>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vAlign w:val="center"/>
          </w:tcPr>
          <w:p w14:paraId="718E0B51">
            <w:pPr>
              <w:snapToGrid w:val="0"/>
              <w:spacing w:before="50" w:after="50" w:line="360" w:lineRule="auto"/>
              <w:rPr>
                <w:rFonts w:hint="eastAsia" w:ascii="仿宋" w:hAnsi="仿宋" w:eastAsia="仿宋" w:cs="仿宋"/>
                <w:color w:val="auto"/>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vAlign w:val="center"/>
          </w:tcPr>
          <w:p w14:paraId="7698EADC">
            <w:pPr>
              <w:snapToGrid w:val="0"/>
              <w:spacing w:before="50" w:after="50" w:line="360" w:lineRule="auto"/>
              <w:rPr>
                <w:rFonts w:hint="eastAsia" w:ascii="仿宋" w:hAnsi="仿宋" w:eastAsia="仿宋" w:cs="仿宋"/>
                <w:color w:val="auto"/>
                <w:sz w:val="24"/>
                <w:szCs w:val="24"/>
                <w:highlight w:val="none"/>
              </w:rPr>
            </w:pPr>
          </w:p>
        </w:tc>
      </w:tr>
      <w:tr w14:paraId="6D7C3F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6B462F5C">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w:t>
            </w:r>
          </w:p>
        </w:tc>
        <w:tc>
          <w:tcPr>
            <w:tcW w:w="1082" w:type="pct"/>
            <w:tcBorders>
              <w:top w:val="single" w:color="auto" w:sz="4" w:space="0"/>
              <w:left w:val="single" w:color="auto" w:sz="4" w:space="0"/>
              <w:bottom w:val="single" w:color="auto" w:sz="4" w:space="0"/>
              <w:right w:val="single" w:color="auto" w:sz="4" w:space="0"/>
            </w:tcBorders>
            <w:vAlign w:val="center"/>
          </w:tcPr>
          <w:p w14:paraId="428A0C11">
            <w:pPr>
              <w:snapToGrid w:val="0"/>
              <w:spacing w:before="50" w:after="50" w:line="360" w:lineRule="auto"/>
              <w:jc w:val="center"/>
              <w:rPr>
                <w:rFonts w:hint="eastAsia" w:ascii="仿宋" w:hAnsi="仿宋" w:eastAsia="仿宋" w:cs="仿宋"/>
                <w:b/>
                <w:color w:val="auto"/>
                <w:sz w:val="24"/>
                <w:szCs w:val="24"/>
                <w:highlight w:val="none"/>
              </w:rPr>
            </w:pPr>
          </w:p>
        </w:tc>
        <w:tc>
          <w:tcPr>
            <w:tcW w:w="325" w:type="pct"/>
            <w:tcBorders>
              <w:top w:val="single" w:color="auto" w:sz="4" w:space="0"/>
              <w:left w:val="single" w:color="auto" w:sz="4" w:space="0"/>
              <w:bottom w:val="single" w:color="auto" w:sz="4" w:space="0"/>
              <w:right w:val="single" w:color="auto" w:sz="4" w:space="0"/>
            </w:tcBorders>
            <w:vAlign w:val="center"/>
          </w:tcPr>
          <w:p w14:paraId="5E1AAC05">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16778754">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5BECD60F">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5B253FF5">
            <w:pPr>
              <w:snapToGrid w:val="0"/>
              <w:spacing w:before="50" w:after="50" w:line="360" w:lineRule="auto"/>
              <w:rPr>
                <w:rFonts w:hint="eastAsia" w:ascii="仿宋" w:hAnsi="仿宋" w:eastAsia="仿宋" w:cs="仿宋"/>
                <w:color w:val="auto"/>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vAlign w:val="center"/>
          </w:tcPr>
          <w:p w14:paraId="2B761E8B">
            <w:pPr>
              <w:snapToGrid w:val="0"/>
              <w:spacing w:before="50" w:after="50" w:line="360" w:lineRule="auto"/>
              <w:rPr>
                <w:rFonts w:hint="eastAsia" w:ascii="仿宋" w:hAnsi="仿宋" w:eastAsia="仿宋" w:cs="仿宋"/>
                <w:color w:val="auto"/>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vAlign w:val="center"/>
          </w:tcPr>
          <w:p w14:paraId="5D159C60">
            <w:pPr>
              <w:snapToGrid w:val="0"/>
              <w:spacing w:before="50" w:after="50" w:line="360" w:lineRule="auto"/>
              <w:rPr>
                <w:rFonts w:hint="eastAsia" w:ascii="仿宋" w:hAnsi="仿宋" w:eastAsia="仿宋" w:cs="仿宋"/>
                <w:color w:val="auto"/>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vAlign w:val="center"/>
          </w:tcPr>
          <w:p w14:paraId="2E1ED76A">
            <w:pPr>
              <w:snapToGrid w:val="0"/>
              <w:spacing w:before="50" w:after="50" w:line="360" w:lineRule="auto"/>
              <w:rPr>
                <w:rFonts w:hint="eastAsia" w:ascii="仿宋" w:hAnsi="仿宋" w:eastAsia="仿宋" w:cs="仿宋"/>
                <w:color w:val="auto"/>
                <w:sz w:val="24"/>
                <w:szCs w:val="24"/>
                <w:highlight w:val="none"/>
              </w:rPr>
            </w:pPr>
          </w:p>
        </w:tc>
      </w:tr>
      <w:tr w14:paraId="77A1A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3BB4E7BA">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w:t>
            </w:r>
          </w:p>
        </w:tc>
        <w:tc>
          <w:tcPr>
            <w:tcW w:w="1082" w:type="pct"/>
            <w:tcBorders>
              <w:top w:val="single" w:color="auto" w:sz="4" w:space="0"/>
              <w:left w:val="single" w:color="auto" w:sz="4" w:space="0"/>
              <w:bottom w:val="single" w:color="auto" w:sz="4" w:space="0"/>
              <w:right w:val="single" w:color="auto" w:sz="4" w:space="0"/>
            </w:tcBorders>
            <w:vAlign w:val="center"/>
          </w:tcPr>
          <w:p w14:paraId="25547DB6">
            <w:pPr>
              <w:snapToGrid w:val="0"/>
              <w:spacing w:before="50" w:after="50"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w:t>
            </w:r>
          </w:p>
        </w:tc>
        <w:tc>
          <w:tcPr>
            <w:tcW w:w="325" w:type="pct"/>
            <w:tcBorders>
              <w:top w:val="single" w:color="auto" w:sz="4" w:space="0"/>
              <w:left w:val="single" w:color="auto" w:sz="4" w:space="0"/>
              <w:bottom w:val="single" w:color="auto" w:sz="4" w:space="0"/>
              <w:right w:val="single" w:color="auto" w:sz="4" w:space="0"/>
            </w:tcBorders>
            <w:vAlign w:val="center"/>
          </w:tcPr>
          <w:p w14:paraId="699A6983">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690EE249">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7FDE7553">
            <w:pPr>
              <w:snapToGrid w:val="0"/>
              <w:spacing w:before="50" w:after="50" w:line="360" w:lineRule="auto"/>
              <w:rPr>
                <w:rFonts w:hint="eastAsia" w:ascii="仿宋" w:hAnsi="仿宋" w:eastAsia="仿宋" w:cs="仿宋"/>
                <w:color w:val="auto"/>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vAlign w:val="center"/>
          </w:tcPr>
          <w:p w14:paraId="77B85FFA">
            <w:pPr>
              <w:snapToGrid w:val="0"/>
              <w:spacing w:before="50" w:after="50" w:line="360" w:lineRule="auto"/>
              <w:rPr>
                <w:rFonts w:hint="eastAsia" w:ascii="仿宋" w:hAnsi="仿宋" w:eastAsia="仿宋" w:cs="仿宋"/>
                <w:color w:val="auto"/>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vAlign w:val="center"/>
          </w:tcPr>
          <w:p w14:paraId="665D16B0">
            <w:pPr>
              <w:snapToGrid w:val="0"/>
              <w:spacing w:before="50" w:after="50" w:line="360" w:lineRule="auto"/>
              <w:rPr>
                <w:rFonts w:hint="eastAsia" w:ascii="仿宋" w:hAnsi="仿宋" w:eastAsia="仿宋" w:cs="仿宋"/>
                <w:color w:val="auto"/>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vAlign w:val="center"/>
          </w:tcPr>
          <w:p w14:paraId="45ADCE66">
            <w:pPr>
              <w:snapToGrid w:val="0"/>
              <w:spacing w:before="50" w:after="50" w:line="360" w:lineRule="auto"/>
              <w:rPr>
                <w:rFonts w:hint="eastAsia" w:ascii="仿宋" w:hAnsi="仿宋" w:eastAsia="仿宋" w:cs="仿宋"/>
                <w:color w:val="auto"/>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vAlign w:val="center"/>
          </w:tcPr>
          <w:p w14:paraId="261D1718">
            <w:pPr>
              <w:snapToGrid w:val="0"/>
              <w:spacing w:before="50" w:after="50" w:line="360" w:lineRule="auto"/>
              <w:rPr>
                <w:rFonts w:hint="eastAsia" w:ascii="仿宋" w:hAnsi="仿宋" w:eastAsia="仿宋" w:cs="仿宋"/>
                <w:color w:val="auto"/>
                <w:sz w:val="24"/>
                <w:szCs w:val="24"/>
                <w:highlight w:val="none"/>
              </w:rPr>
            </w:pPr>
          </w:p>
        </w:tc>
      </w:tr>
      <w:tr w14:paraId="06250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468505B2">
            <w:pPr>
              <w:snapToGrid w:val="0"/>
              <w:spacing w:before="50" w:after="50" w:line="360" w:lineRule="auto"/>
              <w:rPr>
                <w:rFonts w:hint="eastAsia" w:ascii="仿宋" w:hAnsi="仿宋" w:eastAsia="仿宋" w:cs="仿宋"/>
                <w:color w:val="auto"/>
                <w:sz w:val="24"/>
                <w:szCs w:val="24"/>
                <w:highlight w:val="none"/>
              </w:rPr>
            </w:pPr>
            <w:r>
              <w:rPr>
                <w:rFonts w:hint="eastAsia" w:ascii="仿宋" w:hAnsi="仿宋" w:eastAsia="仿宋" w:cs="仿宋"/>
                <w:color w:val="auto"/>
                <w:spacing w:val="20"/>
                <w:sz w:val="24"/>
                <w:szCs w:val="24"/>
                <w:highlight w:val="none"/>
              </w:rPr>
              <w:t>投标总报价：人民币大写</w:t>
            </w:r>
            <w:r>
              <w:rPr>
                <w:rFonts w:hint="eastAsia" w:ascii="仿宋" w:hAnsi="仿宋" w:eastAsia="仿宋" w:cs="仿宋"/>
                <w:color w:val="auto"/>
                <w:spacing w:val="20"/>
                <w:sz w:val="24"/>
                <w:szCs w:val="24"/>
                <w:highlight w:val="none"/>
                <w:u w:val="single"/>
              </w:rPr>
              <w:t xml:space="preserve">             </w:t>
            </w:r>
            <w:r>
              <w:rPr>
                <w:rFonts w:hint="eastAsia" w:ascii="仿宋" w:hAnsi="仿宋" w:eastAsia="仿宋" w:cs="仿宋"/>
                <w:color w:val="auto"/>
                <w:spacing w:val="20"/>
                <w:sz w:val="24"/>
                <w:szCs w:val="24"/>
                <w:highlight w:val="none"/>
              </w:rPr>
              <w:t>（小写</w:t>
            </w:r>
            <w:r>
              <w:rPr>
                <w:rFonts w:hint="eastAsia" w:ascii="仿宋" w:hAnsi="仿宋" w:eastAsia="仿宋" w:cs="仿宋"/>
                <w:color w:val="auto"/>
                <w:spacing w:val="20"/>
                <w:sz w:val="24"/>
                <w:szCs w:val="24"/>
                <w:highlight w:val="none"/>
                <w:u w:val="single"/>
              </w:rPr>
              <w:t xml:space="preserve">       </w:t>
            </w:r>
            <w:r>
              <w:rPr>
                <w:rFonts w:hint="eastAsia" w:ascii="仿宋" w:hAnsi="仿宋" w:eastAsia="仿宋" w:cs="仿宋"/>
                <w:color w:val="auto"/>
                <w:spacing w:val="20"/>
                <w:sz w:val="24"/>
                <w:szCs w:val="24"/>
                <w:highlight w:val="none"/>
              </w:rPr>
              <w:t>元）</w:t>
            </w:r>
          </w:p>
        </w:tc>
      </w:tr>
      <w:tr w14:paraId="6810E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44F283AD">
            <w:pPr>
              <w:snapToGrid w:val="0"/>
              <w:spacing w:before="50" w:after="5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交货时间：</w:t>
            </w:r>
            <w:r>
              <w:rPr>
                <w:rFonts w:hint="eastAsia" w:ascii="仿宋" w:hAnsi="仿宋" w:eastAsia="仿宋" w:cs="仿宋"/>
                <w:color w:val="auto"/>
                <w:spacing w:val="20"/>
                <w:sz w:val="24"/>
                <w:szCs w:val="24"/>
                <w:highlight w:val="none"/>
                <w:u w:val="single"/>
              </w:rPr>
              <w:t xml:space="preserve">             </w:t>
            </w:r>
          </w:p>
        </w:tc>
      </w:tr>
    </w:tbl>
    <w:p w14:paraId="36BD5ADE">
      <w:pPr>
        <w:snapToGrid w:val="0"/>
        <w:spacing w:before="50" w:after="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注: </w:t>
      </w:r>
    </w:p>
    <w:p w14:paraId="5FDBE98B">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1.投标人的开标一览表必须加盖投标人公章并由法定代表人或者委托代理人签字，</w:t>
      </w:r>
      <w:r>
        <w:rPr>
          <w:rFonts w:hint="eastAsia" w:ascii="仿宋" w:hAnsi="仿宋" w:eastAsia="仿宋" w:cs="仿宋"/>
          <w:b/>
          <w:color w:val="auto"/>
          <w:sz w:val="24"/>
          <w:highlight w:val="none"/>
        </w:rPr>
        <w:t>否则其投标作无效标处理</w:t>
      </w:r>
      <w:r>
        <w:rPr>
          <w:rFonts w:hint="eastAsia" w:ascii="仿宋" w:hAnsi="仿宋" w:eastAsia="仿宋" w:cs="仿宋"/>
          <w:color w:val="auto"/>
          <w:sz w:val="24"/>
          <w:highlight w:val="none"/>
        </w:rPr>
        <w:t>。</w:t>
      </w:r>
    </w:p>
    <w:p w14:paraId="49E849AF">
      <w:pPr>
        <w:snapToGrid w:val="0"/>
        <w:spacing w:before="50" w:after="50" w:line="360" w:lineRule="auto"/>
        <w:ind w:firstLine="480" w:firstLineChars="200"/>
        <w:jc w:val="left"/>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color w:val="auto"/>
          <w:sz w:val="24"/>
          <w:highlight w:val="none"/>
        </w:rPr>
        <w:t>报价一经涂改，应在涂改处加盖投标人公章或者由法定代表人或者委托代理人签字或者盖章</w:t>
      </w:r>
      <w:r>
        <w:rPr>
          <w:rFonts w:hint="eastAsia" w:ascii="仿宋" w:hAnsi="仿宋" w:eastAsia="仿宋" w:cs="仿宋"/>
          <w:b/>
          <w:color w:val="auto"/>
          <w:sz w:val="24"/>
          <w:highlight w:val="none"/>
        </w:rPr>
        <w:t>，否则其投标作无效标处理。</w:t>
      </w:r>
    </w:p>
    <w:p w14:paraId="761896DD">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3.招标文件中列明采购专用耗材的，应按招标文件规定的耗材量或者按耗材的常规试用量提供报价。</w:t>
      </w:r>
    </w:p>
    <w:p w14:paraId="27D68861">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4.如为联合体投标，“投标人名称”处必须列明联合体各方名称，并标注联合体牵头人名称，</w:t>
      </w:r>
      <w:r>
        <w:rPr>
          <w:rFonts w:hint="eastAsia" w:ascii="仿宋" w:hAnsi="仿宋" w:eastAsia="仿宋" w:cs="仿宋"/>
          <w:b/>
          <w:color w:val="auto"/>
          <w:sz w:val="24"/>
          <w:highlight w:val="none"/>
        </w:rPr>
        <w:t>否则其投标作无效标处理。</w:t>
      </w:r>
    </w:p>
    <w:p w14:paraId="095393CF">
      <w:pPr>
        <w:snapToGrid w:val="0"/>
        <w:spacing w:before="50" w:after="50" w:line="360" w:lineRule="auto"/>
        <w:ind w:firstLine="456" w:firstLineChars="200"/>
        <w:jc w:val="left"/>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5.如为联合体投标，盖章处须加盖联合体各方公章，</w:t>
      </w:r>
      <w:r>
        <w:rPr>
          <w:rFonts w:hint="eastAsia" w:ascii="仿宋" w:hAnsi="仿宋" w:eastAsia="仿宋" w:cs="仿宋"/>
          <w:b/>
          <w:color w:val="auto"/>
          <w:spacing w:val="-6"/>
          <w:sz w:val="24"/>
          <w:highlight w:val="none"/>
        </w:rPr>
        <w:t>否则其投标作无效标处理。</w:t>
      </w:r>
    </w:p>
    <w:p w14:paraId="3DA4240F">
      <w:pPr>
        <w:snapToGrid w:val="0"/>
        <w:spacing w:before="50" w:after="50"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6.如有多分标，按分标分别提供开标一览表，</w:t>
      </w:r>
      <w:r>
        <w:rPr>
          <w:rFonts w:hint="eastAsia" w:ascii="仿宋" w:hAnsi="仿宋" w:eastAsia="仿宋" w:cs="仿宋"/>
          <w:b/>
          <w:color w:val="auto"/>
          <w:sz w:val="24"/>
          <w:highlight w:val="none"/>
        </w:rPr>
        <w:t>否则投标无效。</w:t>
      </w:r>
    </w:p>
    <w:p w14:paraId="159449BF">
      <w:pPr>
        <w:snapToGrid w:val="0"/>
        <w:spacing w:before="50" w:after="50"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7.各分标报价超出招标文件相应分标规定最高限价或分项最高限价，或者超出相应分标采购预算金额的或相应分标分项采购预算的，</w:t>
      </w:r>
      <w:r>
        <w:rPr>
          <w:rFonts w:hint="eastAsia" w:ascii="仿宋" w:hAnsi="仿宋" w:eastAsia="仿宋" w:cs="仿宋"/>
          <w:b/>
          <w:color w:val="auto"/>
          <w:sz w:val="24"/>
          <w:highlight w:val="none"/>
        </w:rPr>
        <w:t>否则投标无效。</w:t>
      </w:r>
    </w:p>
    <w:p w14:paraId="67A8BA4B">
      <w:pPr>
        <w:snapToGrid w:val="0"/>
        <w:spacing w:before="50" w:after="50" w:line="360" w:lineRule="auto"/>
        <w:ind w:left="-2" w:leftChars="-1" w:right="-817" w:rightChars="-389"/>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法定代表人或者委托代理人（签字）：</w:t>
      </w:r>
      <w:r>
        <w:rPr>
          <w:rFonts w:hint="eastAsia" w:ascii="仿宋" w:hAnsi="仿宋" w:eastAsia="仿宋" w:cs="仿宋"/>
          <w:color w:val="auto"/>
          <w:spacing w:val="20"/>
          <w:sz w:val="28"/>
          <w:szCs w:val="28"/>
          <w:highlight w:val="none"/>
          <w:u w:val="single"/>
        </w:rPr>
        <w:t xml:space="preserve">             </w:t>
      </w:r>
      <w:r>
        <w:rPr>
          <w:rFonts w:hint="eastAsia" w:ascii="仿宋" w:hAnsi="仿宋" w:eastAsia="仿宋" w:cs="仿宋"/>
          <w:color w:val="auto"/>
          <w:sz w:val="24"/>
          <w:highlight w:val="none"/>
        </w:rPr>
        <w:t xml:space="preserve">                    </w:t>
      </w:r>
    </w:p>
    <w:p w14:paraId="20F0A97B">
      <w:pPr>
        <w:snapToGrid w:val="0"/>
        <w:spacing w:before="50" w:after="50" w:line="360" w:lineRule="auto"/>
        <w:ind w:left="-3" w:leftChars="-15" w:right="-817" w:rightChars="-389" w:hanging="28" w:hangingChars="12"/>
        <w:rPr>
          <w:rFonts w:hint="eastAsia" w:ascii="仿宋" w:hAnsi="仿宋" w:eastAsia="仿宋" w:cs="仿宋"/>
          <w:color w:val="auto"/>
          <w:szCs w:val="21"/>
          <w:highlight w:val="none"/>
        </w:rPr>
      </w:pPr>
      <w:r>
        <w:rPr>
          <w:rFonts w:hint="eastAsia" w:ascii="仿宋" w:hAnsi="仿宋" w:eastAsia="仿宋" w:cs="仿宋"/>
          <w:color w:val="auto"/>
          <w:sz w:val="24"/>
          <w:highlight w:val="none"/>
        </w:rPr>
        <w:t>投标人（盖公章）：</w:t>
      </w:r>
      <w:r>
        <w:rPr>
          <w:rFonts w:hint="eastAsia" w:ascii="仿宋" w:hAnsi="仿宋" w:eastAsia="仿宋" w:cs="仿宋"/>
          <w:color w:val="auto"/>
          <w:spacing w:val="20"/>
          <w:sz w:val="28"/>
          <w:szCs w:val="28"/>
          <w:highlight w:val="none"/>
          <w:u w:val="single"/>
        </w:rPr>
        <w:t xml:space="preserve">             </w:t>
      </w:r>
      <w:r>
        <w:rPr>
          <w:rFonts w:hint="eastAsia" w:ascii="仿宋" w:hAnsi="仿宋" w:eastAsia="仿宋" w:cs="仿宋"/>
          <w:color w:val="auto"/>
          <w:sz w:val="24"/>
          <w:highlight w:val="none"/>
        </w:rPr>
        <w:t xml:space="preserve">               日期：    年   月   日</w:t>
      </w:r>
    </w:p>
    <w:p w14:paraId="33EF428D">
      <w:pPr>
        <w:spacing w:line="222" w:lineRule="auto"/>
        <w:rPr>
          <w:rFonts w:hint="eastAsia" w:ascii="仿宋" w:hAnsi="仿宋" w:eastAsia="仿宋" w:cs="仿宋"/>
          <w:color w:val="auto"/>
          <w:sz w:val="24"/>
          <w:szCs w:val="24"/>
          <w:highlight w:val="none"/>
          <w:lang w:eastAsia="zh-CN"/>
        </w:rPr>
        <w:sectPr>
          <w:footerReference r:id="rId38" w:type="default"/>
          <w:pgSz w:w="11906" w:h="16839"/>
          <w:pgMar w:top="1178" w:right="737" w:bottom="1006" w:left="738" w:header="0" w:footer="735" w:gutter="0"/>
          <w:cols w:space="720" w:num="1"/>
        </w:sectPr>
      </w:pPr>
    </w:p>
    <w:p w14:paraId="558867E4">
      <w:pPr>
        <w:spacing w:before="203"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5、投标人针对报价需要说明的其他文件和说</w:t>
      </w:r>
      <w:r>
        <w:rPr>
          <w:rFonts w:hint="eastAsia" w:ascii="仿宋" w:hAnsi="仿宋" w:eastAsia="仿宋" w:cs="仿宋"/>
          <w:b/>
          <w:bCs/>
          <w:color w:val="auto"/>
          <w:spacing w:val="-3"/>
          <w:sz w:val="24"/>
          <w:szCs w:val="24"/>
          <w:highlight w:val="none"/>
          <w:lang w:eastAsia="zh-CN"/>
        </w:rPr>
        <w:t>明（格式自拟）</w:t>
      </w:r>
    </w:p>
    <w:p w14:paraId="7DC7B45F">
      <w:pPr>
        <w:spacing w:line="222" w:lineRule="auto"/>
        <w:rPr>
          <w:rFonts w:hint="eastAsia" w:ascii="仿宋" w:hAnsi="仿宋" w:eastAsia="仿宋" w:cs="仿宋"/>
          <w:color w:val="auto"/>
          <w:sz w:val="24"/>
          <w:szCs w:val="24"/>
          <w:highlight w:val="none"/>
          <w:lang w:eastAsia="zh-CN"/>
        </w:rPr>
        <w:sectPr>
          <w:footerReference r:id="rId39" w:type="default"/>
          <w:pgSz w:w="11906" w:h="16839"/>
          <w:pgMar w:top="1431" w:right="1785" w:bottom="1006" w:left="865" w:header="0" w:footer="735" w:gutter="0"/>
          <w:cols w:space="720" w:num="1"/>
        </w:sectPr>
      </w:pPr>
    </w:p>
    <w:p w14:paraId="29897059">
      <w:pPr>
        <w:spacing w:before="57" w:line="223" w:lineRule="auto"/>
        <w:ind w:left="1"/>
        <w:rPr>
          <w:rFonts w:hint="eastAsia" w:ascii="仿宋" w:hAnsi="仿宋" w:eastAsia="仿宋" w:cs="仿宋"/>
          <w:color w:val="auto"/>
          <w:sz w:val="28"/>
          <w:szCs w:val="28"/>
          <w:highlight w:val="none"/>
          <w:lang w:eastAsia="zh-CN"/>
        </w:rPr>
      </w:pPr>
      <w:r>
        <w:rPr>
          <w:rFonts w:hint="eastAsia" w:ascii="仿宋" w:hAnsi="仿宋" w:eastAsia="仿宋" w:cs="仿宋"/>
          <w:b/>
          <w:bCs/>
          <w:color w:val="auto"/>
          <w:spacing w:val="-5"/>
          <w:sz w:val="28"/>
          <w:szCs w:val="28"/>
          <w:highlight w:val="none"/>
          <w:lang w:eastAsia="zh-CN"/>
        </w:rPr>
        <w:t>二、资格证明文件格式</w:t>
      </w:r>
    </w:p>
    <w:p w14:paraId="6A0AAE6A">
      <w:pPr>
        <w:spacing w:before="237"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1.</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资格证明文件封面格式：</w:t>
      </w:r>
    </w:p>
    <w:p w14:paraId="6453548F">
      <w:pPr>
        <w:pStyle w:val="9"/>
        <w:spacing w:line="278" w:lineRule="auto"/>
        <w:rPr>
          <w:rFonts w:hint="eastAsia" w:ascii="仿宋" w:hAnsi="仿宋" w:eastAsia="仿宋" w:cs="仿宋"/>
          <w:color w:val="auto"/>
          <w:highlight w:val="none"/>
          <w:lang w:eastAsia="zh-CN"/>
        </w:rPr>
      </w:pPr>
    </w:p>
    <w:p w14:paraId="54699A4D">
      <w:pPr>
        <w:pStyle w:val="9"/>
        <w:spacing w:line="278" w:lineRule="auto"/>
        <w:rPr>
          <w:rFonts w:hint="eastAsia" w:ascii="仿宋" w:hAnsi="仿宋" w:eastAsia="仿宋" w:cs="仿宋"/>
          <w:color w:val="auto"/>
          <w:highlight w:val="none"/>
          <w:lang w:eastAsia="zh-CN"/>
        </w:rPr>
      </w:pPr>
    </w:p>
    <w:p w14:paraId="732C266D">
      <w:pPr>
        <w:pStyle w:val="9"/>
        <w:spacing w:line="278" w:lineRule="auto"/>
        <w:rPr>
          <w:rFonts w:hint="eastAsia" w:ascii="仿宋" w:hAnsi="仿宋" w:eastAsia="仿宋" w:cs="仿宋"/>
          <w:color w:val="auto"/>
          <w:highlight w:val="none"/>
          <w:lang w:eastAsia="zh-CN"/>
        </w:rPr>
      </w:pPr>
    </w:p>
    <w:p w14:paraId="466893C6">
      <w:pPr>
        <w:pStyle w:val="9"/>
        <w:spacing w:line="278" w:lineRule="auto"/>
        <w:rPr>
          <w:rFonts w:hint="eastAsia" w:ascii="仿宋" w:hAnsi="仿宋" w:eastAsia="仿宋" w:cs="仿宋"/>
          <w:color w:val="auto"/>
          <w:highlight w:val="none"/>
          <w:lang w:eastAsia="zh-CN"/>
        </w:rPr>
      </w:pPr>
    </w:p>
    <w:p w14:paraId="1CD2BEE1">
      <w:pPr>
        <w:pStyle w:val="9"/>
        <w:spacing w:line="278" w:lineRule="auto"/>
        <w:rPr>
          <w:rFonts w:hint="eastAsia" w:ascii="仿宋" w:hAnsi="仿宋" w:eastAsia="仿宋" w:cs="仿宋"/>
          <w:color w:val="auto"/>
          <w:highlight w:val="none"/>
          <w:lang w:eastAsia="zh-CN"/>
        </w:rPr>
      </w:pPr>
    </w:p>
    <w:p w14:paraId="513BC0CB">
      <w:pPr>
        <w:pStyle w:val="9"/>
        <w:spacing w:line="278" w:lineRule="auto"/>
        <w:rPr>
          <w:rFonts w:hint="eastAsia" w:ascii="仿宋" w:hAnsi="仿宋" w:eastAsia="仿宋" w:cs="仿宋"/>
          <w:color w:val="auto"/>
          <w:highlight w:val="none"/>
          <w:lang w:eastAsia="zh-CN"/>
        </w:rPr>
      </w:pPr>
    </w:p>
    <w:p w14:paraId="2B697074">
      <w:pPr>
        <w:spacing w:before="270" w:line="225" w:lineRule="auto"/>
        <w:ind w:left="3446"/>
        <w:rPr>
          <w:rFonts w:hint="eastAsia" w:ascii="仿宋" w:hAnsi="仿宋" w:eastAsia="仿宋" w:cs="仿宋"/>
          <w:color w:val="auto"/>
          <w:sz w:val="83"/>
          <w:szCs w:val="83"/>
          <w:highlight w:val="none"/>
          <w:lang w:eastAsia="zh-CN"/>
        </w:rPr>
      </w:pPr>
      <w:r>
        <w:rPr>
          <w:rFonts w:hint="eastAsia" w:ascii="仿宋" w:hAnsi="仿宋" w:eastAsia="仿宋" w:cs="仿宋"/>
          <w:color w:val="auto"/>
          <w:spacing w:val="-4"/>
          <w:sz w:val="83"/>
          <w:szCs w:val="83"/>
          <w:highlight w:val="none"/>
          <w:lang w:eastAsia="zh-CN"/>
        </w:rPr>
        <w:t>投标文件</w:t>
      </w:r>
    </w:p>
    <w:p w14:paraId="0599EEEF">
      <w:pPr>
        <w:pStyle w:val="9"/>
        <w:spacing w:line="286" w:lineRule="auto"/>
        <w:rPr>
          <w:rFonts w:hint="eastAsia" w:ascii="仿宋" w:hAnsi="仿宋" w:eastAsia="仿宋" w:cs="仿宋"/>
          <w:color w:val="auto"/>
          <w:highlight w:val="none"/>
          <w:lang w:eastAsia="zh-CN"/>
        </w:rPr>
      </w:pPr>
    </w:p>
    <w:p w14:paraId="35A6B084">
      <w:pPr>
        <w:pStyle w:val="9"/>
        <w:spacing w:line="286" w:lineRule="auto"/>
        <w:rPr>
          <w:rFonts w:hint="eastAsia" w:ascii="仿宋" w:hAnsi="仿宋" w:eastAsia="仿宋" w:cs="仿宋"/>
          <w:color w:val="auto"/>
          <w:highlight w:val="none"/>
          <w:lang w:eastAsia="zh-CN"/>
        </w:rPr>
      </w:pPr>
    </w:p>
    <w:p w14:paraId="4687BF37">
      <w:pPr>
        <w:pStyle w:val="9"/>
        <w:spacing w:line="287" w:lineRule="auto"/>
        <w:rPr>
          <w:rFonts w:hint="eastAsia" w:ascii="仿宋" w:hAnsi="仿宋" w:eastAsia="仿宋" w:cs="仿宋"/>
          <w:color w:val="auto"/>
          <w:highlight w:val="none"/>
          <w:lang w:eastAsia="zh-CN"/>
        </w:rPr>
      </w:pPr>
    </w:p>
    <w:p w14:paraId="1512021D">
      <w:pPr>
        <w:pStyle w:val="9"/>
        <w:spacing w:line="287" w:lineRule="auto"/>
        <w:rPr>
          <w:rFonts w:hint="eastAsia" w:ascii="仿宋" w:hAnsi="仿宋" w:eastAsia="仿宋" w:cs="仿宋"/>
          <w:color w:val="auto"/>
          <w:highlight w:val="none"/>
          <w:lang w:eastAsia="zh-CN"/>
        </w:rPr>
      </w:pPr>
    </w:p>
    <w:p w14:paraId="2F563E87">
      <w:pPr>
        <w:spacing w:before="101" w:line="228" w:lineRule="auto"/>
        <w:ind w:left="4148"/>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1"/>
          <w:sz w:val="31"/>
          <w:szCs w:val="31"/>
          <w:highlight w:val="none"/>
          <w:lang w:eastAsia="zh-CN"/>
        </w:rPr>
        <w:t>资格证明文件</w:t>
      </w:r>
    </w:p>
    <w:p w14:paraId="6A7E7909">
      <w:pPr>
        <w:pStyle w:val="9"/>
        <w:spacing w:line="251" w:lineRule="auto"/>
        <w:rPr>
          <w:rFonts w:hint="eastAsia" w:ascii="仿宋" w:hAnsi="仿宋" w:eastAsia="仿宋" w:cs="仿宋"/>
          <w:color w:val="auto"/>
          <w:highlight w:val="none"/>
          <w:lang w:eastAsia="zh-CN"/>
        </w:rPr>
      </w:pPr>
    </w:p>
    <w:p w14:paraId="1A18DE32">
      <w:pPr>
        <w:pStyle w:val="9"/>
        <w:spacing w:line="251" w:lineRule="auto"/>
        <w:rPr>
          <w:rFonts w:hint="eastAsia" w:ascii="仿宋" w:hAnsi="仿宋" w:eastAsia="仿宋" w:cs="仿宋"/>
          <w:color w:val="auto"/>
          <w:highlight w:val="none"/>
          <w:lang w:eastAsia="zh-CN"/>
        </w:rPr>
      </w:pPr>
    </w:p>
    <w:p w14:paraId="0AA665D6">
      <w:pPr>
        <w:pStyle w:val="9"/>
        <w:spacing w:line="251" w:lineRule="auto"/>
        <w:rPr>
          <w:rFonts w:hint="eastAsia" w:ascii="仿宋" w:hAnsi="仿宋" w:eastAsia="仿宋" w:cs="仿宋"/>
          <w:color w:val="auto"/>
          <w:highlight w:val="none"/>
          <w:lang w:eastAsia="zh-CN"/>
        </w:rPr>
      </w:pPr>
    </w:p>
    <w:p w14:paraId="5F9DAC96">
      <w:pPr>
        <w:pStyle w:val="9"/>
        <w:spacing w:line="251" w:lineRule="auto"/>
        <w:rPr>
          <w:rFonts w:hint="eastAsia" w:ascii="仿宋" w:hAnsi="仿宋" w:eastAsia="仿宋" w:cs="仿宋"/>
          <w:color w:val="auto"/>
          <w:highlight w:val="none"/>
          <w:lang w:eastAsia="zh-CN"/>
        </w:rPr>
      </w:pPr>
    </w:p>
    <w:p w14:paraId="35C1E90D">
      <w:pPr>
        <w:pStyle w:val="9"/>
        <w:spacing w:line="251" w:lineRule="auto"/>
        <w:rPr>
          <w:rFonts w:hint="eastAsia" w:ascii="仿宋" w:hAnsi="仿宋" w:eastAsia="仿宋" w:cs="仿宋"/>
          <w:color w:val="auto"/>
          <w:highlight w:val="none"/>
          <w:lang w:eastAsia="zh-CN"/>
        </w:rPr>
      </w:pPr>
    </w:p>
    <w:p w14:paraId="55D9264A">
      <w:pPr>
        <w:pStyle w:val="9"/>
        <w:spacing w:line="251" w:lineRule="auto"/>
        <w:rPr>
          <w:rFonts w:hint="eastAsia" w:ascii="仿宋" w:hAnsi="仿宋" w:eastAsia="仿宋" w:cs="仿宋"/>
          <w:color w:val="auto"/>
          <w:highlight w:val="none"/>
          <w:lang w:eastAsia="zh-CN"/>
        </w:rPr>
      </w:pPr>
    </w:p>
    <w:p w14:paraId="7EBFB4F1">
      <w:pPr>
        <w:pStyle w:val="9"/>
        <w:spacing w:line="252" w:lineRule="auto"/>
        <w:rPr>
          <w:rFonts w:hint="eastAsia" w:ascii="仿宋" w:hAnsi="仿宋" w:eastAsia="仿宋" w:cs="仿宋"/>
          <w:color w:val="auto"/>
          <w:highlight w:val="none"/>
          <w:lang w:eastAsia="zh-CN"/>
        </w:rPr>
      </w:pPr>
    </w:p>
    <w:p w14:paraId="57CF0B9F">
      <w:pPr>
        <w:pStyle w:val="9"/>
        <w:spacing w:line="252" w:lineRule="auto"/>
        <w:rPr>
          <w:rFonts w:hint="eastAsia" w:ascii="仿宋" w:hAnsi="仿宋" w:eastAsia="仿宋" w:cs="仿宋"/>
          <w:color w:val="auto"/>
          <w:highlight w:val="none"/>
          <w:lang w:eastAsia="zh-CN"/>
        </w:rPr>
      </w:pPr>
    </w:p>
    <w:p w14:paraId="7A3935F4">
      <w:pPr>
        <w:pStyle w:val="9"/>
        <w:spacing w:line="252" w:lineRule="auto"/>
        <w:rPr>
          <w:rFonts w:hint="eastAsia" w:ascii="仿宋" w:hAnsi="仿宋" w:eastAsia="仿宋" w:cs="仿宋"/>
          <w:color w:val="auto"/>
          <w:highlight w:val="none"/>
          <w:lang w:eastAsia="zh-CN"/>
        </w:rPr>
      </w:pPr>
    </w:p>
    <w:p w14:paraId="71FFE4D8">
      <w:pPr>
        <w:pStyle w:val="9"/>
        <w:spacing w:line="252" w:lineRule="auto"/>
        <w:rPr>
          <w:rFonts w:hint="eastAsia" w:ascii="仿宋" w:hAnsi="仿宋" w:eastAsia="仿宋" w:cs="仿宋"/>
          <w:color w:val="auto"/>
          <w:highlight w:val="none"/>
          <w:lang w:eastAsia="zh-CN"/>
        </w:rPr>
      </w:pPr>
    </w:p>
    <w:p w14:paraId="1B8140D3">
      <w:pPr>
        <w:spacing w:before="78" w:line="221" w:lineRule="auto"/>
        <w:ind w:left="53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项目名称：</w:t>
      </w:r>
    </w:p>
    <w:p w14:paraId="57F314B9">
      <w:pPr>
        <w:pStyle w:val="9"/>
        <w:spacing w:line="295" w:lineRule="auto"/>
        <w:rPr>
          <w:rFonts w:hint="eastAsia" w:ascii="仿宋" w:hAnsi="仿宋" w:eastAsia="仿宋" w:cs="仿宋"/>
          <w:color w:val="auto"/>
          <w:highlight w:val="none"/>
          <w:lang w:eastAsia="zh-CN"/>
        </w:rPr>
      </w:pPr>
    </w:p>
    <w:p w14:paraId="4C6D8E04">
      <w:pPr>
        <w:pStyle w:val="9"/>
        <w:spacing w:line="295" w:lineRule="auto"/>
        <w:rPr>
          <w:rFonts w:hint="eastAsia" w:ascii="仿宋" w:hAnsi="仿宋" w:eastAsia="仿宋" w:cs="仿宋"/>
          <w:color w:val="auto"/>
          <w:highlight w:val="none"/>
          <w:lang w:eastAsia="zh-CN"/>
        </w:rPr>
      </w:pPr>
    </w:p>
    <w:p w14:paraId="3C5C5794">
      <w:pPr>
        <w:spacing w:before="79" w:line="224" w:lineRule="auto"/>
        <w:ind w:left="53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项目编号：</w:t>
      </w:r>
    </w:p>
    <w:p w14:paraId="2F4C18A9">
      <w:pPr>
        <w:pStyle w:val="9"/>
        <w:spacing w:line="260" w:lineRule="auto"/>
        <w:rPr>
          <w:rFonts w:hint="eastAsia" w:ascii="仿宋" w:hAnsi="仿宋" w:eastAsia="仿宋" w:cs="仿宋"/>
          <w:color w:val="auto"/>
          <w:highlight w:val="none"/>
          <w:lang w:eastAsia="zh-CN"/>
        </w:rPr>
      </w:pPr>
    </w:p>
    <w:p w14:paraId="4AE93DA3">
      <w:pPr>
        <w:pStyle w:val="9"/>
        <w:spacing w:line="260" w:lineRule="auto"/>
        <w:rPr>
          <w:rFonts w:hint="eastAsia" w:ascii="仿宋" w:hAnsi="仿宋" w:eastAsia="仿宋" w:cs="仿宋"/>
          <w:color w:val="auto"/>
          <w:highlight w:val="none"/>
          <w:lang w:eastAsia="zh-CN"/>
        </w:rPr>
      </w:pPr>
    </w:p>
    <w:p w14:paraId="77A229AE">
      <w:pPr>
        <w:spacing w:before="79" w:line="221" w:lineRule="auto"/>
        <w:ind w:left="52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投标人名称：</w:t>
      </w:r>
    </w:p>
    <w:p w14:paraId="2D661D8F">
      <w:pPr>
        <w:pStyle w:val="9"/>
        <w:spacing w:line="310" w:lineRule="auto"/>
        <w:rPr>
          <w:rFonts w:hint="eastAsia" w:ascii="仿宋" w:hAnsi="仿宋" w:eastAsia="仿宋" w:cs="仿宋"/>
          <w:color w:val="auto"/>
          <w:highlight w:val="none"/>
          <w:lang w:eastAsia="zh-CN"/>
        </w:rPr>
      </w:pPr>
    </w:p>
    <w:p w14:paraId="67B1290D">
      <w:pPr>
        <w:pStyle w:val="9"/>
        <w:spacing w:line="310" w:lineRule="auto"/>
        <w:rPr>
          <w:rFonts w:hint="eastAsia" w:ascii="仿宋" w:hAnsi="仿宋" w:eastAsia="仿宋" w:cs="仿宋"/>
          <w:color w:val="auto"/>
          <w:highlight w:val="none"/>
          <w:lang w:eastAsia="zh-CN"/>
        </w:rPr>
      </w:pPr>
    </w:p>
    <w:p w14:paraId="1F4DE1A2">
      <w:pPr>
        <w:pStyle w:val="9"/>
        <w:spacing w:line="310" w:lineRule="auto"/>
        <w:rPr>
          <w:rFonts w:hint="eastAsia" w:ascii="仿宋" w:hAnsi="仿宋" w:eastAsia="仿宋" w:cs="仿宋"/>
          <w:color w:val="auto"/>
          <w:highlight w:val="none"/>
          <w:lang w:eastAsia="zh-CN"/>
        </w:rPr>
      </w:pPr>
    </w:p>
    <w:p w14:paraId="351D6E8C">
      <w:pPr>
        <w:spacing w:before="78" w:line="222" w:lineRule="auto"/>
        <w:ind w:left="505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7F99BC1E">
      <w:pPr>
        <w:spacing w:line="222" w:lineRule="auto"/>
        <w:rPr>
          <w:rFonts w:hint="eastAsia" w:ascii="仿宋" w:hAnsi="仿宋" w:eastAsia="仿宋" w:cs="仿宋"/>
          <w:color w:val="auto"/>
          <w:sz w:val="24"/>
          <w:szCs w:val="24"/>
          <w:highlight w:val="none"/>
          <w:lang w:eastAsia="zh-CN"/>
        </w:rPr>
        <w:sectPr>
          <w:footerReference r:id="rId40" w:type="default"/>
          <w:pgSz w:w="11906" w:h="16839"/>
          <w:pgMar w:top="1062" w:right="1785" w:bottom="1006" w:left="878" w:header="0" w:footer="735" w:gutter="0"/>
          <w:cols w:space="720" w:num="1"/>
        </w:sectPr>
      </w:pPr>
    </w:p>
    <w:p w14:paraId="2139D09E">
      <w:pPr>
        <w:spacing w:before="49"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2.资格证明文件目录</w:t>
      </w:r>
    </w:p>
    <w:p w14:paraId="7B0659C9">
      <w:pPr>
        <w:spacing w:before="227" w:line="220" w:lineRule="auto"/>
        <w:ind w:left="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根据招标文件规定及投标人提供的材料自行编写目录。</w:t>
      </w:r>
    </w:p>
    <w:p w14:paraId="5BA4581B">
      <w:pPr>
        <w:spacing w:line="220" w:lineRule="auto"/>
        <w:rPr>
          <w:rFonts w:hint="eastAsia" w:ascii="仿宋" w:hAnsi="仿宋" w:eastAsia="仿宋" w:cs="仿宋"/>
          <w:color w:val="auto"/>
          <w:sz w:val="24"/>
          <w:szCs w:val="24"/>
          <w:highlight w:val="none"/>
          <w:lang w:eastAsia="zh-CN"/>
        </w:rPr>
      </w:pPr>
    </w:p>
    <w:p w14:paraId="44078AD6">
      <w:pPr>
        <w:pStyle w:val="6"/>
        <w:rPr>
          <w:rFonts w:hint="eastAsia" w:ascii="仿宋" w:hAnsi="仿宋" w:eastAsia="仿宋" w:cs="仿宋"/>
          <w:color w:val="auto"/>
          <w:sz w:val="24"/>
          <w:szCs w:val="24"/>
          <w:highlight w:val="none"/>
          <w:lang w:eastAsia="zh-CN"/>
        </w:rPr>
      </w:pPr>
    </w:p>
    <w:p w14:paraId="52D3EB1B">
      <w:pPr>
        <w:rPr>
          <w:rFonts w:hint="eastAsia" w:ascii="仿宋" w:hAnsi="仿宋" w:eastAsia="仿宋" w:cs="仿宋"/>
          <w:color w:val="auto"/>
          <w:sz w:val="24"/>
          <w:szCs w:val="24"/>
          <w:highlight w:val="none"/>
          <w:lang w:eastAsia="zh-CN"/>
        </w:rPr>
      </w:pPr>
    </w:p>
    <w:p w14:paraId="4E39D3EB">
      <w:pPr>
        <w:spacing w:line="320" w:lineRule="exact"/>
        <w:jc w:val="center"/>
        <w:rPr>
          <w:rFonts w:hint="eastAsia" w:ascii="宋体" w:hAnsi="宋体"/>
          <w:b/>
          <w:sz w:val="32"/>
          <w:szCs w:val="32"/>
        </w:rPr>
      </w:pPr>
    </w:p>
    <w:p w14:paraId="297B8514">
      <w:pPr>
        <w:spacing w:line="320" w:lineRule="exact"/>
        <w:jc w:val="center"/>
        <w:rPr>
          <w:rFonts w:hint="eastAsia" w:ascii="宋体" w:hAnsi="宋体"/>
          <w:b/>
          <w:sz w:val="32"/>
          <w:szCs w:val="32"/>
        </w:rPr>
      </w:pPr>
    </w:p>
    <w:p w14:paraId="4958E86D">
      <w:pPr>
        <w:spacing w:line="320" w:lineRule="exact"/>
        <w:jc w:val="center"/>
        <w:rPr>
          <w:rFonts w:hint="eastAsia" w:ascii="宋体" w:hAnsi="宋体"/>
          <w:b/>
          <w:sz w:val="32"/>
          <w:szCs w:val="32"/>
        </w:rPr>
      </w:pPr>
    </w:p>
    <w:p w14:paraId="7F69A134">
      <w:pPr>
        <w:spacing w:line="320" w:lineRule="exact"/>
        <w:jc w:val="center"/>
        <w:rPr>
          <w:rFonts w:hint="eastAsia" w:ascii="宋体" w:hAnsi="宋体"/>
          <w:b/>
          <w:sz w:val="32"/>
          <w:szCs w:val="32"/>
        </w:rPr>
      </w:pPr>
    </w:p>
    <w:p w14:paraId="762463A3">
      <w:pPr>
        <w:spacing w:line="320" w:lineRule="exact"/>
        <w:jc w:val="center"/>
        <w:rPr>
          <w:rFonts w:hint="eastAsia" w:ascii="宋体" w:hAnsi="宋体"/>
          <w:b/>
          <w:sz w:val="32"/>
          <w:szCs w:val="32"/>
        </w:rPr>
      </w:pPr>
    </w:p>
    <w:p w14:paraId="3249EDB6">
      <w:pPr>
        <w:spacing w:line="320" w:lineRule="exact"/>
        <w:jc w:val="center"/>
        <w:rPr>
          <w:rFonts w:hint="eastAsia" w:ascii="宋体" w:hAnsi="宋体"/>
          <w:b/>
          <w:sz w:val="32"/>
          <w:szCs w:val="32"/>
        </w:rPr>
      </w:pPr>
    </w:p>
    <w:p w14:paraId="511853FA">
      <w:pPr>
        <w:spacing w:line="320" w:lineRule="exact"/>
        <w:jc w:val="center"/>
        <w:rPr>
          <w:rFonts w:hint="eastAsia" w:ascii="宋体" w:hAnsi="宋体"/>
          <w:b/>
          <w:sz w:val="32"/>
          <w:szCs w:val="32"/>
        </w:rPr>
      </w:pPr>
    </w:p>
    <w:p w14:paraId="591D2FC9">
      <w:pPr>
        <w:spacing w:line="320" w:lineRule="exact"/>
        <w:jc w:val="center"/>
        <w:rPr>
          <w:rFonts w:hint="eastAsia" w:ascii="宋体" w:hAnsi="宋体"/>
          <w:b/>
          <w:sz w:val="32"/>
          <w:szCs w:val="32"/>
        </w:rPr>
      </w:pPr>
    </w:p>
    <w:p w14:paraId="5C5F9D40">
      <w:pPr>
        <w:spacing w:line="320" w:lineRule="exact"/>
        <w:jc w:val="center"/>
        <w:rPr>
          <w:rFonts w:hint="eastAsia" w:ascii="宋体" w:hAnsi="宋体"/>
          <w:b/>
          <w:sz w:val="32"/>
          <w:szCs w:val="32"/>
        </w:rPr>
      </w:pPr>
    </w:p>
    <w:p w14:paraId="0D869E86">
      <w:pPr>
        <w:spacing w:line="320" w:lineRule="exact"/>
        <w:jc w:val="center"/>
        <w:rPr>
          <w:rFonts w:hint="eastAsia" w:ascii="宋体" w:hAnsi="宋体"/>
          <w:b/>
          <w:sz w:val="32"/>
          <w:szCs w:val="32"/>
        </w:rPr>
      </w:pPr>
    </w:p>
    <w:p w14:paraId="7BB31CE1">
      <w:pPr>
        <w:spacing w:line="320" w:lineRule="exact"/>
        <w:jc w:val="center"/>
        <w:rPr>
          <w:rFonts w:hint="eastAsia" w:ascii="宋体" w:hAnsi="宋体"/>
          <w:b/>
          <w:sz w:val="32"/>
          <w:szCs w:val="32"/>
        </w:rPr>
      </w:pPr>
    </w:p>
    <w:p w14:paraId="6C100C33">
      <w:pPr>
        <w:spacing w:line="320" w:lineRule="exact"/>
        <w:jc w:val="center"/>
        <w:rPr>
          <w:rFonts w:hint="eastAsia" w:ascii="宋体" w:hAnsi="宋体"/>
          <w:b/>
          <w:sz w:val="32"/>
          <w:szCs w:val="32"/>
        </w:rPr>
      </w:pPr>
    </w:p>
    <w:p w14:paraId="493B3157">
      <w:pPr>
        <w:spacing w:line="320" w:lineRule="exact"/>
        <w:jc w:val="center"/>
        <w:rPr>
          <w:rFonts w:hint="eastAsia" w:ascii="宋体" w:hAnsi="宋体"/>
          <w:b/>
          <w:sz w:val="32"/>
          <w:szCs w:val="32"/>
        </w:rPr>
      </w:pPr>
    </w:p>
    <w:p w14:paraId="799D1282">
      <w:pPr>
        <w:spacing w:line="320" w:lineRule="exact"/>
        <w:jc w:val="center"/>
        <w:rPr>
          <w:rFonts w:hint="eastAsia" w:ascii="宋体" w:hAnsi="宋体"/>
          <w:b/>
          <w:sz w:val="32"/>
          <w:szCs w:val="32"/>
        </w:rPr>
      </w:pPr>
    </w:p>
    <w:p w14:paraId="2D9EAB19">
      <w:pPr>
        <w:spacing w:line="320" w:lineRule="exact"/>
        <w:jc w:val="center"/>
        <w:rPr>
          <w:rFonts w:hint="eastAsia" w:ascii="宋体" w:hAnsi="宋体"/>
          <w:b/>
          <w:sz w:val="32"/>
          <w:szCs w:val="32"/>
        </w:rPr>
      </w:pPr>
    </w:p>
    <w:p w14:paraId="3C2B9BE9">
      <w:pPr>
        <w:spacing w:line="320" w:lineRule="exact"/>
        <w:jc w:val="center"/>
        <w:rPr>
          <w:rFonts w:hint="eastAsia" w:ascii="宋体" w:hAnsi="宋体"/>
          <w:b/>
          <w:sz w:val="32"/>
          <w:szCs w:val="32"/>
        </w:rPr>
      </w:pPr>
    </w:p>
    <w:p w14:paraId="2869494E">
      <w:pPr>
        <w:spacing w:line="320" w:lineRule="exact"/>
        <w:jc w:val="center"/>
        <w:rPr>
          <w:rFonts w:hint="eastAsia" w:ascii="宋体" w:hAnsi="宋体"/>
          <w:b/>
          <w:sz w:val="32"/>
          <w:szCs w:val="32"/>
        </w:rPr>
      </w:pPr>
    </w:p>
    <w:p w14:paraId="4CDC8845">
      <w:pPr>
        <w:spacing w:line="320" w:lineRule="exact"/>
        <w:jc w:val="center"/>
        <w:rPr>
          <w:rFonts w:hint="eastAsia" w:ascii="宋体" w:hAnsi="宋体"/>
          <w:b/>
          <w:sz w:val="32"/>
          <w:szCs w:val="32"/>
        </w:rPr>
      </w:pPr>
    </w:p>
    <w:p w14:paraId="722E7494">
      <w:pPr>
        <w:spacing w:line="320" w:lineRule="exact"/>
        <w:jc w:val="center"/>
        <w:rPr>
          <w:rFonts w:hint="eastAsia" w:ascii="宋体" w:hAnsi="宋体"/>
          <w:b/>
          <w:sz w:val="32"/>
          <w:szCs w:val="32"/>
        </w:rPr>
      </w:pPr>
    </w:p>
    <w:p w14:paraId="60CE5B95">
      <w:pPr>
        <w:spacing w:line="320" w:lineRule="exact"/>
        <w:jc w:val="center"/>
        <w:rPr>
          <w:rFonts w:hint="eastAsia" w:ascii="宋体" w:hAnsi="宋体"/>
          <w:b/>
          <w:sz w:val="32"/>
          <w:szCs w:val="32"/>
        </w:rPr>
      </w:pPr>
    </w:p>
    <w:p w14:paraId="0C32564B">
      <w:pPr>
        <w:spacing w:line="320" w:lineRule="exact"/>
        <w:jc w:val="center"/>
        <w:rPr>
          <w:rFonts w:hint="eastAsia" w:ascii="宋体" w:hAnsi="宋体"/>
          <w:b/>
          <w:sz w:val="32"/>
          <w:szCs w:val="32"/>
        </w:rPr>
      </w:pPr>
    </w:p>
    <w:p w14:paraId="08FB345C">
      <w:pPr>
        <w:spacing w:line="320" w:lineRule="exact"/>
        <w:jc w:val="center"/>
        <w:rPr>
          <w:rFonts w:hint="eastAsia" w:ascii="宋体" w:hAnsi="宋体"/>
          <w:b/>
          <w:sz w:val="32"/>
          <w:szCs w:val="32"/>
        </w:rPr>
      </w:pPr>
    </w:p>
    <w:p w14:paraId="62EA171C">
      <w:pPr>
        <w:spacing w:line="320" w:lineRule="exact"/>
        <w:jc w:val="center"/>
        <w:rPr>
          <w:rFonts w:hint="eastAsia" w:ascii="宋体" w:hAnsi="宋体"/>
          <w:b/>
          <w:sz w:val="32"/>
          <w:szCs w:val="32"/>
        </w:rPr>
      </w:pPr>
    </w:p>
    <w:p w14:paraId="1F5CA3BB">
      <w:pPr>
        <w:spacing w:line="320" w:lineRule="exact"/>
        <w:jc w:val="center"/>
        <w:rPr>
          <w:rFonts w:hint="eastAsia" w:ascii="宋体" w:hAnsi="宋体"/>
          <w:b/>
          <w:sz w:val="32"/>
          <w:szCs w:val="32"/>
        </w:rPr>
      </w:pPr>
    </w:p>
    <w:p w14:paraId="472DC9FB">
      <w:pPr>
        <w:spacing w:line="320" w:lineRule="exact"/>
        <w:jc w:val="center"/>
        <w:rPr>
          <w:rFonts w:hint="eastAsia" w:ascii="宋体" w:hAnsi="宋体"/>
          <w:b/>
          <w:sz w:val="32"/>
          <w:szCs w:val="32"/>
        </w:rPr>
      </w:pPr>
    </w:p>
    <w:p w14:paraId="3275A91C">
      <w:pPr>
        <w:spacing w:line="320" w:lineRule="exact"/>
        <w:jc w:val="center"/>
        <w:rPr>
          <w:rFonts w:hint="eastAsia" w:ascii="宋体" w:hAnsi="宋体"/>
          <w:b/>
          <w:sz w:val="32"/>
          <w:szCs w:val="32"/>
        </w:rPr>
      </w:pPr>
    </w:p>
    <w:p w14:paraId="2672F6D3">
      <w:pPr>
        <w:spacing w:line="320" w:lineRule="exact"/>
        <w:jc w:val="center"/>
        <w:rPr>
          <w:rFonts w:hint="eastAsia" w:ascii="宋体" w:hAnsi="宋体"/>
          <w:b/>
          <w:sz w:val="32"/>
          <w:szCs w:val="32"/>
        </w:rPr>
      </w:pPr>
    </w:p>
    <w:p w14:paraId="7DAD2249">
      <w:pPr>
        <w:spacing w:line="320" w:lineRule="exact"/>
        <w:jc w:val="center"/>
        <w:rPr>
          <w:rFonts w:hint="eastAsia" w:ascii="宋体" w:hAnsi="宋体"/>
          <w:b/>
          <w:sz w:val="32"/>
          <w:szCs w:val="32"/>
        </w:rPr>
      </w:pPr>
    </w:p>
    <w:p w14:paraId="319CEDEA">
      <w:pPr>
        <w:spacing w:line="320" w:lineRule="exact"/>
        <w:jc w:val="center"/>
        <w:rPr>
          <w:rFonts w:hint="eastAsia" w:ascii="宋体" w:hAnsi="宋体"/>
          <w:b/>
          <w:sz w:val="32"/>
          <w:szCs w:val="32"/>
        </w:rPr>
      </w:pPr>
    </w:p>
    <w:p w14:paraId="6FA8A036">
      <w:pPr>
        <w:spacing w:line="320" w:lineRule="exact"/>
        <w:jc w:val="center"/>
        <w:rPr>
          <w:rFonts w:hint="eastAsia" w:ascii="宋体" w:hAnsi="宋体"/>
          <w:b/>
          <w:sz w:val="32"/>
          <w:szCs w:val="32"/>
        </w:rPr>
      </w:pPr>
    </w:p>
    <w:p w14:paraId="2CDAF2DE">
      <w:pPr>
        <w:spacing w:line="320" w:lineRule="exact"/>
        <w:jc w:val="center"/>
        <w:rPr>
          <w:rFonts w:hint="eastAsia" w:ascii="宋体" w:hAnsi="宋体"/>
          <w:b/>
          <w:sz w:val="32"/>
          <w:szCs w:val="32"/>
        </w:rPr>
      </w:pPr>
    </w:p>
    <w:p w14:paraId="442E97CA">
      <w:pPr>
        <w:spacing w:line="320" w:lineRule="exact"/>
        <w:jc w:val="center"/>
        <w:rPr>
          <w:rFonts w:hint="eastAsia" w:ascii="宋体" w:hAnsi="宋体"/>
          <w:b/>
          <w:sz w:val="32"/>
          <w:szCs w:val="32"/>
        </w:rPr>
      </w:pPr>
    </w:p>
    <w:p w14:paraId="39C19522">
      <w:pPr>
        <w:spacing w:line="320" w:lineRule="exact"/>
        <w:jc w:val="center"/>
        <w:rPr>
          <w:rFonts w:hint="eastAsia" w:ascii="宋体" w:hAnsi="宋体"/>
          <w:b/>
          <w:sz w:val="32"/>
          <w:szCs w:val="32"/>
        </w:rPr>
      </w:pPr>
    </w:p>
    <w:p w14:paraId="37D21F43">
      <w:pPr>
        <w:spacing w:line="320" w:lineRule="exact"/>
        <w:jc w:val="center"/>
        <w:rPr>
          <w:rFonts w:hint="eastAsia" w:ascii="宋体" w:hAnsi="宋体"/>
          <w:b/>
          <w:sz w:val="32"/>
          <w:szCs w:val="32"/>
        </w:rPr>
      </w:pPr>
    </w:p>
    <w:p w14:paraId="59C5B7F9">
      <w:pPr>
        <w:spacing w:line="320" w:lineRule="exact"/>
        <w:jc w:val="center"/>
        <w:rPr>
          <w:rFonts w:hint="eastAsia" w:ascii="宋体" w:hAnsi="宋体"/>
          <w:b/>
          <w:sz w:val="32"/>
          <w:szCs w:val="32"/>
        </w:rPr>
      </w:pPr>
    </w:p>
    <w:p w14:paraId="58150DFC">
      <w:pPr>
        <w:spacing w:line="320" w:lineRule="exact"/>
        <w:jc w:val="center"/>
        <w:rPr>
          <w:rFonts w:hint="eastAsia" w:ascii="宋体" w:hAnsi="宋体"/>
          <w:b/>
          <w:sz w:val="32"/>
          <w:szCs w:val="32"/>
        </w:rPr>
      </w:pPr>
    </w:p>
    <w:p w14:paraId="1B0AB60D">
      <w:pPr>
        <w:spacing w:line="320" w:lineRule="exact"/>
        <w:jc w:val="center"/>
        <w:rPr>
          <w:rFonts w:hint="eastAsia" w:ascii="宋体" w:hAnsi="宋体"/>
          <w:b/>
          <w:sz w:val="32"/>
          <w:szCs w:val="32"/>
        </w:rPr>
      </w:pPr>
    </w:p>
    <w:p w14:paraId="2FE15817">
      <w:pPr>
        <w:spacing w:line="320" w:lineRule="exact"/>
        <w:jc w:val="center"/>
        <w:rPr>
          <w:rFonts w:hint="eastAsia" w:ascii="宋体" w:hAnsi="宋体"/>
          <w:b/>
          <w:sz w:val="32"/>
          <w:szCs w:val="32"/>
        </w:rPr>
      </w:pPr>
    </w:p>
    <w:p w14:paraId="083FDAEF">
      <w:pPr>
        <w:spacing w:line="320" w:lineRule="exact"/>
        <w:jc w:val="center"/>
        <w:rPr>
          <w:rFonts w:hint="eastAsia" w:ascii="宋体" w:hAnsi="宋体"/>
          <w:b/>
          <w:sz w:val="32"/>
          <w:szCs w:val="32"/>
        </w:rPr>
      </w:pPr>
    </w:p>
    <w:p w14:paraId="59781382">
      <w:pPr>
        <w:spacing w:line="320" w:lineRule="exact"/>
        <w:jc w:val="center"/>
        <w:rPr>
          <w:rFonts w:hint="eastAsia" w:ascii="宋体" w:hAnsi="宋体"/>
          <w:b/>
          <w:sz w:val="32"/>
          <w:szCs w:val="32"/>
        </w:rPr>
      </w:pPr>
    </w:p>
    <w:p w14:paraId="12164A4C">
      <w:pPr>
        <w:spacing w:before="48" w:line="222" w:lineRule="auto"/>
        <w:rPr>
          <w:rFonts w:hint="eastAsia" w:ascii="仿宋" w:hAnsi="仿宋" w:eastAsia="仿宋" w:cs="仿宋"/>
          <w:b/>
          <w:bCs/>
          <w:color w:val="auto"/>
          <w:spacing w:val="-4"/>
          <w:sz w:val="24"/>
          <w:szCs w:val="24"/>
          <w:highlight w:val="none"/>
          <w:lang w:eastAsia="zh-CN"/>
        </w:rPr>
      </w:pPr>
      <w:r>
        <w:rPr>
          <w:rFonts w:hint="eastAsia" w:ascii="仿宋" w:hAnsi="仿宋" w:eastAsia="仿宋" w:cs="仿宋"/>
          <w:b/>
          <w:bCs/>
          <w:color w:val="auto"/>
          <w:spacing w:val="-4"/>
          <w:sz w:val="24"/>
          <w:szCs w:val="24"/>
          <w:highlight w:val="none"/>
          <w:lang w:val="en-US" w:eastAsia="zh-CN"/>
        </w:rPr>
        <w:t>2</w:t>
      </w:r>
      <w:r>
        <w:rPr>
          <w:rFonts w:hint="eastAsia" w:ascii="仿宋" w:hAnsi="仿宋" w:eastAsia="仿宋" w:cs="仿宋"/>
          <w:b/>
          <w:bCs/>
          <w:color w:val="auto"/>
          <w:spacing w:val="-4"/>
          <w:sz w:val="24"/>
          <w:szCs w:val="24"/>
          <w:highlight w:val="none"/>
          <w:lang w:eastAsia="zh-CN"/>
        </w:rPr>
        <w:t>.防城港市政府采购供应商信用承诺函（格式）</w:t>
      </w:r>
    </w:p>
    <w:p w14:paraId="6E8D830E">
      <w:pPr>
        <w:spacing w:line="320" w:lineRule="exact"/>
        <w:jc w:val="left"/>
        <w:rPr>
          <w:rFonts w:hint="eastAsia" w:ascii="宋体" w:hAnsi="宋体"/>
          <w:szCs w:val="21"/>
        </w:rPr>
      </w:pPr>
    </w:p>
    <w:p w14:paraId="694336FD">
      <w:pPr>
        <w:spacing w:before="78" w:line="361" w:lineRule="auto"/>
        <w:ind w:left="1" w:firstLine="12"/>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致（采购人或采购代理机构） ：</w:t>
      </w:r>
    </w:p>
    <w:p w14:paraId="77CF4A98">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 xml:space="preserve">我方自愿参加 （项目名称） 项目（项目编号：         ）的政府采购活动，严格遵守《中华人民共和国政府采购法》及相关法律法规，依法诚信经营，无条件遵守本次政府采购活动的各项规定，并郑重承诺： </w:t>
      </w:r>
    </w:p>
    <w:p w14:paraId="6876A62A">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 xml:space="preserve">1.我方具有符合招标文件资格要求的财务状况报告。 </w:t>
      </w:r>
    </w:p>
    <w:p w14:paraId="48D14FC4">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 xml:space="preserve">2.我方具有符合招标文件资格要求的依法缴纳税收和社会保障资金的良好记录。 </w:t>
      </w:r>
    </w:p>
    <w:p w14:paraId="02C8DC29">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 xml:space="preserve">3.我方参加政府采购活动前三年内在经营活动中没有重大违法记录。 </w:t>
      </w:r>
    </w:p>
    <w:p w14:paraId="1EA25CE7">
      <w:pPr>
        <w:spacing w:before="78" w:line="361" w:lineRule="auto"/>
        <w:ind w:left="1" w:firstLine="485" w:firstLineChars="204"/>
        <w:rPr>
          <w:rFonts w:hint="eastAsia" w:ascii="宋体" w:hAnsi="宋体"/>
          <w:sz w:val="24"/>
        </w:rPr>
      </w:pPr>
      <w:r>
        <w:rPr>
          <w:rFonts w:hint="eastAsia" w:ascii="仿宋" w:hAnsi="仿宋" w:eastAsia="仿宋" w:cs="仿宋"/>
          <w:color w:val="auto"/>
          <w:spacing w:val="-1"/>
          <w:sz w:val="24"/>
          <w:szCs w:val="24"/>
          <w:highlight w:val="none"/>
          <w:lang w:eastAsia="zh-CN"/>
        </w:rPr>
        <w:t>我方对以上承诺内容的真实性负责。如有虚假，将依法承担相应责任。</w:t>
      </w:r>
    </w:p>
    <w:p w14:paraId="7CE62592">
      <w:pPr>
        <w:spacing w:before="78" w:line="361" w:lineRule="auto"/>
        <w:ind w:left="1" w:firstLine="485" w:firstLineChars="204"/>
        <w:rPr>
          <w:rFonts w:hint="eastAsia" w:ascii="仿宋" w:hAnsi="仿宋" w:eastAsia="仿宋" w:cs="仿宋"/>
          <w:color w:val="auto"/>
          <w:spacing w:val="-1"/>
          <w:sz w:val="24"/>
          <w:szCs w:val="24"/>
          <w:highlight w:val="none"/>
          <w:lang w:eastAsia="zh-CN"/>
        </w:rPr>
      </w:pPr>
    </w:p>
    <w:p w14:paraId="5262C459">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供应商名称（电子签章）：</w:t>
      </w:r>
    </w:p>
    <w:p w14:paraId="13EACC5C">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统一社会信用代码：</w:t>
      </w:r>
    </w:p>
    <w:p w14:paraId="3BCEB8F1">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法定代表人或授权代表(签字或者电子签名)：</w:t>
      </w:r>
    </w:p>
    <w:p w14:paraId="32D37E5E">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日期： 年 月 日</w:t>
      </w:r>
    </w:p>
    <w:p w14:paraId="78D3E288">
      <w:pPr>
        <w:spacing w:before="78" w:line="361" w:lineRule="auto"/>
        <w:ind w:left="1" w:firstLine="485" w:firstLineChars="204"/>
        <w:rPr>
          <w:rFonts w:hint="eastAsia" w:ascii="仿宋" w:hAnsi="仿宋" w:eastAsia="仿宋" w:cs="仿宋"/>
          <w:color w:val="auto"/>
          <w:spacing w:val="-1"/>
          <w:sz w:val="24"/>
          <w:szCs w:val="24"/>
          <w:highlight w:val="none"/>
          <w:lang w:eastAsia="zh-CN"/>
        </w:rPr>
      </w:pPr>
    </w:p>
    <w:p w14:paraId="1C023A10">
      <w:pPr>
        <w:spacing w:before="78" w:line="361" w:lineRule="auto"/>
        <w:ind w:left="1" w:firstLine="485" w:firstLineChars="204"/>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注：1.供应商须在投标文件中按此模板提供承诺函，未提供视为未实质性响应招标文件要求，按无效响应处理。</w:t>
      </w:r>
    </w:p>
    <w:p w14:paraId="2035213E">
      <w:pPr>
        <w:spacing w:before="78" w:line="361" w:lineRule="auto"/>
        <w:ind w:left="1" w:firstLine="485" w:firstLineChars="204"/>
        <w:rPr>
          <w:rFonts w:hint="eastAsia" w:ascii="仿宋" w:hAnsi="仿宋" w:eastAsia="仿宋" w:cs="仿宋"/>
          <w:color w:val="auto"/>
          <w:spacing w:val="-1"/>
          <w:sz w:val="24"/>
          <w:szCs w:val="24"/>
          <w:highlight w:val="none"/>
          <w:lang w:eastAsia="zh-CN"/>
        </w:rPr>
        <w:sectPr>
          <w:footerReference r:id="rId41" w:type="default"/>
          <w:pgSz w:w="11906" w:h="16839"/>
          <w:pgMar w:top="1137" w:right="1785" w:bottom="1006" w:left="863" w:header="0" w:footer="735" w:gutter="0"/>
          <w:cols w:space="720" w:num="1"/>
        </w:sectPr>
      </w:pPr>
      <w:r>
        <w:rPr>
          <w:rFonts w:hint="eastAsia" w:ascii="仿宋" w:hAnsi="仿宋" w:eastAsia="仿宋" w:cs="仿宋"/>
          <w:color w:val="auto"/>
          <w:spacing w:val="-1"/>
          <w:sz w:val="24"/>
          <w:szCs w:val="24"/>
          <w:highlight w:val="none"/>
          <w:lang w:eastAsia="zh-CN"/>
        </w:rPr>
        <w:t>2.供应商的法定代表人（其他组织的为负责人）或者授权代表的签名或盖章应真实、有效，如由授权代表签名或盖章的，应提供“法定代表人授权书”。</w:t>
      </w:r>
      <w:r>
        <w:rPr>
          <w:rFonts w:hint="eastAsia" w:ascii="仿宋" w:hAnsi="仿宋" w:eastAsia="仿宋" w:cs="仿宋"/>
          <w:color w:val="auto"/>
          <w:spacing w:val="-1"/>
          <w:sz w:val="24"/>
          <w:szCs w:val="24"/>
          <w:highlight w:val="none"/>
          <w:lang w:eastAsia="zh-CN"/>
        </w:rPr>
        <w:br w:type="page"/>
      </w:r>
    </w:p>
    <w:p w14:paraId="6124E956">
      <w:pPr>
        <w:spacing w:before="48"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w:t>
      </w:r>
      <w:r>
        <w:rPr>
          <w:rFonts w:hint="eastAsia" w:ascii="仿宋" w:hAnsi="仿宋" w:eastAsia="仿宋" w:cs="仿宋"/>
          <w:color w:val="auto"/>
          <w:spacing w:val="87"/>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投标人直接控股、管理关系信息表格式</w:t>
      </w:r>
    </w:p>
    <w:p w14:paraId="61CDFEAE">
      <w:pPr>
        <w:pStyle w:val="9"/>
        <w:spacing w:line="285" w:lineRule="auto"/>
        <w:rPr>
          <w:rFonts w:hint="eastAsia" w:ascii="仿宋" w:hAnsi="仿宋" w:eastAsia="仿宋" w:cs="仿宋"/>
          <w:color w:val="auto"/>
          <w:highlight w:val="none"/>
          <w:lang w:eastAsia="zh-CN"/>
        </w:rPr>
      </w:pPr>
    </w:p>
    <w:p w14:paraId="6AA3074D">
      <w:pPr>
        <w:pStyle w:val="9"/>
        <w:spacing w:line="286" w:lineRule="auto"/>
        <w:rPr>
          <w:rFonts w:hint="eastAsia" w:ascii="仿宋" w:hAnsi="仿宋" w:eastAsia="仿宋" w:cs="仿宋"/>
          <w:color w:val="auto"/>
          <w:highlight w:val="none"/>
          <w:lang w:eastAsia="zh-CN"/>
        </w:rPr>
      </w:pPr>
    </w:p>
    <w:p w14:paraId="23FAFFA2">
      <w:pPr>
        <w:spacing w:before="101" w:line="227" w:lineRule="auto"/>
        <w:ind w:left="3181"/>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6"/>
          <w:sz w:val="31"/>
          <w:szCs w:val="31"/>
          <w:highlight w:val="none"/>
          <w:lang w:eastAsia="zh-CN"/>
        </w:rPr>
        <w:t>投标人直接控股股东信息表</w:t>
      </w:r>
    </w:p>
    <w:p w14:paraId="6BAD6E2F">
      <w:pPr>
        <w:spacing w:before="72"/>
        <w:rPr>
          <w:rFonts w:hint="eastAsia" w:ascii="仿宋" w:hAnsi="仿宋" w:eastAsia="仿宋" w:cs="仿宋"/>
          <w:color w:val="auto"/>
          <w:highlight w:val="none"/>
          <w:lang w:eastAsia="zh-CN"/>
        </w:rPr>
      </w:pPr>
    </w:p>
    <w:tbl>
      <w:tblPr>
        <w:tblStyle w:val="25"/>
        <w:tblW w:w="9480" w:type="dxa"/>
        <w:tblInd w:w="3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268"/>
        <w:gridCol w:w="1238"/>
        <w:gridCol w:w="3720"/>
        <w:gridCol w:w="1422"/>
      </w:tblGrid>
      <w:tr w14:paraId="69FFA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1" w:hRule="atLeast"/>
        </w:trPr>
        <w:tc>
          <w:tcPr>
            <w:tcW w:w="832" w:type="dxa"/>
          </w:tcPr>
          <w:p w14:paraId="38198031">
            <w:pPr>
              <w:spacing w:line="313" w:lineRule="auto"/>
              <w:rPr>
                <w:rFonts w:hint="eastAsia" w:ascii="仿宋" w:hAnsi="仿宋" w:eastAsia="仿宋" w:cs="仿宋"/>
                <w:color w:val="auto"/>
                <w:highlight w:val="none"/>
                <w:lang w:eastAsia="zh-CN"/>
              </w:rPr>
            </w:pPr>
          </w:p>
          <w:p w14:paraId="0C8E901E">
            <w:pPr>
              <w:pStyle w:val="26"/>
              <w:spacing w:before="78" w:line="222" w:lineRule="auto"/>
              <w:ind w:left="187"/>
              <w:rPr>
                <w:rFonts w:hint="eastAsia" w:ascii="仿宋" w:hAnsi="仿宋" w:eastAsia="仿宋" w:cs="仿宋"/>
                <w:color w:val="auto"/>
                <w:highlight w:val="none"/>
              </w:rPr>
            </w:pPr>
            <w:r>
              <w:rPr>
                <w:rFonts w:hint="eastAsia" w:ascii="仿宋" w:hAnsi="仿宋" w:eastAsia="仿宋" w:cs="仿宋"/>
                <w:b/>
                <w:bCs/>
                <w:color w:val="auto"/>
                <w:spacing w:val="-11"/>
                <w:highlight w:val="none"/>
              </w:rPr>
              <w:t>序号</w:t>
            </w:r>
          </w:p>
        </w:tc>
        <w:tc>
          <w:tcPr>
            <w:tcW w:w="2268" w:type="dxa"/>
          </w:tcPr>
          <w:p w14:paraId="2BCA1742">
            <w:pPr>
              <w:spacing w:line="312" w:lineRule="auto"/>
              <w:rPr>
                <w:rFonts w:hint="eastAsia" w:ascii="仿宋" w:hAnsi="仿宋" w:eastAsia="仿宋" w:cs="仿宋"/>
                <w:color w:val="auto"/>
                <w:highlight w:val="none"/>
              </w:rPr>
            </w:pPr>
          </w:p>
          <w:p w14:paraId="2252BAFC">
            <w:pPr>
              <w:pStyle w:val="26"/>
              <w:spacing w:before="78" w:line="221" w:lineRule="auto"/>
              <w:ind w:left="181"/>
              <w:rPr>
                <w:rFonts w:hint="eastAsia" w:ascii="仿宋" w:hAnsi="仿宋" w:eastAsia="仿宋" w:cs="仿宋"/>
                <w:color w:val="auto"/>
                <w:highlight w:val="none"/>
              </w:rPr>
            </w:pPr>
            <w:r>
              <w:rPr>
                <w:rFonts w:hint="eastAsia" w:ascii="仿宋" w:hAnsi="仿宋" w:eastAsia="仿宋" w:cs="仿宋"/>
                <w:b/>
                <w:bCs/>
                <w:color w:val="auto"/>
                <w:spacing w:val="-4"/>
                <w:highlight w:val="none"/>
              </w:rPr>
              <w:t>直接控股股东名称</w:t>
            </w:r>
          </w:p>
        </w:tc>
        <w:tc>
          <w:tcPr>
            <w:tcW w:w="1238" w:type="dxa"/>
          </w:tcPr>
          <w:p w14:paraId="1AC83179">
            <w:pPr>
              <w:spacing w:line="312" w:lineRule="auto"/>
              <w:rPr>
                <w:rFonts w:hint="eastAsia" w:ascii="仿宋" w:hAnsi="仿宋" w:eastAsia="仿宋" w:cs="仿宋"/>
                <w:color w:val="auto"/>
                <w:highlight w:val="none"/>
              </w:rPr>
            </w:pPr>
          </w:p>
          <w:p w14:paraId="648D48B2">
            <w:pPr>
              <w:pStyle w:val="26"/>
              <w:spacing w:before="78" w:line="223" w:lineRule="auto"/>
              <w:ind w:left="174"/>
              <w:rPr>
                <w:rFonts w:hint="eastAsia" w:ascii="仿宋" w:hAnsi="仿宋" w:eastAsia="仿宋" w:cs="仿宋"/>
                <w:color w:val="auto"/>
                <w:highlight w:val="none"/>
              </w:rPr>
            </w:pPr>
            <w:r>
              <w:rPr>
                <w:rFonts w:hint="eastAsia" w:ascii="仿宋" w:hAnsi="仿宋" w:eastAsia="仿宋" w:cs="仿宋"/>
                <w:b/>
                <w:bCs/>
                <w:color w:val="auto"/>
                <w:spacing w:val="-13"/>
                <w:highlight w:val="none"/>
              </w:rPr>
              <w:t>出资比例</w:t>
            </w:r>
          </w:p>
        </w:tc>
        <w:tc>
          <w:tcPr>
            <w:tcW w:w="3720" w:type="dxa"/>
          </w:tcPr>
          <w:p w14:paraId="4087C607">
            <w:pPr>
              <w:pStyle w:val="26"/>
              <w:spacing w:before="159" w:line="222" w:lineRule="auto"/>
              <w:ind w:left="186"/>
              <w:rPr>
                <w:rFonts w:hint="eastAsia" w:ascii="仿宋" w:hAnsi="仿宋" w:eastAsia="仿宋" w:cs="仿宋"/>
                <w:color w:val="auto"/>
                <w:highlight w:val="none"/>
                <w:lang w:eastAsia="zh-CN"/>
              </w:rPr>
            </w:pPr>
            <w:r>
              <w:rPr>
                <w:rFonts w:hint="eastAsia" w:ascii="仿宋" w:hAnsi="仿宋" w:eastAsia="仿宋" w:cs="仿宋"/>
                <w:b/>
                <w:bCs/>
                <w:color w:val="auto"/>
                <w:spacing w:val="-3"/>
                <w:highlight w:val="none"/>
                <w:lang w:eastAsia="zh-CN"/>
              </w:rPr>
              <w:t>身份证号码或者统一社会信用代</w:t>
            </w:r>
          </w:p>
          <w:p w14:paraId="0D88A7E1">
            <w:pPr>
              <w:pStyle w:val="26"/>
              <w:spacing w:before="178" w:line="224" w:lineRule="auto"/>
              <w:ind w:left="1753"/>
              <w:rPr>
                <w:rFonts w:hint="eastAsia" w:ascii="仿宋" w:hAnsi="仿宋" w:eastAsia="仿宋" w:cs="仿宋"/>
                <w:color w:val="auto"/>
                <w:highlight w:val="none"/>
              </w:rPr>
            </w:pPr>
            <w:r>
              <w:rPr>
                <w:rFonts w:hint="eastAsia" w:ascii="仿宋" w:hAnsi="仿宋" w:eastAsia="仿宋" w:cs="仿宋"/>
                <w:b/>
                <w:bCs/>
                <w:color w:val="auto"/>
                <w:spacing w:val="-3"/>
                <w:highlight w:val="none"/>
              </w:rPr>
              <w:t>码</w:t>
            </w:r>
          </w:p>
        </w:tc>
        <w:tc>
          <w:tcPr>
            <w:tcW w:w="1422" w:type="dxa"/>
          </w:tcPr>
          <w:p w14:paraId="28FE0BE3">
            <w:pPr>
              <w:spacing w:line="313" w:lineRule="auto"/>
              <w:rPr>
                <w:rFonts w:hint="eastAsia" w:ascii="仿宋" w:hAnsi="仿宋" w:eastAsia="仿宋" w:cs="仿宋"/>
                <w:color w:val="auto"/>
                <w:highlight w:val="none"/>
              </w:rPr>
            </w:pPr>
          </w:p>
          <w:p w14:paraId="7D6D6008">
            <w:pPr>
              <w:pStyle w:val="26"/>
              <w:spacing w:before="78" w:line="224" w:lineRule="auto"/>
              <w:ind w:left="486"/>
              <w:rPr>
                <w:rFonts w:hint="eastAsia" w:ascii="仿宋" w:hAnsi="仿宋" w:eastAsia="仿宋" w:cs="仿宋"/>
                <w:color w:val="auto"/>
                <w:highlight w:val="none"/>
              </w:rPr>
            </w:pPr>
            <w:r>
              <w:rPr>
                <w:rFonts w:hint="eastAsia" w:ascii="仿宋" w:hAnsi="仿宋" w:eastAsia="仿宋" w:cs="仿宋"/>
                <w:b/>
                <w:bCs/>
                <w:color w:val="auto"/>
                <w:spacing w:val="-12"/>
                <w:highlight w:val="none"/>
              </w:rPr>
              <w:t>备注</w:t>
            </w:r>
          </w:p>
        </w:tc>
      </w:tr>
      <w:tr w14:paraId="0233F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832" w:type="dxa"/>
          </w:tcPr>
          <w:p w14:paraId="41B8A02A">
            <w:pPr>
              <w:pStyle w:val="26"/>
              <w:spacing w:before="157" w:line="316" w:lineRule="exact"/>
              <w:ind w:left="380"/>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2268" w:type="dxa"/>
          </w:tcPr>
          <w:p w14:paraId="358C4C4A">
            <w:pPr>
              <w:rPr>
                <w:rFonts w:hint="eastAsia" w:ascii="仿宋" w:hAnsi="仿宋" w:eastAsia="仿宋" w:cs="仿宋"/>
                <w:color w:val="auto"/>
                <w:highlight w:val="none"/>
              </w:rPr>
            </w:pPr>
          </w:p>
        </w:tc>
        <w:tc>
          <w:tcPr>
            <w:tcW w:w="1238" w:type="dxa"/>
          </w:tcPr>
          <w:p w14:paraId="37435C85">
            <w:pPr>
              <w:rPr>
                <w:rFonts w:hint="eastAsia" w:ascii="仿宋" w:hAnsi="仿宋" w:eastAsia="仿宋" w:cs="仿宋"/>
                <w:color w:val="auto"/>
                <w:highlight w:val="none"/>
              </w:rPr>
            </w:pPr>
          </w:p>
        </w:tc>
        <w:tc>
          <w:tcPr>
            <w:tcW w:w="3720" w:type="dxa"/>
          </w:tcPr>
          <w:p w14:paraId="1EA5BA55">
            <w:pPr>
              <w:rPr>
                <w:rFonts w:hint="eastAsia" w:ascii="仿宋" w:hAnsi="仿宋" w:eastAsia="仿宋" w:cs="仿宋"/>
                <w:color w:val="auto"/>
                <w:highlight w:val="none"/>
              </w:rPr>
            </w:pPr>
          </w:p>
        </w:tc>
        <w:tc>
          <w:tcPr>
            <w:tcW w:w="1422" w:type="dxa"/>
          </w:tcPr>
          <w:p w14:paraId="124C1319">
            <w:pPr>
              <w:rPr>
                <w:rFonts w:hint="eastAsia" w:ascii="仿宋" w:hAnsi="仿宋" w:eastAsia="仿宋" w:cs="仿宋"/>
                <w:color w:val="auto"/>
                <w:highlight w:val="none"/>
              </w:rPr>
            </w:pPr>
          </w:p>
        </w:tc>
      </w:tr>
      <w:tr w14:paraId="0ADE1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832" w:type="dxa"/>
          </w:tcPr>
          <w:p w14:paraId="061A76C7">
            <w:pPr>
              <w:pStyle w:val="26"/>
              <w:spacing w:before="157" w:line="316" w:lineRule="exact"/>
              <w:ind w:left="365"/>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2268" w:type="dxa"/>
          </w:tcPr>
          <w:p w14:paraId="4D27B55B">
            <w:pPr>
              <w:rPr>
                <w:rFonts w:hint="eastAsia" w:ascii="仿宋" w:hAnsi="仿宋" w:eastAsia="仿宋" w:cs="仿宋"/>
                <w:color w:val="auto"/>
                <w:highlight w:val="none"/>
              </w:rPr>
            </w:pPr>
          </w:p>
        </w:tc>
        <w:tc>
          <w:tcPr>
            <w:tcW w:w="1238" w:type="dxa"/>
          </w:tcPr>
          <w:p w14:paraId="285E0F50">
            <w:pPr>
              <w:rPr>
                <w:rFonts w:hint="eastAsia" w:ascii="仿宋" w:hAnsi="仿宋" w:eastAsia="仿宋" w:cs="仿宋"/>
                <w:color w:val="auto"/>
                <w:highlight w:val="none"/>
              </w:rPr>
            </w:pPr>
          </w:p>
        </w:tc>
        <w:tc>
          <w:tcPr>
            <w:tcW w:w="3720" w:type="dxa"/>
          </w:tcPr>
          <w:p w14:paraId="5CF7EAC2">
            <w:pPr>
              <w:rPr>
                <w:rFonts w:hint="eastAsia" w:ascii="仿宋" w:hAnsi="仿宋" w:eastAsia="仿宋" w:cs="仿宋"/>
                <w:color w:val="auto"/>
                <w:highlight w:val="none"/>
              </w:rPr>
            </w:pPr>
          </w:p>
        </w:tc>
        <w:tc>
          <w:tcPr>
            <w:tcW w:w="1422" w:type="dxa"/>
          </w:tcPr>
          <w:p w14:paraId="16E652A2">
            <w:pPr>
              <w:rPr>
                <w:rFonts w:hint="eastAsia" w:ascii="仿宋" w:hAnsi="仿宋" w:eastAsia="仿宋" w:cs="仿宋"/>
                <w:color w:val="auto"/>
                <w:highlight w:val="none"/>
              </w:rPr>
            </w:pPr>
          </w:p>
        </w:tc>
      </w:tr>
      <w:tr w14:paraId="5636C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832" w:type="dxa"/>
          </w:tcPr>
          <w:p w14:paraId="792216DE">
            <w:pPr>
              <w:pStyle w:val="26"/>
              <w:spacing w:before="160" w:line="241" w:lineRule="auto"/>
              <w:ind w:left="367"/>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2268" w:type="dxa"/>
          </w:tcPr>
          <w:p w14:paraId="754EE9C1">
            <w:pPr>
              <w:rPr>
                <w:rFonts w:hint="eastAsia" w:ascii="仿宋" w:hAnsi="仿宋" w:eastAsia="仿宋" w:cs="仿宋"/>
                <w:color w:val="auto"/>
                <w:highlight w:val="none"/>
              </w:rPr>
            </w:pPr>
          </w:p>
        </w:tc>
        <w:tc>
          <w:tcPr>
            <w:tcW w:w="1238" w:type="dxa"/>
          </w:tcPr>
          <w:p w14:paraId="611CD18F">
            <w:pPr>
              <w:rPr>
                <w:rFonts w:hint="eastAsia" w:ascii="仿宋" w:hAnsi="仿宋" w:eastAsia="仿宋" w:cs="仿宋"/>
                <w:color w:val="auto"/>
                <w:highlight w:val="none"/>
              </w:rPr>
            </w:pPr>
          </w:p>
        </w:tc>
        <w:tc>
          <w:tcPr>
            <w:tcW w:w="3720" w:type="dxa"/>
          </w:tcPr>
          <w:p w14:paraId="3596ABA8">
            <w:pPr>
              <w:rPr>
                <w:rFonts w:hint="eastAsia" w:ascii="仿宋" w:hAnsi="仿宋" w:eastAsia="仿宋" w:cs="仿宋"/>
                <w:color w:val="auto"/>
                <w:highlight w:val="none"/>
              </w:rPr>
            </w:pPr>
          </w:p>
        </w:tc>
        <w:tc>
          <w:tcPr>
            <w:tcW w:w="1422" w:type="dxa"/>
          </w:tcPr>
          <w:p w14:paraId="387DA974">
            <w:pPr>
              <w:rPr>
                <w:rFonts w:hint="eastAsia" w:ascii="仿宋" w:hAnsi="仿宋" w:eastAsia="仿宋" w:cs="仿宋"/>
                <w:color w:val="auto"/>
                <w:highlight w:val="none"/>
              </w:rPr>
            </w:pPr>
          </w:p>
        </w:tc>
      </w:tr>
      <w:tr w14:paraId="44B20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6" w:hRule="atLeast"/>
        </w:trPr>
        <w:tc>
          <w:tcPr>
            <w:tcW w:w="832" w:type="dxa"/>
          </w:tcPr>
          <w:p w14:paraId="2C75D71D">
            <w:pPr>
              <w:pStyle w:val="26"/>
              <w:spacing w:before="160" w:line="383" w:lineRule="exact"/>
              <w:ind w:left="199"/>
              <w:rPr>
                <w:rFonts w:hint="eastAsia" w:ascii="仿宋" w:hAnsi="仿宋" w:eastAsia="仿宋" w:cs="仿宋"/>
                <w:color w:val="auto"/>
                <w:highlight w:val="none"/>
              </w:rPr>
            </w:pPr>
            <w:r>
              <w:rPr>
                <w:rFonts w:hint="eastAsia" w:ascii="仿宋" w:hAnsi="仿宋" w:eastAsia="仿宋" w:cs="仿宋"/>
                <w:color w:val="auto"/>
                <w:spacing w:val="-13"/>
                <w:position w:val="3"/>
                <w:highlight w:val="none"/>
              </w:rPr>
              <w:t>……</w:t>
            </w:r>
          </w:p>
        </w:tc>
        <w:tc>
          <w:tcPr>
            <w:tcW w:w="2268" w:type="dxa"/>
          </w:tcPr>
          <w:p w14:paraId="735608CA">
            <w:pPr>
              <w:rPr>
                <w:rFonts w:hint="eastAsia" w:ascii="仿宋" w:hAnsi="仿宋" w:eastAsia="仿宋" w:cs="仿宋"/>
                <w:color w:val="auto"/>
                <w:highlight w:val="none"/>
              </w:rPr>
            </w:pPr>
          </w:p>
        </w:tc>
        <w:tc>
          <w:tcPr>
            <w:tcW w:w="1238" w:type="dxa"/>
          </w:tcPr>
          <w:p w14:paraId="2DAF6063">
            <w:pPr>
              <w:rPr>
                <w:rFonts w:hint="eastAsia" w:ascii="仿宋" w:hAnsi="仿宋" w:eastAsia="仿宋" w:cs="仿宋"/>
                <w:color w:val="auto"/>
                <w:highlight w:val="none"/>
              </w:rPr>
            </w:pPr>
          </w:p>
        </w:tc>
        <w:tc>
          <w:tcPr>
            <w:tcW w:w="3720" w:type="dxa"/>
          </w:tcPr>
          <w:p w14:paraId="663AF2E4">
            <w:pPr>
              <w:rPr>
                <w:rFonts w:hint="eastAsia" w:ascii="仿宋" w:hAnsi="仿宋" w:eastAsia="仿宋" w:cs="仿宋"/>
                <w:color w:val="auto"/>
                <w:highlight w:val="none"/>
              </w:rPr>
            </w:pPr>
          </w:p>
        </w:tc>
        <w:tc>
          <w:tcPr>
            <w:tcW w:w="1422" w:type="dxa"/>
          </w:tcPr>
          <w:p w14:paraId="674DD294">
            <w:pPr>
              <w:rPr>
                <w:rFonts w:hint="eastAsia" w:ascii="仿宋" w:hAnsi="仿宋" w:eastAsia="仿宋" w:cs="仿宋"/>
                <w:color w:val="auto"/>
                <w:highlight w:val="none"/>
              </w:rPr>
            </w:pPr>
          </w:p>
        </w:tc>
      </w:tr>
    </w:tbl>
    <w:p w14:paraId="77B751C2">
      <w:pPr>
        <w:spacing w:before="154" w:line="230" w:lineRule="auto"/>
        <w:ind w:left="11"/>
        <w:rPr>
          <w:rFonts w:hint="eastAsia" w:ascii="仿宋" w:hAnsi="仿宋" w:eastAsia="仿宋" w:cs="仿宋"/>
          <w:color w:val="auto"/>
          <w:sz w:val="24"/>
          <w:szCs w:val="24"/>
          <w:highlight w:val="none"/>
        </w:rPr>
      </w:pPr>
      <w:r>
        <w:rPr>
          <w:rFonts w:hint="eastAsia" w:ascii="仿宋" w:hAnsi="仿宋" w:eastAsia="仿宋" w:cs="仿宋"/>
          <w:color w:val="auto"/>
          <w:spacing w:val="-12"/>
          <w:sz w:val="24"/>
          <w:szCs w:val="24"/>
          <w:highlight w:val="none"/>
        </w:rPr>
        <w:t>注：</w:t>
      </w:r>
    </w:p>
    <w:p w14:paraId="59402A88">
      <w:pPr>
        <w:pStyle w:val="9"/>
        <w:spacing w:line="246" w:lineRule="auto"/>
        <w:rPr>
          <w:rFonts w:hint="eastAsia" w:ascii="仿宋" w:hAnsi="仿宋" w:eastAsia="仿宋" w:cs="仿宋"/>
          <w:color w:val="auto"/>
          <w:highlight w:val="none"/>
        </w:rPr>
      </w:pPr>
    </w:p>
    <w:p w14:paraId="2A0D457B">
      <w:pPr>
        <w:spacing w:before="78" w:line="361" w:lineRule="auto"/>
        <w:ind w:left="1" w:firstLine="1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1.直接控股股东：是指其出资额占有限责任公司资本总额百分之五十</w:t>
      </w:r>
      <w:r>
        <w:rPr>
          <w:rFonts w:hint="eastAsia" w:ascii="仿宋" w:hAnsi="仿宋" w:eastAsia="仿宋" w:cs="仿宋"/>
          <w:color w:val="auto"/>
          <w:spacing w:val="-4"/>
          <w:sz w:val="24"/>
          <w:szCs w:val="24"/>
          <w:highlight w:val="none"/>
          <w:lang w:eastAsia="zh-CN"/>
        </w:rPr>
        <w:t>以上或者其持有的股份占股份</w:t>
      </w:r>
      <w:r>
        <w:rPr>
          <w:rFonts w:hint="eastAsia" w:ascii="仿宋" w:hAnsi="仿宋" w:eastAsia="仿宋" w:cs="仿宋"/>
          <w:color w:val="auto"/>
          <w:spacing w:val="-3"/>
          <w:sz w:val="24"/>
          <w:szCs w:val="24"/>
          <w:highlight w:val="none"/>
          <w:lang w:eastAsia="zh-CN"/>
        </w:rPr>
        <w:t>有限公司股份总额百分之五十以上的股东；出资额或者持有股份的比例虽然不足百分之五十</w:t>
      </w:r>
      <w:r>
        <w:rPr>
          <w:rFonts w:hint="eastAsia" w:ascii="仿宋" w:hAnsi="仿宋" w:eastAsia="仿宋" w:cs="仿宋"/>
          <w:color w:val="auto"/>
          <w:spacing w:val="-4"/>
          <w:sz w:val="24"/>
          <w:szCs w:val="24"/>
          <w:highlight w:val="none"/>
          <w:lang w:eastAsia="zh-CN"/>
        </w:rPr>
        <w:t>，但依</w:t>
      </w:r>
      <w:r>
        <w:rPr>
          <w:rFonts w:hint="eastAsia" w:ascii="仿宋" w:hAnsi="仿宋" w:eastAsia="仿宋" w:cs="仿宋"/>
          <w:color w:val="auto"/>
          <w:spacing w:val="-1"/>
          <w:sz w:val="24"/>
          <w:szCs w:val="24"/>
          <w:highlight w:val="none"/>
          <w:lang w:eastAsia="zh-CN"/>
        </w:rPr>
        <w:t>其出资额或者持有的股份所享有的表决权已足以对股东会、股东大会的决议产</w:t>
      </w:r>
      <w:r>
        <w:rPr>
          <w:rFonts w:hint="eastAsia" w:ascii="仿宋" w:hAnsi="仿宋" w:eastAsia="仿宋" w:cs="仿宋"/>
          <w:color w:val="auto"/>
          <w:spacing w:val="-2"/>
          <w:sz w:val="24"/>
          <w:szCs w:val="24"/>
          <w:highlight w:val="none"/>
          <w:lang w:eastAsia="zh-CN"/>
        </w:rPr>
        <w:t>生重大影响的股东。</w:t>
      </w:r>
    </w:p>
    <w:p w14:paraId="42E3A649">
      <w:pPr>
        <w:spacing w:before="156" w:line="359" w:lineRule="auto"/>
        <w:ind w:left="17" w:right="80" w:hanging="1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2.本表所指的控股关系仅限于直接控股关系，不包括间接的控股关系。公司实际控制人与公司之间</w:t>
      </w:r>
      <w:r>
        <w:rPr>
          <w:rFonts w:hint="eastAsia" w:ascii="仿宋" w:hAnsi="仿宋" w:eastAsia="仿宋" w:cs="仿宋"/>
          <w:color w:val="auto"/>
          <w:spacing w:val="-2"/>
          <w:sz w:val="24"/>
          <w:szCs w:val="24"/>
          <w:highlight w:val="none"/>
          <w:lang w:eastAsia="zh-CN"/>
        </w:rPr>
        <w:t>的关系不属于本表所指的直接控股关系。</w:t>
      </w:r>
    </w:p>
    <w:p w14:paraId="3AE8A261">
      <w:pPr>
        <w:spacing w:before="162" w:line="219" w:lineRule="auto"/>
        <w:ind w:left="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3.供应商不存在直接控股股东的，则填“无</w:t>
      </w:r>
      <w:r>
        <w:rPr>
          <w:rFonts w:hint="eastAsia" w:ascii="仿宋" w:hAnsi="仿宋" w:eastAsia="仿宋" w:cs="仿宋"/>
          <w:color w:val="auto"/>
          <w:spacing w:val="-79"/>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519E0AA6">
      <w:pPr>
        <w:pStyle w:val="9"/>
        <w:spacing w:line="266" w:lineRule="auto"/>
        <w:rPr>
          <w:rFonts w:hint="eastAsia" w:ascii="仿宋" w:hAnsi="仿宋" w:eastAsia="仿宋" w:cs="仿宋"/>
          <w:color w:val="auto"/>
          <w:highlight w:val="none"/>
          <w:lang w:eastAsia="zh-CN"/>
        </w:rPr>
      </w:pPr>
    </w:p>
    <w:p w14:paraId="10446C2A">
      <w:pPr>
        <w:pStyle w:val="9"/>
        <w:spacing w:line="266" w:lineRule="auto"/>
        <w:rPr>
          <w:rFonts w:hint="eastAsia" w:ascii="仿宋" w:hAnsi="仿宋" w:eastAsia="仿宋" w:cs="仿宋"/>
          <w:color w:val="auto"/>
          <w:highlight w:val="none"/>
          <w:lang w:eastAsia="zh-CN"/>
        </w:rPr>
      </w:pPr>
    </w:p>
    <w:p w14:paraId="68E6D34C">
      <w:pPr>
        <w:pStyle w:val="9"/>
        <w:spacing w:line="266" w:lineRule="auto"/>
        <w:rPr>
          <w:rFonts w:hint="eastAsia" w:ascii="仿宋" w:hAnsi="仿宋" w:eastAsia="仿宋" w:cs="仿宋"/>
          <w:color w:val="auto"/>
          <w:highlight w:val="none"/>
          <w:lang w:eastAsia="zh-CN"/>
        </w:rPr>
      </w:pPr>
    </w:p>
    <w:p w14:paraId="6E2D7B1A">
      <w:pPr>
        <w:pStyle w:val="9"/>
        <w:spacing w:line="266" w:lineRule="auto"/>
        <w:rPr>
          <w:rFonts w:hint="eastAsia" w:ascii="仿宋" w:hAnsi="仿宋" w:eastAsia="仿宋" w:cs="仿宋"/>
          <w:color w:val="auto"/>
          <w:highlight w:val="none"/>
          <w:lang w:eastAsia="zh-CN"/>
        </w:rPr>
      </w:pPr>
    </w:p>
    <w:p w14:paraId="1D75E3C9">
      <w:pPr>
        <w:pStyle w:val="9"/>
        <w:spacing w:line="266" w:lineRule="auto"/>
        <w:rPr>
          <w:rFonts w:hint="eastAsia" w:ascii="仿宋" w:hAnsi="仿宋" w:eastAsia="仿宋" w:cs="仿宋"/>
          <w:color w:val="auto"/>
          <w:highlight w:val="none"/>
          <w:lang w:eastAsia="zh-CN"/>
        </w:rPr>
      </w:pPr>
    </w:p>
    <w:p w14:paraId="67CC41E1">
      <w:pPr>
        <w:pStyle w:val="9"/>
        <w:spacing w:line="266" w:lineRule="auto"/>
        <w:rPr>
          <w:rFonts w:hint="eastAsia" w:ascii="仿宋" w:hAnsi="仿宋" w:eastAsia="仿宋" w:cs="仿宋"/>
          <w:color w:val="auto"/>
          <w:highlight w:val="none"/>
          <w:lang w:eastAsia="zh-CN"/>
        </w:rPr>
      </w:pPr>
    </w:p>
    <w:p w14:paraId="213052F0">
      <w:pPr>
        <w:pStyle w:val="9"/>
        <w:spacing w:line="266" w:lineRule="auto"/>
        <w:rPr>
          <w:rFonts w:hint="eastAsia" w:ascii="仿宋" w:hAnsi="仿宋" w:eastAsia="仿宋" w:cs="仿宋"/>
          <w:color w:val="auto"/>
          <w:highlight w:val="none"/>
          <w:lang w:eastAsia="zh-CN"/>
        </w:rPr>
      </w:pPr>
    </w:p>
    <w:p w14:paraId="20265A7E">
      <w:pPr>
        <w:pStyle w:val="9"/>
        <w:spacing w:line="267" w:lineRule="auto"/>
        <w:rPr>
          <w:rFonts w:hint="eastAsia" w:ascii="仿宋" w:hAnsi="仿宋" w:eastAsia="仿宋" w:cs="仿宋"/>
          <w:color w:val="auto"/>
          <w:highlight w:val="none"/>
          <w:lang w:eastAsia="zh-CN"/>
        </w:rPr>
      </w:pPr>
    </w:p>
    <w:p w14:paraId="0BB3E5C7">
      <w:pPr>
        <w:spacing w:before="78" w:line="223" w:lineRule="auto"/>
        <w:ind w:left="397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法定代表人或者委托代理人（签字或者电子签名</w:t>
      </w:r>
      <w:r>
        <w:rPr>
          <w:rFonts w:hint="eastAsia" w:ascii="仿宋" w:hAnsi="仿宋" w:eastAsia="仿宋" w:cs="仿宋"/>
          <w:color w:val="auto"/>
          <w:spacing w:val="8"/>
          <w:sz w:val="24"/>
          <w:szCs w:val="24"/>
          <w:highlight w:val="none"/>
          <w:lang w:eastAsia="zh-CN"/>
        </w:rPr>
        <w:t>）：</w:t>
      </w:r>
    </w:p>
    <w:p w14:paraId="026504CF">
      <w:pPr>
        <w:pStyle w:val="9"/>
        <w:spacing w:line="259" w:lineRule="auto"/>
        <w:rPr>
          <w:rFonts w:hint="eastAsia" w:ascii="仿宋" w:hAnsi="仿宋" w:eastAsia="仿宋" w:cs="仿宋"/>
          <w:color w:val="auto"/>
          <w:highlight w:val="none"/>
          <w:lang w:eastAsia="zh-CN"/>
        </w:rPr>
      </w:pPr>
    </w:p>
    <w:p w14:paraId="22053EB7">
      <w:pPr>
        <w:spacing w:before="78" w:line="221" w:lineRule="auto"/>
        <w:ind w:left="55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投标人名称（电子签章</w:t>
      </w:r>
      <w:r>
        <w:rPr>
          <w:rFonts w:hint="eastAsia" w:ascii="仿宋" w:hAnsi="仿宋" w:eastAsia="仿宋" w:cs="仿宋"/>
          <w:color w:val="auto"/>
          <w:spacing w:val="1"/>
          <w:sz w:val="24"/>
          <w:szCs w:val="24"/>
          <w:highlight w:val="none"/>
          <w:lang w:eastAsia="zh-CN"/>
        </w:rPr>
        <w:t>）：</w:t>
      </w:r>
    </w:p>
    <w:p w14:paraId="786EE6E6">
      <w:pPr>
        <w:spacing w:before="299" w:line="222" w:lineRule="auto"/>
        <w:ind w:left="552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1846A5EF">
      <w:pPr>
        <w:spacing w:line="222" w:lineRule="auto"/>
        <w:rPr>
          <w:rFonts w:hint="eastAsia" w:ascii="仿宋" w:hAnsi="仿宋" w:eastAsia="仿宋" w:cs="仿宋"/>
          <w:color w:val="auto"/>
          <w:sz w:val="24"/>
          <w:szCs w:val="24"/>
          <w:highlight w:val="none"/>
          <w:lang w:eastAsia="zh-CN"/>
        </w:rPr>
        <w:sectPr>
          <w:footerReference r:id="rId42" w:type="default"/>
          <w:pgSz w:w="11906" w:h="16839"/>
          <w:pgMar w:top="1065" w:right="770" w:bottom="1006" w:left="863" w:header="0" w:footer="735" w:gutter="0"/>
          <w:cols w:space="720" w:num="1"/>
        </w:sectPr>
      </w:pPr>
    </w:p>
    <w:p w14:paraId="68F5D10F">
      <w:pPr>
        <w:spacing w:before="65" w:line="227" w:lineRule="auto"/>
        <w:ind w:left="3174"/>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6"/>
          <w:sz w:val="31"/>
          <w:szCs w:val="31"/>
          <w:highlight w:val="none"/>
          <w:lang w:eastAsia="zh-CN"/>
        </w:rPr>
        <w:t>投标人直接管理关系信息表</w:t>
      </w:r>
    </w:p>
    <w:p w14:paraId="4850D7C4">
      <w:pPr>
        <w:spacing w:before="111"/>
        <w:rPr>
          <w:rFonts w:hint="eastAsia" w:ascii="仿宋" w:hAnsi="仿宋" w:eastAsia="仿宋" w:cs="仿宋"/>
          <w:color w:val="auto"/>
          <w:highlight w:val="none"/>
          <w:lang w:eastAsia="zh-CN"/>
        </w:rPr>
      </w:pPr>
    </w:p>
    <w:tbl>
      <w:tblPr>
        <w:tblStyle w:val="25"/>
        <w:tblW w:w="9656" w:type="dxa"/>
        <w:tblInd w:w="2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9"/>
        <w:gridCol w:w="2657"/>
        <w:gridCol w:w="3922"/>
        <w:gridCol w:w="2068"/>
      </w:tblGrid>
      <w:tr w14:paraId="5AF0D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009" w:type="dxa"/>
          </w:tcPr>
          <w:p w14:paraId="26BEC120">
            <w:pPr>
              <w:pStyle w:val="26"/>
              <w:spacing w:before="159" w:line="222" w:lineRule="auto"/>
              <w:ind w:left="275"/>
              <w:rPr>
                <w:rFonts w:hint="eastAsia" w:ascii="仿宋" w:hAnsi="仿宋" w:eastAsia="仿宋" w:cs="仿宋"/>
                <w:color w:val="auto"/>
                <w:highlight w:val="none"/>
              </w:rPr>
            </w:pPr>
            <w:r>
              <w:rPr>
                <w:rFonts w:hint="eastAsia" w:ascii="仿宋" w:hAnsi="仿宋" w:eastAsia="仿宋" w:cs="仿宋"/>
                <w:b/>
                <w:bCs/>
                <w:color w:val="auto"/>
                <w:spacing w:val="-11"/>
                <w:highlight w:val="none"/>
              </w:rPr>
              <w:t>序号</w:t>
            </w:r>
          </w:p>
        </w:tc>
        <w:tc>
          <w:tcPr>
            <w:tcW w:w="2657" w:type="dxa"/>
          </w:tcPr>
          <w:p w14:paraId="32E703DB">
            <w:pPr>
              <w:pStyle w:val="26"/>
              <w:spacing w:before="158" w:line="221" w:lineRule="auto"/>
              <w:ind w:left="135"/>
              <w:rPr>
                <w:rFonts w:hint="eastAsia" w:ascii="仿宋" w:hAnsi="仿宋" w:eastAsia="仿宋" w:cs="仿宋"/>
                <w:color w:val="auto"/>
                <w:highlight w:val="none"/>
                <w:lang w:eastAsia="zh-CN"/>
              </w:rPr>
            </w:pPr>
            <w:r>
              <w:rPr>
                <w:rFonts w:hint="eastAsia" w:ascii="仿宋" w:hAnsi="仿宋" w:eastAsia="仿宋" w:cs="仿宋"/>
                <w:b/>
                <w:bCs/>
                <w:color w:val="auto"/>
                <w:spacing w:val="-4"/>
                <w:highlight w:val="none"/>
                <w:lang w:eastAsia="zh-CN"/>
              </w:rPr>
              <w:t>直接管理关系单位名称</w:t>
            </w:r>
          </w:p>
        </w:tc>
        <w:tc>
          <w:tcPr>
            <w:tcW w:w="3922" w:type="dxa"/>
          </w:tcPr>
          <w:p w14:paraId="6F49FEAC">
            <w:pPr>
              <w:pStyle w:val="26"/>
              <w:spacing w:before="158" w:line="222" w:lineRule="auto"/>
              <w:ind w:left="1016"/>
              <w:rPr>
                <w:rFonts w:hint="eastAsia" w:ascii="仿宋" w:hAnsi="仿宋" w:eastAsia="仿宋" w:cs="仿宋"/>
                <w:color w:val="auto"/>
                <w:highlight w:val="none"/>
              </w:rPr>
            </w:pPr>
            <w:r>
              <w:rPr>
                <w:rFonts w:hint="eastAsia" w:ascii="仿宋" w:hAnsi="仿宋" w:eastAsia="仿宋" w:cs="仿宋"/>
                <w:b/>
                <w:bCs/>
                <w:color w:val="auto"/>
                <w:spacing w:val="-5"/>
                <w:highlight w:val="none"/>
              </w:rPr>
              <w:t>统一社会信用代码</w:t>
            </w:r>
          </w:p>
        </w:tc>
        <w:tc>
          <w:tcPr>
            <w:tcW w:w="2068" w:type="dxa"/>
          </w:tcPr>
          <w:p w14:paraId="28FD7DE8">
            <w:pPr>
              <w:pStyle w:val="26"/>
              <w:spacing w:before="159" w:line="224" w:lineRule="auto"/>
              <w:ind w:left="808"/>
              <w:rPr>
                <w:rFonts w:hint="eastAsia" w:ascii="仿宋" w:hAnsi="仿宋" w:eastAsia="仿宋" w:cs="仿宋"/>
                <w:color w:val="auto"/>
                <w:highlight w:val="none"/>
              </w:rPr>
            </w:pPr>
            <w:r>
              <w:rPr>
                <w:rFonts w:hint="eastAsia" w:ascii="仿宋" w:hAnsi="仿宋" w:eastAsia="仿宋" w:cs="仿宋"/>
                <w:b/>
                <w:bCs/>
                <w:color w:val="auto"/>
                <w:spacing w:val="-12"/>
                <w:highlight w:val="none"/>
              </w:rPr>
              <w:t>备注</w:t>
            </w:r>
          </w:p>
        </w:tc>
      </w:tr>
      <w:tr w14:paraId="24B08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009" w:type="dxa"/>
          </w:tcPr>
          <w:p w14:paraId="2B53A3C4">
            <w:pPr>
              <w:pStyle w:val="26"/>
              <w:spacing w:before="157" w:line="315" w:lineRule="exact"/>
              <w:ind w:left="468"/>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2657" w:type="dxa"/>
          </w:tcPr>
          <w:p w14:paraId="24A742C9">
            <w:pPr>
              <w:rPr>
                <w:rFonts w:hint="eastAsia" w:ascii="仿宋" w:hAnsi="仿宋" w:eastAsia="仿宋" w:cs="仿宋"/>
                <w:color w:val="auto"/>
                <w:highlight w:val="none"/>
              </w:rPr>
            </w:pPr>
          </w:p>
        </w:tc>
        <w:tc>
          <w:tcPr>
            <w:tcW w:w="3922" w:type="dxa"/>
          </w:tcPr>
          <w:p w14:paraId="4A090C90">
            <w:pPr>
              <w:rPr>
                <w:rFonts w:hint="eastAsia" w:ascii="仿宋" w:hAnsi="仿宋" w:eastAsia="仿宋" w:cs="仿宋"/>
                <w:color w:val="auto"/>
                <w:highlight w:val="none"/>
              </w:rPr>
            </w:pPr>
          </w:p>
        </w:tc>
        <w:tc>
          <w:tcPr>
            <w:tcW w:w="2068" w:type="dxa"/>
          </w:tcPr>
          <w:p w14:paraId="504A7CEA">
            <w:pPr>
              <w:rPr>
                <w:rFonts w:hint="eastAsia" w:ascii="仿宋" w:hAnsi="仿宋" w:eastAsia="仿宋" w:cs="仿宋"/>
                <w:color w:val="auto"/>
                <w:highlight w:val="none"/>
              </w:rPr>
            </w:pPr>
          </w:p>
        </w:tc>
      </w:tr>
      <w:tr w14:paraId="2D5B6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009" w:type="dxa"/>
          </w:tcPr>
          <w:p w14:paraId="3F17A4CD">
            <w:pPr>
              <w:pStyle w:val="26"/>
              <w:spacing w:before="157" w:line="315" w:lineRule="exact"/>
              <w:ind w:left="453"/>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2657" w:type="dxa"/>
          </w:tcPr>
          <w:p w14:paraId="732D114B">
            <w:pPr>
              <w:rPr>
                <w:rFonts w:hint="eastAsia" w:ascii="仿宋" w:hAnsi="仿宋" w:eastAsia="仿宋" w:cs="仿宋"/>
                <w:color w:val="auto"/>
                <w:highlight w:val="none"/>
              </w:rPr>
            </w:pPr>
          </w:p>
        </w:tc>
        <w:tc>
          <w:tcPr>
            <w:tcW w:w="3922" w:type="dxa"/>
          </w:tcPr>
          <w:p w14:paraId="08CE3063">
            <w:pPr>
              <w:rPr>
                <w:rFonts w:hint="eastAsia" w:ascii="仿宋" w:hAnsi="仿宋" w:eastAsia="仿宋" w:cs="仿宋"/>
                <w:color w:val="auto"/>
                <w:highlight w:val="none"/>
              </w:rPr>
            </w:pPr>
          </w:p>
        </w:tc>
        <w:tc>
          <w:tcPr>
            <w:tcW w:w="2068" w:type="dxa"/>
          </w:tcPr>
          <w:p w14:paraId="54C44E8A">
            <w:pPr>
              <w:rPr>
                <w:rFonts w:hint="eastAsia" w:ascii="仿宋" w:hAnsi="仿宋" w:eastAsia="仿宋" w:cs="仿宋"/>
                <w:color w:val="auto"/>
                <w:highlight w:val="none"/>
              </w:rPr>
            </w:pPr>
          </w:p>
        </w:tc>
      </w:tr>
      <w:tr w14:paraId="4E8B1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009" w:type="dxa"/>
          </w:tcPr>
          <w:p w14:paraId="66E7113B">
            <w:pPr>
              <w:pStyle w:val="26"/>
              <w:spacing w:before="159" w:line="241" w:lineRule="auto"/>
              <w:ind w:left="455"/>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2657" w:type="dxa"/>
          </w:tcPr>
          <w:p w14:paraId="3974FC07">
            <w:pPr>
              <w:rPr>
                <w:rFonts w:hint="eastAsia" w:ascii="仿宋" w:hAnsi="仿宋" w:eastAsia="仿宋" w:cs="仿宋"/>
                <w:color w:val="auto"/>
                <w:highlight w:val="none"/>
              </w:rPr>
            </w:pPr>
          </w:p>
        </w:tc>
        <w:tc>
          <w:tcPr>
            <w:tcW w:w="3922" w:type="dxa"/>
          </w:tcPr>
          <w:p w14:paraId="6B276682">
            <w:pPr>
              <w:rPr>
                <w:rFonts w:hint="eastAsia" w:ascii="仿宋" w:hAnsi="仿宋" w:eastAsia="仿宋" w:cs="仿宋"/>
                <w:color w:val="auto"/>
                <w:highlight w:val="none"/>
              </w:rPr>
            </w:pPr>
          </w:p>
        </w:tc>
        <w:tc>
          <w:tcPr>
            <w:tcW w:w="2068" w:type="dxa"/>
          </w:tcPr>
          <w:p w14:paraId="218EDC5D">
            <w:pPr>
              <w:rPr>
                <w:rFonts w:hint="eastAsia" w:ascii="仿宋" w:hAnsi="仿宋" w:eastAsia="仿宋" w:cs="仿宋"/>
                <w:color w:val="auto"/>
                <w:highlight w:val="none"/>
              </w:rPr>
            </w:pPr>
          </w:p>
        </w:tc>
      </w:tr>
      <w:tr w14:paraId="66872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009" w:type="dxa"/>
          </w:tcPr>
          <w:p w14:paraId="63F40386">
            <w:pPr>
              <w:pStyle w:val="26"/>
              <w:spacing w:before="159" w:line="383" w:lineRule="exact"/>
              <w:ind w:left="287"/>
              <w:rPr>
                <w:rFonts w:hint="eastAsia" w:ascii="仿宋" w:hAnsi="仿宋" w:eastAsia="仿宋" w:cs="仿宋"/>
                <w:color w:val="auto"/>
                <w:highlight w:val="none"/>
              </w:rPr>
            </w:pPr>
            <w:r>
              <w:rPr>
                <w:rFonts w:hint="eastAsia" w:ascii="仿宋" w:hAnsi="仿宋" w:eastAsia="仿宋" w:cs="仿宋"/>
                <w:color w:val="auto"/>
                <w:spacing w:val="-13"/>
                <w:position w:val="3"/>
                <w:highlight w:val="none"/>
              </w:rPr>
              <w:t>……</w:t>
            </w:r>
          </w:p>
        </w:tc>
        <w:tc>
          <w:tcPr>
            <w:tcW w:w="2657" w:type="dxa"/>
          </w:tcPr>
          <w:p w14:paraId="68F1AF1A">
            <w:pPr>
              <w:rPr>
                <w:rFonts w:hint="eastAsia" w:ascii="仿宋" w:hAnsi="仿宋" w:eastAsia="仿宋" w:cs="仿宋"/>
                <w:color w:val="auto"/>
                <w:highlight w:val="none"/>
              </w:rPr>
            </w:pPr>
          </w:p>
        </w:tc>
        <w:tc>
          <w:tcPr>
            <w:tcW w:w="3922" w:type="dxa"/>
          </w:tcPr>
          <w:p w14:paraId="5035E51D">
            <w:pPr>
              <w:rPr>
                <w:rFonts w:hint="eastAsia" w:ascii="仿宋" w:hAnsi="仿宋" w:eastAsia="仿宋" w:cs="仿宋"/>
                <w:color w:val="auto"/>
                <w:highlight w:val="none"/>
              </w:rPr>
            </w:pPr>
          </w:p>
        </w:tc>
        <w:tc>
          <w:tcPr>
            <w:tcW w:w="2068" w:type="dxa"/>
          </w:tcPr>
          <w:p w14:paraId="5F376147">
            <w:pPr>
              <w:rPr>
                <w:rFonts w:hint="eastAsia" w:ascii="仿宋" w:hAnsi="仿宋" w:eastAsia="仿宋" w:cs="仿宋"/>
                <w:color w:val="auto"/>
                <w:highlight w:val="none"/>
              </w:rPr>
            </w:pPr>
          </w:p>
        </w:tc>
      </w:tr>
    </w:tbl>
    <w:p w14:paraId="31E35900">
      <w:pPr>
        <w:spacing w:before="35" w:line="230" w:lineRule="auto"/>
        <w:ind w:left="3"/>
        <w:rPr>
          <w:rFonts w:hint="eastAsia" w:ascii="仿宋" w:hAnsi="仿宋" w:eastAsia="仿宋" w:cs="仿宋"/>
          <w:color w:val="auto"/>
          <w:sz w:val="24"/>
          <w:szCs w:val="24"/>
          <w:highlight w:val="none"/>
        </w:rPr>
      </w:pPr>
      <w:r>
        <w:rPr>
          <w:rFonts w:hint="eastAsia" w:ascii="仿宋" w:hAnsi="仿宋" w:eastAsia="仿宋" w:cs="仿宋"/>
          <w:color w:val="auto"/>
          <w:spacing w:val="-12"/>
          <w:sz w:val="24"/>
          <w:szCs w:val="24"/>
          <w:highlight w:val="none"/>
        </w:rPr>
        <w:t>注：</w:t>
      </w:r>
    </w:p>
    <w:p w14:paraId="695F5E1E">
      <w:pPr>
        <w:pStyle w:val="9"/>
        <w:spacing w:line="248" w:lineRule="auto"/>
        <w:rPr>
          <w:rFonts w:hint="eastAsia" w:ascii="仿宋" w:hAnsi="仿宋" w:eastAsia="仿宋" w:cs="仿宋"/>
          <w:color w:val="auto"/>
          <w:highlight w:val="none"/>
        </w:rPr>
      </w:pPr>
    </w:p>
    <w:p w14:paraId="72DB832A">
      <w:pPr>
        <w:spacing w:before="78" w:line="360" w:lineRule="auto"/>
        <w:ind w:firstLine="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1.管理关系：是指不具有出资持股关系的其他单位</w:t>
      </w:r>
      <w:r>
        <w:rPr>
          <w:rFonts w:hint="eastAsia" w:ascii="仿宋" w:hAnsi="仿宋" w:eastAsia="仿宋" w:cs="仿宋"/>
          <w:color w:val="auto"/>
          <w:spacing w:val="-4"/>
          <w:sz w:val="24"/>
          <w:szCs w:val="24"/>
          <w:highlight w:val="none"/>
          <w:lang w:eastAsia="zh-CN"/>
        </w:rPr>
        <w:t>之间存在的管理与被管理关系，如一些上下</w:t>
      </w:r>
      <w:r>
        <w:rPr>
          <w:rFonts w:hint="eastAsia" w:ascii="仿宋" w:hAnsi="仿宋" w:eastAsia="仿宋" w:cs="仿宋"/>
          <w:color w:val="auto"/>
          <w:spacing w:val="-2"/>
          <w:sz w:val="24"/>
          <w:szCs w:val="24"/>
          <w:highlight w:val="none"/>
          <w:lang w:eastAsia="zh-CN"/>
        </w:rPr>
        <w:t>级关系的事业单位和团体组织。</w:t>
      </w:r>
    </w:p>
    <w:p w14:paraId="73E982B3">
      <w:pPr>
        <w:spacing w:before="158" w:line="222" w:lineRule="auto"/>
        <w:ind w:left="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1"/>
          <w:sz w:val="24"/>
          <w:szCs w:val="24"/>
          <w:highlight w:val="none"/>
          <w:lang w:eastAsia="zh-CN"/>
        </w:rPr>
        <w:t>2.本表所指的管理关系仅限于直接管理关系，不包括间接的管理关系。</w:t>
      </w:r>
    </w:p>
    <w:p w14:paraId="76EA21E3">
      <w:pPr>
        <w:pStyle w:val="9"/>
        <w:spacing w:line="258" w:lineRule="auto"/>
        <w:rPr>
          <w:rFonts w:hint="eastAsia" w:ascii="仿宋" w:hAnsi="仿宋" w:eastAsia="仿宋" w:cs="仿宋"/>
          <w:color w:val="auto"/>
          <w:highlight w:val="none"/>
          <w:lang w:eastAsia="zh-CN"/>
        </w:rPr>
      </w:pPr>
    </w:p>
    <w:p w14:paraId="75793FFD">
      <w:pPr>
        <w:spacing w:before="78" w:line="219" w:lineRule="auto"/>
        <w:ind w:left="4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3.供应商不存在直接管理关系的，则填“无</w:t>
      </w:r>
      <w:r>
        <w:rPr>
          <w:rFonts w:hint="eastAsia" w:ascii="仿宋" w:hAnsi="仿宋" w:eastAsia="仿宋" w:cs="仿宋"/>
          <w:color w:val="auto"/>
          <w:spacing w:val="-79"/>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w:t>
      </w:r>
    </w:p>
    <w:p w14:paraId="30197F0F">
      <w:pPr>
        <w:pStyle w:val="9"/>
        <w:spacing w:line="243" w:lineRule="auto"/>
        <w:rPr>
          <w:rFonts w:hint="eastAsia" w:ascii="仿宋" w:hAnsi="仿宋" w:eastAsia="仿宋" w:cs="仿宋"/>
          <w:color w:val="auto"/>
          <w:highlight w:val="none"/>
          <w:lang w:eastAsia="zh-CN"/>
        </w:rPr>
      </w:pPr>
    </w:p>
    <w:p w14:paraId="07F28694">
      <w:pPr>
        <w:pStyle w:val="9"/>
        <w:spacing w:line="243" w:lineRule="auto"/>
        <w:rPr>
          <w:rFonts w:hint="eastAsia" w:ascii="仿宋" w:hAnsi="仿宋" w:eastAsia="仿宋" w:cs="仿宋"/>
          <w:color w:val="auto"/>
          <w:highlight w:val="none"/>
          <w:lang w:eastAsia="zh-CN"/>
        </w:rPr>
      </w:pPr>
    </w:p>
    <w:p w14:paraId="12F91DC9">
      <w:pPr>
        <w:pStyle w:val="9"/>
        <w:spacing w:line="243" w:lineRule="auto"/>
        <w:rPr>
          <w:rFonts w:hint="eastAsia" w:ascii="仿宋" w:hAnsi="仿宋" w:eastAsia="仿宋" w:cs="仿宋"/>
          <w:color w:val="auto"/>
          <w:highlight w:val="none"/>
          <w:lang w:eastAsia="zh-CN"/>
        </w:rPr>
      </w:pPr>
    </w:p>
    <w:p w14:paraId="45DBF3E1">
      <w:pPr>
        <w:pStyle w:val="9"/>
        <w:spacing w:line="243" w:lineRule="auto"/>
        <w:rPr>
          <w:rFonts w:hint="eastAsia" w:ascii="仿宋" w:hAnsi="仿宋" w:eastAsia="仿宋" w:cs="仿宋"/>
          <w:color w:val="auto"/>
          <w:highlight w:val="none"/>
          <w:lang w:eastAsia="zh-CN"/>
        </w:rPr>
      </w:pPr>
    </w:p>
    <w:p w14:paraId="4807ED11">
      <w:pPr>
        <w:pStyle w:val="9"/>
        <w:spacing w:line="243" w:lineRule="auto"/>
        <w:rPr>
          <w:rFonts w:hint="eastAsia" w:ascii="仿宋" w:hAnsi="仿宋" w:eastAsia="仿宋" w:cs="仿宋"/>
          <w:color w:val="auto"/>
          <w:highlight w:val="none"/>
          <w:lang w:eastAsia="zh-CN"/>
        </w:rPr>
      </w:pPr>
    </w:p>
    <w:p w14:paraId="4433B7AA">
      <w:pPr>
        <w:pStyle w:val="9"/>
        <w:spacing w:line="243" w:lineRule="auto"/>
        <w:rPr>
          <w:rFonts w:hint="eastAsia" w:ascii="仿宋" w:hAnsi="仿宋" w:eastAsia="仿宋" w:cs="仿宋"/>
          <w:color w:val="auto"/>
          <w:highlight w:val="none"/>
          <w:lang w:eastAsia="zh-CN"/>
        </w:rPr>
      </w:pPr>
    </w:p>
    <w:p w14:paraId="4BBFD63B">
      <w:pPr>
        <w:pStyle w:val="9"/>
        <w:spacing w:line="243" w:lineRule="auto"/>
        <w:rPr>
          <w:rFonts w:hint="eastAsia" w:ascii="仿宋" w:hAnsi="仿宋" w:eastAsia="仿宋" w:cs="仿宋"/>
          <w:color w:val="auto"/>
          <w:highlight w:val="none"/>
          <w:lang w:eastAsia="zh-CN"/>
        </w:rPr>
      </w:pPr>
    </w:p>
    <w:p w14:paraId="118574D0">
      <w:pPr>
        <w:pStyle w:val="9"/>
        <w:spacing w:line="243" w:lineRule="auto"/>
        <w:rPr>
          <w:rFonts w:hint="eastAsia" w:ascii="仿宋" w:hAnsi="仿宋" w:eastAsia="仿宋" w:cs="仿宋"/>
          <w:color w:val="auto"/>
          <w:highlight w:val="none"/>
          <w:lang w:eastAsia="zh-CN"/>
        </w:rPr>
      </w:pPr>
    </w:p>
    <w:p w14:paraId="60BFEBC5">
      <w:pPr>
        <w:pStyle w:val="9"/>
        <w:spacing w:line="243" w:lineRule="auto"/>
        <w:rPr>
          <w:rFonts w:hint="eastAsia" w:ascii="仿宋" w:hAnsi="仿宋" w:eastAsia="仿宋" w:cs="仿宋"/>
          <w:color w:val="auto"/>
          <w:highlight w:val="none"/>
          <w:lang w:eastAsia="zh-CN"/>
        </w:rPr>
      </w:pPr>
    </w:p>
    <w:p w14:paraId="584D9616">
      <w:pPr>
        <w:pStyle w:val="9"/>
        <w:spacing w:line="243" w:lineRule="auto"/>
        <w:rPr>
          <w:rFonts w:hint="eastAsia" w:ascii="仿宋" w:hAnsi="仿宋" w:eastAsia="仿宋" w:cs="仿宋"/>
          <w:color w:val="auto"/>
          <w:highlight w:val="none"/>
          <w:lang w:eastAsia="zh-CN"/>
        </w:rPr>
      </w:pPr>
    </w:p>
    <w:p w14:paraId="604DB612">
      <w:pPr>
        <w:pStyle w:val="9"/>
        <w:spacing w:line="243" w:lineRule="auto"/>
        <w:rPr>
          <w:rFonts w:hint="eastAsia" w:ascii="仿宋" w:hAnsi="仿宋" w:eastAsia="仿宋" w:cs="仿宋"/>
          <w:color w:val="auto"/>
          <w:highlight w:val="none"/>
          <w:lang w:eastAsia="zh-CN"/>
        </w:rPr>
      </w:pPr>
    </w:p>
    <w:p w14:paraId="7DF6633D">
      <w:pPr>
        <w:pStyle w:val="9"/>
        <w:spacing w:line="244" w:lineRule="auto"/>
        <w:rPr>
          <w:rFonts w:hint="eastAsia" w:ascii="仿宋" w:hAnsi="仿宋" w:eastAsia="仿宋" w:cs="仿宋"/>
          <w:color w:val="auto"/>
          <w:highlight w:val="none"/>
          <w:lang w:eastAsia="zh-CN"/>
        </w:rPr>
      </w:pPr>
    </w:p>
    <w:p w14:paraId="7EA35F3E">
      <w:pPr>
        <w:pStyle w:val="9"/>
        <w:spacing w:line="244" w:lineRule="auto"/>
        <w:rPr>
          <w:rFonts w:hint="eastAsia" w:ascii="仿宋" w:hAnsi="仿宋" w:eastAsia="仿宋" w:cs="仿宋"/>
          <w:color w:val="auto"/>
          <w:highlight w:val="none"/>
          <w:lang w:eastAsia="zh-CN"/>
        </w:rPr>
      </w:pPr>
    </w:p>
    <w:p w14:paraId="494D00F3">
      <w:pPr>
        <w:pStyle w:val="9"/>
        <w:spacing w:line="244" w:lineRule="auto"/>
        <w:rPr>
          <w:rFonts w:hint="eastAsia" w:ascii="仿宋" w:hAnsi="仿宋" w:eastAsia="仿宋" w:cs="仿宋"/>
          <w:color w:val="auto"/>
          <w:highlight w:val="none"/>
          <w:lang w:eastAsia="zh-CN"/>
        </w:rPr>
      </w:pPr>
    </w:p>
    <w:p w14:paraId="01E30895">
      <w:pPr>
        <w:pStyle w:val="9"/>
        <w:spacing w:line="244" w:lineRule="auto"/>
        <w:rPr>
          <w:rFonts w:hint="eastAsia" w:ascii="仿宋" w:hAnsi="仿宋" w:eastAsia="仿宋" w:cs="仿宋"/>
          <w:color w:val="auto"/>
          <w:highlight w:val="none"/>
          <w:lang w:eastAsia="zh-CN"/>
        </w:rPr>
      </w:pPr>
    </w:p>
    <w:p w14:paraId="3B3CB94C">
      <w:pPr>
        <w:pStyle w:val="9"/>
        <w:spacing w:line="244" w:lineRule="auto"/>
        <w:rPr>
          <w:rFonts w:hint="eastAsia" w:ascii="仿宋" w:hAnsi="仿宋" w:eastAsia="仿宋" w:cs="仿宋"/>
          <w:color w:val="auto"/>
          <w:highlight w:val="none"/>
          <w:lang w:eastAsia="zh-CN"/>
        </w:rPr>
      </w:pPr>
    </w:p>
    <w:p w14:paraId="73016B04">
      <w:pPr>
        <w:pStyle w:val="9"/>
        <w:spacing w:line="244" w:lineRule="auto"/>
        <w:rPr>
          <w:rFonts w:hint="eastAsia" w:ascii="仿宋" w:hAnsi="仿宋" w:eastAsia="仿宋" w:cs="仿宋"/>
          <w:color w:val="auto"/>
          <w:highlight w:val="none"/>
          <w:lang w:eastAsia="zh-CN"/>
        </w:rPr>
      </w:pPr>
    </w:p>
    <w:p w14:paraId="3087A918">
      <w:pPr>
        <w:pStyle w:val="9"/>
        <w:spacing w:line="244" w:lineRule="auto"/>
        <w:rPr>
          <w:rFonts w:hint="eastAsia" w:ascii="仿宋" w:hAnsi="仿宋" w:eastAsia="仿宋" w:cs="仿宋"/>
          <w:color w:val="auto"/>
          <w:highlight w:val="none"/>
          <w:lang w:eastAsia="zh-CN"/>
        </w:rPr>
      </w:pPr>
    </w:p>
    <w:p w14:paraId="6AE2EAA3">
      <w:pPr>
        <w:spacing w:before="78" w:line="223" w:lineRule="auto"/>
        <w:ind w:left="396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法定代表人或者委托代理人（签字或者电子签名</w:t>
      </w:r>
      <w:r>
        <w:rPr>
          <w:rFonts w:hint="eastAsia" w:ascii="仿宋" w:hAnsi="仿宋" w:eastAsia="仿宋" w:cs="仿宋"/>
          <w:color w:val="auto"/>
          <w:spacing w:val="8"/>
          <w:sz w:val="24"/>
          <w:szCs w:val="24"/>
          <w:highlight w:val="none"/>
          <w:lang w:eastAsia="zh-CN"/>
        </w:rPr>
        <w:t>）：</w:t>
      </w:r>
    </w:p>
    <w:p w14:paraId="632E7B32">
      <w:pPr>
        <w:pStyle w:val="9"/>
        <w:spacing w:line="256" w:lineRule="auto"/>
        <w:rPr>
          <w:rFonts w:hint="eastAsia" w:ascii="仿宋" w:hAnsi="仿宋" w:eastAsia="仿宋" w:cs="仿宋"/>
          <w:color w:val="auto"/>
          <w:highlight w:val="none"/>
          <w:lang w:eastAsia="zh-CN"/>
        </w:rPr>
      </w:pPr>
    </w:p>
    <w:p w14:paraId="05FC5117">
      <w:pPr>
        <w:spacing w:before="79" w:line="221" w:lineRule="auto"/>
        <w:ind w:left="55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投标人名称（电子签章</w:t>
      </w:r>
      <w:r>
        <w:rPr>
          <w:rFonts w:hint="eastAsia" w:ascii="仿宋" w:hAnsi="仿宋" w:eastAsia="仿宋" w:cs="仿宋"/>
          <w:color w:val="auto"/>
          <w:spacing w:val="1"/>
          <w:sz w:val="24"/>
          <w:szCs w:val="24"/>
          <w:highlight w:val="none"/>
          <w:lang w:eastAsia="zh-CN"/>
        </w:rPr>
        <w:t>）：</w:t>
      </w:r>
    </w:p>
    <w:p w14:paraId="2D74D5A1">
      <w:pPr>
        <w:spacing w:before="301" w:line="222" w:lineRule="auto"/>
        <w:ind w:left="900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21DDD63A">
      <w:pPr>
        <w:spacing w:line="222" w:lineRule="auto"/>
        <w:rPr>
          <w:rFonts w:hint="eastAsia" w:ascii="仿宋" w:hAnsi="仿宋" w:eastAsia="仿宋" w:cs="仿宋"/>
          <w:color w:val="auto"/>
          <w:sz w:val="24"/>
          <w:szCs w:val="24"/>
          <w:highlight w:val="none"/>
          <w:lang w:eastAsia="zh-CN"/>
        </w:rPr>
        <w:sectPr>
          <w:footerReference r:id="rId43" w:type="default"/>
          <w:pgSz w:w="11906" w:h="16839"/>
          <w:pgMar w:top="1063" w:right="851" w:bottom="1006" w:left="870" w:header="0" w:footer="735" w:gutter="0"/>
          <w:cols w:space="720" w:num="1"/>
        </w:sectPr>
      </w:pPr>
    </w:p>
    <w:p w14:paraId="7F60F3AA">
      <w:pPr>
        <w:spacing w:before="49"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val="en-US" w:eastAsia="zh-CN"/>
        </w:rPr>
        <w:t>4</w:t>
      </w:r>
      <w:r>
        <w:rPr>
          <w:rFonts w:hint="eastAsia" w:ascii="仿宋" w:hAnsi="仿宋" w:eastAsia="仿宋" w:cs="仿宋"/>
          <w:b/>
          <w:bCs/>
          <w:color w:val="auto"/>
          <w:spacing w:val="-6"/>
          <w:sz w:val="24"/>
          <w:szCs w:val="24"/>
          <w:highlight w:val="none"/>
          <w:lang w:eastAsia="zh-CN"/>
        </w:rPr>
        <w:t>.</w:t>
      </w:r>
      <w:r>
        <w:rPr>
          <w:rFonts w:hint="eastAsia" w:ascii="仿宋" w:hAnsi="仿宋" w:eastAsia="仿宋" w:cs="仿宋"/>
          <w:color w:val="auto"/>
          <w:spacing w:val="78"/>
          <w:sz w:val="24"/>
          <w:szCs w:val="24"/>
          <w:highlight w:val="none"/>
          <w:lang w:eastAsia="zh-CN"/>
        </w:rPr>
        <w:t xml:space="preserve"> </w:t>
      </w:r>
      <w:r>
        <w:rPr>
          <w:rFonts w:hint="eastAsia" w:ascii="仿宋" w:hAnsi="仿宋" w:eastAsia="仿宋" w:cs="仿宋"/>
          <w:b/>
          <w:bCs/>
          <w:color w:val="auto"/>
          <w:spacing w:val="-6"/>
          <w:sz w:val="24"/>
          <w:szCs w:val="24"/>
          <w:highlight w:val="none"/>
          <w:lang w:eastAsia="zh-CN"/>
        </w:rPr>
        <w:t>投标声明格式</w:t>
      </w:r>
    </w:p>
    <w:p w14:paraId="79D86E33">
      <w:pPr>
        <w:pStyle w:val="9"/>
        <w:spacing w:line="444" w:lineRule="auto"/>
        <w:rPr>
          <w:rFonts w:hint="eastAsia" w:ascii="仿宋" w:hAnsi="仿宋" w:eastAsia="仿宋" w:cs="仿宋"/>
          <w:color w:val="auto"/>
          <w:highlight w:val="none"/>
          <w:lang w:eastAsia="zh-CN"/>
        </w:rPr>
      </w:pPr>
    </w:p>
    <w:p w14:paraId="0C6979E6">
      <w:pPr>
        <w:spacing w:before="140" w:line="226" w:lineRule="auto"/>
        <w:ind w:left="4236"/>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2"/>
          <w:sz w:val="43"/>
          <w:szCs w:val="43"/>
          <w:highlight w:val="none"/>
          <w:lang w:eastAsia="zh-CN"/>
        </w:rPr>
        <w:t>投标声明</w:t>
      </w:r>
    </w:p>
    <w:p w14:paraId="66A6463F">
      <w:pPr>
        <w:pStyle w:val="9"/>
        <w:spacing w:line="249" w:lineRule="auto"/>
        <w:rPr>
          <w:rFonts w:hint="eastAsia" w:ascii="仿宋" w:hAnsi="仿宋" w:eastAsia="仿宋" w:cs="仿宋"/>
          <w:color w:val="auto"/>
          <w:highlight w:val="none"/>
          <w:lang w:eastAsia="zh-CN"/>
        </w:rPr>
      </w:pPr>
    </w:p>
    <w:p w14:paraId="4E7EF156">
      <w:pPr>
        <w:pStyle w:val="9"/>
        <w:spacing w:line="250" w:lineRule="auto"/>
        <w:rPr>
          <w:rFonts w:hint="eastAsia" w:ascii="仿宋" w:hAnsi="仿宋" w:eastAsia="仿宋" w:cs="仿宋"/>
          <w:color w:val="auto"/>
          <w:highlight w:val="none"/>
          <w:lang w:eastAsia="zh-CN"/>
        </w:rPr>
      </w:pPr>
    </w:p>
    <w:p w14:paraId="4F6BDE20">
      <w:pPr>
        <w:pStyle w:val="9"/>
        <w:spacing w:line="250" w:lineRule="auto"/>
        <w:rPr>
          <w:rFonts w:hint="eastAsia" w:ascii="仿宋" w:hAnsi="仿宋" w:eastAsia="仿宋" w:cs="仿宋"/>
          <w:color w:val="auto"/>
          <w:highlight w:val="none"/>
          <w:lang w:eastAsia="zh-CN"/>
        </w:rPr>
      </w:pPr>
    </w:p>
    <w:p w14:paraId="6FCADC3F">
      <w:pPr>
        <w:pStyle w:val="9"/>
        <w:spacing w:line="250" w:lineRule="auto"/>
        <w:rPr>
          <w:rFonts w:hint="eastAsia" w:ascii="仿宋" w:hAnsi="仿宋" w:eastAsia="仿宋" w:cs="仿宋"/>
          <w:color w:val="auto"/>
          <w:highlight w:val="none"/>
          <w:lang w:eastAsia="zh-CN"/>
        </w:rPr>
      </w:pPr>
    </w:p>
    <w:p w14:paraId="045635A0">
      <w:pPr>
        <w:spacing w:before="78" w:line="221" w:lineRule="auto"/>
        <w:ind w:left="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（采购人名称</w:t>
      </w:r>
      <w:r>
        <w:rPr>
          <w:rFonts w:hint="eastAsia" w:ascii="仿宋" w:hAnsi="仿宋" w:eastAsia="仿宋" w:cs="仿宋"/>
          <w:color w:val="auto"/>
          <w:spacing w:val="1"/>
          <w:sz w:val="24"/>
          <w:szCs w:val="24"/>
          <w:highlight w:val="none"/>
          <w:lang w:eastAsia="zh-CN"/>
        </w:rPr>
        <w:t>）：</w:t>
      </w:r>
    </w:p>
    <w:p w14:paraId="11988408">
      <w:pPr>
        <w:spacing w:before="114" w:line="219" w:lineRule="auto"/>
        <w:ind w:left="53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我方参加贵单位组织项目（项目编号</w:t>
      </w:r>
      <w:r>
        <w:rPr>
          <w:rFonts w:hint="eastAsia" w:ascii="仿宋" w:hAnsi="仿宋" w:eastAsia="仿宋" w:cs="仿宋"/>
          <w:color w:val="auto"/>
          <w:spacing w:val="20"/>
          <w:sz w:val="24"/>
          <w:szCs w:val="24"/>
          <w:highlight w:val="none"/>
          <w:lang w:eastAsia="zh-CN"/>
        </w:rPr>
        <w:t>：）</w:t>
      </w:r>
      <w:r>
        <w:rPr>
          <w:rFonts w:hint="eastAsia" w:ascii="仿宋" w:hAnsi="仿宋" w:eastAsia="仿宋" w:cs="仿宋"/>
          <w:color w:val="auto"/>
          <w:spacing w:val="-2"/>
          <w:sz w:val="24"/>
          <w:szCs w:val="24"/>
          <w:highlight w:val="none"/>
          <w:lang w:eastAsia="zh-CN"/>
        </w:rPr>
        <w:t>的政府采购活动。我方在此郑重声明：</w:t>
      </w:r>
    </w:p>
    <w:p w14:paraId="53C1F9D6">
      <w:pPr>
        <w:spacing w:before="112" w:line="308" w:lineRule="auto"/>
        <w:ind w:left="2" w:firstLine="49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1.我方参加本项目的政府采购活动前三年内在经营</w:t>
      </w:r>
      <w:r>
        <w:rPr>
          <w:rFonts w:hint="eastAsia" w:ascii="仿宋" w:hAnsi="仿宋" w:eastAsia="仿宋" w:cs="仿宋"/>
          <w:color w:val="auto"/>
          <w:spacing w:val="-4"/>
          <w:sz w:val="24"/>
          <w:szCs w:val="24"/>
          <w:highlight w:val="none"/>
          <w:lang w:eastAsia="zh-CN"/>
        </w:rPr>
        <w:t>活动中没有重大违法记录（重大违法记录是</w:t>
      </w:r>
      <w:r>
        <w:rPr>
          <w:rFonts w:hint="eastAsia" w:ascii="仿宋" w:hAnsi="仿宋" w:eastAsia="仿宋" w:cs="仿宋"/>
          <w:color w:val="auto"/>
          <w:spacing w:val="-3"/>
          <w:sz w:val="24"/>
          <w:szCs w:val="24"/>
          <w:highlight w:val="none"/>
          <w:lang w:eastAsia="zh-CN"/>
        </w:rPr>
        <w:t>指供应商因违法经营受到刑事处罚或者责令停产停业、吊销许可证或者执照、较大数</w:t>
      </w:r>
      <w:r>
        <w:rPr>
          <w:rFonts w:hint="eastAsia" w:ascii="仿宋" w:hAnsi="仿宋" w:eastAsia="仿宋" w:cs="仿宋"/>
          <w:color w:val="auto"/>
          <w:spacing w:val="-4"/>
          <w:sz w:val="24"/>
          <w:szCs w:val="24"/>
          <w:highlight w:val="none"/>
          <w:lang w:eastAsia="zh-CN"/>
        </w:rPr>
        <w:t>额罚款等行政</w:t>
      </w:r>
      <w:r>
        <w:rPr>
          <w:rFonts w:hint="eastAsia" w:ascii="仿宋" w:hAnsi="仿宋" w:eastAsia="仿宋" w:cs="仿宋"/>
          <w:color w:val="auto"/>
          <w:spacing w:val="-2"/>
          <w:sz w:val="24"/>
          <w:szCs w:val="24"/>
          <w:highlight w:val="none"/>
          <w:lang w:eastAsia="zh-CN"/>
        </w:rPr>
        <w:t>处罚</w:t>
      </w:r>
      <w:r>
        <w:rPr>
          <w:rFonts w:hint="eastAsia" w:ascii="仿宋" w:hAnsi="仿宋" w:eastAsia="仿宋" w:cs="仿宋"/>
          <w:color w:val="auto"/>
          <w:spacing w:val="-21"/>
          <w:sz w:val="24"/>
          <w:szCs w:val="24"/>
          <w:highlight w:val="none"/>
          <w:lang w:eastAsia="zh-CN"/>
        </w:rPr>
        <w:t>），</w:t>
      </w:r>
      <w:r>
        <w:rPr>
          <w:rFonts w:hint="eastAsia" w:ascii="仿宋" w:hAnsi="仿宋" w:eastAsia="仿宋" w:cs="仿宋"/>
          <w:color w:val="auto"/>
          <w:spacing w:val="-2"/>
          <w:sz w:val="24"/>
          <w:szCs w:val="24"/>
          <w:highlight w:val="none"/>
          <w:lang w:eastAsia="zh-CN"/>
        </w:rPr>
        <w:t>未被列入失信被执行人、重大税收违法案件当事人名单、政府采</w:t>
      </w:r>
      <w:r>
        <w:rPr>
          <w:rFonts w:hint="eastAsia" w:ascii="仿宋" w:hAnsi="仿宋" w:eastAsia="仿宋" w:cs="仿宋"/>
          <w:color w:val="auto"/>
          <w:spacing w:val="-3"/>
          <w:sz w:val="24"/>
          <w:szCs w:val="24"/>
          <w:highlight w:val="none"/>
          <w:lang w:eastAsia="zh-CN"/>
        </w:rPr>
        <w:t>购严重违法失信行为记录名单，完全符合《中华人民共和国政府采购法》第二十二条规定的供应商资格条件，</w:t>
      </w:r>
      <w:r>
        <w:rPr>
          <w:rFonts w:hint="eastAsia" w:ascii="仿宋" w:hAnsi="仿宋" w:eastAsia="仿宋" w:cs="仿宋"/>
          <w:color w:val="auto"/>
          <w:spacing w:val="-4"/>
          <w:sz w:val="24"/>
          <w:szCs w:val="24"/>
          <w:highlight w:val="none"/>
          <w:lang w:eastAsia="zh-CN"/>
        </w:rPr>
        <w:t>我方对此声明</w:t>
      </w:r>
      <w:r>
        <w:rPr>
          <w:rFonts w:hint="eastAsia" w:ascii="仿宋" w:hAnsi="仿宋" w:eastAsia="仿宋" w:cs="仿宋"/>
          <w:color w:val="auto"/>
          <w:spacing w:val="-2"/>
          <w:sz w:val="24"/>
          <w:szCs w:val="24"/>
          <w:highlight w:val="none"/>
          <w:lang w:eastAsia="zh-CN"/>
        </w:rPr>
        <w:t>负全部法律责任。</w:t>
      </w:r>
    </w:p>
    <w:p w14:paraId="0CA42B7B">
      <w:pPr>
        <w:spacing w:before="1" w:line="307" w:lineRule="auto"/>
        <w:ind w:left="11" w:firstLine="46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2.我方不是为本次采购项目提供整体设计、规范编制或者项目管理、监理、检测等服</w:t>
      </w:r>
      <w:r>
        <w:rPr>
          <w:rFonts w:hint="eastAsia" w:ascii="仿宋" w:hAnsi="仿宋" w:eastAsia="仿宋" w:cs="仿宋"/>
          <w:color w:val="auto"/>
          <w:spacing w:val="-4"/>
          <w:sz w:val="24"/>
          <w:szCs w:val="24"/>
          <w:highlight w:val="none"/>
          <w:lang w:eastAsia="zh-CN"/>
        </w:rPr>
        <w:t>务的供应</w:t>
      </w:r>
      <w:r>
        <w:rPr>
          <w:rFonts w:hint="eastAsia" w:ascii="仿宋" w:hAnsi="仿宋" w:eastAsia="仿宋" w:cs="仿宋"/>
          <w:color w:val="auto"/>
          <w:spacing w:val="-13"/>
          <w:sz w:val="24"/>
          <w:szCs w:val="24"/>
          <w:highlight w:val="none"/>
          <w:lang w:eastAsia="zh-CN"/>
        </w:rPr>
        <w:t>商。</w:t>
      </w:r>
    </w:p>
    <w:p w14:paraId="58BC8B1B">
      <w:pPr>
        <w:spacing w:before="1" w:line="220"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3.我方承诺符合《中华人民共和国政府采购法》第二十二条规定：</w:t>
      </w:r>
    </w:p>
    <w:p w14:paraId="613B1B40">
      <w:pPr>
        <w:spacing w:before="113" w:line="222"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（一）具有独立承担民事责任的能力；</w:t>
      </w:r>
    </w:p>
    <w:p w14:paraId="64C0C49C">
      <w:pPr>
        <w:spacing w:before="112" w:line="222"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（二）具有良好的商业信誉和健全的财务会计制度；</w:t>
      </w:r>
    </w:p>
    <w:p w14:paraId="2A7A0161">
      <w:pPr>
        <w:spacing w:before="111" w:line="221"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（三）具有履行合同所必需的设备和专业技术能力；</w:t>
      </w:r>
    </w:p>
    <w:p w14:paraId="51CD63F9">
      <w:pPr>
        <w:spacing w:before="113" w:line="221"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（四）有依法缴纳税收和社会保障资金的良好记录；</w:t>
      </w:r>
    </w:p>
    <w:p w14:paraId="44A012C2">
      <w:pPr>
        <w:spacing w:before="114" w:line="219"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（五）参加政府采购活动前三年内，在经营活动中没有重大违法记录；</w:t>
      </w:r>
    </w:p>
    <w:p w14:paraId="34B56DCF">
      <w:pPr>
        <w:spacing w:before="113" w:line="221" w:lineRule="auto"/>
        <w:ind w:left="48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（六）法律、行政法规规定的其他条件。</w:t>
      </w:r>
    </w:p>
    <w:p w14:paraId="088AEEA8">
      <w:pPr>
        <w:spacing w:before="115" w:line="307" w:lineRule="auto"/>
        <w:ind w:left="1" w:firstLine="47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4.以上事项如有虚假或者隐瞒，我方愿意承担一切后果，并不再寻求任何旨在减轻或者免除法律责任的辩解。</w:t>
      </w:r>
    </w:p>
    <w:p w14:paraId="384FF840">
      <w:pPr>
        <w:spacing w:before="1" w:line="223" w:lineRule="auto"/>
        <w:ind w:left="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特此承诺。</w:t>
      </w:r>
    </w:p>
    <w:p w14:paraId="06CDE831">
      <w:pPr>
        <w:spacing w:before="110" w:line="277" w:lineRule="auto"/>
        <w:ind w:left="1" w:right="84" w:firstLine="7"/>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注：如为联合体投标，盖章处须加盖联合体各方公章并由联合体各方法定代表</w:t>
      </w:r>
      <w:r>
        <w:rPr>
          <w:rFonts w:hint="eastAsia" w:ascii="仿宋" w:hAnsi="仿宋" w:eastAsia="仿宋" w:cs="仿宋"/>
          <w:b/>
          <w:bCs/>
          <w:color w:val="auto"/>
          <w:spacing w:val="-3"/>
          <w:sz w:val="24"/>
          <w:szCs w:val="24"/>
          <w:highlight w:val="none"/>
          <w:lang w:eastAsia="zh-CN"/>
        </w:rPr>
        <w:t>人分别签字，否则</w:t>
      </w:r>
      <w:r>
        <w:rPr>
          <w:rFonts w:hint="eastAsia" w:ascii="仿宋" w:hAnsi="仿宋" w:eastAsia="仿宋" w:cs="仿宋"/>
          <w:b/>
          <w:bCs/>
          <w:color w:val="auto"/>
          <w:spacing w:val="-6"/>
          <w:sz w:val="24"/>
          <w:szCs w:val="24"/>
          <w:highlight w:val="none"/>
          <w:lang w:eastAsia="zh-CN"/>
        </w:rPr>
        <w:t>投标无效。</w:t>
      </w:r>
    </w:p>
    <w:p w14:paraId="29151BB7">
      <w:pPr>
        <w:spacing w:line="223" w:lineRule="auto"/>
        <w:ind w:left="1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法定代表人（签字或者电子签名</w:t>
      </w:r>
      <w:r>
        <w:rPr>
          <w:rFonts w:hint="eastAsia" w:ascii="仿宋" w:hAnsi="仿宋" w:eastAsia="仿宋" w:cs="仿宋"/>
          <w:color w:val="auto"/>
          <w:spacing w:val="1"/>
          <w:sz w:val="24"/>
          <w:szCs w:val="24"/>
          <w:highlight w:val="none"/>
          <w:lang w:eastAsia="zh-CN"/>
        </w:rPr>
        <w:t>）：</w:t>
      </w:r>
    </w:p>
    <w:p w14:paraId="06A8F79F">
      <w:pPr>
        <w:pStyle w:val="9"/>
        <w:spacing w:line="254" w:lineRule="auto"/>
        <w:rPr>
          <w:rFonts w:hint="eastAsia" w:ascii="仿宋" w:hAnsi="仿宋" w:eastAsia="仿宋" w:cs="仿宋"/>
          <w:color w:val="auto"/>
          <w:highlight w:val="none"/>
          <w:lang w:eastAsia="zh-CN"/>
        </w:rPr>
      </w:pPr>
    </w:p>
    <w:p w14:paraId="45C795F3">
      <w:pPr>
        <w:spacing w:before="78" w:line="221" w:lineRule="auto"/>
        <w:ind w:left="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投标人名称（电子签章</w:t>
      </w:r>
      <w:r>
        <w:rPr>
          <w:rFonts w:hint="eastAsia" w:ascii="仿宋" w:hAnsi="仿宋" w:eastAsia="仿宋" w:cs="仿宋"/>
          <w:color w:val="auto"/>
          <w:spacing w:val="1"/>
          <w:sz w:val="24"/>
          <w:szCs w:val="24"/>
          <w:highlight w:val="none"/>
          <w:lang w:eastAsia="zh-CN"/>
        </w:rPr>
        <w:t>）：</w:t>
      </w:r>
    </w:p>
    <w:p w14:paraId="0E14E457">
      <w:pPr>
        <w:pStyle w:val="9"/>
        <w:spacing w:line="255" w:lineRule="auto"/>
        <w:rPr>
          <w:rFonts w:hint="eastAsia" w:ascii="仿宋" w:hAnsi="仿宋" w:eastAsia="仿宋" w:cs="仿宋"/>
          <w:color w:val="auto"/>
          <w:highlight w:val="none"/>
          <w:lang w:eastAsia="zh-CN"/>
        </w:rPr>
      </w:pPr>
    </w:p>
    <w:p w14:paraId="6BCD9E8B">
      <w:pPr>
        <w:spacing w:before="78" w:line="222" w:lineRule="auto"/>
        <w:ind w:left="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4F2EB0F9">
      <w:pPr>
        <w:spacing w:line="222" w:lineRule="auto"/>
        <w:rPr>
          <w:rFonts w:hint="eastAsia" w:ascii="仿宋" w:hAnsi="仿宋" w:eastAsia="仿宋" w:cs="仿宋"/>
          <w:color w:val="auto"/>
          <w:sz w:val="24"/>
          <w:szCs w:val="24"/>
          <w:highlight w:val="none"/>
          <w:lang w:eastAsia="zh-CN"/>
        </w:rPr>
        <w:sectPr>
          <w:footerReference r:id="rId44" w:type="default"/>
          <w:pgSz w:w="11906" w:h="16839"/>
          <w:pgMar w:top="1065" w:right="851" w:bottom="1006" w:left="865" w:header="0" w:footer="735" w:gutter="0"/>
          <w:cols w:space="720" w:num="1"/>
        </w:sectPr>
      </w:pPr>
    </w:p>
    <w:p w14:paraId="47EFFA74">
      <w:pPr>
        <w:spacing w:before="57" w:line="223" w:lineRule="auto"/>
        <w:rPr>
          <w:rFonts w:hint="eastAsia" w:ascii="仿宋" w:hAnsi="仿宋" w:eastAsia="仿宋" w:cs="仿宋"/>
          <w:color w:val="auto"/>
          <w:sz w:val="28"/>
          <w:szCs w:val="28"/>
          <w:highlight w:val="none"/>
          <w:lang w:eastAsia="zh-CN"/>
        </w:rPr>
      </w:pPr>
      <w:r>
        <w:rPr>
          <w:rFonts w:hint="eastAsia" w:ascii="仿宋" w:hAnsi="仿宋" w:eastAsia="仿宋" w:cs="仿宋"/>
          <w:b/>
          <w:bCs/>
          <w:color w:val="auto"/>
          <w:spacing w:val="-6"/>
          <w:sz w:val="28"/>
          <w:szCs w:val="28"/>
          <w:highlight w:val="none"/>
          <w:lang w:eastAsia="zh-CN"/>
        </w:rPr>
        <w:t>三、商务文件格式</w:t>
      </w:r>
    </w:p>
    <w:p w14:paraId="72521765">
      <w:pPr>
        <w:spacing w:before="237"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1.商务文件封面格式：</w:t>
      </w:r>
    </w:p>
    <w:p w14:paraId="7234C029">
      <w:pPr>
        <w:pStyle w:val="9"/>
        <w:spacing w:line="268" w:lineRule="auto"/>
        <w:rPr>
          <w:rFonts w:hint="eastAsia" w:ascii="仿宋" w:hAnsi="仿宋" w:eastAsia="仿宋" w:cs="仿宋"/>
          <w:color w:val="auto"/>
          <w:highlight w:val="none"/>
          <w:lang w:eastAsia="zh-CN"/>
        </w:rPr>
      </w:pPr>
    </w:p>
    <w:p w14:paraId="36B27684">
      <w:pPr>
        <w:pStyle w:val="9"/>
        <w:spacing w:line="268" w:lineRule="auto"/>
        <w:rPr>
          <w:rFonts w:hint="eastAsia" w:ascii="仿宋" w:hAnsi="仿宋" w:eastAsia="仿宋" w:cs="仿宋"/>
          <w:color w:val="auto"/>
          <w:highlight w:val="none"/>
          <w:lang w:eastAsia="zh-CN"/>
        </w:rPr>
      </w:pPr>
    </w:p>
    <w:p w14:paraId="49F13CDF">
      <w:pPr>
        <w:pStyle w:val="9"/>
        <w:spacing w:line="268" w:lineRule="auto"/>
        <w:rPr>
          <w:rFonts w:hint="eastAsia" w:ascii="仿宋" w:hAnsi="仿宋" w:eastAsia="仿宋" w:cs="仿宋"/>
          <w:color w:val="auto"/>
          <w:highlight w:val="none"/>
          <w:lang w:eastAsia="zh-CN"/>
        </w:rPr>
      </w:pPr>
    </w:p>
    <w:p w14:paraId="6FAA533F">
      <w:pPr>
        <w:pStyle w:val="9"/>
        <w:spacing w:line="268" w:lineRule="auto"/>
        <w:rPr>
          <w:rFonts w:hint="eastAsia" w:ascii="仿宋" w:hAnsi="仿宋" w:eastAsia="仿宋" w:cs="仿宋"/>
          <w:color w:val="auto"/>
          <w:highlight w:val="none"/>
          <w:lang w:eastAsia="zh-CN"/>
        </w:rPr>
      </w:pPr>
    </w:p>
    <w:p w14:paraId="7D1D0169">
      <w:pPr>
        <w:pStyle w:val="9"/>
        <w:spacing w:line="268" w:lineRule="auto"/>
        <w:rPr>
          <w:rFonts w:hint="eastAsia" w:ascii="仿宋" w:hAnsi="仿宋" w:eastAsia="仿宋" w:cs="仿宋"/>
          <w:color w:val="auto"/>
          <w:highlight w:val="none"/>
          <w:lang w:eastAsia="zh-CN"/>
        </w:rPr>
      </w:pPr>
    </w:p>
    <w:p w14:paraId="40BE0CED">
      <w:pPr>
        <w:pStyle w:val="9"/>
        <w:spacing w:line="268" w:lineRule="auto"/>
        <w:rPr>
          <w:rFonts w:hint="eastAsia" w:ascii="仿宋" w:hAnsi="仿宋" w:eastAsia="仿宋" w:cs="仿宋"/>
          <w:color w:val="auto"/>
          <w:highlight w:val="none"/>
          <w:lang w:eastAsia="zh-CN"/>
        </w:rPr>
      </w:pPr>
    </w:p>
    <w:p w14:paraId="70A76252">
      <w:pPr>
        <w:pStyle w:val="9"/>
        <w:spacing w:line="268" w:lineRule="auto"/>
        <w:rPr>
          <w:rFonts w:hint="eastAsia" w:ascii="仿宋" w:hAnsi="仿宋" w:eastAsia="仿宋" w:cs="仿宋"/>
          <w:color w:val="auto"/>
          <w:highlight w:val="none"/>
          <w:lang w:eastAsia="zh-CN"/>
        </w:rPr>
      </w:pPr>
    </w:p>
    <w:p w14:paraId="3DB32AC4">
      <w:pPr>
        <w:pStyle w:val="9"/>
        <w:spacing w:line="269" w:lineRule="auto"/>
        <w:rPr>
          <w:rFonts w:hint="eastAsia" w:ascii="仿宋" w:hAnsi="仿宋" w:eastAsia="仿宋" w:cs="仿宋"/>
          <w:color w:val="auto"/>
          <w:highlight w:val="none"/>
          <w:lang w:eastAsia="zh-CN"/>
        </w:rPr>
      </w:pPr>
    </w:p>
    <w:p w14:paraId="0E743A0A">
      <w:pPr>
        <w:spacing w:before="270" w:line="225" w:lineRule="auto"/>
        <w:ind w:left="3446"/>
        <w:rPr>
          <w:rFonts w:hint="eastAsia" w:ascii="仿宋" w:hAnsi="仿宋" w:eastAsia="仿宋" w:cs="仿宋"/>
          <w:color w:val="auto"/>
          <w:sz w:val="83"/>
          <w:szCs w:val="83"/>
          <w:highlight w:val="none"/>
          <w:lang w:eastAsia="zh-CN"/>
        </w:rPr>
      </w:pPr>
      <w:r>
        <w:rPr>
          <w:rFonts w:hint="eastAsia" w:ascii="仿宋" w:hAnsi="仿宋" w:eastAsia="仿宋" w:cs="仿宋"/>
          <w:color w:val="auto"/>
          <w:spacing w:val="-4"/>
          <w:sz w:val="83"/>
          <w:szCs w:val="83"/>
          <w:highlight w:val="none"/>
          <w:lang w:eastAsia="zh-CN"/>
        </w:rPr>
        <w:t>投标文件</w:t>
      </w:r>
    </w:p>
    <w:p w14:paraId="19FC4620">
      <w:pPr>
        <w:pStyle w:val="9"/>
        <w:spacing w:line="286" w:lineRule="auto"/>
        <w:rPr>
          <w:rFonts w:hint="eastAsia" w:ascii="仿宋" w:hAnsi="仿宋" w:eastAsia="仿宋" w:cs="仿宋"/>
          <w:color w:val="auto"/>
          <w:highlight w:val="none"/>
          <w:lang w:eastAsia="zh-CN"/>
        </w:rPr>
      </w:pPr>
    </w:p>
    <w:p w14:paraId="5DE1D388">
      <w:pPr>
        <w:pStyle w:val="9"/>
        <w:spacing w:line="286" w:lineRule="auto"/>
        <w:rPr>
          <w:rFonts w:hint="eastAsia" w:ascii="仿宋" w:hAnsi="仿宋" w:eastAsia="仿宋" w:cs="仿宋"/>
          <w:color w:val="auto"/>
          <w:highlight w:val="none"/>
          <w:lang w:eastAsia="zh-CN"/>
        </w:rPr>
      </w:pPr>
    </w:p>
    <w:p w14:paraId="58329B7D">
      <w:pPr>
        <w:pStyle w:val="9"/>
        <w:spacing w:line="287" w:lineRule="auto"/>
        <w:rPr>
          <w:rFonts w:hint="eastAsia" w:ascii="仿宋" w:hAnsi="仿宋" w:eastAsia="仿宋" w:cs="仿宋"/>
          <w:color w:val="auto"/>
          <w:highlight w:val="none"/>
          <w:lang w:eastAsia="zh-CN"/>
        </w:rPr>
      </w:pPr>
    </w:p>
    <w:p w14:paraId="431BA794">
      <w:pPr>
        <w:pStyle w:val="9"/>
        <w:spacing w:line="287" w:lineRule="auto"/>
        <w:rPr>
          <w:rFonts w:hint="eastAsia" w:ascii="仿宋" w:hAnsi="仿宋" w:eastAsia="仿宋" w:cs="仿宋"/>
          <w:color w:val="auto"/>
          <w:highlight w:val="none"/>
          <w:lang w:eastAsia="zh-CN"/>
        </w:rPr>
      </w:pPr>
    </w:p>
    <w:p w14:paraId="547891B1">
      <w:pPr>
        <w:spacing w:before="101" w:line="228" w:lineRule="auto"/>
        <w:ind w:left="4467"/>
        <w:rPr>
          <w:rFonts w:hint="eastAsia" w:ascii="仿宋" w:hAnsi="仿宋" w:eastAsia="仿宋" w:cs="仿宋"/>
          <w:color w:val="auto"/>
          <w:sz w:val="31"/>
          <w:szCs w:val="31"/>
          <w:highlight w:val="none"/>
          <w:lang w:eastAsia="zh-CN"/>
        </w:rPr>
      </w:pPr>
      <w:r>
        <w:rPr>
          <w:rFonts w:hint="eastAsia" w:ascii="仿宋" w:hAnsi="仿宋" w:eastAsia="仿宋" w:cs="仿宋"/>
          <w:color w:val="auto"/>
          <w:spacing w:val="1"/>
          <w:sz w:val="31"/>
          <w:szCs w:val="31"/>
          <w:highlight w:val="none"/>
          <w:lang w:eastAsia="zh-CN"/>
        </w:rPr>
        <w:t>商务文件</w:t>
      </w:r>
    </w:p>
    <w:p w14:paraId="5E03B026">
      <w:pPr>
        <w:pStyle w:val="9"/>
        <w:spacing w:line="254" w:lineRule="auto"/>
        <w:rPr>
          <w:rFonts w:hint="eastAsia" w:ascii="仿宋" w:hAnsi="仿宋" w:eastAsia="仿宋" w:cs="仿宋"/>
          <w:color w:val="auto"/>
          <w:highlight w:val="none"/>
          <w:lang w:eastAsia="zh-CN"/>
        </w:rPr>
      </w:pPr>
    </w:p>
    <w:p w14:paraId="236C8797">
      <w:pPr>
        <w:pStyle w:val="9"/>
        <w:spacing w:line="254" w:lineRule="auto"/>
        <w:rPr>
          <w:rFonts w:hint="eastAsia" w:ascii="仿宋" w:hAnsi="仿宋" w:eastAsia="仿宋" w:cs="仿宋"/>
          <w:color w:val="auto"/>
          <w:highlight w:val="none"/>
          <w:lang w:eastAsia="zh-CN"/>
        </w:rPr>
      </w:pPr>
    </w:p>
    <w:p w14:paraId="4E271CF9">
      <w:pPr>
        <w:pStyle w:val="9"/>
        <w:spacing w:line="254" w:lineRule="auto"/>
        <w:rPr>
          <w:rFonts w:hint="eastAsia" w:ascii="仿宋" w:hAnsi="仿宋" w:eastAsia="仿宋" w:cs="仿宋"/>
          <w:color w:val="auto"/>
          <w:highlight w:val="none"/>
          <w:lang w:eastAsia="zh-CN"/>
        </w:rPr>
      </w:pPr>
    </w:p>
    <w:p w14:paraId="2793E373">
      <w:pPr>
        <w:pStyle w:val="9"/>
        <w:spacing w:line="255" w:lineRule="auto"/>
        <w:rPr>
          <w:rFonts w:hint="eastAsia" w:ascii="仿宋" w:hAnsi="仿宋" w:eastAsia="仿宋" w:cs="仿宋"/>
          <w:color w:val="auto"/>
          <w:highlight w:val="none"/>
          <w:lang w:eastAsia="zh-CN"/>
        </w:rPr>
      </w:pPr>
    </w:p>
    <w:p w14:paraId="21B3F357">
      <w:pPr>
        <w:pStyle w:val="9"/>
        <w:spacing w:line="255" w:lineRule="auto"/>
        <w:rPr>
          <w:rFonts w:hint="eastAsia" w:ascii="仿宋" w:hAnsi="仿宋" w:eastAsia="仿宋" w:cs="仿宋"/>
          <w:color w:val="auto"/>
          <w:highlight w:val="none"/>
          <w:lang w:eastAsia="zh-CN"/>
        </w:rPr>
      </w:pPr>
    </w:p>
    <w:p w14:paraId="6896D63A">
      <w:pPr>
        <w:pStyle w:val="9"/>
        <w:spacing w:line="255" w:lineRule="auto"/>
        <w:rPr>
          <w:rFonts w:hint="eastAsia" w:ascii="仿宋" w:hAnsi="仿宋" w:eastAsia="仿宋" w:cs="仿宋"/>
          <w:color w:val="auto"/>
          <w:highlight w:val="none"/>
          <w:lang w:eastAsia="zh-CN"/>
        </w:rPr>
      </w:pPr>
    </w:p>
    <w:p w14:paraId="56087E10">
      <w:pPr>
        <w:pStyle w:val="9"/>
        <w:spacing w:line="255" w:lineRule="auto"/>
        <w:rPr>
          <w:rFonts w:hint="eastAsia" w:ascii="仿宋" w:hAnsi="仿宋" w:eastAsia="仿宋" w:cs="仿宋"/>
          <w:color w:val="auto"/>
          <w:highlight w:val="none"/>
          <w:lang w:eastAsia="zh-CN"/>
        </w:rPr>
      </w:pPr>
    </w:p>
    <w:p w14:paraId="45DBF34D">
      <w:pPr>
        <w:pStyle w:val="9"/>
        <w:spacing w:line="255" w:lineRule="auto"/>
        <w:rPr>
          <w:rFonts w:hint="eastAsia" w:ascii="仿宋" w:hAnsi="仿宋" w:eastAsia="仿宋" w:cs="仿宋"/>
          <w:color w:val="auto"/>
          <w:highlight w:val="none"/>
          <w:lang w:eastAsia="zh-CN"/>
        </w:rPr>
      </w:pPr>
    </w:p>
    <w:p w14:paraId="4349553E">
      <w:pPr>
        <w:spacing w:before="78" w:line="221" w:lineRule="auto"/>
        <w:ind w:left="53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项目名称：</w:t>
      </w:r>
    </w:p>
    <w:p w14:paraId="7041AEDE">
      <w:pPr>
        <w:pStyle w:val="9"/>
        <w:spacing w:line="295" w:lineRule="auto"/>
        <w:rPr>
          <w:rFonts w:hint="eastAsia" w:ascii="仿宋" w:hAnsi="仿宋" w:eastAsia="仿宋" w:cs="仿宋"/>
          <w:color w:val="auto"/>
          <w:highlight w:val="none"/>
          <w:lang w:eastAsia="zh-CN"/>
        </w:rPr>
      </w:pPr>
    </w:p>
    <w:p w14:paraId="4339ED03">
      <w:pPr>
        <w:pStyle w:val="9"/>
        <w:spacing w:line="295" w:lineRule="auto"/>
        <w:rPr>
          <w:rFonts w:hint="eastAsia" w:ascii="仿宋" w:hAnsi="仿宋" w:eastAsia="仿宋" w:cs="仿宋"/>
          <w:color w:val="auto"/>
          <w:highlight w:val="none"/>
          <w:lang w:eastAsia="zh-CN"/>
        </w:rPr>
      </w:pPr>
    </w:p>
    <w:p w14:paraId="6471EFBF">
      <w:pPr>
        <w:spacing w:before="79" w:line="224" w:lineRule="auto"/>
        <w:ind w:left="53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项目编号：</w:t>
      </w:r>
    </w:p>
    <w:p w14:paraId="0DA5B1EA">
      <w:pPr>
        <w:pStyle w:val="9"/>
        <w:spacing w:line="260" w:lineRule="auto"/>
        <w:rPr>
          <w:rFonts w:hint="eastAsia" w:ascii="仿宋" w:hAnsi="仿宋" w:eastAsia="仿宋" w:cs="仿宋"/>
          <w:color w:val="auto"/>
          <w:highlight w:val="none"/>
          <w:lang w:eastAsia="zh-CN"/>
        </w:rPr>
      </w:pPr>
    </w:p>
    <w:p w14:paraId="02F8F24A">
      <w:pPr>
        <w:pStyle w:val="9"/>
        <w:spacing w:line="260" w:lineRule="auto"/>
        <w:rPr>
          <w:rFonts w:hint="eastAsia" w:ascii="仿宋" w:hAnsi="仿宋" w:eastAsia="仿宋" w:cs="仿宋"/>
          <w:color w:val="auto"/>
          <w:highlight w:val="none"/>
          <w:lang w:eastAsia="zh-CN"/>
        </w:rPr>
      </w:pPr>
    </w:p>
    <w:p w14:paraId="53FA4BE2">
      <w:pPr>
        <w:spacing w:before="79" w:line="221" w:lineRule="auto"/>
        <w:ind w:left="52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投标人名称：</w:t>
      </w:r>
    </w:p>
    <w:p w14:paraId="6DE5E31B">
      <w:pPr>
        <w:pStyle w:val="9"/>
        <w:spacing w:line="310" w:lineRule="auto"/>
        <w:rPr>
          <w:rFonts w:hint="eastAsia" w:ascii="仿宋" w:hAnsi="仿宋" w:eastAsia="仿宋" w:cs="仿宋"/>
          <w:color w:val="auto"/>
          <w:highlight w:val="none"/>
          <w:lang w:eastAsia="zh-CN"/>
        </w:rPr>
      </w:pPr>
    </w:p>
    <w:p w14:paraId="23D73D0C">
      <w:pPr>
        <w:pStyle w:val="9"/>
        <w:spacing w:line="310" w:lineRule="auto"/>
        <w:rPr>
          <w:rFonts w:hint="eastAsia" w:ascii="仿宋" w:hAnsi="仿宋" w:eastAsia="仿宋" w:cs="仿宋"/>
          <w:color w:val="auto"/>
          <w:highlight w:val="none"/>
          <w:lang w:eastAsia="zh-CN"/>
        </w:rPr>
      </w:pPr>
    </w:p>
    <w:p w14:paraId="284C166C">
      <w:pPr>
        <w:pStyle w:val="9"/>
        <w:spacing w:line="310" w:lineRule="auto"/>
        <w:rPr>
          <w:rFonts w:hint="eastAsia" w:ascii="仿宋" w:hAnsi="仿宋" w:eastAsia="仿宋" w:cs="仿宋"/>
          <w:color w:val="auto"/>
          <w:highlight w:val="none"/>
          <w:lang w:eastAsia="zh-CN"/>
        </w:rPr>
      </w:pPr>
    </w:p>
    <w:p w14:paraId="1D7E497B">
      <w:pPr>
        <w:spacing w:before="78" w:line="222" w:lineRule="auto"/>
        <w:ind w:left="63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233DDA30">
      <w:pPr>
        <w:spacing w:line="222" w:lineRule="auto"/>
        <w:rPr>
          <w:rFonts w:hint="eastAsia" w:ascii="仿宋" w:hAnsi="仿宋" w:eastAsia="仿宋" w:cs="仿宋"/>
          <w:color w:val="auto"/>
          <w:sz w:val="24"/>
          <w:szCs w:val="24"/>
          <w:highlight w:val="none"/>
          <w:lang w:eastAsia="zh-CN"/>
        </w:rPr>
        <w:sectPr>
          <w:footerReference r:id="rId45" w:type="default"/>
          <w:pgSz w:w="11906" w:h="16839"/>
          <w:pgMar w:top="1062" w:right="1785" w:bottom="1006" w:left="878" w:header="0" w:footer="735" w:gutter="0"/>
          <w:cols w:space="720" w:num="1"/>
        </w:sectPr>
      </w:pPr>
    </w:p>
    <w:p w14:paraId="0CA8B5AA">
      <w:pPr>
        <w:spacing w:before="49"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2.商务文件目录</w:t>
      </w:r>
    </w:p>
    <w:p w14:paraId="115D2792">
      <w:pPr>
        <w:pStyle w:val="9"/>
        <w:spacing w:line="257" w:lineRule="auto"/>
        <w:rPr>
          <w:rFonts w:hint="eastAsia" w:ascii="仿宋" w:hAnsi="仿宋" w:eastAsia="仿宋" w:cs="仿宋"/>
          <w:color w:val="auto"/>
          <w:highlight w:val="none"/>
          <w:lang w:eastAsia="zh-CN"/>
        </w:rPr>
      </w:pPr>
    </w:p>
    <w:p w14:paraId="69D6D736">
      <w:pPr>
        <w:spacing w:before="79" w:line="220"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根据招标文件规定及投标人提供的材料自行编写目录。</w:t>
      </w:r>
    </w:p>
    <w:p w14:paraId="78BCEC76">
      <w:pPr>
        <w:spacing w:line="220" w:lineRule="auto"/>
        <w:rPr>
          <w:rFonts w:hint="eastAsia" w:ascii="仿宋" w:hAnsi="仿宋" w:eastAsia="仿宋" w:cs="仿宋"/>
          <w:color w:val="auto"/>
          <w:sz w:val="24"/>
          <w:szCs w:val="24"/>
          <w:highlight w:val="none"/>
          <w:lang w:eastAsia="zh-CN"/>
        </w:rPr>
        <w:sectPr>
          <w:footerReference r:id="rId46" w:type="default"/>
          <w:pgSz w:w="11906" w:h="16839"/>
          <w:pgMar w:top="1065" w:right="1785" w:bottom="1006" w:left="863" w:header="0" w:footer="735" w:gutter="0"/>
          <w:cols w:space="720" w:num="1"/>
        </w:sectPr>
      </w:pPr>
    </w:p>
    <w:p w14:paraId="5EF631AC">
      <w:pPr>
        <w:spacing w:before="49" w:line="219"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3.投标人参加本项目无围标串标行为的承诺格式</w:t>
      </w:r>
    </w:p>
    <w:p w14:paraId="1C378E69">
      <w:pPr>
        <w:pStyle w:val="9"/>
        <w:spacing w:line="246" w:lineRule="auto"/>
        <w:rPr>
          <w:rFonts w:hint="eastAsia" w:ascii="仿宋" w:hAnsi="仿宋" w:eastAsia="仿宋" w:cs="仿宋"/>
          <w:color w:val="auto"/>
          <w:highlight w:val="none"/>
          <w:lang w:eastAsia="zh-CN"/>
        </w:rPr>
      </w:pPr>
    </w:p>
    <w:p w14:paraId="02271C51">
      <w:pPr>
        <w:pStyle w:val="9"/>
        <w:spacing w:line="247" w:lineRule="auto"/>
        <w:rPr>
          <w:rFonts w:hint="eastAsia" w:ascii="仿宋" w:hAnsi="仿宋" w:eastAsia="仿宋" w:cs="仿宋"/>
          <w:color w:val="auto"/>
          <w:highlight w:val="none"/>
          <w:lang w:eastAsia="zh-CN"/>
        </w:rPr>
      </w:pPr>
    </w:p>
    <w:p w14:paraId="2249B930">
      <w:pPr>
        <w:spacing w:before="140" w:line="223" w:lineRule="auto"/>
        <w:ind w:left="1353"/>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12"/>
          <w:sz w:val="43"/>
          <w:szCs w:val="43"/>
          <w:highlight w:val="none"/>
          <w:lang w:eastAsia="zh-CN"/>
        </w:rPr>
        <w:t>投标人参加本项目无围标串标行为的承诺函</w:t>
      </w:r>
    </w:p>
    <w:p w14:paraId="27828CEA">
      <w:pPr>
        <w:pStyle w:val="9"/>
        <w:spacing w:line="339" w:lineRule="auto"/>
        <w:rPr>
          <w:rFonts w:hint="eastAsia" w:ascii="仿宋" w:hAnsi="仿宋" w:eastAsia="仿宋" w:cs="仿宋"/>
          <w:color w:val="auto"/>
          <w:highlight w:val="none"/>
          <w:lang w:eastAsia="zh-CN"/>
        </w:rPr>
      </w:pPr>
    </w:p>
    <w:p w14:paraId="0C820A63">
      <w:pPr>
        <w:spacing w:before="78" w:line="219" w:lineRule="auto"/>
        <w:ind w:left="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一、我方承诺无下列相互串通投标的情形：</w:t>
      </w:r>
    </w:p>
    <w:p w14:paraId="58A0308A">
      <w:pPr>
        <w:spacing w:before="153" w:line="221"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1.不同投标人的投标文件由同一单位或者个</w:t>
      </w:r>
      <w:r>
        <w:rPr>
          <w:rFonts w:hint="eastAsia" w:ascii="仿宋" w:hAnsi="仿宋" w:eastAsia="仿宋" w:cs="仿宋"/>
          <w:color w:val="auto"/>
          <w:spacing w:val="-2"/>
          <w:sz w:val="24"/>
          <w:szCs w:val="24"/>
          <w:highlight w:val="none"/>
          <w:lang w:eastAsia="zh-CN"/>
        </w:rPr>
        <w:t>人编制；</w:t>
      </w:r>
    </w:p>
    <w:p w14:paraId="16508966">
      <w:pPr>
        <w:spacing w:before="152" w:line="221" w:lineRule="auto"/>
        <w:ind w:left="46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2.不同投标人委托同一单位或者个人办理投标事宜；</w:t>
      </w:r>
    </w:p>
    <w:p w14:paraId="4ADDAB98">
      <w:pPr>
        <w:spacing w:before="154" w:line="222" w:lineRule="auto"/>
        <w:ind w:left="46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3.不同的投标人的投标文件载明的项目管理员为同一个人；</w:t>
      </w:r>
    </w:p>
    <w:p w14:paraId="726F40D4">
      <w:pPr>
        <w:spacing w:before="151" w:line="220" w:lineRule="auto"/>
        <w:ind w:left="46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4.不同投标人的投标文件异常一致或者投标</w:t>
      </w:r>
      <w:r>
        <w:rPr>
          <w:rFonts w:hint="eastAsia" w:ascii="仿宋" w:hAnsi="仿宋" w:eastAsia="仿宋" w:cs="仿宋"/>
          <w:color w:val="auto"/>
          <w:spacing w:val="-1"/>
          <w:sz w:val="24"/>
          <w:szCs w:val="24"/>
          <w:highlight w:val="none"/>
          <w:lang w:eastAsia="zh-CN"/>
        </w:rPr>
        <w:t>报价呈规律性差异；</w:t>
      </w:r>
    </w:p>
    <w:p w14:paraId="0CFDCE02">
      <w:pPr>
        <w:spacing w:before="152" w:line="222" w:lineRule="auto"/>
        <w:ind w:left="46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5.不同投标人的投标文件相互混装；</w:t>
      </w:r>
    </w:p>
    <w:p w14:paraId="4403C839">
      <w:pPr>
        <w:spacing w:before="154" w:line="219" w:lineRule="auto"/>
        <w:ind w:left="46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6.不同投标人的投标保证金从同一单位或者个人账户转出。</w:t>
      </w:r>
    </w:p>
    <w:p w14:paraId="49B2787B">
      <w:pPr>
        <w:spacing w:before="155" w:line="219" w:lineRule="auto"/>
        <w:ind w:left="10"/>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二、我方承诺无下列恶意串通的情形：</w:t>
      </w:r>
    </w:p>
    <w:p w14:paraId="1D6FE5D8">
      <w:pPr>
        <w:spacing w:before="153" w:line="339" w:lineRule="auto"/>
        <w:ind w:left="1" w:right="134" w:firstLine="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1.投标人直接或者间接从采购人或者采购代理机构处获得其他投标人的相关信息并修改其投</w:t>
      </w:r>
      <w:r>
        <w:rPr>
          <w:rFonts w:hint="eastAsia" w:ascii="仿宋" w:hAnsi="仿宋" w:eastAsia="仿宋" w:cs="仿宋"/>
          <w:color w:val="auto"/>
          <w:spacing w:val="-2"/>
          <w:sz w:val="24"/>
          <w:szCs w:val="24"/>
          <w:highlight w:val="none"/>
          <w:lang w:eastAsia="zh-CN"/>
        </w:rPr>
        <w:t>标文件或者响应文件；</w:t>
      </w:r>
    </w:p>
    <w:p w14:paraId="0C7ED17C">
      <w:pPr>
        <w:spacing w:before="1" w:line="222" w:lineRule="auto"/>
        <w:ind w:left="466"/>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2.投标人按照采购人或者采购代理机构的授意撤换、</w:t>
      </w:r>
      <w:r>
        <w:rPr>
          <w:rFonts w:hint="eastAsia" w:ascii="仿宋" w:hAnsi="仿宋" w:eastAsia="仿宋" w:cs="仿宋"/>
          <w:color w:val="auto"/>
          <w:spacing w:val="-1"/>
          <w:sz w:val="24"/>
          <w:szCs w:val="24"/>
          <w:highlight w:val="none"/>
          <w:lang w:eastAsia="zh-CN"/>
        </w:rPr>
        <w:t>修改投标文件或者响应文件；</w:t>
      </w:r>
    </w:p>
    <w:p w14:paraId="0D07E86E">
      <w:pPr>
        <w:spacing w:before="150" w:line="220" w:lineRule="auto"/>
        <w:ind w:left="468"/>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3.投标人之间协商报价、技术方案等投标</w:t>
      </w:r>
      <w:r>
        <w:rPr>
          <w:rFonts w:hint="eastAsia" w:ascii="仿宋" w:hAnsi="仿宋" w:eastAsia="仿宋" w:cs="仿宋"/>
          <w:color w:val="auto"/>
          <w:spacing w:val="-1"/>
          <w:sz w:val="24"/>
          <w:szCs w:val="24"/>
          <w:highlight w:val="none"/>
          <w:lang w:eastAsia="zh-CN"/>
        </w:rPr>
        <w:t>文件或者响应文件的实质性内容；</w:t>
      </w:r>
    </w:p>
    <w:p w14:paraId="074A7EAB">
      <w:pPr>
        <w:spacing w:before="155" w:line="222" w:lineRule="auto"/>
        <w:ind w:left="46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4.属于同一集团、协会、商会等组织成员的投标人按照该组织要求协同</w:t>
      </w:r>
      <w:r>
        <w:rPr>
          <w:rFonts w:hint="eastAsia" w:ascii="仿宋" w:hAnsi="仿宋" w:eastAsia="仿宋" w:cs="仿宋"/>
          <w:color w:val="auto"/>
          <w:spacing w:val="-1"/>
          <w:sz w:val="24"/>
          <w:szCs w:val="24"/>
          <w:highlight w:val="none"/>
          <w:lang w:eastAsia="zh-CN"/>
        </w:rPr>
        <w:t>参加政府采购活动；</w:t>
      </w:r>
    </w:p>
    <w:p w14:paraId="65A9853B">
      <w:pPr>
        <w:spacing w:before="152" w:line="338" w:lineRule="auto"/>
        <w:ind w:left="6" w:firstLine="46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5.投标人之间事先约定一致抬高或者压低投标报价，或者在招标项目中事先约定轮流以高价位</w:t>
      </w:r>
      <w:r>
        <w:rPr>
          <w:rFonts w:hint="eastAsia" w:ascii="仿宋" w:hAnsi="仿宋" w:eastAsia="仿宋" w:cs="仿宋"/>
          <w:color w:val="auto"/>
          <w:spacing w:val="-1"/>
          <w:sz w:val="24"/>
          <w:szCs w:val="24"/>
          <w:highlight w:val="none"/>
          <w:lang w:eastAsia="zh-CN"/>
        </w:rPr>
        <w:t>或者低价位中标，或者事先约定由某一特定投标人中标，然后再参加投标；</w:t>
      </w:r>
    </w:p>
    <w:p w14:paraId="29D871BB">
      <w:pPr>
        <w:spacing w:before="1" w:line="222" w:lineRule="auto"/>
        <w:ind w:left="465"/>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6.投标人之间商定部分投标人放弃参加政</w:t>
      </w:r>
      <w:r>
        <w:rPr>
          <w:rFonts w:hint="eastAsia" w:ascii="仿宋" w:hAnsi="仿宋" w:eastAsia="仿宋" w:cs="仿宋"/>
          <w:color w:val="auto"/>
          <w:spacing w:val="-1"/>
          <w:sz w:val="24"/>
          <w:szCs w:val="24"/>
          <w:highlight w:val="none"/>
          <w:lang w:eastAsia="zh-CN"/>
        </w:rPr>
        <w:t>府采购活动或者放弃中标；</w:t>
      </w:r>
    </w:p>
    <w:p w14:paraId="05988086">
      <w:pPr>
        <w:spacing w:before="152" w:line="337" w:lineRule="auto"/>
        <w:ind w:left="4" w:firstLine="46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7.投标人与采购人或者采购代理机构之间、投标人相互之间，为谋求特定投标人中标或者排斥</w:t>
      </w:r>
      <w:r>
        <w:rPr>
          <w:rFonts w:hint="eastAsia" w:ascii="仿宋" w:hAnsi="仿宋" w:eastAsia="仿宋" w:cs="仿宋"/>
          <w:color w:val="auto"/>
          <w:spacing w:val="-2"/>
          <w:sz w:val="24"/>
          <w:szCs w:val="24"/>
          <w:highlight w:val="none"/>
          <w:lang w:eastAsia="zh-CN"/>
        </w:rPr>
        <w:t>其他投标人的其他串通行为。</w:t>
      </w:r>
    </w:p>
    <w:p w14:paraId="3800646B">
      <w:pPr>
        <w:spacing w:before="3" w:line="339" w:lineRule="auto"/>
        <w:ind w:left="2" w:right="98" w:firstLine="49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以上情形一经核查属实，我方愿意承担一切后果，并不再寻求任何旨在减轻或者免除法律责</w:t>
      </w:r>
      <w:r>
        <w:rPr>
          <w:rFonts w:hint="eastAsia" w:ascii="仿宋" w:hAnsi="仿宋" w:eastAsia="仿宋" w:cs="仿宋"/>
          <w:b/>
          <w:bCs/>
          <w:color w:val="auto"/>
          <w:spacing w:val="-6"/>
          <w:sz w:val="24"/>
          <w:szCs w:val="24"/>
          <w:highlight w:val="none"/>
          <w:lang w:eastAsia="zh-CN"/>
        </w:rPr>
        <w:t>任的辩解。</w:t>
      </w:r>
    </w:p>
    <w:p w14:paraId="685A49F8">
      <w:pPr>
        <w:pStyle w:val="9"/>
        <w:spacing w:line="257" w:lineRule="auto"/>
        <w:rPr>
          <w:rFonts w:hint="eastAsia" w:ascii="仿宋" w:hAnsi="仿宋" w:eastAsia="仿宋" w:cs="仿宋"/>
          <w:color w:val="auto"/>
          <w:highlight w:val="none"/>
          <w:lang w:eastAsia="zh-CN"/>
        </w:rPr>
      </w:pPr>
    </w:p>
    <w:p w14:paraId="493AFD74">
      <w:pPr>
        <w:pStyle w:val="9"/>
        <w:spacing w:line="258" w:lineRule="auto"/>
        <w:rPr>
          <w:rFonts w:hint="eastAsia" w:ascii="仿宋" w:hAnsi="仿宋" w:eastAsia="仿宋" w:cs="仿宋"/>
          <w:color w:val="auto"/>
          <w:highlight w:val="none"/>
          <w:lang w:eastAsia="zh-CN"/>
        </w:rPr>
      </w:pPr>
    </w:p>
    <w:p w14:paraId="6B9E853A">
      <w:pPr>
        <w:spacing w:before="78" w:line="341" w:lineRule="auto"/>
        <w:ind w:left="4326" w:right="3420" w:hanging="96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投标人名称（公章或</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CA</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签章</w:t>
      </w:r>
      <w:r>
        <w:rPr>
          <w:rFonts w:hint="eastAsia" w:ascii="仿宋" w:hAnsi="仿宋" w:eastAsia="仿宋" w:cs="仿宋"/>
          <w:color w:val="auto"/>
          <w:spacing w:val="-26"/>
          <w:sz w:val="24"/>
          <w:szCs w:val="24"/>
          <w:highlight w:val="none"/>
          <w:lang w:eastAsia="zh-CN"/>
        </w:rPr>
        <w:t>）：</w:t>
      </w:r>
      <w:r>
        <w:rPr>
          <w:rFonts w:hint="eastAsia" w:ascii="仿宋" w:hAnsi="仿宋" w:eastAsia="仿宋" w:cs="仿宋"/>
          <w:color w:val="auto"/>
          <w:spacing w:val="-7"/>
          <w:sz w:val="24"/>
          <w:szCs w:val="24"/>
          <w:highlight w:val="none"/>
          <w:lang w:eastAsia="zh-CN"/>
        </w:rPr>
        <w:t>年月日</w:t>
      </w:r>
    </w:p>
    <w:p w14:paraId="26D52BA2">
      <w:pPr>
        <w:spacing w:line="341" w:lineRule="auto"/>
        <w:rPr>
          <w:rFonts w:hint="eastAsia" w:ascii="仿宋" w:hAnsi="仿宋" w:eastAsia="仿宋" w:cs="仿宋"/>
          <w:color w:val="auto"/>
          <w:sz w:val="24"/>
          <w:szCs w:val="24"/>
          <w:highlight w:val="none"/>
          <w:lang w:eastAsia="zh-CN"/>
        </w:rPr>
        <w:sectPr>
          <w:footerReference r:id="rId47" w:type="default"/>
          <w:pgSz w:w="11906" w:h="16839"/>
          <w:pgMar w:top="1065" w:right="851" w:bottom="1006" w:left="865" w:header="0" w:footer="735" w:gutter="0"/>
          <w:cols w:space="720" w:num="1"/>
        </w:sectPr>
      </w:pPr>
    </w:p>
    <w:p w14:paraId="588DA765">
      <w:pPr>
        <w:spacing w:before="49"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4.法定代表人身份证明格式</w:t>
      </w:r>
    </w:p>
    <w:p w14:paraId="627D9459">
      <w:pPr>
        <w:spacing w:before="342" w:line="226" w:lineRule="auto"/>
        <w:ind w:left="3426"/>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5"/>
          <w:sz w:val="43"/>
          <w:szCs w:val="43"/>
          <w:highlight w:val="none"/>
          <w:lang w:eastAsia="zh-CN"/>
        </w:rPr>
        <w:t>法定代表人身份证明</w:t>
      </w:r>
    </w:p>
    <w:p w14:paraId="69B6E4F5">
      <w:pPr>
        <w:pStyle w:val="9"/>
        <w:spacing w:line="303" w:lineRule="auto"/>
        <w:rPr>
          <w:rFonts w:hint="eastAsia" w:ascii="仿宋" w:hAnsi="仿宋" w:eastAsia="仿宋" w:cs="仿宋"/>
          <w:color w:val="auto"/>
          <w:highlight w:val="none"/>
          <w:lang w:eastAsia="zh-CN"/>
        </w:rPr>
      </w:pPr>
    </w:p>
    <w:p w14:paraId="259E9C0D">
      <w:pPr>
        <w:spacing w:before="78" w:line="222" w:lineRule="auto"/>
        <w:ind w:left="54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投标人：</w:t>
      </w:r>
    </w:p>
    <w:p w14:paraId="28D25A14">
      <w:pPr>
        <w:pStyle w:val="9"/>
        <w:spacing w:line="290" w:lineRule="auto"/>
        <w:rPr>
          <w:rFonts w:hint="eastAsia" w:ascii="仿宋" w:hAnsi="仿宋" w:eastAsia="仿宋" w:cs="仿宋"/>
          <w:color w:val="auto"/>
          <w:highlight w:val="none"/>
          <w:lang w:eastAsia="zh-CN"/>
        </w:rPr>
      </w:pPr>
    </w:p>
    <w:p w14:paraId="7343D5DC">
      <w:pPr>
        <w:spacing w:before="78" w:line="232" w:lineRule="auto"/>
        <w:ind w:left="54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地址：</w:t>
      </w:r>
    </w:p>
    <w:p w14:paraId="316C3D86">
      <w:pPr>
        <w:pStyle w:val="9"/>
        <w:spacing w:line="279" w:lineRule="auto"/>
        <w:rPr>
          <w:rFonts w:hint="eastAsia" w:ascii="仿宋" w:hAnsi="仿宋" w:eastAsia="仿宋" w:cs="仿宋"/>
          <w:color w:val="auto"/>
          <w:highlight w:val="none"/>
          <w:lang w:eastAsia="zh-CN"/>
        </w:rPr>
      </w:pPr>
    </w:p>
    <w:p w14:paraId="0A6D1A9F">
      <w:pPr>
        <w:spacing w:before="78" w:line="220" w:lineRule="auto"/>
        <w:ind w:left="54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姓名：性别：</w:t>
      </w:r>
    </w:p>
    <w:p w14:paraId="51689220">
      <w:pPr>
        <w:pStyle w:val="9"/>
        <w:spacing w:line="294" w:lineRule="auto"/>
        <w:rPr>
          <w:rFonts w:hint="eastAsia" w:ascii="仿宋" w:hAnsi="仿宋" w:eastAsia="仿宋" w:cs="仿宋"/>
          <w:color w:val="auto"/>
          <w:highlight w:val="none"/>
          <w:lang w:eastAsia="zh-CN"/>
        </w:rPr>
      </w:pPr>
    </w:p>
    <w:p w14:paraId="69D100FF">
      <w:pPr>
        <w:spacing w:before="78" w:line="222" w:lineRule="auto"/>
        <w:ind w:left="55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年龄：职务：</w:t>
      </w:r>
    </w:p>
    <w:p w14:paraId="70CC5AD3">
      <w:pPr>
        <w:pStyle w:val="9"/>
        <w:spacing w:line="291" w:lineRule="auto"/>
        <w:rPr>
          <w:rFonts w:hint="eastAsia" w:ascii="仿宋" w:hAnsi="仿宋" w:eastAsia="仿宋" w:cs="仿宋"/>
          <w:color w:val="auto"/>
          <w:highlight w:val="none"/>
          <w:lang w:eastAsia="zh-CN"/>
        </w:rPr>
      </w:pPr>
    </w:p>
    <w:p w14:paraId="5BA54D81">
      <w:pPr>
        <w:spacing w:before="79" w:line="222" w:lineRule="auto"/>
        <w:ind w:left="54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身份证号码：</w:t>
      </w:r>
    </w:p>
    <w:p w14:paraId="17F4797B">
      <w:pPr>
        <w:pStyle w:val="9"/>
        <w:spacing w:line="291" w:lineRule="auto"/>
        <w:rPr>
          <w:rFonts w:hint="eastAsia" w:ascii="仿宋" w:hAnsi="仿宋" w:eastAsia="仿宋" w:cs="仿宋"/>
          <w:color w:val="auto"/>
          <w:highlight w:val="none"/>
          <w:lang w:eastAsia="zh-CN"/>
        </w:rPr>
      </w:pPr>
    </w:p>
    <w:p w14:paraId="3B62DA35">
      <w:pPr>
        <w:spacing w:before="78" w:line="221" w:lineRule="auto"/>
        <w:ind w:left="49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系</w:t>
      </w:r>
      <w:r>
        <w:rPr>
          <w:rFonts w:hint="eastAsia" w:ascii="仿宋" w:hAnsi="仿宋" w:eastAsia="仿宋" w:cs="仿宋"/>
          <w:color w:val="auto"/>
          <w:spacing w:val="-2"/>
          <w:sz w:val="24"/>
          <w:szCs w:val="24"/>
          <w:highlight w:val="none"/>
          <w:u w:val="single"/>
          <w:lang w:eastAsia="zh-CN"/>
        </w:rPr>
        <w:t>（投标人名称）</w:t>
      </w:r>
      <w:r>
        <w:rPr>
          <w:rFonts w:hint="eastAsia" w:ascii="仿宋" w:hAnsi="仿宋" w:eastAsia="仿宋" w:cs="仿宋"/>
          <w:color w:val="auto"/>
          <w:spacing w:val="-2"/>
          <w:sz w:val="24"/>
          <w:szCs w:val="24"/>
          <w:highlight w:val="none"/>
          <w:lang w:eastAsia="zh-CN"/>
        </w:rPr>
        <w:t>的法定代表人。</w:t>
      </w:r>
    </w:p>
    <w:p w14:paraId="24D8A6BC">
      <w:pPr>
        <w:pStyle w:val="9"/>
        <w:spacing w:line="292" w:lineRule="auto"/>
        <w:rPr>
          <w:rFonts w:hint="eastAsia" w:ascii="仿宋" w:hAnsi="仿宋" w:eastAsia="仿宋" w:cs="仿宋"/>
          <w:color w:val="auto"/>
          <w:highlight w:val="none"/>
          <w:lang w:eastAsia="zh-CN"/>
        </w:rPr>
      </w:pPr>
    </w:p>
    <w:p w14:paraId="6F517A78">
      <w:pPr>
        <w:spacing w:before="79" w:line="224" w:lineRule="auto"/>
        <w:ind w:left="54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特此证明。</w:t>
      </w:r>
    </w:p>
    <w:p w14:paraId="23F157D1">
      <w:pPr>
        <w:pStyle w:val="9"/>
        <w:spacing w:line="266" w:lineRule="auto"/>
        <w:rPr>
          <w:rFonts w:hint="eastAsia" w:ascii="仿宋" w:hAnsi="仿宋" w:eastAsia="仿宋" w:cs="仿宋"/>
          <w:color w:val="auto"/>
          <w:highlight w:val="none"/>
          <w:lang w:eastAsia="zh-CN"/>
        </w:rPr>
      </w:pPr>
    </w:p>
    <w:p w14:paraId="61B71B3F">
      <w:pPr>
        <w:pStyle w:val="9"/>
        <w:spacing w:line="266" w:lineRule="auto"/>
        <w:rPr>
          <w:rFonts w:hint="eastAsia" w:ascii="仿宋" w:hAnsi="仿宋" w:eastAsia="仿宋" w:cs="仿宋"/>
          <w:color w:val="auto"/>
          <w:highlight w:val="none"/>
          <w:lang w:eastAsia="zh-CN"/>
        </w:rPr>
      </w:pPr>
    </w:p>
    <w:p w14:paraId="2CAE3496">
      <w:pPr>
        <w:pStyle w:val="9"/>
        <w:spacing w:line="267" w:lineRule="auto"/>
        <w:rPr>
          <w:rFonts w:hint="eastAsia" w:ascii="仿宋" w:hAnsi="仿宋" w:eastAsia="仿宋" w:cs="仿宋"/>
          <w:color w:val="auto"/>
          <w:highlight w:val="none"/>
          <w:lang w:eastAsia="zh-CN"/>
        </w:rPr>
      </w:pPr>
    </w:p>
    <w:p w14:paraId="78DB6895">
      <w:pPr>
        <w:pStyle w:val="9"/>
        <w:spacing w:line="267" w:lineRule="auto"/>
        <w:rPr>
          <w:rFonts w:hint="eastAsia" w:ascii="仿宋" w:hAnsi="仿宋" w:eastAsia="仿宋" w:cs="仿宋"/>
          <w:color w:val="auto"/>
          <w:highlight w:val="none"/>
          <w:lang w:eastAsia="zh-CN"/>
        </w:rPr>
      </w:pPr>
    </w:p>
    <w:p w14:paraId="3A786665">
      <w:pPr>
        <w:pStyle w:val="9"/>
        <w:spacing w:line="267" w:lineRule="auto"/>
        <w:rPr>
          <w:rFonts w:hint="eastAsia" w:ascii="仿宋" w:hAnsi="仿宋" w:eastAsia="仿宋" w:cs="仿宋"/>
          <w:color w:val="auto"/>
          <w:highlight w:val="none"/>
          <w:lang w:eastAsia="zh-CN"/>
        </w:rPr>
      </w:pPr>
    </w:p>
    <w:p w14:paraId="2CC27F04">
      <w:pPr>
        <w:pStyle w:val="9"/>
        <w:spacing w:line="267" w:lineRule="auto"/>
        <w:rPr>
          <w:rFonts w:hint="eastAsia" w:ascii="仿宋" w:hAnsi="仿宋" w:eastAsia="仿宋" w:cs="仿宋"/>
          <w:color w:val="auto"/>
          <w:highlight w:val="none"/>
          <w:lang w:eastAsia="zh-CN"/>
        </w:rPr>
      </w:pPr>
    </w:p>
    <w:p w14:paraId="300833D6">
      <w:pPr>
        <w:spacing w:before="79" w:line="222" w:lineRule="auto"/>
        <w:ind w:left="55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附件：法定代表人有效身份证正反面复印件</w:t>
      </w:r>
    </w:p>
    <w:p w14:paraId="36AF67A0">
      <w:pPr>
        <w:pStyle w:val="9"/>
        <w:spacing w:line="315" w:lineRule="auto"/>
        <w:rPr>
          <w:rFonts w:hint="eastAsia" w:ascii="仿宋" w:hAnsi="仿宋" w:eastAsia="仿宋" w:cs="仿宋"/>
          <w:color w:val="auto"/>
          <w:highlight w:val="none"/>
          <w:lang w:eastAsia="zh-CN"/>
        </w:rPr>
      </w:pPr>
    </w:p>
    <w:p w14:paraId="2E925B5E">
      <w:pPr>
        <w:pStyle w:val="9"/>
        <w:spacing w:line="316" w:lineRule="auto"/>
        <w:rPr>
          <w:rFonts w:hint="eastAsia" w:ascii="仿宋" w:hAnsi="仿宋" w:eastAsia="仿宋" w:cs="仿宋"/>
          <w:color w:val="auto"/>
          <w:highlight w:val="none"/>
          <w:lang w:eastAsia="zh-CN"/>
        </w:rPr>
      </w:pPr>
    </w:p>
    <w:p w14:paraId="057B3EA7">
      <w:pPr>
        <w:pStyle w:val="9"/>
        <w:spacing w:line="316" w:lineRule="auto"/>
        <w:rPr>
          <w:rFonts w:hint="eastAsia" w:ascii="仿宋" w:hAnsi="仿宋" w:eastAsia="仿宋" w:cs="仿宋"/>
          <w:color w:val="auto"/>
          <w:highlight w:val="none"/>
          <w:lang w:eastAsia="zh-CN"/>
        </w:rPr>
      </w:pPr>
    </w:p>
    <w:p w14:paraId="4DFAD8DF">
      <w:pPr>
        <w:spacing w:before="78" w:line="387" w:lineRule="auto"/>
        <w:ind w:left="9495" w:hanging="19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投标人名称（电子签章）</w:t>
      </w:r>
      <w:r>
        <w:rPr>
          <w:rFonts w:hint="eastAsia" w:ascii="仿宋" w:hAnsi="仿宋" w:eastAsia="仿宋" w:cs="仿宋"/>
          <w:color w:val="auto"/>
          <w:spacing w:val="-7"/>
          <w:sz w:val="24"/>
          <w:szCs w:val="24"/>
          <w:highlight w:val="none"/>
          <w:lang w:eastAsia="zh-CN"/>
        </w:rPr>
        <w:t>年月日</w:t>
      </w:r>
    </w:p>
    <w:p w14:paraId="0FF9A99F">
      <w:pPr>
        <w:pStyle w:val="9"/>
        <w:spacing w:line="375" w:lineRule="auto"/>
        <w:rPr>
          <w:rFonts w:hint="eastAsia" w:ascii="仿宋" w:hAnsi="仿宋" w:eastAsia="仿宋" w:cs="仿宋"/>
          <w:color w:val="auto"/>
          <w:highlight w:val="none"/>
          <w:lang w:eastAsia="zh-CN"/>
        </w:rPr>
      </w:pPr>
    </w:p>
    <w:p w14:paraId="2CE9D041">
      <w:pPr>
        <w:spacing w:before="79" w:line="222" w:lineRule="auto"/>
        <w:ind w:left="1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注：</w:t>
      </w:r>
      <w:r>
        <w:rPr>
          <w:rFonts w:hint="eastAsia" w:ascii="仿宋" w:hAnsi="仿宋" w:eastAsia="仿宋" w:cs="仿宋"/>
          <w:color w:val="auto"/>
          <w:spacing w:val="-59"/>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自然人投标的无需提供</w:t>
      </w:r>
    </w:p>
    <w:p w14:paraId="405439C4">
      <w:pPr>
        <w:spacing w:line="222" w:lineRule="auto"/>
        <w:rPr>
          <w:rFonts w:hint="eastAsia" w:ascii="仿宋" w:hAnsi="仿宋" w:eastAsia="仿宋" w:cs="仿宋"/>
          <w:color w:val="auto"/>
          <w:sz w:val="24"/>
          <w:szCs w:val="24"/>
          <w:highlight w:val="none"/>
          <w:lang w:eastAsia="zh-CN"/>
        </w:rPr>
        <w:sectPr>
          <w:footerReference r:id="rId48" w:type="default"/>
          <w:pgSz w:w="11906" w:h="16839"/>
          <w:pgMar w:top="1065" w:right="851" w:bottom="1006" w:left="859" w:header="0" w:footer="735" w:gutter="0"/>
          <w:cols w:space="720" w:num="1"/>
        </w:sectPr>
      </w:pPr>
    </w:p>
    <w:p w14:paraId="4A236A8F">
      <w:pPr>
        <w:spacing w:before="49"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5.授权委托书格式</w:t>
      </w:r>
    </w:p>
    <w:p w14:paraId="3A493401">
      <w:pPr>
        <w:pStyle w:val="9"/>
        <w:spacing w:line="262" w:lineRule="auto"/>
        <w:rPr>
          <w:rFonts w:hint="eastAsia" w:ascii="仿宋" w:hAnsi="仿宋" w:eastAsia="仿宋" w:cs="仿宋"/>
          <w:color w:val="auto"/>
          <w:highlight w:val="none"/>
          <w:lang w:eastAsia="zh-CN"/>
        </w:rPr>
      </w:pPr>
    </w:p>
    <w:p w14:paraId="04357C55">
      <w:pPr>
        <w:pStyle w:val="9"/>
        <w:spacing w:line="263" w:lineRule="auto"/>
        <w:rPr>
          <w:rFonts w:hint="eastAsia" w:ascii="仿宋" w:hAnsi="仿宋" w:eastAsia="仿宋" w:cs="仿宋"/>
          <w:color w:val="auto"/>
          <w:highlight w:val="none"/>
          <w:lang w:eastAsia="zh-CN"/>
        </w:rPr>
      </w:pPr>
    </w:p>
    <w:p w14:paraId="76D5E4E1">
      <w:pPr>
        <w:pStyle w:val="9"/>
        <w:spacing w:line="263" w:lineRule="auto"/>
        <w:rPr>
          <w:rFonts w:hint="eastAsia" w:ascii="仿宋" w:hAnsi="仿宋" w:eastAsia="仿宋" w:cs="仿宋"/>
          <w:color w:val="auto"/>
          <w:highlight w:val="none"/>
          <w:lang w:eastAsia="zh-CN"/>
        </w:rPr>
      </w:pPr>
    </w:p>
    <w:p w14:paraId="15A9E581">
      <w:pPr>
        <w:spacing w:before="139" w:line="226" w:lineRule="auto"/>
        <w:ind w:left="4016"/>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3"/>
          <w:sz w:val="43"/>
          <w:szCs w:val="43"/>
          <w:highlight w:val="none"/>
          <w:lang w:eastAsia="zh-CN"/>
        </w:rPr>
        <w:t>授权委托书</w:t>
      </w:r>
    </w:p>
    <w:p w14:paraId="584A0A10">
      <w:pPr>
        <w:spacing w:before="310" w:line="228" w:lineRule="auto"/>
        <w:ind w:left="3513"/>
        <w:rPr>
          <w:rFonts w:hint="eastAsia" w:ascii="仿宋" w:hAnsi="仿宋" w:eastAsia="仿宋" w:cs="仿宋"/>
          <w:color w:val="auto"/>
          <w:sz w:val="31"/>
          <w:szCs w:val="31"/>
          <w:highlight w:val="none"/>
          <w:lang w:eastAsia="zh-CN"/>
        </w:rPr>
      </w:pPr>
      <w:r>
        <w:rPr>
          <w:rFonts w:hint="eastAsia" w:ascii="仿宋" w:hAnsi="仿宋" w:eastAsia="仿宋" w:cs="仿宋"/>
          <w:color w:val="auto"/>
          <w:spacing w:val="6"/>
          <w:sz w:val="31"/>
          <w:szCs w:val="31"/>
          <w:highlight w:val="none"/>
          <w:lang w:eastAsia="zh-CN"/>
        </w:rPr>
        <w:t>（非联合体投标格式）</w:t>
      </w:r>
    </w:p>
    <w:p w14:paraId="087963FD">
      <w:pPr>
        <w:spacing w:before="238" w:line="228" w:lineRule="auto"/>
        <w:ind w:left="3993"/>
        <w:rPr>
          <w:rFonts w:hint="eastAsia" w:ascii="仿宋" w:hAnsi="仿宋" w:eastAsia="仿宋" w:cs="仿宋"/>
          <w:color w:val="auto"/>
          <w:sz w:val="31"/>
          <w:szCs w:val="31"/>
          <w:highlight w:val="none"/>
          <w:lang w:eastAsia="zh-CN"/>
        </w:rPr>
      </w:pPr>
      <w:r>
        <w:rPr>
          <w:rFonts w:hint="eastAsia" w:ascii="仿宋" w:hAnsi="仿宋" w:eastAsia="仿宋" w:cs="仿宋"/>
          <w:color w:val="auto"/>
          <w:spacing w:val="4"/>
          <w:sz w:val="31"/>
          <w:szCs w:val="31"/>
          <w:highlight w:val="none"/>
          <w:lang w:eastAsia="zh-CN"/>
        </w:rPr>
        <w:t>（如有委托时）</w:t>
      </w:r>
    </w:p>
    <w:p w14:paraId="07ADA414">
      <w:pPr>
        <w:pStyle w:val="9"/>
        <w:spacing w:line="348" w:lineRule="auto"/>
        <w:rPr>
          <w:rFonts w:hint="eastAsia" w:ascii="仿宋" w:hAnsi="仿宋" w:eastAsia="仿宋" w:cs="仿宋"/>
          <w:color w:val="auto"/>
          <w:highlight w:val="none"/>
          <w:lang w:eastAsia="zh-CN"/>
        </w:rPr>
      </w:pPr>
    </w:p>
    <w:p w14:paraId="30F2E2B1">
      <w:pPr>
        <w:pStyle w:val="9"/>
        <w:spacing w:line="349" w:lineRule="auto"/>
        <w:rPr>
          <w:rFonts w:hint="eastAsia" w:ascii="仿宋" w:hAnsi="仿宋" w:eastAsia="仿宋" w:cs="仿宋"/>
          <w:color w:val="auto"/>
          <w:highlight w:val="none"/>
          <w:lang w:eastAsia="zh-CN"/>
        </w:rPr>
      </w:pPr>
    </w:p>
    <w:p w14:paraId="3634A927">
      <w:pPr>
        <w:spacing w:before="78" w:line="221" w:lineRule="auto"/>
        <w:ind w:left="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致：</w:t>
      </w:r>
      <w:r>
        <w:rPr>
          <w:rFonts w:hint="eastAsia" w:ascii="仿宋" w:hAnsi="仿宋" w:eastAsia="仿宋" w:cs="仿宋"/>
          <w:color w:val="auto"/>
          <w:spacing w:val="-3"/>
          <w:sz w:val="24"/>
          <w:szCs w:val="24"/>
          <w:highlight w:val="none"/>
          <w:u w:val="single"/>
          <w:lang w:eastAsia="zh-CN"/>
        </w:rPr>
        <w:t>采购人名称</w:t>
      </w:r>
    </w:p>
    <w:p w14:paraId="264B8A6B">
      <w:pPr>
        <w:spacing w:before="154" w:line="338" w:lineRule="auto"/>
        <w:ind w:left="1" w:firstLine="573"/>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我</w:t>
      </w:r>
      <w:r>
        <w:rPr>
          <w:rFonts w:hint="eastAsia" w:ascii="仿宋" w:hAnsi="仿宋" w:eastAsia="仿宋" w:cs="仿宋"/>
          <w:color w:val="auto"/>
          <w:spacing w:val="-6"/>
          <w:sz w:val="24"/>
          <w:szCs w:val="24"/>
          <w:highlight w:val="none"/>
          <w:u w:val="single"/>
          <w:lang w:eastAsia="zh-CN"/>
        </w:rPr>
        <w:t>（姓名）</w:t>
      </w:r>
      <w:r>
        <w:rPr>
          <w:rFonts w:hint="eastAsia" w:ascii="仿宋" w:hAnsi="仿宋" w:eastAsia="仿宋" w:cs="仿宋"/>
          <w:color w:val="auto"/>
          <w:spacing w:val="-6"/>
          <w:sz w:val="24"/>
          <w:szCs w:val="24"/>
          <w:highlight w:val="none"/>
          <w:lang w:eastAsia="zh-CN"/>
        </w:rPr>
        <w:t>系</w:t>
      </w:r>
      <w:r>
        <w:rPr>
          <w:rFonts w:hint="eastAsia" w:ascii="仿宋" w:hAnsi="仿宋" w:eastAsia="仿宋" w:cs="仿宋"/>
          <w:color w:val="auto"/>
          <w:spacing w:val="-6"/>
          <w:sz w:val="24"/>
          <w:szCs w:val="24"/>
          <w:highlight w:val="none"/>
          <w:u w:val="single"/>
          <w:lang w:eastAsia="zh-CN"/>
        </w:rPr>
        <w:t>（投标人名称）</w:t>
      </w:r>
      <w:r>
        <w:rPr>
          <w:rFonts w:hint="eastAsia" w:ascii="仿宋" w:hAnsi="仿宋" w:eastAsia="仿宋" w:cs="仿宋"/>
          <w:color w:val="auto"/>
          <w:spacing w:val="-6"/>
          <w:sz w:val="24"/>
          <w:szCs w:val="24"/>
          <w:highlight w:val="none"/>
          <w:lang w:eastAsia="zh-CN"/>
        </w:rPr>
        <w:t>的法定代表人，现授权委托</w:t>
      </w:r>
      <w:r>
        <w:rPr>
          <w:rFonts w:hint="eastAsia" w:ascii="仿宋" w:hAnsi="仿宋" w:eastAsia="仿宋" w:cs="仿宋"/>
          <w:color w:val="auto"/>
          <w:spacing w:val="-6"/>
          <w:sz w:val="24"/>
          <w:szCs w:val="24"/>
          <w:highlight w:val="none"/>
          <w:u w:val="single"/>
          <w:lang w:eastAsia="zh-CN"/>
        </w:rPr>
        <w:t>（姓名）</w:t>
      </w:r>
      <w:r>
        <w:rPr>
          <w:rFonts w:hint="eastAsia" w:ascii="仿宋" w:hAnsi="仿宋" w:eastAsia="仿宋" w:cs="仿宋"/>
          <w:color w:val="auto"/>
          <w:spacing w:val="-6"/>
          <w:sz w:val="24"/>
          <w:szCs w:val="24"/>
          <w:highlight w:val="none"/>
          <w:lang w:eastAsia="zh-CN"/>
        </w:rPr>
        <w:t>以我方的名义参加项目（项</w:t>
      </w:r>
      <w:r>
        <w:rPr>
          <w:rFonts w:hint="eastAsia" w:ascii="仿宋" w:hAnsi="仿宋" w:eastAsia="仿宋" w:cs="仿宋"/>
          <w:color w:val="auto"/>
          <w:spacing w:val="-2"/>
          <w:sz w:val="24"/>
          <w:szCs w:val="24"/>
          <w:highlight w:val="none"/>
          <w:lang w:eastAsia="zh-CN"/>
        </w:rPr>
        <w:t>目编号</w:t>
      </w:r>
      <w:r>
        <w:rPr>
          <w:rFonts w:hint="eastAsia" w:ascii="仿宋" w:hAnsi="仿宋" w:eastAsia="仿宋" w:cs="仿宋"/>
          <w:color w:val="auto"/>
          <w:spacing w:val="-25"/>
          <w:sz w:val="24"/>
          <w:szCs w:val="24"/>
          <w:highlight w:val="none"/>
          <w:lang w:eastAsia="zh-CN"/>
        </w:rPr>
        <w:t>：）</w:t>
      </w:r>
      <w:r>
        <w:rPr>
          <w:rFonts w:hint="eastAsia" w:ascii="仿宋" w:hAnsi="仿宋" w:eastAsia="仿宋" w:cs="仿宋"/>
          <w:color w:val="auto"/>
          <w:spacing w:val="-2"/>
          <w:sz w:val="24"/>
          <w:szCs w:val="24"/>
          <w:highlight w:val="none"/>
          <w:lang w:eastAsia="zh-CN"/>
        </w:rPr>
        <w:t>的投标活动，并代表我方全权办理针对上述项目的所有采购程序和环节的具体事</w:t>
      </w:r>
      <w:r>
        <w:rPr>
          <w:rFonts w:hint="eastAsia" w:ascii="仿宋" w:hAnsi="仿宋" w:eastAsia="仿宋" w:cs="仿宋"/>
          <w:color w:val="auto"/>
          <w:spacing w:val="-3"/>
          <w:sz w:val="24"/>
          <w:szCs w:val="24"/>
          <w:highlight w:val="none"/>
          <w:lang w:eastAsia="zh-CN"/>
        </w:rPr>
        <w:t>务和签署相关文件。</w:t>
      </w:r>
    </w:p>
    <w:p w14:paraId="629F3944">
      <w:pPr>
        <w:spacing w:line="222" w:lineRule="auto"/>
        <w:ind w:left="1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我方对委托代理人的签字事项负全部责任。</w:t>
      </w:r>
    </w:p>
    <w:p w14:paraId="1A607104">
      <w:pPr>
        <w:spacing w:before="150" w:line="339" w:lineRule="auto"/>
        <w:ind w:left="2" w:firstLine="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u w:val="single"/>
          <w:lang w:eastAsia="zh-CN"/>
        </w:rPr>
        <w:t>本授权书自签署之日起生效，在撤销授权的书面通知以前，本授</w:t>
      </w:r>
      <w:r>
        <w:rPr>
          <w:rFonts w:hint="eastAsia" w:ascii="仿宋" w:hAnsi="仿宋" w:eastAsia="仿宋" w:cs="仿宋"/>
          <w:color w:val="auto"/>
          <w:spacing w:val="-4"/>
          <w:sz w:val="24"/>
          <w:szCs w:val="24"/>
          <w:highlight w:val="none"/>
          <w:u w:val="single"/>
          <w:lang w:eastAsia="zh-CN"/>
        </w:rPr>
        <w:t>权书一直有效。委托代理人在</w:t>
      </w:r>
      <w:r>
        <w:rPr>
          <w:rFonts w:hint="eastAsia" w:ascii="仿宋" w:hAnsi="仿宋" w:eastAsia="仿宋" w:cs="仿宋"/>
          <w:color w:val="auto"/>
          <w:sz w:val="24"/>
          <w:szCs w:val="24"/>
          <w:highlight w:val="none"/>
          <w:u w:val="single"/>
          <w:lang w:eastAsia="zh-CN"/>
        </w:rPr>
        <w:t>授权书有效期内签署的所有文件不因授权的撤销而失效。</w:t>
      </w:r>
    </w:p>
    <w:p w14:paraId="6FC20F76">
      <w:pPr>
        <w:spacing w:before="1" w:line="218" w:lineRule="auto"/>
        <w:ind w:left="49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委托代理人无转委托权，特此委托。</w:t>
      </w:r>
    </w:p>
    <w:p w14:paraId="0A2C0627">
      <w:pPr>
        <w:spacing w:before="154" w:line="222" w:lineRule="auto"/>
        <w:ind w:left="49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附：法定代表人身份证明及委托代理人有效身份证正反面复印件</w:t>
      </w:r>
    </w:p>
    <w:p w14:paraId="0123272C">
      <w:pPr>
        <w:pStyle w:val="9"/>
        <w:spacing w:line="255" w:lineRule="auto"/>
        <w:rPr>
          <w:rFonts w:hint="eastAsia" w:ascii="仿宋" w:hAnsi="仿宋" w:eastAsia="仿宋" w:cs="仿宋"/>
          <w:color w:val="auto"/>
          <w:highlight w:val="none"/>
          <w:lang w:eastAsia="zh-CN"/>
        </w:rPr>
      </w:pPr>
    </w:p>
    <w:p w14:paraId="07E520A9">
      <w:pPr>
        <w:pStyle w:val="9"/>
        <w:spacing w:line="256" w:lineRule="auto"/>
        <w:rPr>
          <w:rFonts w:hint="eastAsia" w:ascii="仿宋" w:hAnsi="仿宋" w:eastAsia="仿宋" w:cs="仿宋"/>
          <w:color w:val="auto"/>
          <w:highlight w:val="none"/>
          <w:lang w:eastAsia="zh-CN"/>
        </w:rPr>
      </w:pPr>
    </w:p>
    <w:p w14:paraId="2209821A">
      <w:pPr>
        <w:spacing w:before="79" w:line="222" w:lineRule="auto"/>
        <w:ind w:left="1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委托代理人（签字</w:t>
      </w: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3"/>
          <w:sz w:val="24"/>
          <w:szCs w:val="24"/>
          <w:highlight w:val="none"/>
          <w:lang w:eastAsia="zh-CN"/>
        </w:rPr>
        <w:t>法定代表人（签字或者盖章</w:t>
      </w:r>
      <w:r>
        <w:rPr>
          <w:rFonts w:hint="eastAsia" w:ascii="仿宋" w:hAnsi="仿宋" w:eastAsia="仿宋" w:cs="仿宋"/>
          <w:color w:val="auto"/>
          <w:spacing w:val="8"/>
          <w:sz w:val="24"/>
          <w:szCs w:val="24"/>
          <w:highlight w:val="none"/>
          <w:lang w:eastAsia="zh-CN"/>
        </w:rPr>
        <w:t>）：</w:t>
      </w:r>
    </w:p>
    <w:p w14:paraId="02E992E8">
      <w:pPr>
        <w:spacing w:before="151" w:line="222" w:lineRule="auto"/>
        <w:ind w:left="1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委托代理人身份证号码：</w:t>
      </w:r>
    </w:p>
    <w:p w14:paraId="110094E0">
      <w:pPr>
        <w:spacing w:before="152" w:line="221" w:lineRule="auto"/>
        <w:ind w:left="366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投标人名称（电子签章</w:t>
      </w:r>
      <w:r>
        <w:rPr>
          <w:rFonts w:hint="eastAsia" w:ascii="仿宋" w:hAnsi="仿宋" w:eastAsia="仿宋" w:cs="仿宋"/>
          <w:color w:val="auto"/>
          <w:spacing w:val="1"/>
          <w:sz w:val="24"/>
          <w:szCs w:val="24"/>
          <w:highlight w:val="none"/>
          <w:lang w:eastAsia="zh-CN"/>
        </w:rPr>
        <w:t>）：</w:t>
      </w:r>
    </w:p>
    <w:p w14:paraId="77B08387">
      <w:pPr>
        <w:spacing w:before="153" w:line="222" w:lineRule="auto"/>
        <w:ind w:left="474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27414695">
      <w:pPr>
        <w:spacing w:before="149" w:line="339" w:lineRule="auto"/>
        <w:ind w:left="11" w:hanging="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注：1.法定代表人必须在授权委托书上亲笔签字或者盖章，委托代理人必须</w:t>
      </w:r>
      <w:r>
        <w:rPr>
          <w:rFonts w:hint="eastAsia" w:ascii="仿宋" w:hAnsi="仿宋" w:eastAsia="仿宋" w:cs="仿宋"/>
          <w:color w:val="auto"/>
          <w:spacing w:val="-4"/>
          <w:sz w:val="24"/>
          <w:szCs w:val="24"/>
          <w:highlight w:val="none"/>
          <w:lang w:eastAsia="zh-CN"/>
        </w:rPr>
        <w:t>在授权委托书上亲笔签字，</w:t>
      </w:r>
      <w:r>
        <w:rPr>
          <w:rFonts w:hint="eastAsia" w:ascii="仿宋" w:hAnsi="仿宋" w:eastAsia="仿宋" w:cs="仿宋"/>
          <w:b/>
          <w:bCs/>
          <w:color w:val="auto"/>
          <w:spacing w:val="-4"/>
          <w:sz w:val="24"/>
          <w:szCs w:val="24"/>
          <w:highlight w:val="none"/>
          <w:lang w:eastAsia="zh-CN"/>
        </w:rPr>
        <w:t>否则按无效投标处理</w:t>
      </w:r>
      <w:r>
        <w:rPr>
          <w:rFonts w:hint="eastAsia" w:ascii="仿宋" w:hAnsi="仿宋" w:eastAsia="仿宋" w:cs="仿宋"/>
          <w:color w:val="auto"/>
          <w:spacing w:val="-4"/>
          <w:sz w:val="24"/>
          <w:szCs w:val="24"/>
          <w:highlight w:val="none"/>
          <w:lang w:eastAsia="zh-CN"/>
        </w:rPr>
        <w:t>；</w:t>
      </w:r>
    </w:p>
    <w:p w14:paraId="26E83A0B">
      <w:pPr>
        <w:spacing w:before="1" w:line="220" w:lineRule="auto"/>
        <w:ind w:left="47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2.法人、其他组织投标时“我方</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”是指“我单位</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59"/>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自然人投标时“我方</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”是指“</w:t>
      </w:r>
      <w:r>
        <w:rPr>
          <w:rFonts w:hint="eastAsia" w:ascii="仿宋" w:hAnsi="仿宋" w:eastAsia="仿宋" w:cs="仿宋"/>
          <w:color w:val="auto"/>
          <w:spacing w:val="-5"/>
          <w:sz w:val="24"/>
          <w:szCs w:val="24"/>
          <w:highlight w:val="none"/>
          <w:lang w:eastAsia="zh-CN"/>
        </w:rPr>
        <w:t>本人</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w:t>
      </w:r>
    </w:p>
    <w:p w14:paraId="039DB2FD">
      <w:pPr>
        <w:spacing w:line="220" w:lineRule="auto"/>
        <w:rPr>
          <w:rFonts w:hint="eastAsia" w:ascii="仿宋" w:hAnsi="仿宋" w:eastAsia="仿宋" w:cs="仿宋"/>
          <w:color w:val="auto"/>
          <w:sz w:val="24"/>
          <w:szCs w:val="24"/>
          <w:highlight w:val="none"/>
          <w:lang w:eastAsia="zh-CN"/>
        </w:rPr>
        <w:sectPr>
          <w:footerReference r:id="rId49" w:type="default"/>
          <w:pgSz w:w="11906" w:h="16839"/>
          <w:pgMar w:top="1137" w:right="851" w:bottom="1006" w:left="865" w:header="0" w:footer="735" w:gutter="0"/>
          <w:cols w:space="720" w:num="1"/>
        </w:sectPr>
      </w:pPr>
    </w:p>
    <w:p w14:paraId="53102A81">
      <w:pPr>
        <w:spacing w:before="90" w:line="226" w:lineRule="auto"/>
        <w:ind w:left="4297"/>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3"/>
          <w:sz w:val="43"/>
          <w:szCs w:val="43"/>
          <w:highlight w:val="none"/>
          <w:lang w:eastAsia="zh-CN"/>
        </w:rPr>
        <w:t>授权委托书</w:t>
      </w:r>
    </w:p>
    <w:p w14:paraId="585E0733">
      <w:pPr>
        <w:spacing w:before="235" w:line="228" w:lineRule="auto"/>
        <w:ind w:left="4047"/>
        <w:rPr>
          <w:rFonts w:hint="eastAsia" w:ascii="仿宋" w:hAnsi="仿宋" w:eastAsia="仿宋" w:cs="仿宋"/>
          <w:color w:val="auto"/>
          <w:sz w:val="31"/>
          <w:szCs w:val="31"/>
          <w:highlight w:val="none"/>
          <w:lang w:eastAsia="zh-CN"/>
        </w:rPr>
      </w:pPr>
      <w:r>
        <w:rPr>
          <w:rFonts w:hint="eastAsia" w:ascii="仿宋" w:hAnsi="仿宋" w:eastAsia="仿宋" w:cs="仿宋"/>
          <w:color w:val="auto"/>
          <w:spacing w:val="5"/>
          <w:sz w:val="31"/>
          <w:szCs w:val="31"/>
          <w:highlight w:val="none"/>
          <w:lang w:eastAsia="zh-CN"/>
        </w:rPr>
        <w:t>（联合体投标格式）</w:t>
      </w:r>
    </w:p>
    <w:p w14:paraId="040CB940">
      <w:pPr>
        <w:spacing w:before="219" w:line="228" w:lineRule="auto"/>
        <w:ind w:left="4368"/>
        <w:rPr>
          <w:rFonts w:hint="eastAsia" w:ascii="仿宋" w:hAnsi="仿宋" w:eastAsia="仿宋" w:cs="仿宋"/>
          <w:color w:val="auto"/>
          <w:sz w:val="31"/>
          <w:szCs w:val="31"/>
          <w:highlight w:val="none"/>
          <w:lang w:eastAsia="zh-CN"/>
        </w:rPr>
      </w:pPr>
      <w:r>
        <w:rPr>
          <w:rFonts w:hint="eastAsia" w:ascii="仿宋" w:hAnsi="仿宋" w:eastAsia="仿宋" w:cs="仿宋"/>
          <w:color w:val="auto"/>
          <w:spacing w:val="4"/>
          <w:sz w:val="31"/>
          <w:szCs w:val="31"/>
          <w:highlight w:val="none"/>
          <w:lang w:eastAsia="zh-CN"/>
        </w:rPr>
        <w:t>（如有委托时）</w:t>
      </w:r>
    </w:p>
    <w:p w14:paraId="21B5ECF5">
      <w:pPr>
        <w:spacing w:before="244" w:line="221" w:lineRule="auto"/>
        <w:ind w:left="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致：</w:t>
      </w:r>
      <w:r>
        <w:rPr>
          <w:rFonts w:hint="eastAsia" w:ascii="仿宋" w:hAnsi="仿宋" w:eastAsia="仿宋" w:cs="仿宋"/>
          <w:color w:val="auto"/>
          <w:spacing w:val="-3"/>
          <w:sz w:val="24"/>
          <w:szCs w:val="24"/>
          <w:highlight w:val="none"/>
          <w:u w:val="single"/>
          <w:lang w:eastAsia="zh-CN"/>
        </w:rPr>
        <w:t>采购人名称</w:t>
      </w:r>
      <w:r>
        <w:rPr>
          <w:rFonts w:hint="eastAsia" w:ascii="仿宋" w:hAnsi="仿宋" w:eastAsia="仿宋" w:cs="仿宋"/>
          <w:color w:val="auto"/>
          <w:spacing w:val="-3"/>
          <w:sz w:val="24"/>
          <w:szCs w:val="24"/>
          <w:highlight w:val="none"/>
          <w:lang w:eastAsia="zh-CN"/>
        </w:rPr>
        <w:t>：</w:t>
      </w:r>
    </w:p>
    <w:p w14:paraId="1BC7BACE">
      <w:pPr>
        <w:spacing w:before="153" w:line="338" w:lineRule="auto"/>
        <w:ind w:firstLine="565"/>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根据</w:t>
      </w:r>
      <w:r>
        <w:rPr>
          <w:rFonts w:hint="eastAsia" w:ascii="仿宋" w:hAnsi="仿宋" w:eastAsia="仿宋" w:cs="仿宋"/>
          <w:color w:val="auto"/>
          <w:spacing w:val="2"/>
          <w:sz w:val="24"/>
          <w:szCs w:val="24"/>
          <w:highlight w:val="none"/>
          <w:u w:val="single"/>
          <w:lang w:eastAsia="zh-CN"/>
        </w:rPr>
        <w:t>（牵头人名称）</w:t>
      </w:r>
      <w:r>
        <w:rPr>
          <w:rFonts w:hint="eastAsia" w:ascii="仿宋" w:hAnsi="仿宋" w:eastAsia="仿宋" w:cs="仿宋"/>
          <w:color w:val="auto"/>
          <w:spacing w:val="2"/>
          <w:sz w:val="24"/>
          <w:szCs w:val="24"/>
          <w:highlight w:val="none"/>
          <w:lang w:eastAsia="zh-CN"/>
        </w:rPr>
        <w:t>与</w:t>
      </w:r>
      <w:r>
        <w:rPr>
          <w:rFonts w:hint="eastAsia" w:ascii="仿宋" w:hAnsi="仿宋" w:eastAsia="仿宋" w:cs="仿宋"/>
          <w:color w:val="auto"/>
          <w:spacing w:val="2"/>
          <w:sz w:val="24"/>
          <w:szCs w:val="24"/>
          <w:highlight w:val="none"/>
          <w:u w:val="single"/>
          <w:lang w:eastAsia="zh-CN"/>
        </w:rPr>
        <w:t>（联合体其他成员名称）</w:t>
      </w:r>
      <w:r>
        <w:rPr>
          <w:rFonts w:hint="eastAsia" w:ascii="仿宋" w:hAnsi="仿宋" w:eastAsia="仿宋" w:cs="仿宋"/>
          <w:color w:val="auto"/>
          <w:spacing w:val="2"/>
          <w:sz w:val="24"/>
          <w:szCs w:val="24"/>
          <w:highlight w:val="none"/>
          <w:lang w:eastAsia="zh-CN"/>
        </w:rPr>
        <w:t>签订的《联合体投标协议书》的内容</w:t>
      </w:r>
      <w:r>
        <w:rPr>
          <w:rFonts w:hint="eastAsia" w:ascii="仿宋" w:hAnsi="仿宋" w:eastAsia="仿宋" w:cs="仿宋"/>
          <w:color w:val="auto"/>
          <w:spacing w:val="-28"/>
          <w:sz w:val="24"/>
          <w:szCs w:val="24"/>
          <w:highlight w:val="none"/>
          <w:lang w:eastAsia="zh-CN"/>
        </w:rPr>
        <w:t>，</w:t>
      </w:r>
      <w:r>
        <w:rPr>
          <w:rFonts w:hint="eastAsia" w:ascii="仿宋" w:hAnsi="仿宋" w:eastAsia="仿宋" w:cs="仿宋"/>
          <w:color w:val="auto"/>
          <w:spacing w:val="-28"/>
          <w:sz w:val="24"/>
          <w:szCs w:val="24"/>
          <w:highlight w:val="none"/>
          <w:u w:val="single"/>
          <w:lang w:eastAsia="zh-CN"/>
        </w:rPr>
        <w:t>（</w:t>
      </w:r>
      <w:r>
        <w:rPr>
          <w:rFonts w:hint="eastAsia" w:ascii="仿宋" w:hAnsi="仿宋" w:eastAsia="仿宋" w:cs="仿宋"/>
          <w:color w:val="auto"/>
          <w:spacing w:val="2"/>
          <w:sz w:val="24"/>
          <w:szCs w:val="24"/>
          <w:highlight w:val="none"/>
          <w:u w:val="single"/>
          <w:lang w:eastAsia="zh-CN"/>
        </w:rPr>
        <w:t>牵</w:t>
      </w:r>
      <w:r>
        <w:rPr>
          <w:rFonts w:hint="eastAsia" w:ascii="仿宋" w:hAnsi="仿宋" w:eastAsia="仿宋" w:cs="仿宋"/>
          <w:color w:val="auto"/>
          <w:spacing w:val="-3"/>
          <w:sz w:val="24"/>
          <w:szCs w:val="24"/>
          <w:highlight w:val="none"/>
          <w:u w:val="single"/>
          <w:lang w:eastAsia="zh-CN"/>
        </w:rPr>
        <w:t>头人名称）</w:t>
      </w:r>
      <w:r>
        <w:rPr>
          <w:rFonts w:hint="eastAsia" w:ascii="仿宋" w:hAnsi="仿宋" w:eastAsia="仿宋" w:cs="仿宋"/>
          <w:color w:val="auto"/>
          <w:spacing w:val="-3"/>
          <w:sz w:val="24"/>
          <w:szCs w:val="24"/>
          <w:highlight w:val="none"/>
          <w:lang w:eastAsia="zh-CN"/>
        </w:rPr>
        <w:t>的法定代表人</w:t>
      </w:r>
      <w:r>
        <w:rPr>
          <w:rFonts w:hint="eastAsia" w:ascii="仿宋" w:hAnsi="仿宋" w:eastAsia="仿宋" w:cs="仿宋"/>
          <w:color w:val="auto"/>
          <w:spacing w:val="-3"/>
          <w:sz w:val="24"/>
          <w:szCs w:val="24"/>
          <w:highlight w:val="none"/>
          <w:u w:val="single"/>
          <w:lang w:eastAsia="zh-CN"/>
        </w:rPr>
        <w:t>（姓名）</w:t>
      </w:r>
      <w:r>
        <w:rPr>
          <w:rFonts w:hint="eastAsia" w:ascii="仿宋" w:hAnsi="仿宋" w:eastAsia="仿宋" w:cs="仿宋"/>
          <w:color w:val="auto"/>
          <w:spacing w:val="-3"/>
          <w:sz w:val="24"/>
          <w:szCs w:val="24"/>
          <w:highlight w:val="none"/>
          <w:lang w:eastAsia="zh-CN"/>
        </w:rPr>
        <w:t>现授权委托</w:t>
      </w:r>
      <w:r>
        <w:rPr>
          <w:rFonts w:hint="eastAsia" w:ascii="仿宋" w:hAnsi="仿宋" w:eastAsia="仿宋" w:cs="仿宋"/>
          <w:color w:val="auto"/>
          <w:spacing w:val="-3"/>
          <w:sz w:val="24"/>
          <w:szCs w:val="24"/>
          <w:highlight w:val="none"/>
          <w:u w:val="single"/>
          <w:lang w:eastAsia="zh-CN"/>
        </w:rPr>
        <w:t>（姓名）</w:t>
      </w:r>
      <w:r>
        <w:rPr>
          <w:rFonts w:hint="eastAsia" w:ascii="仿宋" w:hAnsi="仿宋" w:eastAsia="仿宋" w:cs="仿宋"/>
          <w:color w:val="auto"/>
          <w:spacing w:val="-3"/>
          <w:sz w:val="24"/>
          <w:szCs w:val="24"/>
          <w:highlight w:val="none"/>
          <w:lang w:eastAsia="zh-CN"/>
        </w:rPr>
        <w:t>以我方的名</w:t>
      </w:r>
      <w:r>
        <w:rPr>
          <w:rFonts w:hint="eastAsia" w:ascii="仿宋" w:hAnsi="仿宋" w:eastAsia="仿宋" w:cs="仿宋"/>
          <w:color w:val="auto"/>
          <w:spacing w:val="-4"/>
          <w:sz w:val="24"/>
          <w:szCs w:val="24"/>
          <w:highlight w:val="none"/>
          <w:lang w:eastAsia="zh-CN"/>
        </w:rPr>
        <w:t>义参加项目（项目编号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pacing w:val="-4"/>
          <w:sz w:val="24"/>
          <w:szCs w:val="24"/>
          <w:highlight w:val="none"/>
          <w:lang w:eastAsia="zh-CN"/>
        </w:rPr>
        <w:t>的投</w:t>
      </w:r>
      <w:r>
        <w:rPr>
          <w:rFonts w:hint="eastAsia" w:ascii="仿宋" w:hAnsi="仿宋" w:eastAsia="仿宋" w:cs="仿宋"/>
          <w:color w:val="auto"/>
          <w:sz w:val="24"/>
          <w:szCs w:val="24"/>
          <w:highlight w:val="none"/>
          <w:lang w:eastAsia="zh-CN"/>
        </w:rPr>
        <w:t>标活动，并代表我方全权办理针对上述项目的所有采购程</w:t>
      </w:r>
      <w:r>
        <w:rPr>
          <w:rFonts w:hint="eastAsia" w:ascii="仿宋" w:hAnsi="仿宋" w:eastAsia="仿宋" w:cs="仿宋"/>
          <w:color w:val="auto"/>
          <w:spacing w:val="-1"/>
          <w:sz w:val="24"/>
          <w:szCs w:val="24"/>
          <w:highlight w:val="none"/>
          <w:lang w:eastAsia="zh-CN"/>
        </w:rPr>
        <w:t>序和环节的具体事务和签署相关文件。</w:t>
      </w:r>
    </w:p>
    <w:p w14:paraId="0BEAB55C">
      <w:pPr>
        <w:spacing w:before="3" w:line="222" w:lineRule="auto"/>
        <w:ind w:left="57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我方对委托代理人的签字事项负全部责任。</w:t>
      </w:r>
    </w:p>
    <w:p w14:paraId="3BD84E01">
      <w:pPr>
        <w:spacing w:before="151" w:line="337" w:lineRule="auto"/>
        <w:ind w:left="2" w:firstLine="56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本授权书自签署之日起生效，在撤销授权的书</w:t>
      </w:r>
      <w:r>
        <w:rPr>
          <w:rFonts w:hint="eastAsia" w:ascii="仿宋" w:hAnsi="仿宋" w:eastAsia="仿宋" w:cs="仿宋"/>
          <w:color w:val="auto"/>
          <w:sz w:val="24"/>
          <w:szCs w:val="24"/>
          <w:highlight w:val="none"/>
          <w:lang w:eastAsia="zh-CN"/>
        </w:rPr>
        <w:t>面通知以前，本授权书一直有效。委托代理人</w:t>
      </w:r>
      <w:r>
        <w:rPr>
          <w:rFonts w:hint="eastAsia" w:ascii="仿宋" w:hAnsi="仿宋" w:eastAsia="仿宋" w:cs="仿宋"/>
          <w:color w:val="auto"/>
          <w:spacing w:val="-1"/>
          <w:sz w:val="24"/>
          <w:szCs w:val="24"/>
          <w:highlight w:val="none"/>
          <w:lang w:eastAsia="zh-CN"/>
        </w:rPr>
        <w:t>在授权书有效期内签署的所有文件不因授权的撤销而失效。</w:t>
      </w:r>
    </w:p>
    <w:p w14:paraId="26B02619">
      <w:pPr>
        <w:spacing w:before="4" w:line="219" w:lineRule="auto"/>
        <w:ind w:left="57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委托代理人无转委托权，特此委托。</w:t>
      </w:r>
    </w:p>
    <w:p w14:paraId="121589A9">
      <w:pPr>
        <w:spacing w:before="154" w:line="222" w:lineRule="auto"/>
        <w:ind w:left="57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附：牵头人法定代表人身份证明及委托代理人有效身份证正反面复印件</w:t>
      </w:r>
    </w:p>
    <w:p w14:paraId="659F7213">
      <w:pPr>
        <w:pStyle w:val="9"/>
        <w:spacing w:line="255" w:lineRule="auto"/>
        <w:rPr>
          <w:rFonts w:hint="eastAsia" w:ascii="仿宋" w:hAnsi="仿宋" w:eastAsia="仿宋" w:cs="仿宋"/>
          <w:color w:val="auto"/>
          <w:highlight w:val="none"/>
          <w:lang w:eastAsia="zh-CN"/>
        </w:rPr>
      </w:pPr>
    </w:p>
    <w:p w14:paraId="383CDE05">
      <w:pPr>
        <w:pStyle w:val="9"/>
        <w:spacing w:line="256" w:lineRule="auto"/>
        <w:rPr>
          <w:rFonts w:hint="eastAsia" w:ascii="仿宋" w:hAnsi="仿宋" w:eastAsia="仿宋" w:cs="仿宋"/>
          <w:color w:val="auto"/>
          <w:highlight w:val="none"/>
          <w:lang w:eastAsia="zh-CN"/>
        </w:rPr>
      </w:pPr>
    </w:p>
    <w:p w14:paraId="64646962">
      <w:pPr>
        <w:spacing w:before="79" w:line="222" w:lineRule="auto"/>
        <w:ind w:left="57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牵头人法定代表人（签字或者签章</w:t>
      </w:r>
      <w:r>
        <w:rPr>
          <w:rFonts w:hint="eastAsia" w:ascii="仿宋" w:hAnsi="仿宋" w:eastAsia="仿宋" w:cs="仿宋"/>
          <w:color w:val="auto"/>
          <w:spacing w:val="1"/>
          <w:sz w:val="24"/>
          <w:szCs w:val="24"/>
          <w:highlight w:val="none"/>
          <w:lang w:eastAsia="zh-CN"/>
        </w:rPr>
        <w:t>）：</w:t>
      </w:r>
    </w:p>
    <w:p w14:paraId="0A9C0C00">
      <w:pPr>
        <w:spacing w:before="151" w:line="222" w:lineRule="auto"/>
        <w:ind w:left="57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牵头人（盖公章或电子签章</w:t>
      </w:r>
      <w:r>
        <w:rPr>
          <w:rFonts w:hint="eastAsia" w:ascii="仿宋" w:hAnsi="仿宋" w:eastAsia="仿宋" w:cs="仿宋"/>
          <w:color w:val="auto"/>
          <w:spacing w:val="4"/>
          <w:sz w:val="24"/>
          <w:szCs w:val="24"/>
          <w:highlight w:val="none"/>
          <w:lang w:eastAsia="zh-CN"/>
        </w:rPr>
        <w:t>）：</w:t>
      </w:r>
    </w:p>
    <w:p w14:paraId="18310A40">
      <w:pPr>
        <w:spacing w:before="150" w:line="222" w:lineRule="auto"/>
        <w:ind w:left="61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2"/>
          <w:sz w:val="24"/>
          <w:szCs w:val="24"/>
          <w:highlight w:val="none"/>
          <w:lang w:eastAsia="zh-CN"/>
        </w:rPr>
        <w:t>日期：年月日</w:t>
      </w:r>
    </w:p>
    <w:p w14:paraId="4B7DA73E">
      <w:pPr>
        <w:pStyle w:val="9"/>
        <w:spacing w:line="255" w:lineRule="auto"/>
        <w:rPr>
          <w:rFonts w:hint="eastAsia" w:ascii="仿宋" w:hAnsi="仿宋" w:eastAsia="仿宋" w:cs="仿宋"/>
          <w:color w:val="auto"/>
          <w:highlight w:val="none"/>
          <w:lang w:eastAsia="zh-CN"/>
        </w:rPr>
      </w:pPr>
    </w:p>
    <w:p w14:paraId="13A0A179">
      <w:pPr>
        <w:pStyle w:val="9"/>
        <w:spacing w:line="256" w:lineRule="auto"/>
        <w:rPr>
          <w:rFonts w:hint="eastAsia" w:ascii="仿宋" w:hAnsi="仿宋" w:eastAsia="仿宋" w:cs="仿宋"/>
          <w:color w:val="auto"/>
          <w:highlight w:val="none"/>
          <w:lang w:eastAsia="zh-CN"/>
        </w:rPr>
      </w:pPr>
    </w:p>
    <w:p w14:paraId="56F26B70">
      <w:pPr>
        <w:spacing w:before="78" w:line="222" w:lineRule="auto"/>
        <w:ind w:left="56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被授权人（签字</w:t>
      </w:r>
      <w:r>
        <w:rPr>
          <w:rFonts w:hint="eastAsia" w:ascii="仿宋" w:hAnsi="仿宋" w:eastAsia="仿宋" w:cs="仿宋"/>
          <w:color w:val="auto"/>
          <w:spacing w:val="2"/>
          <w:sz w:val="24"/>
          <w:szCs w:val="24"/>
          <w:highlight w:val="none"/>
          <w:lang w:eastAsia="zh-CN"/>
        </w:rPr>
        <w:t>）：</w:t>
      </w:r>
    </w:p>
    <w:p w14:paraId="2B06D95E">
      <w:pPr>
        <w:spacing w:before="151" w:line="222" w:lineRule="auto"/>
        <w:ind w:left="61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2"/>
          <w:sz w:val="24"/>
          <w:szCs w:val="24"/>
          <w:highlight w:val="none"/>
          <w:lang w:eastAsia="zh-CN"/>
        </w:rPr>
        <w:t>日期：年月日</w:t>
      </w:r>
    </w:p>
    <w:p w14:paraId="3CD5C1ED">
      <w:pPr>
        <w:spacing w:before="152" w:line="338" w:lineRule="auto"/>
        <w:ind w:left="9" w:hanging="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注：1.法定代表人必须在授权委托书上亲笔签字或者盖章，委托代理人必须</w:t>
      </w:r>
      <w:r>
        <w:rPr>
          <w:rFonts w:hint="eastAsia" w:ascii="仿宋" w:hAnsi="仿宋" w:eastAsia="仿宋" w:cs="仿宋"/>
          <w:color w:val="auto"/>
          <w:spacing w:val="-4"/>
          <w:sz w:val="24"/>
          <w:szCs w:val="24"/>
          <w:highlight w:val="none"/>
          <w:lang w:eastAsia="zh-CN"/>
        </w:rPr>
        <w:t>在授权委托书上亲笔签字，</w:t>
      </w:r>
      <w:r>
        <w:rPr>
          <w:rFonts w:hint="eastAsia" w:ascii="仿宋" w:hAnsi="仿宋" w:eastAsia="仿宋" w:cs="仿宋"/>
          <w:b/>
          <w:bCs/>
          <w:color w:val="auto"/>
          <w:spacing w:val="-4"/>
          <w:sz w:val="24"/>
          <w:szCs w:val="24"/>
          <w:highlight w:val="none"/>
          <w:lang w:eastAsia="zh-CN"/>
        </w:rPr>
        <w:t>否则按无效投标处理</w:t>
      </w:r>
      <w:r>
        <w:rPr>
          <w:rFonts w:hint="eastAsia" w:ascii="仿宋" w:hAnsi="仿宋" w:eastAsia="仿宋" w:cs="仿宋"/>
          <w:color w:val="auto"/>
          <w:spacing w:val="-4"/>
          <w:sz w:val="24"/>
          <w:szCs w:val="24"/>
          <w:highlight w:val="none"/>
          <w:lang w:eastAsia="zh-CN"/>
        </w:rPr>
        <w:t>；</w:t>
      </w:r>
    </w:p>
    <w:p w14:paraId="343E64CA">
      <w:pPr>
        <w:spacing w:line="222" w:lineRule="auto"/>
        <w:ind w:left="47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2.本授权委托书应由联合体牵头人的法定代表人按上述规定签字。</w:t>
      </w:r>
    </w:p>
    <w:p w14:paraId="0A0F91C4">
      <w:pPr>
        <w:spacing w:before="153" w:line="221" w:lineRule="auto"/>
        <w:ind w:left="47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3.法人、其他组织投标时“我方</w:t>
      </w:r>
      <w:r>
        <w:rPr>
          <w:rFonts w:hint="eastAsia" w:ascii="仿宋" w:hAnsi="仿宋" w:eastAsia="仿宋" w:cs="仿宋"/>
          <w:color w:val="auto"/>
          <w:spacing w:val="-89"/>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”是指“我单位</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59"/>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自然人投标时“我方</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”是指</w:t>
      </w:r>
      <w:r>
        <w:rPr>
          <w:rFonts w:hint="eastAsia" w:ascii="仿宋" w:hAnsi="仿宋" w:eastAsia="仿宋" w:cs="仿宋"/>
          <w:color w:val="auto"/>
          <w:spacing w:val="-5"/>
          <w:sz w:val="24"/>
          <w:szCs w:val="24"/>
          <w:highlight w:val="none"/>
          <w:lang w:eastAsia="zh-CN"/>
        </w:rPr>
        <w:t>“本人</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w:t>
      </w:r>
    </w:p>
    <w:p w14:paraId="2F7B7005">
      <w:pPr>
        <w:spacing w:line="221" w:lineRule="auto"/>
        <w:rPr>
          <w:rFonts w:hint="eastAsia" w:ascii="仿宋" w:hAnsi="仿宋" w:eastAsia="仿宋" w:cs="仿宋"/>
          <w:color w:val="auto"/>
          <w:sz w:val="24"/>
          <w:szCs w:val="24"/>
          <w:highlight w:val="none"/>
          <w:lang w:eastAsia="zh-CN"/>
        </w:rPr>
        <w:sectPr>
          <w:footerReference r:id="rId50" w:type="default"/>
          <w:pgSz w:w="11906" w:h="16839"/>
          <w:pgMar w:top="1055" w:right="851" w:bottom="1006" w:left="867" w:header="0" w:footer="735" w:gutter="0"/>
          <w:cols w:space="720" w:num="1"/>
        </w:sectPr>
      </w:pPr>
    </w:p>
    <w:p w14:paraId="1FB8D8CD">
      <w:pPr>
        <w:spacing w:before="49" w:line="222" w:lineRule="auto"/>
        <w:ind w:left="24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6.商务响应表格式（注：按第二章“采购需求</w:t>
      </w:r>
      <w:r>
        <w:rPr>
          <w:rFonts w:hint="eastAsia" w:ascii="仿宋" w:hAnsi="仿宋" w:eastAsia="仿宋" w:cs="仿宋"/>
          <w:color w:val="auto"/>
          <w:spacing w:val="-70"/>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”内容填写）</w:t>
      </w:r>
    </w:p>
    <w:p w14:paraId="4220B98E">
      <w:pPr>
        <w:spacing w:before="242" w:line="228" w:lineRule="auto"/>
        <w:ind w:left="3920"/>
        <w:rPr>
          <w:rFonts w:hint="eastAsia" w:ascii="仿宋" w:hAnsi="仿宋" w:eastAsia="仿宋" w:cs="仿宋"/>
          <w:color w:val="auto"/>
          <w:sz w:val="31"/>
          <w:szCs w:val="31"/>
          <w:highlight w:val="none"/>
        </w:rPr>
      </w:pPr>
      <w:r>
        <w:rPr>
          <w:rFonts w:hint="eastAsia" w:ascii="仿宋" w:hAnsi="仿宋" w:eastAsia="仿宋" w:cs="仿宋"/>
          <w:b/>
          <w:bCs/>
          <w:color w:val="auto"/>
          <w:spacing w:val="2"/>
          <w:sz w:val="31"/>
          <w:szCs w:val="31"/>
          <w:highlight w:val="none"/>
        </w:rPr>
        <w:t>商务响应表（格式）</w:t>
      </w:r>
    </w:p>
    <w:p w14:paraId="1E106714">
      <w:pPr>
        <w:spacing w:line="209" w:lineRule="exact"/>
        <w:rPr>
          <w:rFonts w:hint="eastAsia" w:ascii="仿宋" w:hAnsi="仿宋" w:eastAsia="仿宋" w:cs="仿宋"/>
          <w:color w:val="auto"/>
          <w:highlight w:val="none"/>
        </w:rPr>
      </w:pPr>
    </w:p>
    <w:tbl>
      <w:tblPr>
        <w:tblStyle w:val="25"/>
        <w:tblW w:w="97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6"/>
        <w:gridCol w:w="3569"/>
        <w:gridCol w:w="1986"/>
        <w:gridCol w:w="2301"/>
      </w:tblGrid>
      <w:tr w14:paraId="69F80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906" w:type="dxa"/>
          </w:tcPr>
          <w:p w14:paraId="12ABCA3A">
            <w:pPr>
              <w:pStyle w:val="26"/>
              <w:spacing w:before="161" w:line="223" w:lineRule="auto"/>
              <w:ind w:left="728"/>
              <w:rPr>
                <w:rFonts w:hint="eastAsia" w:ascii="仿宋" w:hAnsi="仿宋" w:eastAsia="仿宋" w:cs="仿宋"/>
                <w:color w:val="auto"/>
                <w:highlight w:val="none"/>
              </w:rPr>
            </w:pPr>
            <w:r>
              <w:rPr>
                <w:rFonts w:hint="eastAsia" w:ascii="仿宋" w:hAnsi="仿宋" w:eastAsia="仿宋" w:cs="仿宋"/>
                <w:b/>
                <w:bCs/>
                <w:color w:val="auto"/>
                <w:spacing w:val="-12"/>
                <w:highlight w:val="none"/>
              </w:rPr>
              <w:t>条款</w:t>
            </w:r>
          </w:p>
        </w:tc>
        <w:tc>
          <w:tcPr>
            <w:tcW w:w="3569" w:type="dxa"/>
          </w:tcPr>
          <w:p w14:paraId="32A37DC6">
            <w:pPr>
              <w:pStyle w:val="26"/>
              <w:spacing w:before="162" w:line="222" w:lineRule="auto"/>
              <w:ind w:left="592"/>
              <w:rPr>
                <w:rFonts w:hint="eastAsia" w:ascii="仿宋" w:hAnsi="仿宋" w:eastAsia="仿宋" w:cs="仿宋"/>
                <w:color w:val="auto"/>
                <w:highlight w:val="none"/>
                <w:lang w:eastAsia="zh-CN"/>
              </w:rPr>
            </w:pPr>
            <w:r>
              <w:rPr>
                <w:rFonts w:hint="eastAsia" w:ascii="仿宋" w:hAnsi="仿宋" w:eastAsia="仿宋" w:cs="仿宋"/>
                <w:b/>
                <w:bCs/>
                <w:color w:val="auto"/>
                <w:spacing w:val="-4"/>
                <w:highlight w:val="none"/>
                <w:lang w:eastAsia="zh-CN"/>
              </w:rPr>
              <w:t>招标文件商务条款要求</w:t>
            </w:r>
          </w:p>
        </w:tc>
        <w:tc>
          <w:tcPr>
            <w:tcW w:w="1986" w:type="dxa"/>
          </w:tcPr>
          <w:p w14:paraId="1169C19C">
            <w:pPr>
              <w:pStyle w:val="26"/>
              <w:spacing w:before="162" w:line="222" w:lineRule="auto"/>
              <w:ind w:left="283"/>
              <w:rPr>
                <w:rFonts w:hint="eastAsia" w:ascii="仿宋" w:hAnsi="仿宋" w:eastAsia="仿宋" w:cs="仿宋"/>
                <w:color w:val="auto"/>
                <w:highlight w:val="none"/>
              </w:rPr>
            </w:pPr>
            <w:r>
              <w:rPr>
                <w:rFonts w:hint="eastAsia" w:ascii="仿宋" w:hAnsi="仿宋" w:eastAsia="仿宋" w:cs="仿宋"/>
                <w:b/>
                <w:bCs/>
                <w:color w:val="auto"/>
                <w:spacing w:val="-5"/>
                <w:highlight w:val="none"/>
              </w:rPr>
              <w:t>投标人的承诺</w:t>
            </w:r>
          </w:p>
        </w:tc>
        <w:tc>
          <w:tcPr>
            <w:tcW w:w="2301" w:type="dxa"/>
          </w:tcPr>
          <w:p w14:paraId="642892F4">
            <w:pPr>
              <w:pStyle w:val="26"/>
              <w:spacing w:before="162" w:line="222" w:lineRule="auto"/>
              <w:ind w:left="681"/>
              <w:rPr>
                <w:rFonts w:hint="eastAsia" w:ascii="仿宋" w:hAnsi="仿宋" w:eastAsia="仿宋" w:cs="仿宋"/>
                <w:color w:val="auto"/>
                <w:highlight w:val="none"/>
              </w:rPr>
            </w:pPr>
            <w:r>
              <w:rPr>
                <w:rFonts w:hint="eastAsia" w:ascii="仿宋" w:hAnsi="仿宋" w:eastAsia="仿宋" w:cs="仿宋"/>
                <w:b/>
                <w:bCs/>
                <w:color w:val="auto"/>
                <w:spacing w:val="-7"/>
                <w:highlight w:val="none"/>
              </w:rPr>
              <w:t>偏离说明</w:t>
            </w:r>
          </w:p>
        </w:tc>
      </w:tr>
      <w:tr w14:paraId="74CD2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906" w:type="dxa"/>
          </w:tcPr>
          <w:p w14:paraId="61DA3EF0">
            <w:pPr>
              <w:rPr>
                <w:rFonts w:hint="eastAsia" w:ascii="仿宋" w:hAnsi="仿宋" w:eastAsia="仿宋" w:cs="仿宋"/>
                <w:color w:val="auto"/>
                <w:highlight w:val="none"/>
              </w:rPr>
            </w:pPr>
          </w:p>
        </w:tc>
        <w:tc>
          <w:tcPr>
            <w:tcW w:w="3569" w:type="dxa"/>
          </w:tcPr>
          <w:p w14:paraId="0EAC77D6">
            <w:pPr>
              <w:rPr>
                <w:rFonts w:hint="eastAsia" w:ascii="仿宋" w:hAnsi="仿宋" w:eastAsia="仿宋" w:cs="仿宋"/>
                <w:color w:val="auto"/>
                <w:highlight w:val="none"/>
              </w:rPr>
            </w:pPr>
          </w:p>
        </w:tc>
        <w:tc>
          <w:tcPr>
            <w:tcW w:w="1986" w:type="dxa"/>
          </w:tcPr>
          <w:p w14:paraId="67AE2C87">
            <w:pPr>
              <w:rPr>
                <w:rFonts w:hint="eastAsia" w:ascii="仿宋" w:hAnsi="仿宋" w:eastAsia="仿宋" w:cs="仿宋"/>
                <w:color w:val="auto"/>
                <w:highlight w:val="none"/>
              </w:rPr>
            </w:pPr>
          </w:p>
        </w:tc>
        <w:tc>
          <w:tcPr>
            <w:tcW w:w="2301" w:type="dxa"/>
          </w:tcPr>
          <w:p w14:paraId="15EF555C">
            <w:pPr>
              <w:rPr>
                <w:rFonts w:hint="eastAsia" w:ascii="仿宋" w:hAnsi="仿宋" w:eastAsia="仿宋" w:cs="仿宋"/>
                <w:color w:val="auto"/>
                <w:highlight w:val="none"/>
              </w:rPr>
            </w:pPr>
          </w:p>
        </w:tc>
      </w:tr>
      <w:tr w14:paraId="77BDF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1906" w:type="dxa"/>
          </w:tcPr>
          <w:p w14:paraId="299FEFC9">
            <w:pPr>
              <w:rPr>
                <w:rFonts w:hint="eastAsia" w:ascii="仿宋" w:hAnsi="仿宋" w:eastAsia="仿宋" w:cs="仿宋"/>
                <w:color w:val="auto"/>
                <w:highlight w:val="none"/>
              </w:rPr>
            </w:pPr>
          </w:p>
        </w:tc>
        <w:tc>
          <w:tcPr>
            <w:tcW w:w="3569" w:type="dxa"/>
          </w:tcPr>
          <w:p w14:paraId="0E33A230">
            <w:pPr>
              <w:rPr>
                <w:rFonts w:hint="eastAsia" w:ascii="仿宋" w:hAnsi="仿宋" w:eastAsia="仿宋" w:cs="仿宋"/>
                <w:color w:val="auto"/>
                <w:highlight w:val="none"/>
              </w:rPr>
            </w:pPr>
          </w:p>
        </w:tc>
        <w:tc>
          <w:tcPr>
            <w:tcW w:w="1986" w:type="dxa"/>
          </w:tcPr>
          <w:p w14:paraId="05647959">
            <w:pPr>
              <w:rPr>
                <w:rFonts w:hint="eastAsia" w:ascii="仿宋" w:hAnsi="仿宋" w:eastAsia="仿宋" w:cs="仿宋"/>
                <w:color w:val="auto"/>
                <w:highlight w:val="none"/>
              </w:rPr>
            </w:pPr>
          </w:p>
        </w:tc>
        <w:tc>
          <w:tcPr>
            <w:tcW w:w="2301" w:type="dxa"/>
          </w:tcPr>
          <w:p w14:paraId="3DF9B1A2">
            <w:pPr>
              <w:rPr>
                <w:rFonts w:hint="eastAsia" w:ascii="仿宋" w:hAnsi="仿宋" w:eastAsia="仿宋" w:cs="仿宋"/>
                <w:color w:val="auto"/>
                <w:highlight w:val="none"/>
              </w:rPr>
            </w:pPr>
          </w:p>
        </w:tc>
      </w:tr>
      <w:tr w14:paraId="1764D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1906" w:type="dxa"/>
          </w:tcPr>
          <w:p w14:paraId="1AA894DC">
            <w:pPr>
              <w:rPr>
                <w:rFonts w:hint="eastAsia" w:ascii="仿宋" w:hAnsi="仿宋" w:eastAsia="仿宋" w:cs="仿宋"/>
                <w:color w:val="auto"/>
                <w:highlight w:val="none"/>
              </w:rPr>
            </w:pPr>
          </w:p>
        </w:tc>
        <w:tc>
          <w:tcPr>
            <w:tcW w:w="3569" w:type="dxa"/>
          </w:tcPr>
          <w:p w14:paraId="53110297">
            <w:pPr>
              <w:rPr>
                <w:rFonts w:hint="eastAsia" w:ascii="仿宋" w:hAnsi="仿宋" w:eastAsia="仿宋" w:cs="仿宋"/>
                <w:color w:val="auto"/>
                <w:highlight w:val="none"/>
              </w:rPr>
            </w:pPr>
          </w:p>
        </w:tc>
        <w:tc>
          <w:tcPr>
            <w:tcW w:w="1986" w:type="dxa"/>
          </w:tcPr>
          <w:p w14:paraId="33FD1DE3">
            <w:pPr>
              <w:rPr>
                <w:rFonts w:hint="eastAsia" w:ascii="仿宋" w:hAnsi="仿宋" w:eastAsia="仿宋" w:cs="仿宋"/>
                <w:color w:val="auto"/>
                <w:highlight w:val="none"/>
              </w:rPr>
            </w:pPr>
          </w:p>
        </w:tc>
        <w:tc>
          <w:tcPr>
            <w:tcW w:w="2301" w:type="dxa"/>
          </w:tcPr>
          <w:p w14:paraId="6EC0886B">
            <w:pPr>
              <w:rPr>
                <w:rFonts w:hint="eastAsia" w:ascii="仿宋" w:hAnsi="仿宋" w:eastAsia="仿宋" w:cs="仿宋"/>
                <w:color w:val="auto"/>
                <w:highlight w:val="none"/>
              </w:rPr>
            </w:pPr>
          </w:p>
        </w:tc>
      </w:tr>
      <w:tr w14:paraId="1B49D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906" w:type="dxa"/>
          </w:tcPr>
          <w:p w14:paraId="7AB28732">
            <w:pPr>
              <w:pStyle w:val="26"/>
              <w:spacing w:before="159" w:line="383" w:lineRule="exact"/>
              <w:ind w:left="855"/>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c>
          <w:tcPr>
            <w:tcW w:w="3569" w:type="dxa"/>
          </w:tcPr>
          <w:p w14:paraId="2C5CDC35">
            <w:pPr>
              <w:rPr>
                <w:rFonts w:hint="eastAsia" w:ascii="仿宋" w:hAnsi="仿宋" w:eastAsia="仿宋" w:cs="仿宋"/>
                <w:color w:val="auto"/>
                <w:highlight w:val="none"/>
              </w:rPr>
            </w:pPr>
          </w:p>
        </w:tc>
        <w:tc>
          <w:tcPr>
            <w:tcW w:w="1986" w:type="dxa"/>
          </w:tcPr>
          <w:p w14:paraId="1D538E3E">
            <w:pPr>
              <w:rPr>
                <w:rFonts w:hint="eastAsia" w:ascii="仿宋" w:hAnsi="仿宋" w:eastAsia="仿宋" w:cs="仿宋"/>
                <w:color w:val="auto"/>
                <w:highlight w:val="none"/>
              </w:rPr>
            </w:pPr>
          </w:p>
        </w:tc>
        <w:tc>
          <w:tcPr>
            <w:tcW w:w="2301" w:type="dxa"/>
          </w:tcPr>
          <w:p w14:paraId="1770A582">
            <w:pPr>
              <w:rPr>
                <w:rFonts w:hint="eastAsia" w:ascii="仿宋" w:hAnsi="仿宋" w:eastAsia="仿宋" w:cs="仿宋"/>
                <w:color w:val="auto"/>
                <w:highlight w:val="none"/>
              </w:rPr>
            </w:pPr>
          </w:p>
        </w:tc>
      </w:tr>
    </w:tbl>
    <w:p w14:paraId="07E48957">
      <w:pPr>
        <w:spacing w:before="35" w:line="230" w:lineRule="auto"/>
        <w:ind w:left="255"/>
        <w:rPr>
          <w:rFonts w:hint="eastAsia" w:ascii="仿宋" w:hAnsi="仿宋" w:eastAsia="仿宋" w:cs="仿宋"/>
          <w:color w:val="auto"/>
          <w:sz w:val="24"/>
          <w:szCs w:val="24"/>
          <w:highlight w:val="none"/>
        </w:rPr>
      </w:pPr>
      <w:r>
        <w:rPr>
          <w:rFonts w:hint="eastAsia" w:ascii="仿宋" w:hAnsi="仿宋" w:eastAsia="仿宋" w:cs="仿宋"/>
          <w:b/>
          <w:bCs/>
          <w:color w:val="auto"/>
          <w:spacing w:val="-14"/>
          <w:sz w:val="24"/>
          <w:szCs w:val="24"/>
          <w:highlight w:val="none"/>
        </w:rPr>
        <w:t>注：</w:t>
      </w:r>
    </w:p>
    <w:p w14:paraId="6069A453">
      <w:pPr>
        <w:pStyle w:val="9"/>
        <w:spacing w:line="250" w:lineRule="auto"/>
        <w:rPr>
          <w:rFonts w:hint="eastAsia" w:ascii="仿宋" w:hAnsi="仿宋" w:eastAsia="仿宋" w:cs="仿宋"/>
          <w:color w:val="auto"/>
          <w:highlight w:val="none"/>
        </w:rPr>
      </w:pPr>
    </w:p>
    <w:p w14:paraId="5513FAC5">
      <w:pPr>
        <w:spacing w:before="78" w:line="220" w:lineRule="auto"/>
        <w:ind w:left="25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1.说明：应对照招标文件“第二章采购需求</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”中的商务条</w:t>
      </w:r>
      <w:r>
        <w:rPr>
          <w:rFonts w:hint="eastAsia" w:ascii="仿宋" w:hAnsi="仿宋" w:eastAsia="仿宋" w:cs="仿宋"/>
          <w:color w:val="auto"/>
          <w:spacing w:val="-2"/>
          <w:sz w:val="24"/>
          <w:szCs w:val="24"/>
          <w:highlight w:val="none"/>
          <w:lang w:eastAsia="zh-CN"/>
        </w:rPr>
        <w:t>款逐条实质性响应，并作出偏离说明。</w:t>
      </w:r>
    </w:p>
    <w:p w14:paraId="0481F41A">
      <w:pPr>
        <w:pStyle w:val="9"/>
        <w:spacing w:line="260" w:lineRule="auto"/>
        <w:rPr>
          <w:rFonts w:hint="eastAsia" w:ascii="仿宋" w:hAnsi="仿宋" w:eastAsia="仿宋" w:cs="仿宋"/>
          <w:color w:val="auto"/>
          <w:highlight w:val="none"/>
          <w:lang w:eastAsia="zh-CN"/>
        </w:rPr>
      </w:pPr>
    </w:p>
    <w:p w14:paraId="5559952F">
      <w:pPr>
        <w:spacing w:before="79" w:line="359" w:lineRule="auto"/>
        <w:ind w:left="252" w:hanging="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2.投标人应根据自身的承诺，对照招标文件要求在“偏离说明</w:t>
      </w:r>
      <w:r>
        <w:rPr>
          <w:rFonts w:hint="eastAsia" w:ascii="仿宋" w:hAnsi="仿宋" w:eastAsia="仿宋" w:cs="仿宋"/>
          <w:color w:val="auto"/>
          <w:spacing w:val="-68"/>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”中注明“</w:t>
      </w:r>
      <w:r>
        <w:rPr>
          <w:rFonts w:hint="eastAsia" w:ascii="仿宋" w:hAnsi="仿宋" w:eastAsia="仿宋" w:cs="仿宋"/>
          <w:b/>
          <w:bCs/>
          <w:color w:val="auto"/>
          <w:spacing w:val="2"/>
          <w:sz w:val="24"/>
          <w:szCs w:val="24"/>
          <w:highlight w:val="none"/>
          <w:lang w:eastAsia="zh-CN"/>
        </w:rPr>
        <w:t>正偏离</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r>
        <w:rPr>
          <w:rFonts w:hint="eastAsia" w:ascii="仿宋" w:hAnsi="仿宋" w:eastAsia="仿宋" w:cs="仿宋"/>
          <w:b/>
          <w:bCs/>
          <w:color w:val="auto"/>
          <w:spacing w:val="2"/>
          <w:sz w:val="24"/>
          <w:szCs w:val="24"/>
          <w:highlight w:val="none"/>
          <w:lang w:eastAsia="zh-CN"/>
        </w:rPr>
        <w:t>负偏离</w:t>
      </w:r>
      <w:r>
        <w:rPr>
          <w:rFonts w:hint="eastAsia" w:ascii="仿宋" w:hAnsi="仿宋" w:eastAsia="仿宋" w:cs="仿宋"/>
          <w:color w:val="auto"/>
          <w:spacing w:val="-84"/>
          <w:sz w:val="24"/>
          <w:szCs w:val="24"/>
          <w:highlight w:val="none"/>
          <w:lang w:eastAsia="zh-CN"/>
        </w:rPr>
        <w:t xml:space="preserve"> </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3"/>
          <w:sz w:val="24"/>
          <w:szCs w:val="24"/>
          <w:highlight w:val="none"/>
          <w:lang w:eastAsia="zh-CN"/>
        </w:rPr>
        <w:t>或者“</w:t>
      </w:r>
      <w:r>
        <w:rPr>
          <w:rFonts w:hint="eastAsia" w:ascii="仿宋" w:hAnsi="仿宋" w:eastAsia="仿宋" w:cs="仿宋"/>
          <w:b/>
          <w:bCs/>
          <w:color w:val="auto"/>
          <w:spacing w:val="-3"/>
          <w:sz w:val="24"/>
          <w:szCs w:val="24"/>
          <w:highlight w:val="none"/>
          <w:lang w:eastAsia="zh-CN"/>
        </w:rPr>
        <w:t>无偏离</w:t>
      </w:r>
      <w:r>
        <w:rPr>
          <w:rFonts w:hint="eastAsia" w:ascii="仿宋" w:hAnsi="仿宋" w:eastAsia="仿宋" w:cs="仿宋"/>
          <w:color w:val="auto"/>
          <w:spacing w:val="-3"/>
          <w:sz w:val="24"/>
          <w:szCs w:val="24"/>
          <w:highlight w:val="none"/>
          <w:lang w:eastAsia="zh-CN"/>
        </w:rPr>
        <w:t>”。既不属于“</w:t>
      </w:r>
      <w:r>
        <w:rPr>
          <w:rFonts w:hint="eastAsia" w:ascii="仿宋" w:hAnsi="仿宋" w:eastAsia="仿宋" w:cs="仿宋"/>
          <w:b/>
          <w:bCs/>
          <w:color w:val="auto"/>
          <w:spacing w:val="-3"/>
          <w:sz w:val="24"/>
          <w:szCs w:val="24"/>
          <w:highlight w:val="none"/>
          <w:lang w:eastAsia="zh-CN"/>
        </w:rPr>
        <w:t>正偏离</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”也不属于“</w:t>
      </w:r>
      <w:r>
        <w:rPr>
          <w:rFonts w:hint="eastAsia" w:ascii="仿宋" w:hAnsi="仿宋" w:eastAsia="仿宋" w:cs="仿宋"/>
          <w:b/>
          <w:bCs/>
          <w:color w:val="auto"/>
          <w:spacing w:val="-3"/>
          <w:sz w:val="24"/>
          <w:szCs w:val="24"/>
          <w:highlight w:val="none"/>
          <w:lang w:eastAsia="zh-CN"/>
        </w:rPr>
        <w:t>负偏离</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”即为“</w:t>
      </w:r>
      <w:r>
        <w:rPr>
          <w:rFonts w:hint="eastAsia" w:ascii="仿宋" w:hAnsi="仿宋" w:eastAsia="仿宋" w:cs="仿宋"/>
          <w:b/>
          <w:bCs/>
          <w:color w:val="auto"/>
          <w:spacing w:val="-3"/>
          <w:sz w:val="24"/>
          <w:szCs w:val="24"/>
          <w:highlight w:val="none"/>
          <w:lang w:eastAsia="zh-CN"/>
        </w:rPr>
        <w:t>无</w:t>
      </w:r>
      <w:r>
        <w:rPr>
          <w:rFonts w:hint="eastAsia" w:ascii="仿宋" w:hAnsi="仿宋" w:eastAsia="仿宋" w:cs="仿宋"/>
          <w:b/>
          <w:bCs/>
          <w:color w:val="auto"/>
          <w:spacing w:val="-4"/>
          <w:sz w:val="24"/>
          <w:szCs w:val="24"/>
          <w:highlight w:val="none"/>
          <w:lang w:eastAsia="zh-CN"/>
        </w:rPr>
        <w:t>偏离</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w:t>
      </w:r>
    </w:p>
    <w:p w14:paraId="3EFB32E6">
      <w:pPr>
        <w:pStyle w:val="9"/>
        <w:spacing w:line="258" w:lineRule="auto"/>
        <w:rPr>
          <w:rFonts w:hint="eastAsia" w:ascii="仿宋" w:hAnsi="仿宋" w:eastAsia="仿宋" w:cs="仿宋"/>
          <w:color w:val="auto"/>
          <w:highlight w:val="none"/>
          <w:lang w:eastAsia="zh-CN"/>
        </w:rPr>
      </w:pPr>
    </w:p>
    <w:p w14:paraId="21B18CB8">
      <w:pPr>
        <w:pStyle w:val="9"/>
        <w:spacing w:line="258" w:lineRule="auto"/>
        <w:rPr>
          <w:rFonts w:hint="eastAsia" w:ascii="仿宋" w:hAnsi="仿宋" w:eastAsia="仿宋" w:cs="仿宋"/>
          <w:color w:val="auto"/>
          <w:highlight w:val="none"/>
          <w:lang w:eastAsia="zh-CN"/>
        </w:rPr>
      </w:pPr>
    </w:p>
    <w:p w14:paraId="7EF7AE18">
      <w:pPr>
        <w:pStyle w:val="9"/>
        <w:spacing w:line="259" w:lineRule="auto"/>
        <w:rPr>
          <w:rFonts w:hint="eastAsia" w:ascii="仿宋" w:hAnsi="仿宋" w:eastAsia="仿宋" w:cs="仿宋"/>
          <w:color w:val="auto"/>
          <w:highlight w:val="none"/>
          <w:lang w:eastAsia="zh-CN"/>
        </w:rPr>
      </w:pPr>
    </w:p>
    <w:p w14:paraId="5FCE7CB6">
      <w:pPr>
        <w:pStyle w:val="9"/>
        <w:spacing w:line="259" w:lineRule="auto"/>
        <w:rPr>
          <w:rFonts w:hint="eastAsia" w:ascii="仿宋" w:hAnsi="仿宋" w:eastAsia="仿宋" w:cs="仿宋"/>
          <w:color w:val="auto"/>
          <w:highlight w:val="none"/>
          <w:lang w:eastAsia="zh-CN"/>
        </w:rPr>
      </w:pPr>
    </w:p>
    <w:p w14:paraId="71C2CECC">
      <w:pPr>
        <w:pStyle w:val="9"/>
        <w:spacing w:line="259" w:lineRule="auto"/>
        <w:rPr>
          <w:rFonts w:hint="eastAsia" w:ascii="仿宋" w:hAnsi="仿宋" w:eastAsia="仿宋" w:cs="仿宋"/>
          <w:color w:val="auto"/>
          <w:highlight w:val="none"/>
          <w:lang w:eastAsia="zh-CN"/>
        </w:rPr>
      </w:pPr>
    </w:p>
    <w:p w14:paraId="0F5D1B09">
      <w:pPr>
        <w:spacing w:before="79" w:line="223" w:lineRule="auto"/>
        <w:ind w:left="25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法定代表人或者委托代理人（签字或者电子签名</w:t>
      </w:r>
      <w:r>
        <w:rPr>
          <w:rFonts w:hint="eastAsia" w:ascii="仿宋" w:hAnsi="仿宋" w:eastAsia="仿宋" w:cs="仿宋"/>
          <w:color w:val="auto"/>
          <w:spacing w:val="8"/>
          <w:sz w:val="24"/>
          <w:szCs w:val="24"/>
          <w:highlight w:val="none"/>
          <w:lang w:eastAsia="zh-CN"/>
        </w:rPr>
        <w:t>）：</w:t>
      </w:r>
    </w:p>
    <w:p w14:paraId="295B4E7D">
      <w:pPr>
        <w:pStyle w:val="9"/>
        <w:spacing w:line="256" w:lineRule="auto"/>
        <w:rPr>
          <w:rFonts w:hint="eastAsia" w:ascii="仿宋" w:hAnsi="仿宋" w:eastAsia="仿宋" w:cs="仿宋"/>
          <w:color w:val="auto"/>
          <w:highlight w:val="none"/>
          <w:lang w:eastAsia="zh-CN"/>
        </w:rPr>
      </w:pPr>
    </w:p>
    <w:p w14:paraId="422B45DC">
      <w:pPr>
        <w:spacing w:before="79" w:line="221" w:lineRule="auto"/>
        <w:ind w:left="24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投</w:t>
      </w:r>
      <w:r>
        <w:rPr>
          <w:rFonts w:hint="eastAsia" w:ascii="仿宋" w:hAnsi="仿宋" w:eastAsia="仿宋" w:cs="仿宋"/>
          <w:color w:val="auto"/>
          <w:spacing w:val="-6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标</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人</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名称（ 电</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子</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签</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章</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w:t>
      </w:r>
    </w:p>
    <w:p w14:paraId="40CA2FD6">
      <w:pPr>
        <w:pStyle w:val="9"/>
        <w:spacing w:line="259" w:lineRule="auto"/>
        <w:rPr>
          <w:rFonts w:hint="eastAsia" w:ascii="仿宋" w:hAnsi="仿宋" w:eastAsia="仿宋" w:cs="仿宋"/>
          <w:color w:val="auto"/>
          <w:highlight w:val="none"/>
          <w:lang w:eastAsia="zh-CN"/>
        </w:rPr>
      </w:pPr>
    </w:p>
    <w:p w14:paraId="1F47B61A">
      <w:pPr>
        <w:spacing w:before="79" w:line="223" w:lineRule="auto"/>
        <w:ind w:left="29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日期：</w:t>
      </w:r>
    </w:p>
    <w:p w14:paraId="2615A3DF">
      <w:pPr>
        <w:pStyle w:val="9"/>
        <w:spacing w:line="245" w:lineRule="auto"/>
        <w:rPr>
          <w:rFonts w:hint="eastAsia" w:ascii="仿宋" w:hAnsi="仿宋" w:eastAsia="仿宋" w:cs="仿宋"/>
          <w:color w:val="auto"/>
          <w:highlight w:val="none"/>
          <w:lang w:eastAsia="zh-CN"/>
        </w:rPr>
      </w:pPr>
    </w:p>
    <w:p w14:paraId="6A9B286F">
      <w:pPr>
        <w:pStyle w:val="9"/>
        <w:spacing w:line="245" w:lineRule="auto"/>
        <w:rPr>
          <w:rFonts w:hint="eastAsia" w:ascii="仿宋" w:hAnsi="仿宋" w:eastAsia="仿宋" w:cs="仿宋"/>
          <w:color w:val="auto"/>
          <w:highlight w:val="none"/>
          <w:lang w:eastAsia="zh-CN"/>
        </w:rPr>
      </w:pPr>
    </w:p>
    <w:p w14:paraId="58DF44DB">
      <w:pPr>
        <w:pStyle w:val="9"/>
        <w:spacing w:line="245" w:lineRule="auto"/>
        <w:rPr>
          <w:rFonts w:hint="eastAsia" w:ascii="仿宋" w:hAnsi="仿宋" w:eastAsia="仿宋" w:cs="仿宋"/>
          <w:color w:val="auto"/>
          <w:highlight w:val="none"/>
          <w:lang w:eastAsia="zh-CN"/>
        </w:rPr>
      </w:pPr>
    </w:p>
    <w:p w14:paraId="6EA8E4A0">
      <w:pPr>
        <w:pStyle w:val="9"/>
        <w:spacing w:line="246" w:lineRule="auto"/>
        <w:rPr>
          <w:rFonts w:hint="eastAsia" w:ascii="仿宋" w:hAnsi="仿宋" w:eastAsia="仿宋" w:cs="仿宋"/>
          <w:color w:val="auto"/>
          <w:highlight w:val="none"/>
          <w:lang w:eastAsia="zh-CN"/>
        </w:rPr>
      </w:pPr>
    </w:p>
    <w:p w14:paraId="766875AC">
      <w:pPr>
        <w:pStyle w:val="9"/>
        <w:spacing w:line="246" w:lineRule="auto"/>
        <w:rPr>
          <w:rFonts w:hint="eastAsia" w:ascii="仿宋" w:hAnsi="仿宋" w:eastAsia="仿宋" w:cs="仿宋"/>
          <w:color w:val="auto"/>
          <w:highlight w:val="none"/>
          <w:lang w:eastAsia="zh-CN"/>
        </w:rPr>
      </w:pPr>
    </w:p>
    <w:p w14:paraId="5C3FA68A">
      <w:pPr>
        <w:pStyle w:val="9"/>
        <w:spacing w:line="246" w:lineRule="auto"/>
        <w:rPr>
          <w:rFonts w:hint="eastAsia" w:ascii="仿宋" w:hAnsi="仿宋" w:eastAsia="仿宋" w:cs="仿宋"/>
          <w:color w:val="auto"/>
          <w:highlight w:val="none"/>
          <w:lang w:eastAsia="zh-CN"/>
        </w:rPr>
      </w:pPr>
    </w:p>
    <w:p w14:paraId="025229F9">
      <w:pPr>
        <w:pStyle w:val="9"/>
        <w:spacing w:line="246" w:lineRule="auto"/>
        <w:rPr>
          <w:rFonts w:hint="eastAsia" w:ascii="仿宋" w:hAnsi="仿宋" w:eastAsia="仿宋" w:cs="仿宋"/>
          <w:color w:val="auto"/>
          <w:highlight w:val="none"/>
          <w:lang w:eastAsia="zh-CN"/>
        </w:rPr>
      </w:pPr>
    </w:p>
    <w:p w14:paraId="671869DA">
      <w:pPr>
        <w:pStyle w:val="9"/>
        <w:spacing w:line="246" w:lineRule="auto"/>
        <w:rPr>
          <w:rFonts w:hint="eastAsia" w:ascii="仿宋" w:hAnsi="仿宋" w:eastAsia="仿宋" w:cs="仿宋"/>
          <w:color w:val="auto"/>
          <w:highlight w:val="none"/>
          <w:lang w:eastAsia="zh-CN"/>
        </w:rPr>
      </w:pPr>
    </w:p>
    <w:p w14:paraId="1E5657E9">
      <w:pPr>
        <w:pStyle w:val="9"/>
        <w:spacing w:line="246" w:lineRule="auto"/>
        <w:rPr>
          <w:rFonts w:hint="eastAsia" w:ascii="仿宋" w:hAnsi="仿宋" w:eastAsia="仿宋" w:cs="仿宋"/>
          <w:color w:val="auto"/>
          <w:highlight w:val="none"/>
          <w:lang w:eastAsia="zh-CN"/>
        </w:rPr>
      </w:pPr>
    </w:p>
    <w:p w14:paraId="53EE9F44">
      <w:pPr>
        <w:pStyle w:val="9"/>
        <w:spacing w:line="246" w:lineRule="auto"/>
        <w:rPr>
          <w:rFonts w:hint="eastAsia" w:ascii="仿宋" w:hAnsi="仿宋" w:eastAsia="仿宋" w:cs="仿宋"/>
          <w:color w:val="auto"/>
          <w:highlight w:val="none"/>
          <w:lang w:eastAsia="zh-CN"/>
        </w:rPr>
      </w:pPr>
    </w:p>
    <w:p w14:paraId="3C9107B0">
      <w:pPr>
        <w:pStyle w:val="9"/>
        <w:spacing w:line="246" w:lineRule="auto"/>
        <w:rPr>
          <w:rFonts w:hint="eastAsia" w:ascii="仿宋" w:hAnsi="仿宋" w:eastAsia="仿宋" w:cs="仿宋"/>
          <w:color w:val="auto"/>
          <w:highlight w:val="none"/>
          <w:lang w:eastAsia="zh-CN"/>
        </w:rPr>
      </w:pPr>
    </w:p>
    <w:p w14:paraId="73A52134">
      <w:pPr>
        <w:pStyle w:val="9"/>
        <w:spacing w:line="246" w:lineRule="auto"/>
        <w:rPr>
          <w:rFonts w:hint="eastAsia" w:ascii="仿宋" w:hAnsi="仿宋" w:eastAsia="仿宋" w:cs="仿宋"/>
          <w:color w:val="auto"/>
          <w:highlight w:val="none"/>
          <w:lang w:eastAsia="zh-CN"/>
        </w:rPr>
      </w:pPr>
    </w:p>
    <w:p w14:paraId="2BA66DFE">
      <w:pPr>
        <w:pStyle w:val="9"/>
        <w:spacing w:line="246" w:lineRule="auto"/>
        <w:rPr>
          <w:rFonts w:hint="eastAsia" w:ascii="仿宋" w:hAnsi="仿宋" w:eastAsia="仿宋" w:cs="仿宋"/>
          <w:color w:val="auto"/>
          <w:highlight w:val="none"/>
          <w:lang w:eastAsia="zh-CN"/>
        </w:rPr>
      </w:pPr>
    </w:p>
    <w:p w14:paraId="018E74A2">
      <w:pPr>
        <w:pStyle w:val="9"/>
        <w:spacing w:line="246" w:lineRule="auto"/>
        <w:rPr>
          <w:rFonts w:hint="eastAsia" w:ascii="仿宋" w:hAnsi="仿宋" w:eastAsia="仿宋" w:cs="仿宋"/>
          <w:color w:val="auto"/>
          <w:highlight w:val="none"/>
          <w:lang w:eastAsia="zh-CN"/>
        </w:rPr>
      </w:pPr>
    </w:p>
    <w:p w14:paraId="24846C79">
      <w:pPr>
        <w:pStyle w:val="9"/>
        <w:spacing w:line="246" w:lineRule="auto"/>
        <w:rPr>
          <w:rFonts w:hint="eastAsia" w:ascii="仿宋" w:hAnsi="仿宋" w:eastAsia="仿宋" w:cs="仿宋"/>
          <w:color w:val="auto"/>
          <w:highlight w:val="none"/>
          <w:lang w:eastAsia="zh-CN"/>
        </w:rPr>
      </w:pPr>
    </w:p>
    <w:p w14:paraId="371E729C">
      <w:pPr>
        <w:spacing w:before="78" w:line="220" w:lineRule="auto"/>
        <w:ind w:left="24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7.投标人业绩证明材料</w:t>
      </w:r>
    </w:p>
    <w:p w14:paraId="11974EAB">
      <w:pPr>
        <w:spacing w:before="125" w:line="222" w:lineRule="auto"/>
        <w:ind w:left="24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投标人业绩情况一览表格式：</w:t>
      </w:r>
    </w:p>
    <w:p w14:paraId="00D731D3">
      <w:pPr>
        <w:spacing w:line="222" w:lineRule="auto"/>
        <w:rPr>
          <w:rFonts w:hint="eastAsia" w:ascii="仿宋" w:hAnsi="仿宋" w:eastAsia="仿宋" w:cs="仿宋"/>
          <w:color w:val="auto"/>
          <w:sz w:val="24"/>
          <w:szCs w:val="24"/>
          <w:highlight w:val="none"/>
          <w:lang w:eastAsia="zh-CN"/>
        </w:rPr>
        <w:sectPr>
          <w:footerReference r:id="rId51" w:type="default"/>
          <w:pgSz w:w="11906" w:h="16839"/>
          <w:pgMar w:top="1238" w:right="736" w:bottom="1006" w:left="619" w:header="0" w:footer="735" w:gutter="0"/>
          <w:cols w:space="720" w:num="1"/>
        </w:sectPr>
      </w:pPr>
    </w:p>
    <w:p w14:paraId="76699C26">
      <w:pPr>
        <w:spacing w:before="57" w:line="223" w:lineRule="auto"/>
        <w:ind w:left="3999"/>
        <w:rPr>
          <w:rFonts w:hint="eastAsia" w:ascii="仿宋" w:hAnsi="仿宋" w:eastAsia="仿宋" w:cs="仿宋"/>
          <w:color w:val="auto"/>
          <w:sz w:val="28"/>
          <w:szCs w:val="28"/>
          <w:highlight w:val="none"/>
        </w:rPr>
      </w:pPr>
      <w:r>
        <w:rPr>
          <w:rFonts w:hint="eastAsia" w:ascii="仿宋" w:hAnsi="仿宋" w:eastAsia="仿宋" w:cs="仿宋"/>
          <w:b/>
          <w:bCs/>
          <w:color w:val="auto"/>
          <w:spacing w:val="-5"/>
          <w:sz w:val="28"/>
          <w:szCs w:val="28"/>
          <w:highlight w:val="none"/>
        </w:rPr>
        <w:t>业绩情况一览表</w:t>
      </w:r>
    </w:p>
    <w:p w14:paraId="317415A5">
      <w:pPr>
        <w:spacing w:before="119"/>
        <w:rPr>
          <w:rFonts w:hint="eastAsia" w:ascii="仿宋" w:hAnsi="仿宋" w:eastAsia="仿宋" w:cs="仿宋"/>
          <w:color w:val="auto"/>
          <w:highlight w:val="none"/>
        </w:rPr>
      </w:pPr>
    </w:p>
    <w:p w14:paraId="33AA083E">
      <w:pPr>
        <w:spacing w:before="118"/>
        <w:rPr>
          <w:rFonts w:hint="eastAsia" w:ascii="仿宋" w:hAnsi="仿宋" w:eastAsia="仿宋" w:cs="仿宋"/>
          <w:color w:val="auto"/>
          <w:highlight w:val="none"/>
        </w:rPr>
      </w:pPr>
    </w:p>
    <w:tbl>
      <w:tblPr>
        <w:tblStyle w:val="25"/>
        <w:tblW w:w="9904"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80"/>
        <w:gridCol w:w="2053"/>
        <w:gridCol w:w="2054"/>
        <w:gridCol w:w="3317"/>
      </w:tblGrid>
      <w:tr w14:paraId="178FC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 w:hRule="atLeast"/>
        </w:trPr>
        <w:tc>
          <w:tcPr>
            <w:tcW w:w="2480" w:type="dxa"/>
          </w:tcPr>
          <w:p w14:paraId="13977AFC">
            <w:pPr>
              <w:spacing w:line="381" w:lineRule="auto"/>
              <w:rPr>
                <w:rFonts w:hint="eastAsia" w:ascii="仿宋" w:hAnsi="仿宋" w:eastAsia="仿宋" w:cs="仿宋"/>
                <w:color w:val="auto"/>
                <w:highlight w:val="none"/>
              </w:rPr>
            </w:pPr>
          </w:p>
          <w:p w14:paraId="48C16DF6">
            <w:pPr>
              <w:pStyle w:val="26"/>
              <w:spacing w:before="78" w:line="221" w:lineRule="auto"/>
              <w:ind w:left="653"/>
              <w:rPr>
                <w:rFonts w:hint="eastAsia" w:ascii="仿宋" w:hAnsi="仿宋" w:eastAsia="仿宋" w:cs="仿宋"/>
                <w:color w:val="auto"/>
                <w:highlight w:val="none"/>
              </w:rPr>
            </w:pPr>
            <w:r>
              <w:rPr>
                <w:rFonts w:hint="eastAsia" w:ascii="仿宋" w:hAnsi="仿宋" w:eastAsia="仿宋" w:cs="仿宋"/>
                <w:b/>
                <w:bCs/>
                <w:color w:val="auto"/>
                <w:spacing w:val="-6"/>
                <w:highlight w:val="none"/>
              </w:rPr>
              <w:t>采购人名称</w:t>
            </w:r>
          </w:p>
        </w:tc>
        <w:tc>
          <w:tcPr>
            <w:tcW w:w="2053" w:type="dxa"/>
          </w:tcPr>
          <w:p w14:paraId="3851F0EA">
            <w:pPr>
              <w:spacing w:line="381" w:lineRule="auto"/>
              <w:rPr>
                <w:rFonts w:hint="eastAsia" w:ascii="仿宋" w:hAnsi="仿宋" w:eastAsia="仿宋" w:cs="仿宋"/>
                <w:color w:val="auto"/>
                <w:highlight w:val="none"/>
              </w:rPr>
            </w:pPr>
          </w:p>
          <w:p w14:paraId="5949230A">
            <w:pPr>
              <w:pStyle w:val="26"/>
              <w:spacing w:before="78" w:line="221" w:lineRule="auto"/>
              <w:ind w:left="558"/>
              <w:rPr>
                <w:rFonts w:hint="eastAsia" w:ascii="仿宋" w:hAnsi="仿宋" w:eastAsia="仿宋" w:cs="仿宋"/>
                <w:color w:val="auto"/>
                <w:highlight w:val="none"/>
              </w:rPr>
            </w:pPr>
            <w:r>
              <w:rPr>
                <w:rFonts w:hint="eastAsia" w:ascii="仿宋" w:hAnsi="仿宋" w:eastAsia="仿宋" w:cs="仿宋"/>
                <w:b/>
                <w:bCs/>
                <w:color w:val="auto"/>
                <w:spacing w:val="-7"/>
                <w:highlight w:val="none"/>
              </w:rPr>
              <w:t>项目名称</w:t>
            </w:r>
          </w:p>
        </w:tc>
        <w:tc>
          <w:tcPr>
            <w:tcW w:w="2054" w:type="dxa"/>
          </w:tcPr>
          <w:p w14:paraId="2019F714">
            <w:pPr>
              <w:pStyle w:val="26"/>
              <w:spacing w:before="260" w:line="311" w:lineRule="auto"/>
              <w:ind w:left="563" w:right="543" w:firstLine="1"/>
              <w:rPr>
                <w:rFonts w:hint="eastAsia" w:ascii="仿宋" w:hAnsi="仿宋" w:eastAsia="仿宋" w:cs="仿宋"/>
                <w:color w:val="auto"/>
                <w:highlight w:val="none"/>
              </w:rPr>
            </w:pPr>
            <w:r>
              <w:rPr>
                <w:rFonts w:hint="eastAsia" w:ascii="仿宋" w:hAnsi="仿宋" w:eastAsia="仿宋" w:cs="仿宋"/>
                <w:b/>
                <w:bCs/>
                <w:color w:val="auto"/>
                <w:spacing w:val="-8"/>
                <w:highlight w:val="none"/>
              </w:rPr>
              <w:t>合同金额（万元）</w:t>
            </w:r>
          </w:p>
        </w:tc>
        <w:tc>
          <w:tcPr>
            <w:tcW w:w="3317" w:type="dxa"/>
          </w:tcPr>
          <w:p w14:paraId="6DC1014B">
            <w:pPr>
              <w:pStyle w:val="26"/>
              <w:spacing w:before="259" w:line="310" w:lineRule="auto"/>
              <w:ind w:left="1186" w:right="815" w:hanging="357"/>
              <w:rPr>
                <w:rFonts w:hint="eastAsia" w:ascii="仿宋" w:hAnsi="仿宋" w:eastAsia="仿宋" w:cs="仿宋"/>
                <w:color w:val="auto"/>
                <w:highlight w:val="none"/>
                <w:lang w:eastAsia="zh-CN"/>
              </w:rPr>
            </w:pPr>
            <w:r>
              <w:rPr>
                <w:rFonts w:hint="eastAsia" w:ascii="仿宋" w:hAnsi="仿宋" w:eastAsia="仿宋" w:cs="仿宋"/>
                <w:b/>
                <w:bCs/>
                <w:color w:val="auto"/>
                <w:spacing w:val="-5"/>
                <w:highlight w:val="none"/>
                <w:lang w:eastAsia="zh-CN"/>
              </w:rPr>
              <w:t>采购人联系人及</w:t>
            </w:r>
            <w:r>
              <w:rPr>
                <w:rFonts w:hint="eastAsia" w:ascii="仿宋" w:hAnsi="仿宋" w:eastAsia="仿宋" w:cs="仿宋"/>
                <w:b/>
                <w:bCs/>
                <w:color w:val="auto"/>
                <w:spacing w:val="-6"/>
                <w:highlight w:val="none"/>
                <w:lang w:eastAsia="zh-CN"/>
              </w:rPr>
              <w:t>联系电话</w:t>
            </w:r>
          </w:p>
        </w:tc>
      </w:tr>
      <w:tr w14:paraId="3FD00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2480" w:type="dxa"/>
          </w:tcPr>
          <w:p w14:paraId="4231B6B3">
            <w:pPr>
              <w:rPr>
                <w:rFonts w:hint="eastAsia" w:ascii="仿宋" w:hAnsi="仿宋" w:eastAsia="仿宋" w:cs="仿宋"/>
                <w:color w:val="auto"/>
                <w:highlight w:val="none"/>
                <w:lang w:eastAsia="zh-CN"/>
              </w:rPr>
            </w:pPr>
          </w:p>
        </w:tc>
        <w:tc>
          <w:tcPr>
            <w:tcW w:w="2053" w:type="dxa"/>
          </w:tcPr>
          <w:p w14:paraId="7B987A9E">
            <w:pPr>
              <w:rPr>
                <w:rFonts w:hint="eastAsia" w:ascii="仿宋" w:hAnsi="仿宋" w:eastAsia="仿宋" w:cs="仿宋"/>
                <w:color w:val="auto"/>
                <w:highlight w:val="none"/>
                <w:lang w:eastAsia="zh-CN"/>
              </w:rPr>
            </w:pPr>
          </w:p>
        </w:tc>
        <w:tc>
          <w:tcPr>
            <w:tcW w:w="2054" w:type="dxa"/>
          </w:tcPr>
          <w:p w14:paraId="4A790CD3">
            <w:pPr>
              <w:rPr>
                <w:rFonts w:hint="eastAsia" w:ascii="仿宋" w:hAnsi="仿宋" w:eastAsia="仿宋" w:cs="仿宋"/>
                <w:color w:val="auto"/>
                <w:highlight w:val="none"/>
                <w:lang w:eastAsia="zh-CN"/>
              </w:rPr>
            </w:pPr>
          </w:p>
        </w:tc>
        <w:tc>
          <w:tcPr>
            <w:tcW w:w="3317" w:type="dxa"/>
          </w:tcPr>
          <w:p w14:paraId="04439DE5">
            <w:pPr>
              <w:rPr>
                <w:rFonts w:hint="eastAsia" w:ascii="仿宋" w:hAnsi="仿宋" w:eastAsia="仿宋" w:cs="仿宋"/>
                <w:color w:val="auto"/>
                <w:highlight w:val="none"/>
                <w:lang w:eastAsia="zh-CN"/>
              </w:rPr>
            </w:pPr>
          </w:p>
        </w:tc>
      </w:tr>
      <w:tr w14:paraId="32FC1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2480" w:type="dxa"/>
          </w:tcPr>
          <w:p w14:paraId="4617AE6F">
            <w:pPr>
              <w:rPr>
                <w:rFonts w:hint="eastAsia" w:ascii="仿宋" w:hAnsi="仿宋" w:eastAsia="仿宋" w:cs="仿宋"/>
                <w:color w:val="auto"/>
                <w:highlight w:val="none"/>
                <w:lang w:eastAsia="zh-CN"/>
              </w:rPr>
            </w:pPr>
          </w:p>
        </w:tc>
        <w:tc>
          <w:tcPr>
            <w:tcW w:w="2053" w:type="dxa"/>
          </w:tcPr>
          <w:p w14:paraId="38AF78C1">
            <w:pPr>
              <w:rPr>
                <w:rFonts w:hint="eastAsia" w:ascii="仿宋" w:hAnsi="仿宋" w:eastAsia="仿宋" w:cs="仿宋"/>
                <w:color w:val="auto"/>
                <w:highlight w:val="none"/>
                <w:lang w:eastAsia="zh-CN"/>
              </w:rPr>
            </w:pPr>
          </w:p>
        </w:tc>
        <w:tc>
          <w:tcPr>
            <w:tcW w:w="2054" w:type="dxa"/>
          </w:tcPr>
          <w:p w14:paraId="6C769B17">
            <w:pPr>
              <w:rPr>
                <w:rFonts w:hint="eastAsia" w:ascii="仿宋" w:hAnsi="仿宋" w:eastAsia="仿宋" w:cs="仿宋"/>
                <w:color w:val="auto"/>
                <w:highlight w:val="none"/>
                <w:lang w:eastAsia="zh-CN"/>
              </w:rPr>
            </w:pPr>
          </w:p>
        </w:tc>
        <w:tc>
          <w:tcPr>
            <w:tcW w:w="3317" w:type="dxa"/>
          </w:tcPr>
          <w:p w14:paraId="5AABF3F8">
            <w:pPr>
              <w:rPr>
                <w:rFonts w:hint="eastAsia" w:ascii="仿宋" w:hAnsi="仿宋" w:eastAsia="仿宋" w:cs="仿宋"/>
                <w:color w:val="auto"/>
                <w:highlight w:val="none"/>
                <w:lang w:eastAsia="zh-CN"/>
              </w:rPr>
            </w:pPr>
          </w:p>
        </w:tc>
      </w:tr>
      <w:tr w14:paraId="0C43B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2480" w:type="dxa"/>
          </w:tcPr>
          <w:p w14:paraId="25A3F890">
            <w:pPr>
              <w:rPr>
                <w:rFonts w:hint="eastAsia" w:ascii="仿宋" w:hAnsi="仿宋" w:eastAsia="仿宋" w:cs="仿宋"/>
                <w:color w:val="auto"/>
                <w:highlight w:val="none"/>
                <w:lang w:eastAsia="zh-CN"/>
              </w:rPr>
            </w:pPr>
          </w:p>
        </w:tc>
        <w:tc>
          <w:tcPr>
            <w:tcW w:w="2053" w:type="dxa"/>
          </w:tcPr>
          <w:p w14:paraId="7176DFC2">
            <w:pPr>
              <w:rPr>
                <w:rFonts w:hint="eastAsia" w:ascii="仿宋" w:hAnsi="仿宋" w:eastAsia="仿宋" w:cs="仿宋"/>
                <w:color w:val="auto"/>
                <w:highlight w:val="none"/>
                <w:lang w:eastAsia="zh-CN"/>
              </w:rPr>
            </w:pPr>
          </w:p>
        </w:tc>
        <w:tc>
          <w:tcPr>
            <w:tcW w:w="2054" w:type="dxa"/>
          </w:tcPr>
          <w:p w14:paraId="4E79A833">
            <w:pPr>
              <w:rPr>
                <w:rFonts w:hint="eastAsia" w:ascii="仿宋" w:hAnsi="仿宋" w:eastAsia="仿宋" w:cs="仿宋"/>
                <w:color w:val="auto"/>
                <w:highlight w:val="none"/>
                <w:lang w:eastAsia="zh-CN"/>
              </w:rPr>
            </w:pPr>
          </w:p>
        </w:tc>
        <w:tc>
          <w:tcPr>
            <w:tcW w:w="3317" w:type="dxa"/>
          </w:tcPr>
          <w:p w14:paraId="31C59906">
            <w:pPr>
              <w:rPr>
                <w:rFonts w:hint="eastAsia" w:ascii="仿宋" w:hAnsi="仿宋" w:eastAsia="仿宋" w:cs="仿宋"/>
                <w:color w:val="auto"/>
                <w:highlight w:val="none"/>
                <w:lang w:eastAsia="zh-CN"/>
              </w:rPr>
            </w:pPr>
          </w:p>
        </w:tc>
      </w:tr>
      <w:tr w14:paraId="1E8CE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2480" w:type="dxa"/>
          </w:tcPr>
          <w:p w14:paraId="3D6D5EC2">
            <w:pPr>
              <w:rPr>
                <w:rFonts w:hint="eastAsia" w:ascii="仿宋" w:hAnsi="仿宋" w:eastAsia="仿宋" w:cs="仿宋"/>
                <w:color w:val="auto"/>
                <w:highlight w:val="none"/>
                <w:lang w:eastAsia="zh-CN"/>
              </w:rPr>
            </w:pPr>
          </w:p>
        </w:tc>
        <w:tc>
          <w:tcPr>
            <w:tcW w:w="2053" w:type="dxa"/>
          </w:tcPr>
          <w:p w14:paraId="1A474014">
            <w:pPr>
              <w:rPr>
                <w:rFonts w:hint="eastAsia" w:ascii="仿宋" w:hAnsi="仿宋" w:eastAsia="仿宋" w:cs="仿宋"/>
                <w:color w:val="auto"/>
                <w:highlight w:val="none"/>
                <w:lang w:eastAsia="zh-CN"/>
              </w:rPr>
            </w:pPr>
          </w:p>
        </w:tc>
        <w:tc>
          <w:tcPr>
            <w:tcW w:w="2054" w:type="dxa"/>
          </w:tcPr>
          <w:p w14:paraId="7E3891F1">
            <w:pPr>
              <w:rPr>
                <w:rFonts w:hint="eastAsia" w:ascii="仿宋" w:hAnsi="仿宋" w:eastAsia="仿宋" w:cs="仿宋"/>
                <w:color w:val="auto"/>
                <w:highlight w:val="none"/>
                <w:lang w:eastAsia="zh-CN"/>
              </w:rPr>
            </w:pPr>
          </w:p>
        </w:tc>
        <w:tc>
          <w:tcPr>
            <w:tcW w:w="3317" w:type="dxa"/>
          </w:tcPr>
          <w:p w14:paraId="79216123">
            <w:pPr>
              <w:rPr>
                <w:rFonts w:hint="eastAsia" w:ascii="仿宋" w:hAnsi="仿宋" w:eastAsia="仿宋" w:cs="仿宋"/>
                <w:color w:val="auto"/>
                <w:highlight w:val="none"/>
                <w:lang w:eastAsia="zh-CN"/>
              </w:rPr>
            </w:pPr>
          </w:p>
        </w:tc>
      </w:tr>
      <w:tr w14:paraId="1A158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2480" w:type="dxa"/>
          </w:tcPr>
          <w:p w14:paraId="3C03F980">
            <w:pPr>
              <w:rPr>
                <w:rFonts w:hint="eastAsia" w:ascii="仿宋" w:hAnsi="仿宋" w:eastAsia="仿宋" w:cs="仿宋"/>
                <w:color w:val="auto"/>
                <w:highlight w:val="none"/>
                <w:lang w:eastAsia="zh-CN"/>
              </w:rPr>
            </w:pPr>
          </w:p>
        </w:tc>
        <w:tc>
          <w:tcPr>
            <w:tcW w:w="2053" w:type="dxa"/>
          </w:tcPr>
          <w:p w14:paraId="10ACBB24">
            <w:pPr>
              <w:rPr>
                <w:rFonts w:hint="eastAsia" w:ascii="仿宋" w:hAnsi="仿宋" w:eastAsia="仿宋" w:cs="仿宋"/>
                <w:color w:val="auto"/>
                <w:highlight w:val="none"/>
                <w:lang w:eastAsia="zh-CN"/>
              </w:rPr>
            </w:pPr>
          </w:p>
        </w:tc>
        <w:tc>
          <w:tcPr>
            <w:tcW w:w="2054" w:type="dxa"/>
          </w:tcPr>
          <w:p w14:paraId="5D3E8A3E">
            <w:pPr>
              <w:rPr>
                <w:rFonts w:hint="eastAsia" w:ascii="仿宋" w:hAnsi="仿宋" w:eastAsia="仿宋" w:cs="仿宋"/>
                <w:color w:val="auto"/>
                <w:highlight w:val="none"/>
                <w:lang w:eastAsia="zh-CN"/>
              </w:rPr>
            </w:pPr>
          </w:p>
        </w:tc>
        <w:tc>
          <w:tcPr>
            <w:tcW w:w="3317" w:type="dxa"/>
          </w:tcPr>
          <w:p w14:paraId="71AADF08">
            <w:pPr>
              <w:rPr>
                <w:rFonts w:hint="eastAsia" w:ascii="仿宋" w:hAnsi="仿宋" w:eastAsia="仿宋" w:cs="仿宋"/>
                <w:color w:val="auto"/>
                <w:highlight w:val="none"/>
                <w:lang w:eastAsia="zh-CN"/>
              </w:rPr>
            </w:pPr>
          </w:p>
        </w:tc>
      </w:tr>
    </w:tbl>
    <w:p w14:paraId="5392CC36">
      <w:pPr>
        <w:pStyle w:val="9"/>
        <w:spacing w:line="423" w:lineRule="auto"/>
        <w:rPr>
          <w:rFonts w:hint="eastAsia" w:ascii="仿宋" w:hAnsi="仿宋" w:eastAsia="仿宋" w:cs="仿宋"/>
          <w:color w:val="auto"/>
          <w:highlight w:val="none"/>
          <w:lang w:eastAsia="zh-CN"/>
        </w:rPr>
      </w:pPr>
    </w:p>
    <w:p w14:paraId="335E29EA">
      <w:pPr>
        <w:spacing w:before="78" w:line="220" w:lineRule="auto"/>
        <w:ind w:left="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注：投标人根据评标标准具体要求附业绩证明材料。</w:t>
      </w:r>
    </w:p>
    <w:p w14:paraId="04D5D774">
      <w:pPr>
        <w:pStyle w:val="9"/>
        <w:spacing w:line="281" w:lineRule="auto"/>
        <w:rPr>
          <w:rFonts w:hint="eastAsia" w:ascii="仿宋" w:hAnsi="仿宋" w:eastAsia="仿宋" w:cs="仿宋"/>
          <w:color w:val="auto"/>
          <w:highlight w:val="none"/>
          <w:lang w:eastAsia="zh-CN"/>
        </w:rPr>
      </w:pPr>
    </w:p>
    <w:p w14:paraId="60659412">
      <w:pPr>
        <w:pStyle w:val="9"/>
        <w:spacing w:line="282" w:lineRule="auto"/>
        <w:rPr>
          <w:rFonts w:hint="eastAsia" w:ascii="仿宋" w:hAnsi="仿宋" w:eastAsia="仿宋" w:cs="仿宋"/>
          <w:color w:val="auto"/>
          <w:highlight w:val="none"/>
          <w:lang w:eastAsia="zh-CN"/>
        </w:rPr>
      </w:pPr>
    </w:p>
    <w:p w14:paraId="24A1AD06">
      <w:pPr>
        <w:spacing w:before="78" w:line="223" w:lineRule="auto"/>
        <w:ind w:left="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法定代表人或者委托代理人（签字或者电子签名</w:t>
      </w:r>
      <w:r>
        <w:rPr>
          <w:rFonts w:hint="eastAsia" w:ascii="仿宋" w:hAnsi="仿宋" w:eastAsia="仿宋" w:cs="仿宋"/>
          <w:color w:val="auto"/>
          <w:spacing w:val="8"/>
          <w:sz w:val="24"/>
          <w:szCs w:val="24"/>
          <w:highlight w:val="none"/>
          <w:lang w:eastAsia="zh-CN"/>
        </w:rPr>
        <w:t>）：</w:t>
      </w:r>
    </w:p>
    <w:p w14:paraId="26014F50">
      <w:pPr>
        <w:pStyle w:val="9"/>
        <w:spacing w:line="259" w:lineRule="auto"/>
        <w:rPr>
          <w:rFonts w:hint="eastAsia" w:ascii="仿宋" w:hAnsi="仿宋" w:eastAsia="仿宋" w:cs="仿宋"/>
          <w:color w:val="auto"/>
          <w:highlight w:val="none"/>
          <w:lang w:eastAsia="zh-CN"/>
        </w:rPr>
      </w:pPr>
    </w:p>
    <w:p w14:paraId="727E7BBB">
      <w:pPr>
        <w:spacing w:before="78" w:line="221"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投</w:t>
      </w:r>
      <w:r>
        <w:rPr>
          <w:rFonts w:hint="eastAsia" w:ascii="仿宋" w:hAnsi="仿宋" w:eastAsia="仿宋" w:cs="仿宋"/>
          <w:color w:val="auto"/>
          <w:spacing w:val="-6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标</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人</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名称（ 电</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子</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签</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章</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w:t>
      </w:r>
    </w:p>
    <w:p w14:paraId="574DFB47">
      <w:pPr>
        <w:pStyle w:val="9"/>
        <w:spacing w:line="259" w:lineRule="auto"/>
        <w:rPr>
          <w:rFonts w:hint="eastAsia" w:ascii="仿宋" w:hAnsi="仿宋" w:eastAsia="仿宋" w:cs="仿宋"/>
          <w:color w:val="auto"/>
          <w:highlight w:val="none"/>
          <w:lang w:eastAsia="zh-CN"/>
        </w:rPr>
      </w:pPr>
    </w:p>
    <w:p w14:paraId="3EEED01A">
      <w:pPr>
        <w:spacing w:before="79" w:line="223" w:lineRule="auto"/>
        <w:ind w:left="5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日期：</w:t>
      </w:r>
    </w:p>
    <w:p w14:paraId="79C10819">
      <w:pPr>
        <w:spacing w:line="223" w:lineRule="auto"/>
        <w:rPr>
          <w:rFonts w:hint="eastAsia" w:ascii="仿宋" w:hAnsi="仿宋" w:eastAsia="仿宋" w:cs="仿宋"/>
          <w:color w:val="auto"/>
          <w:sz w:val="24"/>
          <w:szCs w:val="24"/>
          <w:highlight w:val="none"/>
          <w:lang w:eastAsia="zh-CN"/>
        </w:rPr>
        <w:sectPr>
          <w:footerReference r:id="rId52" w:type="default"/>
          <w:pgSz w:w="11906" w:h="16839"/>
          <w:pgMar w:top="1235" w:right="998" w:bottom="1006" w:left="867" w:header="0" w:footer="735" w:gutter="0"/>
          <w:cols w:space="720" w:num="1"/>
        </w:sectPr>
      </w:pPr>
    </w:p>
    <w:p w14:paraId="61A2EEA9">
      <w:pPr>
        <w:spacing w:before="168" w:line="223" w:lineRule="auto"/>
        <w:rPr>
          <w:rFonts w:hint="eastAsia" w:ascii="仿宋" w:hAnsi="仿宋" w:eastAsia="仿宋" w:cs="仿宋"/>
          <w:color w:val="auto"/>
          <w:sz w:val="28"/>
          <w:szCs w:val="28"/>
          <w:highlight w:val="none"/>
          <w:lang w:eastAsia="zh-CN"/>
        </w:rPr>
      </w:pPr>
      <w:r>
        <w:rPr>
          <w:rFonts w:hint="eastAsia" w:ascii="仿宋" w:hAnsi="仿宋" w:eastAsia="仿宋" w:cs="仿宋"/>
          <w:b/>
          <w:bCs/>
          <w:color w:val="auto"/>
          <w:spacing w:val="-9"/>
          <w:sz w:val="28"/>
          <w:szCs w:val="28"/>
          <w:highlight w:val="none"/>
          <w:lang w:eastAsia="zh-CN"/>
        </w:rPr>
        <w:t>四、技术文件格式</w:t>
      </w:r>
    </w:p>
    <w:p w14:paraId="2DE04B32">
      <w:pPr>
        <w:spacing w:before="237" w:line="222" w:lineRule="auto"/>
        <w:ind w:left="11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1.技术文件封面格式：</w:t>
      </w:r>
    </w:p>
    <w:p w14:paraId="66DB67DB">
      <w:pPr>
        <w:pStyle w:val="9"/>
        <w:spacing w:line="260" w:lineRule="auto"/>
        <w:rPr>
          <w:rFonts w:hint="eastAsia" w:ascii="仿宋" w:hAnsi="仿宋" w:eastAsia="仿宋" w:cs="仿宋"/>
          <w:color w:val="auto"/>
          <w:highlight w:val="none"/>
          <w:lang w:eastAsia="zh-CN"/>
        </w:rPr>
      </w:pPr>
    </w:p>
    <w:p w14:paraId="1026EC61">
      <w:pPr>
        <w:pStyle w:val="9"/>
        <w:spacing w:line="260" w:lineRule="auto"/>
        <w:rPr>
          <w:rFonts w:hint="eastAsia" w:ascii="仿宋" w:hAnsi="仿宋" w:eastAsia="仿宋" w:cs="仿宋"/>
          <w:color w:val="auto"/>
          <w:highlight w:val="none"/>
          <w:lang w:eastAsia="zh-CN"/>
        </w:rPr>
      </w:pPr>
    </w:p>
    <w:p w14:paraId="0B23F291">
      <w:pPr>
        <w:pStyle w:val="9"/>
        <w:spacing w:line="260" w:lineRule="auto"/>
        <w:rPr>
          <w:rFonts w:hint="eastAsia" w:ascii="仿宋" w:hAnsi="仿宋" w:eastAsia="仿宋" w:cs="仿宋"/>
          <w:color w:val="auto"/>
          <w:highlight w:val="none"/>
          <w:lang w:eastAsia="zh-CN"/>
        </w:rPr>
      </w:pPr>
    </w:p>
    <w:p w14:paraId="001D770F">
      <w:pPr>
        <w:pStyle w:val="9"/>
        <w:spacing w:line="260" w:lineRule="auto"/>
        <w:rPr>
          <w:rFonts w:hint="eastAsia" w:ascii="仿宋" w:hAnsi="仿宋" w:eastAsia="仿宋" w:cs="仿宋"/>
          <w:color w:val="auto"/>
          <w:highlight w:val="none"/>
          <w:lang w:eastAsia="zh-CN"/>
        </w:rPr>
      </w:pPr>
    </w:p>
    <w:p w14:paraId="23DC1C1F">
      <w:pPr>
        <w:pStyle w:val="9"/>
        <w:spacing w:line="260" w:lineRule="auto"/>
        <w:rPr>
          <w:rFonts w:hint="eastAsia" w:ascii="仿宋" w:hAnsi="仿宋" w:eastAsia="仿宋" w:cs="仿宋"/>
          <w:color w:val="auto"/>
          <w:highlight w:val="none"/>
          <w:lang w:eastAsia="zh-CN"/>
        </w:rPr>
      </w:pPr>
    </w:p>
    <w:p w14:paraId="5938A10A">
      <w:pPr>
        <w:pStyle w:val="9"/>
        <w:spacing w:line="261" w:lineRule="auto"/>
        <w:rPr>
          <w:rFonts w:hint="eastAsia" w:ascii="仿宋" w:hAnsi="仿宋" w:eastAsia="仿宋" w:cs="仿宋"/>
          <w:color w:val="auto"/>
          <w:highlight w:val="none"/>
          <w:lang w:eastAsia="zh-CN"/>
        </w:rPr>
      </w:pPr>
    </w:p>
    <w:p w14:paraId="260C339D">
      <w:pPr>
        <w:spacing w:before="270" w:line="225" w:lineRule="auto"/>
        <w:ind w:left="3421"/>
        <w:rPr>
          <w:rFonts w:hint="eastAsia" w:ascii="仿宋" w:hAnsi="仿宋" w:eastAsia="仿宋" w:cs="仿宋"/>
          <w:color w:val="auto"/>
          <w:sz w:val="83"/>
          <w:szCs w:val="83"/>
          <w:highlight w:val="none"/>
          <w:lang w:eastAsia="zh-CN"/>
        </w:rPr>
      </w:pPr>
      <w:r>
        <w:rPr>
          <w:rFonts w:hint="eastAsia" w:ascii="仿宋" w:hAnsi="仿宋" w:eastAsia="仿宋" w:cs="仿宋"/>
          <w:color w:val="auto"/>
          <w:spacing w:val="-4"/>
          <w:sz w:val="83"/>
          <w:szCs w:val="83"/>
          <w:highlight w:val="none"/>
          <w:lang w:eastAsia="zh-CN"/>
        </w:rPr>
        <w:t>投标文件</w:t>
      </w:r>
    </w:p>
    <w:p w14:paraId="35C38210">
      <w:pPr>
        <w:pStyle w:val="9"/>
        <w:spacing w:line="287" w:lineRule="auto"/>
        <w:rPr>
          <w:rFonts w:hint="eastAsia" w:ascii="仿宋" w:hAnsi="仿宋" w:eastAsia="仿宋" w:cs="仿宋"/>
          <w:color w:val="auto"/>
          <w:highlight w:val="none"/>
          <w:lang w:eastAsia="zh-CN"/>
        </w:rPr>
      </w:pPr>
    </w:p>
    <w:p w14:paraId="33C6E5ED">
      <w:pPr>
        <w:pStyle w:val="9"/>
        <w:spacing w:line="287" w:lineRule="auto"/>
        <w:rPr>
          <w:rFonts w:hint="eastAsia" w:ascii="仿宋" w:hAnsi="仿宋" w:eastAsia="仿宋" w:cs="仿宋"/>
          <w:color w:val="auto"/>
          <w:highlight w:val="none"/>
          <w:lang w:eastAsia="zh-CN"/>
        </w:rPr>
      </w:pPr>
    </w:p>
    <w:p w14:paraId="0E166DF7">
      <w:pPr>
        <w:pStyle w:val="9"/>
        <w:spacing w:line="287" w:lineRule="auto"/>
        <w:rPr>
          <w:rFonts w:hint="eastAsia" w:ascii="仿宋" w:hAnsi="仿宋" w:eastAsia="仿宋" w:cs="仿宋"/>
          <w:color w:val="auto"/>
          <w:highlight w:val="none"/>
          <w:lang w:eastAsia="zh-CN"/>
        </w:rPr>
      </w:pPr>
    </w:p>
    <w:p w14:paraId="36062E82">
      <w:pPr>
        <w:pStyle w:val="9"/>
        <w:spacing w:line="287" w:lineRule="auto"/>
        <w:rPr>
          <w:rFonts w:hint="eastAsia" w:ascii="仿宋" w:hAnsi="仿宋" w:eastAsia="仿宋" w:cs="仿宋"/>
          <w:color w:val="auto"/>
          <w:highlight w:val="none"/>
          <w:lang w:eastAsia="zh-CN"/>
        </w:rPr>
      </w:pPr>
    </w:p>
    <w:p w14:paraId="6C35CF71">
      <w:pPr>
        <w:spacing w:before="101" w:line="228" w:lineRule="auto"/>
        <w:ind w:left="4427"/>
        <w:rPr>
          <w:rFonts w:hint="eastAsia" w:ascii="仿宋" w:hAnsi="仿宋" w:eastAsia="仿宋" w:cs="仿宋"/>
          <w:color w:val="auto"/>
          <w:sz w:val="31"/>
          <w:szCs w:val="31"/>
          <w:highlight w:val="none"/>
          <w:lang w:eastAsia="zh-CN"/>
        </w:rPr>
      </w:pPr>
      <w:r>
        <w:rPr>
          <w:rFonts w:hint="eastAsia" w:ascii="仿宋" w:hAnsi="仿宋" w:eastAsia="仿宋" w:cs="仿宋"/>
          <w:b/>
          <w:bCs/>
          <w:color w:val="auto"/>
          <w:spacing w:val="2"/>
          <w:sz w:val="31"/>
          <w:szCs w:val="31"/>
          <w:highlight w:val="none"/>
          <w:lang w:eastAsia="zh-CN"/>
        </w:rPr>
        <w:t>技术文件</w:t>
      </w:r>
    </w:p>
    <w:p w14:paraId="2D31ABC3">
      <w:pPr>
        <w:pStyle w:val="9"/>
        <w:spacing w:line="290" w:lineRule="auto"/>
        <w:rPr>
          <w:rFonts w:hint="eastAsia" w:ascii="仿宋" w:hAnsi="仿宋" w:eastAsia="仿宋" w:cs="仿宋"/>
          <w:color w:val="auto"/>
          <w:highlight w:val="none"/>
          <w:lang w:eastAsia="zh-CN"/>
        </w:rPr>
      </w:pPr>
    </w:p>
    <w:p w14:paraId="2C558863">
      <w:pPr>
        <w:pStyle w:val="9"/>
        <w:spacing w:line="290" w:lineRule="auto"/>
        <w:rPr>
          <w:rFonts w:hint="eastAsia" w:ascii="仿宋" w:hAnsi="仿宋" w:eastAsia="仿宋" w:cs="仿宋"/>
          <w:color w:val="auto"/>
          <w:highlight w:val="none"/>
          <w:lang w:eastAsia="zh-CN"/>
        </w:rPr>
      </w:pPr>
    </w:p>
    <w:p w14:paraId="507AD17B">
      <w:pPr>
        <w:pStyle w:val="9"/>
        <w:spacing w:line="290" w:lineRule="auto"/>
        <w:rPr>
          <w:rFonts w:hint="eastAsia" w:ascii="仿宋" w:hAnsi="仿宋" w:eastAsia="仿宋" w:cs="仿宋"/>
          <w:color w:val="auto"/>
          <w:highlight w:val="none"/>
          <w:lang w:eastAsia="zh-CN"/>
        </w:rPr>
      </w:pPr>
    </w:p>
    <w:p w14:paraId="30FA3CD0">
      <w:pPr>
        <w:pStyle w:val="9"/>
        <w:spacing w:line="290" w:lineRule="auto"/>
        <w:rPr>
          <w:rFonts w:hint="eastAsia" w:ascii="仿宋" w:hAnsi="仿宋" w:eastAsia="仿宋" w:cs="仿宋"/>
          <w:color w:val="auto"/>
          <w:highlight w:val="none"/>
          <w:lang w:eastAsia="zh-CN"/>
        </w:rPr>
      </w:pPr>
    </w:p>
    <w:p w14:paraId="100F3C40">
      <w:pPr>
        <w:spacing w:before="78" w:line="221" w:lineRule="auto"/>
        <w:ind w:left="3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项目名称：</w:t>
      </w:r>
    </w:p>
    <w:p w14:paraId="158136A3">
      <w:pPr>
        <w:pStyle w:val="9"/>
        <w:spacing w:line="334" w:lineRule="auto"/>
        <w:rPr>
          <w:rFonts w:hint="eastAsia" w:ascii="仿宋" w:hAnsi="仿宋" w:eastAsia="仿宋" w:cs="仿宋"/>
          <w:color w:val="auto"/>
          <w:highlight w:val="none"/>
          <w:lang w:eastAsia="zh-CN"/>
        </w:rPr>
      </w:pPr>
    </w:p>
    <w:p w14:paraId="4EA5C4D7">
      <w:pPr>
        <w:pStyle w:val="9"/>
        <w:spacing w:line="335" w:lineRule="auto"/>
        <w:rPr>
          <w:rFonts w:hint="eastAsia" w:ascii="仿宋" w:hAnsi="仿宋" w:eastAsia="仿宋" w:cs="仿宋"/>
          <w:color w:val="auto"/>
          <w:highlight w:val="none"/>
          <w:lang w:eastAsia="zh-CN"/>
        </w:rPr>
      </w:pPr>
    </w:p>
    <w:p w14:paraId="5A2CD2F3">
      <w:pPr>
        <w:spacing w:before="78" w:line="224" w:lineRule="auto"/>
        <w:ind w:left="32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项目编号：</w:t>
      </w:r>
    </w:p>
    <w:p w14:paraId="5E431892">
      <w:pPr>
        <w:pStyle w:val="9"/>
        <w:spacing w:line="333" w:lineRule="auto"/>
        <w:rPr>
          <w:rFonts w:hint="eastAsia" w:ascii="仿宋" w:hAnsi="仿宋" w:eastAsia="仿宋" w:cs="仿宋"/>
          <w:color w:val="auto"/>
          <w:highlight w:val="none"/>
          <w:lang w:eastAsia="zh-CN"/>
        </w:rPr>
      </w:pPr>
    </w:p>
    <w:p w14:paraId="7ADC69F3">
      <w:pPr>
        <w:pStyle w:val="9"/>
        <w:spacing w:line="333" w:lineRule="auto"/>
        <w:rPr>
          <w:rFonts w:hint="eastAsia" w:ascii="仿宋" w:hAnsi="仿宋" w:eastAsia="仿宋" w:cs="仿宋"/>
          <w:color w:val="auto"/>
          <w:highlight w:val="none"/>
          <w:lang w:eastAsia="zh-CN"/>
        </w:rPr>
      </w:pPr>
    </w:p>
    <w:p w14:paraId="307BB463">
      <w:pPr>
        <w:spacing w:before="78" w:line="221" w:lineRule="auto"/>
        <w:ind w:left="3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投标人名称：</w:t>
      </w:r>
    </w:p>
    <w:p w14:paraId="54BF0154">
      <w:pPr>
        <w:pStyle w:val="9"/>
        <w:spacing w:line="258" w:lineRule="auto"/>
        <w:rPr>
          <w:rFonts w:hint="eastAsia" w:ascii="仿宋" w:hAnsi="仿宋" w:eastAsia="仿宋" w:cs="仿宋"/>
          <w:color w:val="auto"/>
          <w:highlight w:val="none"/>
          <w:lang w:eastAsia="zh-CN"/>
        </w:rPr>
      </w:pPr>
    </w:p>
    <w:p w14:paraId="7152716D">
      <w:pPr>
        <w:pStyle w:val="9"/>
        <w:spacing w:line="258" w:lineRule="auto"/>
        <w:rPr>
          <w:rFonts w:hint="eastAsia" w:ascii="仿宋" w:hAnsi="仿宋" w:eastAsia="仿宋" w:cs="仿宋"/>
          <w:color w:val="auto"/>
          <w:highlight w:val="none"/>
          <w:lang w:eastAsia="zh-CN"/>
        </w:rPr>
      </w:pPr>
    </w:p>
    <w:p w14:paraId="339CAB48">
      <w:pPr>
        <w:pStyle w:val="9"/>
        <w:spacing w:line="258" w:lineRule="auto"/>
        <w:rPr>
          <w:rFonts w:hint="eastAsia" w:ascii="仿宋" w:hAnsi="仿宋" w:eastAsia="仿宋" w:cs="仿宋"/>
          <w:color w:val="auto"/>
          <w:highlight w:val="none"/>
          <w:lang w:eastAsia="zh-CN"/>
        </w:rPr>
      </w:pPr>
    </w:p>
    <w:p w14:paraId="7248EFF5">
      <w:pPr>
        <w:pStyle w:val="9"/>
        <w:spacing w:line="258" w:lineRule="auto"/>
        <w:rPr>
          <w:rFonts w:hint="eastAsia" w:ascii="仿宋" w:hAnsi="仿宋" w:eastAsia="仿宋" w:cs="仿宋"/>
          <w:color w:val="auto"/>
          <w:highlight w:val="none"/>
          <w:lang w:eastAsia="zh-CN"/>
        </w:rPr>
      </w:pPr>
    </w:p>
    <w:p w14:paraId="4C432EE9">
      <w:pPr>
        <w:pStyle w:val="9"/>
        <w:spacing w:line="258" w:lineRule="auto"/>
        <w:rPr>
          <w:rFonts w:hint="eastAsia" w:ascii="仿宋" w:hAnsi="仿宋" w:eastAsia="仿宋" w:cs="仿宋"/>
          <w:color w:val="auto"/>
          <w:highlight w:val="none"/>
          <w:lang w:eastAsia="zh-CN"/>
        </w:rPr>
      </w:pPr>
    </w:p>
    <w:p w14:paraId="5A167F86">
      <w:pPr>
        <w:pStyle w:val="9"/>
        <w:spacing w:line="258" w:lineRule="auto"/>
        <w:rPr>
          <w:rFonts w:hint="eastAsia" w:ascii="仿宋" w:hAnsi="仿宋" w:eastAsia="仿宋" w:cs="仿宋"/>
          <w:color w:val="auto"/>
          <w:highlight w:val="none"/>
          <w:lang w:eastAsia="zh-CN"/>
        </w:rPr>
      </w:pPr>
    </w:p>
    <w:p w14:paraId="3DB0F942">
      <w:pPr>
        <w:pStyle w:val="9"/>
        <w:spacing w:line="258" w:lineRule="auto"/>
        <w:rPr>
          <w:rFonts w:hint="eastAsia" w:ascii="仿宋" w:hAnsi="仿宋" w:eastAsia="仿宋" w:cs="仿宋"/>
          <w:color w:val="auto"/>
          <w:highlight w:val="none"/>
          <w:lang w:eastAsia="zh-CN"/>
        </w:rPr>
      </w:pPr>
    </w:p>
    <w:p w14:paraId="293D71D9">
      <w:pPr>
        <w:pStyle w:val="9"/>
        <w:spacing w:line="259" w:lineRule="auto"/>
        <w:rPr>
          <w:rFonts w:hint="eastAsia" w:ascii="仿宋" w:hAnsi="仿宋" w:eastAsia="仿宋" w:cs="仿宋"/>
          <w:color w:val="auto"/>
          <w:highlight w:val="none"/>
          <w:lang w:eastAsia="zh-CN"/>
        </w:rPr>
      </w:pPr>
    </w:p>
    <w:p w14:paraId="50CAF80A">
      <w:pPr>
        <w:spacing w:before="79" w:line="222" w:lineRule="auto"/>
        <w:ind w:left="503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年月日</w:t>
      </w:r>
    </w:p>
    <w:p w14:paraId="607C98B7">
      <w:pPr>
        <w:spacing w:line="222" w:lineRule="auto"/>
        <w:rPr>
          <w:rFonts w:hint="eastAsia" w:ascii="仿宋" w:hAnsi="仿宋" w:eastAsia="仿宋" w:cs="仿宋"/>
          <w:color w:val="auto"/>
          <w:sz w:val="24"/>
          <w:szCs w:val="24"/>
          <w:highlight w:val="none"/>
          <w:lang w:eastAsia="zh-CN"/>
        </w:rPr>
        <w:sectPr>
          <w:headerReference r:id="rId53" w:type="default"/>
          <w:footerReference r:id="rId54" w:type="default"/>
          <w:pgSz w:w="11906" w:h="16839"/>
          <w:pgMar w:top="1153" w:right="1785" w:bottom="1349" w:left="903" w:header="876" w:footer="1078" w:gutter="0"/>
          <w:cols w:space="720" w:num="1"/>
        </w:sectPr>
      </w:pPr>
    </w:p>
    <w:p w14:paraId="6F3AA795">
      <w:pPr>
        <w:pStyle w:val="9"/>
        <w:spacing w:line="265" w:lineRule="auto"/>
        <w:rPr>
          <w:rFonts w:hint="eastAsia" w:ascii="仿宋" w:hAnsi="仿宋" w:eastAsia="仿宋" w:cs="仿宋"/>
          <w:color w:val="auto"/>
          <w:highlight w:val="none"/>
          <w:lang w:eastAsia="zh-CN"/>
        </w:rPr>
      </w:pPr>
    </w:p>
    <w:p w14:paraId="4D9563A8">
      <w:pPr>
        <w:pStyle w:val="9"/>
        <w:spacing w:line="266" w:lineRule="auto"/>
        <w:rPr>
          <w:rFonts w:hint="eastAsia" w:ascii="仿宋" w:hAnsi="仿宋" w:eastAsia="仿宋" w:cs="仿宋"/>
          <w:color w:val="auto"/>
          <w:highlight w:val="none"/>
          <w:lang w:eastAsia="zh-CN"/>
        </w:rPr>
      </w:pPr>
    </w:p>
    <w:p w14:paraId="4DBDD03F">
      <w:pPr>
        <w:spacing w:before="59" w:line="91" w:lineRule="exact"/>
        <w:ind w:left="5019"/>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620640B0">
      <w:pPr>
        <w:spacing w:before="301"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2.技术文件目录</w:t>
      </w:r>
    </w:p>
    <w:p w14:paraId="64EC8935">
      <w:pPr>
        <w:spacing w:before="121" w:line="220" w:lineRule="auto"/>
        <w:ind w:left="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根据招标文件规定及投标人提供的材料自行编写目录。</w:t>
      </w:r>
    </w:p>
    <w:p w14:paraId="3E98E47F">
      <w:pPr>
        <w:spacing w:line="220" w:lineRule="auto"/>
        <w:rPr>
          <w:rFonts w:hint="eastAsia" w:ascii="仿宋" w:hAnsi="仿宋" w:eastAsia="仿宋" w:cs="仿宋"/>
          <w:color w:val="auto"/>
          <w:sz w:val="24"/>
          <w:szCs w:val="24"/>
          <w:highlight w:val="none"/>
          <w:lang w:eastAsia="zh-CN"/>
        </w:rPr>
        <w:sectPr>
          <w:headerReference r:id="rId55" w:type="default"/>
          <w:footerReference r:id="rId56" w:type="default"/>
          <w:pgSz w:w="11906" w:h="16839"/>
          <w:pgMar w:top="400" w:right="1785" w:bottom="1349" w:left="863" w:header="0" w:footer="1078" w:gutter="0"/>
          <w:cols w:space="720" w:num="1"/>
        </w:sectPr>
      </w:pPr>
    </w:p>
    <w:p w14:paraId="75B14700">
      <w:pPr>
        <w:pStyle w:val="9"/>
        <w:spacing w:line="265" w:lineRule="auto"/>
        <w:rPr>
          <w:rFonts w:hint="eastAsia" w:ascii="仿宋" w:hAnsi="仿宋" w:eastAsia="仿宋" w:cs="仿宋"/>
          <w:color w:val="auto"/>
          <w:highlight w:val="none"/>
          <w:lang w:eastAsia="zh-CN"/>
        </w:rPr>
      </w:pPr>
    </w:p>
    <w:p w14:paraId="60AB4A86">
      <w:pPr>
        <w:pStyle w:val="9"/>
        <w:spacing w:line="266" w:lineRule="auto"/>
        <w:rPr>
          <w:rFonts w:hint="eastAsia" w:ascii="仿宋" w:hAnsi="仿宋" w:eastAsia="仿宋" w:cs="仿宋"/>
          <w:color w:val="auto"/>
          <w:highlight w:val="none"/>
          <w:lang w:eastAsia="zh-CN"/>
        </w:rPr>
      </w:pPr>
    </w:p>
    <w:p w14:paraId="7F7DF6D5">
      <w:pPr>
        <w:spacing w:before="59" w:line="91" w:lineRule="exact"/>
        <w:ind w:left="5019"/>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1E6D8A13">
      <w:pPr>
        <w:spacing w:before="231" w:line="222" w:lineRule="auto"/>
        <w:ind w:left="14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3.技术偏离表格式</w:t>
      </w:r>
    </w:p>
    <w:p w14:paraId="43861DEC">
      <w:pPr>
        <w:spacing w:before="121" w:line="222" w:lineRule="auto"/>
        <w:ind w:left="450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技术偏离表</w:t>
      </w:r>
    </w:p>
    <w:p w14:paraId="474EC386">
      <w:pPr>
        <w:spacing w:before="156"/>
        <w:rPr>
          <w:rFonts w:hint="eastAsia" w:ascii="仿宋" w:hAnsi="仿宋" w:eastAsia="仿宋" w:cs="仿宋"/>
          <w:color w:val="auto"/>
          <w:highlight w:val="none"/>
          <w:lang w:eastAsia="zh-CN"/>
        </w:rPr>
      </w:pPr>
    </w:p>
    <w:tbl>
      <w:tblPr>
        <w:tblStyle w:val="25"/>
        <w:tblW w:w="8948" w:type="dxa"/>
        <w:tblInd w:w="6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2142"/>
        <w:gridCol w:w="1833"/>
        <w:gridCol w:w="2180"/>
        <w:gridCol w:w="1937"/>
      </w:tblGrid>
      <w:tr w14:paraId="12289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856" w:type="dxa"/>
          </w:tcPr>
          <w:p w14:paraId="029AB938">
            <w:pPr>
              <w:pStyle w:val="26"/>
              <w:spacing w:before="47" w:line="224" w:lineRule="auto"/>
              <w:ind w:left="201"/>
              <w:rPr>
                <w:rFonts w:hint="eastAsia" w:ascii="仿宋" w:hAnsi="仿宋" w:eastAsia="仿宋" w:cs="仿宋"/>
                <w:color w:val="auto"/>
                <w:highlight w:val="none"/>
              </w:rPr>
            </w:pPr>
            <w:r>
              <w:rPr>
                <w:rFonts w:hint="eastAsia" w:ascii="仿宋" w:hAnsi="仿宋" w:eastAsia="仿宋" w:cs="仿宋"/>
                <w:b/>
                <w:bCs/>
                <w:color w:val="auto"/>
                <w:spacing w:val="-11"/>
                <w:highlight w:val="none"/>
              </w:rPr>
              <w:t>项号</w:t>
            </w:r>
          </w:p>
        </w:tc>
        <w:tc>
          <w:tcPr>
            <w:tcW w:w="2142" w:type="dxa"/>
          </w:tcPr>
          <w:p w14:paraId="4223E91B">
            <w:pPr>
              <w:pStyle w:val="26"/>
              <w:spacing w:before="47" w:line="221" w:lineRule="auto"/>
              <w:ind w:left="478"/>
              <w:rPr>
                <w:rFonts w:hint="eastAsia" w:ascii="仿宋" w:hAnsi="仿宋" w:eastAsia="仿宋" w:cs="仿宋"/>
                <w:color w:val="auto"/>
                <w:highlight w:val="none"/>
              </w:rPr>
            </w:pPr>
            <w:r>
              <w:rPr>
                <w:rFonts w:hint="eastAsia" w:ascii="仿宋" w:hAnsi="仿宋" w:eastAsia="仿宋" w:cs="仿宋"/>
                <w:b/>
                <w:bCs/>
                <w:color w:val="auto"/>
                <w:spacing w:val="-5"/>
                <w:highlight w:val="none"/>
              </w:rPr>
              <w:t>标的的名称</w:t>
            </w:r>
          </w:p>
        </w:tc>
        <w:tc>
          <w:tcPr>
            <w:tcW w:w="1833" w:type="dxa"/>
          </w:tcPr>
          <w:p w14:paraId="3D4AC8BF">
            <w:pPr>
              <w:pStyle w:val="26"/>
              <w:spacing w:before="48" w:line="222" w:lineRule="auto"/>
              <w:ind w:left="446"/>
              <w:rPr>
                <w:rFonts w:hint="eastAsia" w:ascii="仿宋" w:hAnsi="仿宋" w:eastAsia="仿宋" w:cs="仿宋"/>
                <w:color w:val="auto"/>
                <w:highlight w:val="none"/>
              </w:rPr>
            </w:pPr>
            <w:r>
              <w:rPr>
                <w:rFonts w:hint="eastAsia" w:ascii="仿宋" w:hAnsi="仿宋" w:eastAsia="仿宋" w:cs="仿宋"/>
                <w:b/>
                <w:bCs/>
                <w:color w:val="auto"/>
                <w:spacing w:val="-6"/>
                <w:highlight w:val="none"/>
              </w:rPr>
              <w:t>招标要求</w:t>
            </w:r>
          </w:p>
        </w:tc>
        <w:tc>
          <w:tcPr>
            <w:tcW w:w="2180" w:type="dxa"/>
          </w:tcPr>
          <w:p w14:paraId="65DFF7DD">
            <w:pPr>
              <w:pStyle w:val="26"/>
              <w:spacing w:before="48" w:line="222" w:lineRule="auto"/>
              <w:ind w:left="619"/>
              <w:rPr>
                <w:rFonts w:hint="eastAsia" w:ascii="仿宋" w:hAnsi="仿宋" w:eastAsia="仿宋" w:cs="仿宋"/>
                <w:color w:val="auto"/>
                <w:highlight w:val="none"/>
              </w:rPr>
            </w:pPr>
            <w:r>
              <w:rPr>
                <w:rFonts w:hint="eastAsia" w:ascii="仿宋" w:hAnsi="仿宋" w:eastAsia="仿宋" w:cs="仿宋"/>
                <w:b/>
                <w:bCs/>
                <w:color w:val="auto"/>
                <w:spacing w:val="-6"/>
                <w:highlight w:val="none"/>
              </w:rPr>
              <w:t>投标响应</w:t>
            </w:r>
          </w:p>
        </w:tc>
        <w:tc>
          <w:tcPr>
            <w:tcW w:w="1937" w:type="dxa"/>
          </w:tcPr>
          <w:p w14:paraId="44F6BA12">
            <w:pPr>
              <w:pStyle w:val="26"/>
              <w:spacing w:before="48" w:line="222" w:lineRule="auto"/>
              <w:ind w:left="500"/>
              <w:rPr>
                <w:rFonts w:hint="eastAsia" w:ascii="仿宋" w:hAnsi="仿宋" w:eastAsia="仿宋" w:cs="仿宋"/>
                <w:color w:val="auto"/>
                <w:highlight w:val="none"/>
              </w:rPr>
            </w:pPr>
            <w:r>
              <w:rPr>
                <w:rFonts w:hint="eastAsia" w:ascii="仿宋" w:hAnsi="仿宋" w:eastAsia="仿宋" w:cs="仿宋"/>
                <w:b/>
                <w:bCs/>
                <w:color w:val="auto"/>
                <w:spacing w:val="-7"/>
                <w:highlight w:val="none"/>
              </w:rPr>
              <w:t>偏离说明</w:t>
            </w:r>
          </w:p>
        </w:tc>
      </w:tr>
      <w:tr w14:paraId="217B8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856" w:type="dxa"/>
          </w:tcPr>
          <w:p w14:paraId="35E57736">
            <w:pPr>
              <w:rPr>
                <w:rFonts w:hint="eastAsia" w:ascii="仿宋" w:hAnsi="仿宋" w:eastAsia="仿宋" w:cs="仿宋"/>
                <w:color w:val="auto"/>
                <w:highlight w:val="none"/>
              </w:rPr>
            </w:pPr>
          </w:p>
        </w:tc>
        <w:tc>
          <w:tcPr>
            <w:tcW w:w="2142" w:type="dxa"/>
          </w:tcPr>
          <w:p w14:paraId="47723F58">
            <w:pPr>
              <w:rPr>
                <w:rFonts w:hint="eastAsia" w:ascii="仿宋" w:hAnsi="仿宋" w:eastAsia="仿宋" w:cs="仿宋"/>
                <w:color w:val="auto"/>
                <w:highlight w:val="none"/>
              </w:rPr>
            </w:pPr>
          </w:p>
        </w:tc>
        <w:tc>
          <w:tcPr>
            <w:tcW w:w="1833" w:type="dxa"/>
          </w:tcPr>
          <w:p w14:paraId="00CC414E">
            <w:pPr>
              <w:rPr>
                <w:rFonts w:hint="eastAsia" w:ascii="仿宋" w:hAnsi="仿宋" w:eastAsia="仿宋" w:cs="仿宋"/>
                <w:color w:val="auto"/>
                <w:highlight w:val="none"/>
              </w:rPr>
            </w:pPr>
          </w:p>
        </w:tc>
        <w:tc>
          <w:tcPr>
            <w:tcW w:w="2180" w:type="dxa"/>
          </w:tcPr>
          <w:p w14:paraId="27C88568">
            <w:pPr>
              <w:rPr>
                <w:rFonts w:hint="eastAsia" w:ascii="仿宋" w:hAnsi="仿宋" w:eastAsia="仿宋" w:cs="仿宋"/>
                <w:color w:val="auto"/>
                <w:highlight w:val="none"/>
              </w:rPr>
            </w:pPr>
          </w:p>
        </w:tc>
        <w:tc>
          <w:tcPr>
            <w:tcW w:w="1937" w:type="dxa"/>
          </w:tcPr>
          <w:p w14:paraId="3A0A8584">
            <w:pPr>
              <w:rPr>
                <w:rFonts w:hint="eastAsia" w:ascii="仿宋" w:hAnsi="仿宋" w:eastAsia="仿宋" w:cs="仿宋"/>
                <w:color w:val="auto"/>
                <w:highlight w:val="none"/>
              </w:rPr>
            </w:pPr>
          </w:p>
        </w:tc>
      </w:tr>
      <w:tr w14:paraId="5755A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856" w:type="dxa"/>
          </w:tcPr>
          <w:p w14:paraId="382A05F2">
            <w:pPr>
              <w:rPr>
                <w:rFonts w:hint="eastAsia" w:ascii="仿宋" w:hAnsi="仿宋" w:eastAsia="仿宋" w:cs="仿宋"/>
                <w:color w:val="auto"/>
                <w:highlight w:val="none"/>
              </w:rPr>
            </w:pPr>
          </w:p>
        </w:tc>
        <w:tc>
          <w:tcPr>
            <w:tcW w:w="2142" w:type="dxa"/>
          </w:tcPr>
          <w:p w14:paraId="49D350D9">
            <w:pPr>
              <w:rPr>
                <w:rFonts w:hint="eastAsia" w:ascii="仿宋" w:hAnsi="仿宋" w:eastAsia="仿宋" w:cs="仿宋"/>
                <w:color w:val="auto"/>
                <w:highlight w:val="none"/>
              </w:rPr>
            </w:pPr>
          </w:p>
        </w:tc>
        <w:tc>
          <w:tcPr>
            <w:tcW w:w="1833" w:type="dxa"/>
          </w:tcPr>
          <w:p w14:paraId="4874A958">
            <w:pPr>
              <w:rPr>
                <w:rFonts w:hint="eastAsia" w:ascii="仿宋" w:hAnsi="仿宋" w:eastAsia="仿宋" w:cs="仿宋"/>
                <w:color w:val="auto"/>
                <w:highlight w:val="none"/>
              </w:rPr>
            </w:pPr>
          </w:p>
        </w:tc>
        <w:tc>
          <w:tcPr>
            <w:tcW w:w="2180" w:type="dxa"/>
          </w:tcPr>
          <w:p w14:paraId="71F6EF9A">
            <w:pPr>
              <w:rPr>
                <w:rFonts w:hint="eastAsia" w:ascii="仿宋" w:hAnsi="仿宋" w:eastAsia="仿宋" w:cs="仿宋"/>
                <w:color w:val="auto"/>
                <w:highlight w:val="none"/>
              </w:rPr>
            </w:pPr>
          </w:p>
        </w:tc>
        <w:tc>
          <w:tcPr>
            <w:tcW w:w="1937" w:type="dxa"/>
          </w:tcPr>
          <w:p w14:paraId="338F6F41">
            <w:pPr>
              <w:rPr>
                <w:rFonts w:hint="eastAsia" w:ascii="仿宋" w:hAnsi="仿宋" w:eastAsia="仿宋" w:cs="仿宋"/>
                <w:color w:val="auto"/>
                <w:highlight w:val="none"/>
              </w:rPr>
            </w:pPr>
          </w:p>
        </w:tc>
      </w:tr>
      <w:tr w14:paraId="19389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856" w:type="dxa"/>
          </w:tcPr>
          <w:p w14:paraId="7999EDCE">
            <w:pPr>
              <w:rPr>
                <w:rFonts w:hint="eastAsia" w:ascii="仿宋" w:hAnsi="仿宋" w:eastAsia="仿宋" w:cs="仿宋"/>
                <w:color w:val="auto"/>
                <w:highlight w:val="none"/>
              </w:rPr>
            </w:pPr>
          </w:p>
        </w:tc>
        <w:tc>
          <w:tcPr>
            <w:tcW w:w="2142" w:type="dxa"/>
          </w:tcPr>
          <w:p w14:paraId="0B629D0C">
            <w:pPr>
              <w:rPr>
                <w:rFonts w:hint="eastAsia" w:ascii="仿宋" w:hAnsi="仿宋" w:eastAsia="仿宋" w:cs="仿宋"/>
                <w:color w:val="auto"/>
                <w:highlight w:val="none"/>
              </w:rPr>
            </w:pPr>
          </w:p>
        </w:tc>
        <w:tc>
          <w:tcPr>
            <w:tcW w:w="1833" w:type="dxa"/>
          </w:tcPr>
          <w:p w14:paraId="1D38A314">
            <w:pPr>
              <w:rPr>
                <w:rFonts w:hint="eastAsia" w:ascii="仿宋" w:hAnsi="仿宋" w:eastAsia="仿宋" w:cs="仿宋"/>
                <w:color w:val="auto"/>
                <w:highlight w:val="none"/>
              </w:rPr>
            </w:pPr>
          </w:p>
        </w:tc>
        <w:tc>
          <w:tcPr>
            <w:tcW w:w="2180" w:type="dxa"/>
          </w:tcPr>
          <w:p w14:paraId="11A12F92">
            <w:pPr>
              <w:rPr>
                <w:rFonts w:hint="eastAsia" w:ascii="仿宋" w:hAnsi="仿宋" w:eastAsia="仿宋" w:cs="仿宋"/>
                <w:color w:val="auto"/>
                <w:highlight w:val="none"/>
              </w:rPr>
            </w:pPr>
          </w:p>
        </w:tc>
        <w:tc>
          <w:tcPr>
            <w:tcW w:w="1937" w:type="dxa"/>
          </w:tcPr>
          <w:p w14:paraId="037DC8D1">
            <w:pPr>
              <w:rPr>
                <w:rFonts w:hint="eastAsia" w:ascii="仿宋" w:hAnsi="仿宋" w:eastAsia="仿宋" w:cs="仿宋"/>
                <w:color w:val="auto"/>
                <w:highlight w:val="none"/>
              </w:rPr>
            </w:pPr>
          </w:p>
        </w:tc>
      </w:tr>
      <w:tr w14:paraId="1604E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856" w:type="dxa"/>
          </w:tcPr>
          <w:p w14:paraId="0E7AEAF1">
            <w:pPr>
              <w:rPr>
                <w:rFonts w:hint="eastAsia" w:ascii="仿宋" w:hAnsi="仿宋" w:eastAsia="仿宋" w:cs="仿宋"/>
                <w:color w:val="auto"/>
                <w:highlight w:val="none"/>
              </w:rPr>
            </w:pPr>
          </w:p>
        </w:tc>
        <w:tc>
          <w:tcPr>
            <w:tcW w:w="2142" w:type="dxa"/>
          </w:tcPr>
          <w:p w14:paraId="37F90720">
            <w:pPr>
              <w:rPr>
                <w:rFonts w:hint="eastAsia" w:ascii="仿宋" w:hAnsi="仿宋" w:eastAsia="仿宋" w:cs="仿宋"/>
                <w:color w:val="auto"/>
                <w:highlight w:val="none"/>
              </w:rPr>
            </w:pPr>
          </w:p>
        </w:tc>
        <w:tc>
          <w:tcPr>
            <w:tcW w:w="1833" w:type="dxa"/>
          </w:tcPr>
          <w:p w14:paraId="03A1355F">
            <w:pPr>
              <w:rPr>
                <w:rFonts w:hint="eastAsia" w:ascii="仿宋" w:hAnsi="仿宋" w:eastAsia="仿宋" w:cs="仿宋"/>
                <w:color w:val="auto"/>
                <w:highlight w:val="none"/>
              </w:rPr>
            </w:pPr>
          </w:p>
        </w:tc>
        <w:tc>
          <w:tcPr>
            <w:tcW w:w="2180" w:type="dxa"/>
          </w:tcPr>
          <w:p w14:paraId="32F57338">
            <w:pPr>
              <w:rPr>
                <w:rFonts w:hint="eastAsia" w:ascii="仿宋" w:hAnsi="仿宋" w:eastAsia="仿宋" w:cs="仿宋"/>
                <w:color w:val="auto"/>
                <w:highlight w:val="none"/>
              </w:rPr>
            </w:pPr>
          </w:p>
        </w:tc>
        <w:tc>
          <w:tcPr>
            <w:tcW w:w="1937" w:type="dxa"/>
          </w:tcPr>
          <w:p w14:paraId="6956CE29">
            <w:pPr>
              <w:rPr>
                <w:rFonts w:hint="eastAsia" w:ascii="仿宋" w:hAnsi="仿宋" w:eastAsia="仿宋" w:cs="仿宋"/>
                <w:color w:val="auto"/>
                <w:highlight w:val="none"/>
              </w:rPr>
            </w:pPr>
          </w:p>
        </w:tc>
      </w:tr>
    </w:tbl>
    <w:p w14:paraId="6CC35D85">
      <w:pPr>
        <w:spacing w:before="35" w:line="230" w:lineRule="auto"/>
        <w:ind w:left="11"/>
        <w:rPr>
          <w:rFonts w:hint="eastAsia" w:ascii="仿宋" w:hAnsi="仿宋" w:eastAsia="仿宋" w:cs="仿宋"/>
          <w:color w:val="auto"/>
          <w:sz w:val="24"/>
          <w:szCs w:val="24"/>
          <w:highlight w:val="none"/>
        </w:rPr>
      </w:pPr>
      <w:r>
        <w:rPr>
          <w:rFonts w:hint="eastAsia" w:ascii="仿宋" w:hAnsi="仿宋" w:eastAsia="仿宋" w:cs="仿宋"/>
          <w:b/>
          <w:bCs/>
          <w:color w:val="auto"/>
          <w:spacing w:val="-14"/>
          <w:sz w:val="24"/>
          <w:szCs w:val="24"/>
          <w:highlight w:val="none"/>
        </w:rPr>
        <w:t>注：</w:t>
      </w:r>
    </w:p>
    <w:p w14:paraId="3826F34D">
      <w:pPr>
        <w:pStyle w:val="9"/>
        <w:spacing w:line="247" w:lineRule="auto"/>
        <w:rPr>
          <w:rFonts w:hint="eastAsia" w:ascii="仿宋" w:hAnsi="仿宋" w:eastAsia="仿宋" w:cs="仿宋"/>
          <w:color w:val="auto"/>
          <w:highlight w:val="none"/>
        </w:rPr>
      </w:pPr>
    </w:p>
    <w:p w14:paraId="02872F3D">
      <w:pPr>
        <w:spacing w:before="79" w:line="220" w:lineRule="auto"/>
        <w:ind w:left="1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1.说明：应对照招标文件“第二章采购需求</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”中的技术需</w:t>
      </w:r>
      <w:r>
        <w:rPr>
          <w:rFonts w:hint="eastAsia" w:ascii="仿宋" w:hAnsi="仿宋" w:eastAsia="仿宋" w:cs="仿宋"/>
          <w:color w:val="auto"/>
          <w:spacing w:val="-2"/>
          <w:sz w:val="24"/>
          <w:szCs w:val="24"/>
          <w:highlight w:val="none"/>
          <w:lang w:eastAsia="zh-CN"/>
        </w:rPr>
        <w:t>求逐条实质性响应，并作出偏离说明。</w:t>
      </w:r>
    </w:p>
    <w:p w14:paraId="35087BFD">
      <w:pPr>
        <w:pStyle w:val="9"/>
        <w:spacing w:line="260" w:lineRule="auto"/>
        <w:rPr>
          <w:rFonts w:hint="eastAsia" w:ascii="仿宋" w:hAnsi="仿宋" w:eastAsia="仿宋" w:cs="仿宋"/>
          <w:color w:val="auto"/>
          <w:highlight w:val="none"/>
          <w:lang w:eastAsia="zh-CN"/>
        </w:rPr>
      </w:pPr>
    </w:p>
    <w:p w14:paraId="66D3111F">
      <w:pPr>
        <w:spacing w:before="79" w:line="361" w:lineRule="auto"/>
        <w:ind w:left="5" w:hanging="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0"/>
          <w:sz w:val="24"/>
          <w:szCs w:val="24"/>
          <w:highlight w:val="none"/>
          <w:lang w:eastAsia="zh-CN"/>
        </w:rPr>
        <w:t>2.投标人应根据投标设备的性能指标，对照招标文件要求，在“偏离说明</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color w:val="auto"/>
          <w:spacing w:val="-10"/>
          <w:sz w:val="24"/>
          <w:szCs w:val="24"/>
          <w:highlight w:val="none"/>
          <w:lang w:eastAsia="zh-CN"/>
        </w:rPr>
        <w:t>”中注明“</w:t>
      </w:r>
      <w:r>
        <w:rPr>
          <w:rFonts w:hint="eastAsia" w:ascii="仿宋" w:hAnsi="仿宋" w:eastAsia="仿宋" w:cs="仿宋"/>
          <w:b/>
          <w:bCs/>
          <w:color w:val="auto"/>
          <w:spacing w:val="-10"/>
          <w:sz w:val="24"/>
          <w:szCs w:val="24"/>
          <w:highlight w:val="none"/>
          <w:lang w:eastAsia="zh-CN"/>
        </w:rPr>
        <w:t>正偏离</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color w:val="auto"/>
          <w:spacing w:val="-10"/>
          <w:sz w:val="24"/>
          <w:szCs w:val="24"/>
          <w:highlight w:val="none"/>
          <w:lang w:eastAsia="zh-CN"/>
        </w:rPr>
        <w:t>”、“</w:t>
      </w:r>
      <w:r>
        <w:rPr>
          <w:rFonts w:hint="eastAsia" w:ascii="仿宋" w:hAnsi="仿宋" w:eastAsia="仿宋" w:cs="仿宋"/>
          <w:b/>
          <w:bCs/>
          <w:color w:val="auto"/>
          <w:spacing w:val="-10"/>
          <w:sz w:val="24"/>
          <w:szCs w:val="24"/>
          <w:highlight w:val="none"/>
          <w:lang w:eastAsia="zh-CN"/>
        </w:rPr>
        <w:t>负</w:t>
      </w:r>
      <w:r>
        <w:rPr>
          <w:rFonts w:hint="eastAsia" w:ascii="仿宋" w:hAnsi="仿宋" w:eastAsia="仿宋" w:cs="仿宋"/>
          <w:b/>
          <w:bCs/>
          <w:color w:val="auto"/>
          <w:spacing w:val="-5"/>
          <w:sz w:val="24"/>
          <w:szCs w:val="24"/>
          <w:highlight w:val="none"/>
          <w:lang w:eastAsia="zh-CN"/>
        </w:rPr>
        <w:t>偏离</w:t>
      </w:r>
      <w:r>
        <w:rPr>
          <w:rFonts w:hint="eastAsia" w:ascii="仿宋" w:hAnsi="仿宋" w:eastAsia="仿宋" w:cs="仿宋"/>
          <w:color w:val="auto"/>
          <w:spacing w:val="-73"/>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”或者“</w:t>
      </w:r>
      <w:r>
        <w:rPr>
          <w:rFonts w:hint="eastAsia" w:ascii="仿宋" w:hAnsi="仿宋" w:eastAsia="仿宋" w:cs="仿宋"/>
          <w:b/>
          <w:bCs/>
          <w:color w:val="auto"/>
          <w:spacing w:val="-5"/>
          <w:sz w:val="24"/>
          <w:szCs w:val="24"/>
          <w:highlight w:val="none"/>
          <w:lang w:eastAsia="zh-CN"/>
        </w:rPr>
        <w:t>无偏离</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”。既不属于“</w:t>
      </w:r>
      <w:r>
        <w:rPr>
          <w:rFonts w:hint="eastAsia" w:ascii="仿宋" w:hAnsi="仿宋" w:eastAsia="仿宋" w:cs="仿宋"/>
          <w:b/>
          <w:bCs/>
          <w:color w:val="auto"/>
          <w:spacing w:val="-5"/>
          <w:sz w:val="24"/>
          <w:szCs w:val="24"/>
          <w:highlight w:val="none"/>
          <w:lang w:eastAsia="zh-CN"/>
        </w:rPr>
        <w:t>正偏离</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”也不属于“</w:t>
      </w:r>
      <w:r>
        <w:rPr>
          <w:rFonts w:hint="eastAsia" w:ascii="仿宋" w:hAnsi="仿宋" w:eastAsia="仿宋" w:cs="仿宋"/>
          <w:b/>
          <w:bCs/>
          <w:color w:val="auto"/>
          <w:spacing w:val="-5"/>
          <w:sz w:val="24"/>
          <w:szCs w:val="24"/>
          <w:highlight w:val="none"/>
          <w:lang w:eastAsia="zh-CN"/>
        </w:rPr>
        <w:t>负偏离</w:t>
      </w:r>
      <w:r>
        <w:rPr>
          <w:rFonts w:hint="eastAsia" w:ascii="仿宋" w:hAnsi="仿宋" w:eastAsia="仿宋" w:cs="仿宋"/>
          <w:color w:val="auto"/>
          <w:spacing w:val="-86"/>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”即为“</w:t>
      </w:r>
      <w:r>
        <w:rPr>
          <w:rFonts w:hint="eastAsia" w:ascii="仿宋" w:hAnsi="仿宋" w:eastAsia="仿宋" w:cs="仿宋"/>
          <w:b/>
          <w:bCs/>
          <w:color w:val="auto"/>
          <w:spacing w:val="-5"/>
          <w:sz w:val="24"/>
          <w:szCs w:val="24"/>
          <w:highlight w:val="none"/>
          <w:lang w:eastAsia="zh-CN"/>
        </w:rPr>
        <w:t>无偏离</w:t>
      </w:r>
      <w:r>
        <w:rPr>
          <w:rFonts w:hint="eastAsia" w:ascii="仿宋" w:hAnsi="仿宋" w:eastAsia="仿宋" w:cs="仿宋"/>
          <w:color w:val="auto"/>
          <w:spacing w:val="-88"/>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w:t>
      </w:r>
    </w:p>
    <w:p w14:paraId="3C8D51E0">
      <w:pPr>
        <w:pStyle w:val="9"/>
        <w:spacing w:line="349" w:lineRule="auto"/>
        <w:rPr>
          <w:rFonts w:hint="eastAsia" w:ascii="仿宋" w:hAnsi="仿宋" w:eastAsia="仿宋" w:cs="仿宋"/>
          <w:color w:val="auto"/>
          <w:highlight w:val="none"/>
          <w:lang w:eastAsia="zh-CN"/>
        </w:rPr>
      </w:pPr>
    </w:p>
    <w:p w14:paraId="0471B235">
      <w:pPr>
        <w:pStyle w:val="9"/>
        <w:spacing w:line="350" w:lineRule="auto"/>
        <w:rPr>
          <w:rFonts w:hint="eastAsia" w:ascii="仿宋" w:hAnsi="仿宋" w:eastAsia="仿宋" w:cs="仿宋"/>
          <w:color w:val="auto"/>
          <w:highlight w:val="none"/>
          <w:lang w:eastAsia="zh-CN"/>
        </w:rPr>
      </w:pPr>
    </w:p>
    <w:p w14:paraId="1D450D45">
      <w:pPr>
        <w:spacing w:before="79" w:line="223" w:lineRule="auto"/>
        <w:ind w:left="1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2"/>
          <w:sz w:val="24"/>
          <w:szCs w:val="24"/>
          <w:highlight w:val="none"/>
          <w:lang w:eastAsia="zh-CN"/>
        </w:rPr>
        <w:t>法定代表人或者委托代理人（</w:t>
      </w:r>
      <w:r>
        <w:rPr>
          <w:rFonts w:hint="eastAsia" w:ascii="仿宋" w:hAnsi="仿宋" w:eastAsia="仿宋" w:cs="仿宋"/>
          <w:color w:val="auto"/>
          <w:spacing w:val="-22"/>
          <w:sz w:val="24"/>
          <w:szCs w:val="24"/>
          <w:highlight w:val="none"/>
          <w:lang w:eastAsia="zh-CN"/>
        </w:rPr>
        <w:t xml:space="preserve"> </w:t>
      </w:r>
      <w:r>
        <w:rPr>
          <w:rFonts w:hint="eastAsia" w:ascii="仿宋" w:hAnsi="仿宋" w:eastAsia="仿宋" w:cs="仿宋"/>
          <w:color w:val="auto"/>
          <w:spacing w:val="32"/>
          <w:sz w:val="24"/>
          <w:szCs w:val="24"/>
          <w:highlight w:val="none"/>
          <w:lang w:eastAsia="zh-CN"/>
        </w:rPr>
        <w:t>签字或者电子签名</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w:t>
      </w:r>
    </w:p>
    <w:p w14:paraId="2E82E1EB">
      <w:pPr>
        <w:pStyle w:val="9"/>
        <w:spacing w:line="259" w:lineRule="auto"/>
        <w:rPr>
          <w:rFonts w:hint="eastAsia" w:ascii="仿宋" w:hAnsi="仿宋" w:eastAsia="仿宋" w:cs="仿宋"/>
          <w:color w:val="auto"/>
          <w:highlight w:val="none"/>
          <w:lang w:eastAsia="zh-CN"/>
        </w:rPr>
      </w:pPr>
    </w:p>
    <w:p w14:paraId="28EEEA22">
      <w:pPr>
        <w:spacing w:before="78" w:line="221" w:lineRule="auto"/>
        <w:ind w:left="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投</w:t>
      </w:r>
      <w:r>
        <w:rPr>
          <w:rFonts w:hint="eastAsia" w:ascii="仿宋" w:hAnsi="仿宋" w:eastAsia="仿宋" w:cs="仿宋"/>
          <w:color w:val="auto"/>
          <w:spacing w:val="-6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标</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人</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名称（ 电</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子</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签</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章</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w:t>
      </w:r>
    </w:p>
    <w:p w14:paraId="21EA07A0">
      <w:pPr>
        <w:spacing w:before="178" w:line="223" w:lineRule="auto"/>
        <w:ind w:left="5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日期：</w:t>
      </w:r>
    </w:p>
    <w:p w14:paraId="1C0C7EFE">
      <w:pPr>
        <w:spacing w:line="223" w:lineRule="auto"/>
        <w:rPr>
          <w:rFonts w:hint="eastAsia" w:ascii="仿宋" w:hAnsi="仿宋" w:eastAsia="仿宋" w:cs="仿宋"/>
          <w:color w:val="auto"/>
          <w:sz w:val="24"/>
          <w:szCs w:val="24"/>
          <w:highlight w:val="none"/>
          <w:lang w:eastAsia="zh-CN"/>
        </w:rPr>
        <w:sectPr>
          <w:footerReference r:id="rId57" w:type="default"/>
          <w:pgSz w:w="11906" w:h="16839"/>
          <w:pgMar w:top="400" w:right="851" w:bottom="1349" w:left="863" w:header="0" w:footer="1078" w:gutter="0"/>
          <w:cols w:space="720" w:num="1"/>
        </w:sectPr>
      </w:pPr>
    </w:p>
    <w:p w14:paraId="420874ED">
      <w:pPr>
        <w:pStyle w:val="9"/>
        <w:spacing w:line="265" w:lineRule="auto"/>
        <w:rPr>
          <w:rFonts w:hint="eastAsia" w:ascii="仿宋" w:hAnsi="仿宋" w:eastAsia="仿宋" w:cs="仿宋"/>
          <w:color w:val="auto"/>
          <w:highlight w:val="none"/>
          <w:lang w:eastAsia="zh-CN"/>
        </w:rPr>
      </w:pPr>
    </w:p>
    <w:p w14:paraId="407AFBCF">
      <w:pPr>
        <w:pStyle w:val="9"/>
        <w:spacing w:line="266" w:lineRule="auto"/>
        <w:rPr>
          <w:rFonts w:hint="eastAsia" w:ascii="仿宋" w:hAnsi="仿宋" w:eastAsia="仿宋" w:cs="仿宋"/>
          <w:color w:val="auto"/>
          <w:highlight w:val="none"/>
          <w:lang w:eastAsia="zh-CN"/>
        </w:rPr>
      </w:pPr>
    </w:p>
    <w:p w14:paraId="3C5367E5">
      <w:pPr>
        <w:spacing w:before="59" w:line="91" w:lineRule="exact"/>
        <w:ind w:left="5015"/>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233B478B">
      <w:pPr>
        <w:pStyle w:val="9"/>
        <w:spacing w:line="271" w:lineRule="auto"/>
        <w:rPr>
          <w:rFonts w:hint="eastAsia" w:ascii="仿宋" w:hAnsi="仿宋" w:eastAsia="仿宋" w:cs="仿宋"/>
          <w:color w:val="auto"/>
          <w:highlight w:val="none"/>
          <w:lang w:eastAsia="zh-CN"/>
        </w:rPr>
      </w:pPr>
    </w:p>
    <w:p w14:paraId="2D9CFEB0">
      <w:pPr>
        <w:spacing w:before="78" w:line="222" w:lineRule="auto"/>
        <w:ind w:left="13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4.实施人员配备表格式</w:t>
      </w:r>
    </w:p>
    <w:p w14:paraId="4A62A9EB">
      <w:pPr>
        <w:pStyle w:val="9"/>
        <w:spacing w:line="349" w:lineRule="auto"/>
        <w:rPr>
          <w:rFonts w:hint="eastAsia" w:ascii="仿宋" w:hAnsi="仿宋" w:eastAsia="仿宋" w:cs="仿宋"/>
          <w:color w:val="auto"/>
          <w:highlight w:val="none"/>
          <w:lang w:eastAsia="zh-CN"/>
        </w:rPr>
      </w:pPr>
    </w:p>
    <w:p w14:paraId="0DC222F4">
      <w:pPr>
        <w:pStyle w:val="9"/>
        <w:spacing w:line="350" w:lineRule="auto"/>
        <w:rPr>
          <w:rFonts w:hint="eastAsia" w:ascii="仿宋" w:hAnsi="仿宋" w:eastAsia="仿宋" w:cs="仿宋"/>
          <w:color w:val="auto"/>
          <w:highlight w:val="none"/>
          <w:lang w:eastAsia="zh-CN"/>
        </w:rPr>
      </w:pPr>
    </w:p>
    <w:p w14:paraId="2B7ECD7D">
      <w:pPr>
        <w:spacing w:before="101" w:line="228" w:lineRule="auto"/>
        <w:ind w:left="4058"/>
        <w:rPr>
          <w:rFonts w:hint="eastAsia" w:ascii="仿宋" w:hAnsi="仿宋" w:eastAsia="仿宋" w:cs="仿宋"/>
          <w:color w:val="auto"/>
          <w:sz w:val="31"/>
          <w:szCs w:val="31"/>
          <w:highlight w:val="none"/>
        </w:rPr>
      </w:pPr>
      <w:r>
        <w:rPr>
          <w:rFonts w:hint="eastAsia" w:ascii="仿宋" w:hAnsi="仿宋" w:eastAsia="仿宋" w:cs="仿宋"/>
          <w:b/>
          <w:bCs/>
          <w:color w:val="auto"/>
          <w:spacing w:val="3"/>
          <w:sz w:val="31"/>
          <w:szCs w:val="31"/>
          <w:highlight w:val="none"/>
        </w:rPr>
        <w:t>实施人员配备表</w:t>
      </w:r>
    </w:p>
    <w:p w14:paraId="3F32C5C4">
      <w:pPr>
        <w:spacing w:line="100" w:lineRule="exact"/>
        <w:rPr>
          <w:rFonts w:hint="eastAsia" w:ascii="仿宋" w:hAnsi="仿宋" w:eastAsia="仿宋" w:cs="仿宋"/>
          <w:color w:val="auto"/>
          <w:highlight w:val="none"/>
        </w:rPr>
      </w:pPr>
    </w:p>
    <w:tbl>
      <w:tblPr>
        <w:tblStyle w:val="25"/>
        <w:tblW w:w="9806" w:type="dxa"/>
        <w:tblInd w:w="1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4"/>
        <w:gridCol w:w="1722"/>
        <w:gridCol w:w="2266"/>
        <w:gridCol w:w="1775"/>
        <w:gridCol w:w="2219"/>
      </w:tblGrid>
      <w:tr w14:paraId="7B4D2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1824" w:type="dxa"/>
          </w:tcPr>
          <w:p w14:paraId="581AFF44">
            <w:pPr>
              <w:spacing w:line="261" w:lineRule="auto"/>
              <w:rPr>
                <w:rFonts w:hint="eastAsia" w:ascii="仿宋" w:hAnsi="仿宋" w:eastAsia="仿宋" w:cs="仿宋"/>
                <w:color w:val="auto"/>
                <w:highlight w:val="none"/>
              </w:rPr>
            </w:pPr>
          </w:p>
          <w:p w14:paraId="60A95C44">
            <w:pPr>
              <w:pStyle w:val="26"/>
              <w:spacing w:before="78" w:line="224" w:lineRule="auto"/>
              <w:ind w:left="684"/>
              <w:rPr>
                <w:rFonts w:hint="eastAsia" w:ascii="仿宋" w:hAnsi="仿宋" w:eastAsia="仿宋" w:cs="仿宋"/>
                <w:color w:val="auto"/>
                <w:highlight w:val="none"/>
              </w:rPr>
            </w:pPr>
            <w:r>
              <w:rPr>
                <w:rFonts w:hint="eastAsia" w:ascii="仿宋" w:hAnsi="仿宋" w:eastAsia="仿宋" w:cs="仿宋"/>
                <w:color w:val="auto"/>
                <w:spacing w:val="-8"/>
                <w:highlight w:val="none"/>
              </w:rPr>
              <w:t>姓名</w:t>
            </w:r>
          </w:p>
        </w:tc>
        <w:tc>
          <w:tcPr>
            <w:tcW w:w="1722" w:type="dxa"/>
          </w:tcPr>
          <w:p w14:paraId="62C4F1D2">
            <w:pPr>
              <w:spacing w:line="261" w:lineRule="auto"/>
              <w:rPr>
                <w:rFonts w:hint="eastAsia" w:ascii="仿宋" w:hAnsi="仿宋" w:eastAsia="仿宋" w:cs="仿宋"/>
                <w:color w:val="auto"/>
                <w:highlight w:val="none"/>
              </w:rPr>
            </w:pPr>
          </w:p>
          <w:p w14:paraId="45DEDCE5">
            <w:pPr>
              <w:pStyle w:val="26"/>
              <w:spacing w:before="78" w:line="223" w:lineRule="auto"/>
              <w:ind w:left="630"/>
              <w:rPr>
                <w:rFonts w:hint="eastAsia" w:ascii="仿宋" w:hAnsi="仿宋" w:eastAsia="仿宋" w:cs="仿宋"/>
                <w:color w:val="auto"/>
                <w:highlight w:val="none"/>
              </w:rPr>
            </w:pPr>
            <w:r>
              <w:rPr>
                <w:rFonts w:hint="eastAsia" w:ascii="仿宋" w:hAnsi="仿宋" w:eastAsia="仿宋" w:cs="仿宋"/>
                <w:color w:val="auto"/>
                <w:spacing w:val="-8"/>
                <w:highlight w:val="none"/>
              </w:rPr>
              <w:t>职务</w:t>
            </w:r>
          </w:p>
        </w:tc>
        <w:tc>
          <w:tcPr>
            <w:tcW w:w="2266" w:type="dxa"/>
          </w:tcPr>
          <w:p w14:paraId="73FAE716">
            <w:pPr>
              <w:spacing w:line="260" w:lineRule="auto"/>
              <w:rPr>
                <w:rFonts w:hint="eastAsia" w:ascii="仿宋" w:hAnsi="仿宋" w:eastAsia="仿宋" w:cs="仿宋"/>
                <w:color w:val="auto"/>
                <w:highlight w:val="none"/>
              </w:rPr>
            </w:pPr>
          </w:p>
          <w:p w14:paraId="13D1847D">
            <w:pPr>
              <w:pStyle w:val="26"/>
              <w:spacing w:before="78" w:line="222" w:lineRule="auto"/>
              <w:ind w:left="187"/>
              <w:rPr>
                <w:rFonts w:hint="eastAsia" w:ascii="仿宋" w:hAnsi="仿宋" w:eastAsia="仿宋" w:cs="仿宋"/>
                <w:color w:val="auto"/>
                <w:highlight w:val="none"/>
              </w:rPr>
            </w:pPr>
            <w:r>
              <w:rPr>
                <w:rFonts w:hint="eastAsia" w:ascii="仿宋" w:hAnsi="仿宋" w:eastAsia="仿宋" w:cs="仿宋"/>
                <w:color w:val="auto"/>
                <w:spacing w:val="-3"/>
                <w:highlight w:val="none"/>
              </w:rPr>
              <w:t>技术（技能）资格</w:t>
            </w:r>
          </w:p>
        </w:tc>
        <w:tc>
          <w:tcPr>
            <w:tcW w:w="1775" w:type="dxa"/>
          </w:tcPr>
          <w:p w14:paraId="5F19C062">
            <w:pPr>
              <w:spacing w:line="260" w:lineRule="auto"/>
              <w:rPr>
                <w:rFonts w:hint="eastAsia" w:ascii="仿宋" w:hAnsi="仿宋" w:eastAsia="仿宋" w:cs="仿宋"/>
                <w:color w:val="auto"/>
                <w:highlight w:val="none"/>
              </w:rPr>
            </w:pPr>
          </w:p>
          <w:p w14:paraId="4A5FEFF1">
            <w:pPr>
              <w:pStyle w:val="26"/>
              <w:spacing w:before="78" w:line="224" w:lineRule="auto"/>
              <w:ind w:left="420"/>
              <w:rPr>
                <w:rFonts w:hint="eastAsia" w:ascii="仿宋" w:hAnsi="仿宋" w:eastAsia="仿宋" w:cs="仿宋"/>
                <w:color w:val="auto"/>
                <w:highlight w:val="none"/>
              </w:rPr>
            </w:pPr>
            <w:r>
              <w:rPr>
                <w:rFonts w:hint="eastAsia" w:ascii="仿宋" w:hAnsi="仿宋" w:eastAsia="仿宋" w:cs="仿宋"/>
                <w:color w:val="auto"/>
                <w:spacing w:val="-4"/>
                <w:highlight w:val="none"/>
              </w:rPr>
              <w:t>证书编号</w:t>
            </w:r>
          </w:p>
        </w:tc>
        <w:tc>
          <w:tcPr>
            <w:tcW w:w="2219" w:type="dxa"/>
          </w:tcPr>
          <w:p w14:paraId="0551C397">
            <w:pPr>
              <w:pStyle w:val="26"/>
              <w:spacing w:before="159" w:line="278" w:lineRule="auto"/>
              <w:ind w:left="177" w:right="146" w:hanging="14"/>
              <w:rPr>
                <w:rFonts w:hint="eastAsia" w:ascii="仿宋" w:hAnsi="仿宋" w:eastAsia="仿宋" w:cs="仿宋"/>
                <w:color w:val="auto"/>
                <w:highlight w:val="none"/>
                <w:lang w:eastAsia="zh-CN"/>
              </w:rPr>
            </w:pPr>
            <w:r>
              <w:rPr>
                <w:rFonts w:hint="eastAsia" w:ascii="仿宋" w:hAnsi="仿宋" w:eastAsia="仿宋" w:cs="仿宋"/>
                <w:color w:val="auto"/>
                <w:spacing w:val="-2"/>
                <w:highlight w:val="none"/>
                <w:lang w:eastAsia="zh-CN"/>
              </w:rPr>
              <w:t>拟在本项目中担任</w:t>
            </w:r>
            <w:r>
              <w:rPr>
                <w:rFonts w:hint="eastAsia" w:ascii="仿宋" w:hAnsi="仿宋" w:eastAsia="仿宋" w:cs="仿宋"/>
                <w:color w:val="auto"/>
                <w:spacing w:val="-4"/>
                <w:highlight w:val="none"/>
                <w:lang w:eastAsia="zh-CN"/>
              </w:rPr>
              <w:t>的职务（或岗位）</w:t>
            </w:r>
          </w:p>
        </w:tc>
      </w:tr>
      <w:tr w14:paraId="5C3B7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824" w:type="dxa"/>
          </w:tcPr>
          <w:p w14:paraId="5370FFC5">
            <w:pPr>
              <w:rPr>
                <w:rFonts w:hint="eastAsia" w:ascii="仿宋" w:hAnsi="仿宋" w:eastAsia="仿宋" w:cs="仿宋"/>
                <w:color w:val="auto"/>
                <w:highlight w:val="none"/>
                <w:lang w:eastAsia="zh-CN"/>
              </w:rPr>
            </w:pPr>
          </w:p>
        </w:tc>
        <w:tc>
          <w:tcPr>
            <w:tcW w:w="1722" w:type="dxa"/>
          </w:tcPr>
          <w:p w14:paraId="0E81EAB3">
            <w:pPr>
              <w:rPr>
                <w:rFonts w:hint="eastAsia" w:ascii="仿宋" w:hAnsi="仿宋" w:eastAsia="仿宋" w:cs="仿宋"/>
                <w:color w:val="auto"/>
                <w:highlight w:val="none"/>
                <w:lang w:eastAsia="zh-CN"/>
              </w:rPr>
            </w:pPr>
          </w:p>
        </w:tc>
        <w:tc>
          <w:tcPr>
            <w:tcW w:w="2266" w:type="dxa"/>
          </w:tcPr>
          <w:p w14:paraId="77D1C64B">
            <w:pPr>
              <w:rPr>
                <w:rFonts w:hint="eastAsia" w:ascii="仿宋" w:hAnsi="仿宋" w:eastAsia="仿宋" w:cs="仿宋"/>
                <w:color w:val="auto"/>
                <w:highlight w:val="none"/>
                <w:lang w:eastAsia="zh-CN"/>
              </w:rPr>
            </w:pPr>
          </w:p>
        </w:tc>
        <w:tc>
          <w:tcPr>
            <w:tcW w:w="1775" w:type="dxa"/>
          </w:tcPr>
          <w:p w14:paraId="275CFC08">
            <w:pPr>
              <w:rPr>
                <w:rFonts w:hint="eastAsia" w:ascii="仿宋" w:hAnsi="仿宋" w:eastAsia="仿宋" w:cs="仿宋"/>
                <w:color w:val="auto"/>
                <w:highlight w:val="none"/>
                <w:lang w:eastAsia="zh-CN"/>
              </w:rPr>
            </w:pPr>
          </w:p>
        </w:tc>
        <w:tc>
          <w:tcPr>
            <w:tcW w:w="2219" w:type="dxa"/>
          </w:tcPr>
          <w:p w14:paraId="2967FD52">
            <w:pPr>
              <w:rPr>
                <w:rFonts w:hint="eastAsia" w:ascii="仿宋" w:hAnsi="仿宋" w:eastAsia="仿宋" w:cs="仿宋"/>
                <w:color w:val="auto"/>
                <w:highlight w:val="none"/>
                <w:lang w:eastAsia="zh-CN"/>
              </w:rPr>
            </w:pPr>
          </w:p>
        </w:tc>
      </w:tr>
      <w:tr w14:paraId="23B28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824" w:type="dxa"/>
          </w:tcPr>
          <w:p w14:paraId="4C26D6B7">
            <w:pPr>
              <w:rPr>
                <w:rFonts w:hint="eastAsia" w:ascii="仿宋" w:hAnsi="仿宋" w:eastAsia="仿宋" w:cs="仿宋"/>
                <w:color w:val="auto"/>
                <w:highlight w:val="none"/>
                <w:lang w:eastAsia="zh-CN"/>
              </w:rPr>
            </w:pPr>
          </w:p>
        </w:tc>
        <w:tc>
          <w:tcPr>
            <w:tcW w:w="1722" w:type="dxa"/>
          </w:tcPr>
          <w:p w14:paraId="0FF6A906">
            <w:pPr>
              <w:rPr>
                <w:rFonts w:hint="eastAsia" w:ascii="仿宋" w:hAnsi="仿宋" w:eastAsia="仿宋" w:cs="仿宋"/>
                <w:color w:val="auto"/>
                <w:highlight w:val="none"/>
                <w:lang w:eastAsia="zh-CN"/>
              </w:rPr>
            </w:pPr>
          </w:p>
        </w:tc>
        <w:tc>
          <w:tcPr>
            <w:tcW w:w="2266" w:type="dxa"/>
          </w:tcPr>
          <w:p w14:paraId="22DEAA76">
            <w:pPr>
              <w:rPr>
                <w:rFonts w:hint="eastAsia" w:ascii="仿宋" w:hAnsi="仿宋" w:eastAsia="仿宋" w:cs="仿宋"/>
                <w:color w:val="auto"/>
                <w:highlight w:val="none"/>
                <w:lang w:eastAsia="zh-CN"/>
              </w:rPr>
            </w:pPr>
          </w:p>
        </w:tc>
        <w:tc>
          <w:tcPr>
            <w:tcW w:w="1775" w:type="dxa"/>
          </w:tcPr>
          <w:p w14:paraId="21C5A803">
            <w:pPr>
              <w:rPr>
                <w:rFonts w:hint="eastAsia" w:ascii="仿宋" w:hAnsi="仿宋" w:eastAsia="仿宋" w:cs="仿宋"/>
                <w:color w:val="auto"/>
                <w:highlight w:val="none"/>
                <w:lang w:eastAsia="zh-CN"/>
              </w:rPr>
            </w:pPr>
          </w:p>
        </w:tc>
        <w:tc>
          <w:tcPr>
            <w:tcW w:w="2219" w:type="dxa"/>
          </w:tcPr>
          <w:p w14:paraId="268C53E3">
            <w:pPr>
              <w:rPr>
                <w:rFonts w:hint="eastAsia" w:ascii="仿宋" w:hAnsi="仿宋" w:eastAsia="仿宋" w:cs="仿宋"/>
                <w:color w:val="auto"/>
                <w:highlight w:val="none"/>
                <w:lang w:eastAsia="zh-CN"/>
              </w:rPr>
            </w:pPr>
          </w:p>
        </w:tc>
      </w:tr>
      <w:tr w14:paraId="773BE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824" w:type="dxa"/>
          </w:tcPr>
          <w:p w14:paraId="46F12AC8">
            <w:pPr>
              <w:rPr>
                <w:rFonts w:hint="eastAsia" w:ascii="仿宋" w:hAnsi="仿宋" w:eastAsia="仿宋" w:cs="仿宋"/>
                <w:color w:val="auto"/>
                <w:highlight w:val="none"/>
                <w:lang w:eastAsia="zh-CN"/>
              </w:rPr>
            </w:pPr>
          </w:p>
        </w:tc>
        <w:tc>
          <w:tcPr>
            <w:tcW w:w="1722" w:type="dxa"/>
          </w:tcPr>
          <w:p w14:paraId="4E1B3E5C">
            <w:pPr>
              <w:rPr>
                <w:rFonts w:hint="eastAsia" w:ascii="仿宋" w:hAnsi="仿宋" w:eastAsia="仿宋" w:cs="仿宋"/>
                <w:color w:val="auto"/>
                <w:highlight w:val="none"/>
                <w:lang w:eastAsia="zh-CN"/>
              </w:rPr>
            </w:pPr>
          </w:p>
        </w:tc>
        <w:tc>
          <w:tcPr>
            <w:tcW w:w="2266" w:type="dxa"/>
          </w:tcPr>
          <w:p w14:paraId="4538B98A">
            <w:pPr>
              <w:rPr>
                <w:rFonts w:hint="eastAsia" w:ascii="仿宋" w:hAnsi="仿宋" w:eastAsia="仿宋" w:cs="仿宋"/>
                <w:color w:val="auto"/>
                <w:highlight w:val="none"/>
                <w:lang w:eastAsia="zh-CN"/>
              </w:rPr>
            </w:pPr>
          </w:p>
        </w:tc>
        <w:tc>
          <w:tcPr>
            <w:tcW w:w="1775" w:type="dxa"/>
          </w:tcPr>
          <w:p w14:paraId="6DBE45E7">
            <w:pPr>
              <w:rPr>
                <w:rFonts w:hint="eastAsia" w:ascii="仿宋" w:hAnsi="仿宋" w:eastAsia="仿宋" w:cs="仿宋"/>
                <w:color w:val="auto"/>
                <w:highlight w:val="none"/>
                <w:lang w:eastAsia="zh-CN"/>
              </w:rPr>
            </w:pPr>
          </w:p>
        </w:tc>
        <w:tc>
          <w:tcPr>
            <w:tcW w:w="2219" w:type="dxa"/>
          </w:tcPr>
          <w:p w14:paraId="5468B668">
            <w:pPr>
              <w:rPr>
                <w:rFonts w:hint="eastAsia" w:ascii="仿宋" w:hAnsi="仿宋" w:eastAsia="仿宋" w:cs="仿宋"/>
                <w:color w:val="auto"/>
                <w:highlight w:val="none"/>
                <w:lang w:eastAsia="zh-CN"/>
              </w:rPr>
            </w:pPr>
          </w:p>
        </w:tc>
      </w:tr>
    </w:tbl>
    <w:p w14:paraId="0C856FA6">
      <w:pPr>
        <w:pStyle w:val="9"/>
        <w:spacing w:line="420" w:lineRule="auto"/>
        <w:rPr>
          <w:rFonts w:hint="eastAsia" w:ascii="仿宋" w:hAnsi="仿宋" w:eastAsia="仿宋" w:cs="仿宋"/>
          <w:color w:val="auto"/>
          <w:highlight w:val="none"/>
          <w:lang w:eastAsia="zh-CN"/>
        </w:rPr>
      </w:pPr>
    </w:p>
    <w:p w14:paraId="37807E90">
      <w:pPr>
        <w:spacing w:before="79" w:line="230" w:lineRule="auto"/>
        <w:ind w:left="2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2"/>
          <w:sz w:val="24"/>
          <w:szCs w:val="24"/>
          <w:highlight w:val="none"/>
          <w:lang w:eastAsia="zh-CN"/>
        </w:rPr>
        <w:t>注：</w:t>
      </w:r>
    </w:p>
    <w:p w14:paraId="5DFA19A7">
      <w:pPr>
        <w:spacing w:before="169" w:line="219" w:lineRule="auto"/>
        <w:ind w:left="2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1.在填写时，如本表格不适合投标单位的实际情况，可根据本表格式自行制表填写。</w:t>
      </w:r>
    </w:p>
    <w:p w14:paraId="0C458AEB">
      <w:pPr>
        <w:spacing w:before="183" w:line="220" w:lineRule="auto"/>
        <w:ind w:left="21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2.投标人应当附本表所列证书的复印件或</w:t>
      </w:r>
      <w:r>
        <w:rPr>
          <w:rFonts w:hint="eastAsia" w:ascii="仿宋" w:hAnsi="仿宋" w:eastAsia="仿宋" w:cs="仿宋"/>
          <w:color w:val="auto"/>
          <w:spacing w:val="-1"/>
          <w:sz w:val="24"/>
          <w:szCs w:val="24"/>
          <w:highlight w:val="none"/>
          <w:lang w:eastAsia="zh-CN"/>
        </w:rPr>
        <w:t>相关证明并加盖投标人公章。</w:t>
      </w:r>
    </w:p>
    <w:p w14:paraId="2CBE1444">
      <w:pPr>
        <w:pStyle w:val="9"/>
        <w:spacing w:line="297" w:lineRule="auto"/>
        <w:rPr>
          <w:rFonts w:hint="eastAsia" w:ascii="仿宋" w:hAnsi="仿宋" w:eastAsia="仿宋" w:cs="仿宋"/>
          <w:color w:val="auto"/>
          <w:highlight w:val="none"/>
          <w:lang w:eastAsia="zh-CN"/>
        </w:rPr>
      </w:pPr>
    </w:p>
    <w:p w14:paraId="6410646C">
      <w:pPr>
        <w:pStyle w:val="9"/>
        <w:spacing w:line="297" w:lineRule="auto"/>
        <w:rPr>
          <w:rFonts w:hint="eastAsia" w:ascii="仿宋" w:hAnsi="仿宋" w:eastAsia="仿宋" w:cs="仿宋"/>
          <w:color w:val="auto"/>
          <w:highlight w:val="none"/>
          <w:lang w:eastAsia="zh-CN"/>
        </w:rPr>
      </w:pPr>
    </w:p>
    <w:p w14:paraId="303BB5A4">
      <w:pPr>
        <w:pStyle w:val="9"/>
        <w:spacing w:line="297" w:lineRule="auto"/>
        <w:rPr>
          <w:rFonts w:hint="eastAsia" w:ascii="仿宋" w:hAnsi="仿宋" w:eastAsia="仿宋" w:cs="仿宋"/>
          <w:color w:val="auto"/>
          <w:highlight w:val="none"/>
          <w:lang w:eastAsia="zh-CN"/>
        </w:rPr>
      </w:pPr>
    </w:p>
    <w:p w14:paraId="27B1AC2E">
      <w:pPr>
        <w:pStyle w:val="9"/>
        <w:spacing w:line="297" w:lineRule="auto"/>
        <w:rPr>
          <w:rFonts w:hint="eastAsia" w:ascii="仿宋" w:hAnsi="仿宋" w:eastAsia="仿宋" w:cs="仿宋"/>
          <w:color w:val="auto"/>
          <w:highlight w:val="none"/>
          <w:lang w:eastAsia="zh-CN"/>
        </w:rPr>
      </w:pPr>
    </w:p>
    <w:p w14:paraId="7CFC7F44">
      <w:pPr>
        <w:spacing w:before="78" w:line="223" w:lineRule="auto"/>
        <w:ind w:left="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2"/>
          <w:sz w:val="24"/>
          <w:szCs w:val="24"/>
          <w:highlight w:val="none"/>
          <w:lang w:eastAsia="zh-CN"/>
        </w:rPr>
        <w:t>法定代表人或者委托代理人（</w:t>
      </w:r>
      <w:r>
        <w:rPr>
          <w:rFonts w:hint="eastAsia" w:ascii="仿宋" w:hAnsi="仿宋" w:eastAsia="仿宋" w:cs="仿宋"/>
          <w:color w:val="auto"/>
          <w:spacing w:val="-22"/>
          <w:sz w:val="24"/>
          <w:szCs w:val="24"/>
          <w:highlight w:val="none"/>
          <w:lang w:eastAsia="zh-CN"/>
        </w:rPr>
        <w:t xml:space="preserve"> </w:t>
      </w:r>
      <w:r>
        <w:rPr>
          <w:rFonts w:hint="eastAsia" w:ascii="仿宋" w:hAnsi="仿宋" w:eastAsia="仿宋" w:cs="仿宋"/>
          <w:color w:val="auto"/>
          <w:spacing w:val="32"/>
          <w:sz w:val="24"/>
          <w:szCs w:val="24"/>
          <w:highlight w:val="none"/>
          <w:lang w:eastAsia="zh-CN"/>
        </w:rPr>
        <w:t>签字或者电子签名</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w:t>
      </w:r>
    </w:p>
    <w:p w14:paraId="61CB2FF7">
      <w:pPr>
        <w:pStyle w:val="9"/>
        <w:spacing w:line="256" w:lineRule="auto"/>
        <w:rPr>
          <w:rFonts w:hint="eastAsia" w:ascii="仿宋" w:hAnsi="仿宋" w:eastAsia="仿宋" w:cs="仿宋"/>
          <w:color w:val="auto"/>
          <w:highlight w:val="none"/>
          <w:lang w:eastAsia="zh-CN"/>
        </w:rPr>
      </w:pPr>
    </w:p>
    <w:p w14:paraId="7FAB8466">
      <w:pPr>
        <w:spacing w:before="79" w:line="221"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投</w:t>
      </w:r>
      <w:r>
        <w:rPr>
          <w:rFonts w:hint="eastAsia" w:ascii="仿宋" w:hAnsi="仿宋" w:eastAsia="仿宋" w:cs="仿宋"/>
          <w:color w:val="auto"/>
          <w:spacing w:val="-6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标</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人</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名称（ 电</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子</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签</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章</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w:t>
      </w:r>
    </w:p>
    <w:p w14:paraId="0083880D">
      <w:pPr>
        <w:spacing w:before="179" w:line="223" w:lineRule="auto"/>
        <w:ind w:left="5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日期：</w:t>
      </w:r>
    </w:p>
    <w:p w14:paraId="3D69297C">
      <w:pPr>
        <w:spacing w:line="223" w:lineRule="auto"/>
        <w:rPr>
          <w:rFonts w:hint="eastAsia" w:ascii="仿宋" w:hAnsi="仿宋" w:eastAsia="仿宋" w:cs="仿宋"/>
          <w:color w:val="auto"/>
          <w:sz w:val="24"/>
          <w:szCs w:val="24"/>
          <w:highlight w:val="none"/>
          <w:lang w:eastAsia="zh-CN"/>
        </w:rPr>
        <w:sectPr>
          <w:footerReference r:id="rId58" w:type="default"/>
          <w:pgSz w:w="11906" w:h="16839"/>
          <w:pgMar w:top="400" w:right="1047" w:bottom="1349" w:left="867" w:header="0" w:footer="1078" w:gutter="0"/>
          <w:cols w:space="720" w:num="1"/>
        </w:sectPr>
      </w:pPr>
    </w:p>
    <w:p w14:paraId="6BD5CDBB">
      <w:pPr>
        <w:pStyle w:val="9"/>
        <w:spacing w:line="265" w:lineRule="auto"/>
        <w:rPr>
          <w:rFonts w:hint="eastAsia" w:ascii="仿宋" w:hAnsi="仿宋" w:eastAsia="仿宋" w:cs="仿宋"/>
          <w:color w:val="auto"/>
          <w:highlight w:val="none"/>
          <w:lang w:eastAsia="zh-CN"/>
        </w:rPr>
      </w:pPr>
    </w:p>
    <w:p w14:paraId="3FBF44E3">
      <w:pPr>
        <w:pStyle w:val="9"/>
        <w:spacing w:line="266" w:lineRule="auto"/>
        <w:rPr>
          <w:rFonts w:hint="eastAsia" w:ascii="仿宋" w:hAnsi="仿宋" w:eastAsia="仿宋" w:cs="仿宋"/>
          <w:color w:val="auto"/>
          <w:highlight w:val="none"/>
          <w:lang w:eastAsia="zh-CN"/>
        </w:rPr>
      </w:pPr>
    </w:p>
    <w:p w14:paraId="7B8F1612">
      <w:pPr>
        <w:spacing w:before="59" w:line="91" w:lineRule="exact"/>
        <w:ind w:left="5015"/>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1BA56CA3">
      <w:pPr>
        <w:spacing w:before="231" w:line="220" w:lineRule="auto"/>
        <w:ind w:left="139"/>
        <w:outlineLvl w:val="1"/>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5.设备性能配置清单格式</w:t>
      </w:r>
    </w:p>
    <w:p w14:paraId="46FB8A11">
      <w:pPr>
        <w:pStyle w:val="9"/>
        <w:spacing w:line="261" w:lineRule="auto"/>
        <w:rPr>
          <w:rFonts w:hint="eastAsia" w:ascii="仿宋" w:hAnsi="仿宋" w:eastAsia="仿宋" w:cs="仿宋"/>
          <w:color w:val="auto"/>
          <w:highlight w:val="none"/>
          <w:lang w:eastAsia="zh-CN"/>
        </w:rPr>
      </w:pPr>
    </w:p>
    <w:p w14:paraId="00099381">
      <w:pPr>
        <w:pStyle w:val="9"/>
        <w:spacing w:line="262" w:lineRule="auto"/>
        <w:rPr>
          <w:rFonts w:hint="eastAsia" w:ascii="仿宋" w:hAnsi="仿宋" w:eastAsia="仿宋" w:cs="仿宋"/>
          <w:color w:val="auto"/>
          <w:highlight w:val="none"/>
          <w:lang w:eastAsia="zh-CN"/>
        </w:rPr>
      </w:pPr>
    </w:p>
    <w:p w14:paraId="22047B87">
      <w:pPr>
        <w:spacing w:before="78" w:line="220" w:lineRule="auto"/>
        <w:ind w:left="438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设备性能配置清单</w:t>
      </w:r>
    </w:p>
    <w:p w14:paraId="12095673">
      <w:pPr>
        <w:spacing w:line="145" w:lineRule="exact"/>
        <w:rPr>
          <w:rFonts w:hint="eastAsia" w:ascii="仿宋" w:hAnsi="仿宋" w:eastAsia="仿宋" w:cs="仿宋"/>
          <w:color w:val="auto"/>
          <w:highlight w:val="none"/>
        </w:rPr>
      </w:pPr>
    </w:p>
    <w:tbl>
      <w:tblPr>
        <w:tblStyle w:val="25"/>
        <w:tblW w:w="10040" w:type="dxa"/>
        <w:tblInd w:w="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1864"/>
        <w:gridCol w:w="804"/>
        <w:gridCol w:w="1001"/>
        <w:gridCol w:w="1643"/>
        <w:gridCol w:w="1393"/>
        <w:gridCol w:w="825"/>
        <w:gridCol w:w="1679"/>
      </w:tblGrid>
      <w:tr w14:paraId="08E41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3" w:hRule="atLeast"/>
        </w:trPr>
        <w:tc>
          <w:tcPr>
            <w:tcW w:w="831" w:type="dxa"/>
          </w:tcPr>
          <w:p w14:paraId="10278D5C">
            <w:pPr>
              <w:spacing w:line="288" w:lineRule="auto"/>
              <w:rPr>
                <w:rFonts w:hint="eastAsia" w:ascii="仿宋" w:hAnsi="仿宋" w:eastAsia="仿宋" w:cs="仿宋"/>
                <w:color w:val="auto"/>
                <w:highlight w:val="none"/>
              </w:rPr>
            </w:pPr>
          </w:p>
          <w:p w14:paraId="71B78D66">
            <w:pPr>
              <w:spacing w:line="288" w:lineRule="auto"/>
              <w:rPr>
                <w:rFonts w:hint="eastAsia" w:ascii="仿宋" w:hAnsi="仿宋" w:eastAsia="仿宋" w:cs="仿宋"/>
                <w:color w:val="auto"/>
                <w:highlight w:val="none"/>
              </w:rPr>
            </w:pPr>
          </w:p>
          <w:p w14:paraId="14BB80AF">
            <w:pPr>
              <w:spacing w:line="288" w:lineRule="auto"/>
              <w:rPr>
                <w:rFonts w:hint="eastAsia" w:ascii="仿宋" w:hAnsi="仿宋" w:eastAsia="仿宋" w:cs="仿宋"/>
                <w:color w:val="auto"/>
                <w:highlight w:val="none"/>
              </w:rPr>
            </w:pPr>
          </w:p>
          <w:p w14:paraId="4A1C7E91">
            <w:pPr>
              <w:pStyle w:val="26"/>
              <w:spacing w:before="78" w:line="222" w:lineRule="auto"/>
              <w:ind w:left="189"/>
              <w:rPr>
                <w:rFonts w:hint="eastAsia" w:ascii="仿宋" w:hAnsi="仿宋" w:eastAsia="仿宋" w:cs="仿宋"/>
                <w:color w:val="auto"/>
                <w:highlight w:val="none"/>
              </w:rPr>
            </w:pPr>
            <w:r>
              <w:rPr>
                <w:rFonts w:hint="eastAsia" w:ascii="仿宋" w:hAnsi="仿宋" w:eastAsia="仿宋" w:cs="仿宋"/>
                <w:color w:val="auto"/>
                <w:spacing w:val="-8"/>
                <w:highlight w:val="none"/>
              </w:rPr>
              <w:t>序号</w:t>
            </w:r>
          </w:p>
        </w:tc>
        <w:tc>
          <w:tcPr>
            <w:tcW w:w="1864" w:type="dxa"/>
          </w:tcPr>
          <w:p w14:paraId="2BCDAEA5">
            <w:pPr>
              <w:spacing w:line="288" w:lineRule="auto"/>
              <w:rPr>
                <w:rFonts w:hint="eastAsia" w:ascii="仿宋" w:hAnsi="仿宋" w:eastAsia="仿宋" w:cs="仿宋"/>
                <w:color w:val="auto"/>
                <w:highlight w:val="none"/>
              </w:rPr>
            </w:pPr>
          </w:p>
          <w:p w14:paraId="2CEAA162">
            <w:pPr>
              <w:spacing w:line="288" w:lineRule="auto"/>
              <w:rPr>
                <w:rFonts w:hint="eastAsia" w:ascii="仿宋" w:hAnsi="仿宋" w:eastAsia="仿宋" w:cs="仿宋"/>
                <w:color w:val="auto"/>
                <w:highlight w:val="none"/>
              </w:rPr>
            </w:pPr>
          </w:p>
          <w:p w14:paraId="77770E85">
            <w:pPr>
              <w:spacing w:line="288" w:lineRule="auto"/>
              <w:rPr>
                <w:rFonts w:hint="eastAsia" w:ascii="仿宋" w:hAnsi="仿宋" w:eastAsia="仿宋" w:cs="仿宋"/>
                <w:color w:val="auto"/>
                <w:highlight w:val="none"/>
              </w:rPr>
            </w:pPr>
          </w:p>
          <w:p w14:paraId="6104B38D">
            <w:pPr>
              <w:pStyle w:val="26"/>
              <w:spacing w:before="78" w:line="221" w:lineRule="auto"/>
              <w:ind w:left="341"/>
              <w:rPr>
                <w:rFonts w:hint="eastAsia" w:ascii="仿宋" w:hAnsi="仿宋" w:eastAsia="仿宋" w:cs="仿宋"/>
                <w:color w:val="auto"/>
                <w:highlight w:val="none"/>
              </w:rPr>
            </w:pPr>
            <w:r>
              <w:rPr>
                <w:rFonts w:hint="eastAsia" w:ascii="仿宋" w:hAnsi="仿宋" w:eastAsia="仿宋" w:cs="仿宋"/>
                <w:color w:val="auto"/>
                <w:spacing w:val="-4"/>
                <w:highlight w:val="none"/>
              </w:rPr>
              <w:t>标的的名称</w:t>
            </w:r>
          </w:p>
        </w:tc>
        <w:tc>
          <w:tcPr>
            <w:tcW w:w="804" w:type="dxa"/>
          </w:tcPr>
          <w:p w14:paraId="01D7DB03">
            <w:pPr>
              <w:spacing w:line="399" w:lineRule="auto"/>
              <w:rPr>
                <w:rFonts w:hint="eastAsia" w:ascii="仿宋" w:hAnsi="仿宋" w:eastAsia="仿宋" w:cs="仿宋"/>
                <w:color w:val="auto"/>
                <w:highlight w:val="none"/>
              </w:rPr>
            </w:pPr>
          </w:p>
          <w:p w14:paraId="52FAD120">
            <w:pPr>
              <w:pStyle w:val="26"/>
              <w:spacing w:before="78" w:line="360" w:lineRule="auto"/>
              <w:ind w:left="177" w:right="159" w:hanging="3"/>
              <w:jc w:val="both"/>
              <w:rPr>
                <w:rFonts w:hint="eastAsia" w:ascii="仿宋" w:hAnsi="仿宋" w:eastAsia="仿宋" w:cs="仿宋"/>
                <w:color w:val="auto"/>
                <w:highlight w:val="none"/>
              </w:rPr>
            </w:pPr>
            <w:r>
              <w:rPr>
                <w:rFonts w:hint="eastAsia" w:ascii="仿宋" w:hAnsi="仿宋" w:eastAsia="仿宋" w:cs="仿宋"/>
                <w:color w:val="auto"/>
                <w:spacing w:val="-8"/>
                <w:highlight w:val="none"/>
              </w:rPr>
              <w:t>数量</w:t>
            </w:r>
            <w:r>
              <w:rPr>
                <w:rFonts w:hint="eastAsia" w:ascii="仿宋" w:hAnsi="仿宋" w:eastAsia="仿宋" w:cs="仿宋"/>
                <w:color w:val="auto"/>
                <w:spacing w:val="-10"/>
                <w:highlight w:val="none"/>
              </w:rPr>
              <w:t>及单</w:t>
            </w:r>
            <w:r>
              <w:rPr>
                <w:rFonts w:hint="eastAsia" w:ascii="仿宋" w:hAnsi="仿宋" w:eastAsia="仿宋" w:cs="仿宋"/>
                <w:color w:val="auto"/>
                <w:spacing w:val="41"/>
                <w:w w:val="125"/>
                <w:highlight w:val="none"/>
              </w:rPr>
              <w:t>位</w:t>
            </w:r>
          </w:p>
        </w:tc>
        <w:tc>
          <w:tcPr>
            <w:tcW w:w="1001" w:type="dxa"/>
          </w:tcPr>
          <w:p w14:paraId="70FC9D58">
            <w:pPr>
              <w:spacing w:line="288" w:lineRule="auto"/>
              <w:rPr>
                <w:rFonts w:hint="eastAsia" w:ascii="仿宋" w:hAnsi="仿宋" w:eastAsia="仿宋" w:cs="仿宋"/>
                <w:color w:val="auto"/>
                <w:highlight w:val="none"/>
              </w:rPr>
            </w:pPr>
          </w:p>
          <w:p w14:paraId="6AF49B49">
            <w:pPr>
              <w:spacing w:line="288" w:lineRule="auto"/>
              <w:rPr>
                <w:rFonts w:hint="eastAsia" w:ascii="仿宋" w:hAnsi="仿宋" w:eastAsia="仿宋" w:cs="仿宋"/>
                <w:color w:val="auto"/>
                <w:highlight w:val="none"/>
              </w:rPr>
            </w:pPr>
          </w:p>
          <w:p w14:paraId="4B96221A">
            <w:pPr>
              <w:spacing w:line="288" w:lineRule="auto"/>
              <w:rPr>
                <w:rFonts w:hint="eastAsia" w:ascii="仿宋" w:hAnsi="仿宋" w:eastAsia="仿宋" w:cs="仿宋"/>
                <w:color w:val="auto"/>
                <w:highlight w:val="none"/>
              </w:rPr>
            </w:pPr>
          </w:p>
          <w:p w14:paraId="0B032ADF">
            <w:pPr>
              <w:pStyle w:val="26"/>
              <w:spacing w:before="78" w:line="222" w:lineRule="auto"/>
              <w:ind w:left="300"/>
              <w:rPr>
                <w:rFonts w:hint="eastAsia" w:ascii="仿宋" w:hAnsi="仿宋" w:eastAsia="仿宋" w:cs="仿宋"/>
                <w:color w:val="auto"/>
                <w:highlight w:val="none"/>
              </w:rPr>
            </w:pPr>
            <w:r>
              <w:rPr>
                <w:rFonts w:hint="eastAsia" w:ascii="仿宋" w:hAnsi="仿宋" w:eastAsia="仿宋" w:cs="仿宋"/>
                <w:color w:val="auto"/>
                <w:spacing w:val="-22"/>
                <w:highlight w:val="none"/>
              </w:rPr>
              <w:t>品牌</w:t>
            </w:r>
          </w:p>
        </w:tc>
        <w:tc>
          <w:tcPr>
            <w:tcW w:w="1643" w:type="dxa"/>
          </w:tcPr>
          <w:p w14:paraId="7A9C04EA">
            <w:pPr>
              <w:spacing w:line="425" w:lineRule="auto"/>
              <w:rPr>
                <w:rFonts w:hint="eastAsia" w:ascii="仿宋" w:hAnsi="仿宋" w:eastAsia="仿宋" w:cs="仿宋"/>
                <w:color w:val="auto"/>
                <w:highlight w:val="none"/>
              </w:rPr>
            </w:pPr>
          </w:p>
          <w:p w14:paraId="01481165">
            <w:pPr>
              <w:pStyle w:val="26"/>
              <w:spacing w:before="78" w:line="222" w:lineRule="auto"/>
              <w:ind w:left="354"/>
              <w:rPr>
                <w:rFonts w:hint="eastAsia" w:ascii="仿宋" w:hAnsi="仿宋" w:eastAsia="仿宋" w:cs="仿宋"/>
                <w:color w:val="auto"/>
                <w:highlight w:val="none"/>
              </w:rPr>
            </w:pPr>
            <w:r>
              <w:rPr>
                <w:rFonts w:hint="eastAsia" w:ascii="仿宋" w:hAnsi="仿宋" w:eastAsia="仿宋" w:cs="仿宋"/>
                <w:color w:val="auto"/>
                <w:spacing w:val="-4"/>
                <w:highlight w:val="none"/>
              </w:rPr>
              <w:t>规格型号</w:t>
            </w:r>
          </w:p>
        </w:tc>
        <w:tc>
          <w:tcPr>
            <w:tcW w:w="1393" w:type="dxa"/>
          </w:tcPr>
          <w:p w14:paraId="1CF44F01">
            <w:pPr>
              <w:spacing w:line="287" w:lineRule="auto"/>
              <w:rPr>
                <w:rFonts w:hint="eastAsia" w:ascii="仿宋" w:hAnsi="仿宋" w:eastAsia="仿宋" w:cs="仿宋"/>
                <w:color w:val="auto"/>
                <w:highlight w:val="none"/>
              </w:rPr>
            </w:pPr>
          </w:p>
          <w:p w14:paraId="2BBB9827">
            <w:pPr>
              <w:spacing w:line="288" w:lineRule="auto"/>
              <w:rPr>
                <w:rFonts w:hint="eastAsia" w:ascii="仿宋" w:hAnsi="仿宋" w:eastAsia="仿宋" w:cs="仿宋"/>
                <w:color w:val="auto"/>
                <w:highlight w:val="none"/>
              </w:rPr>
            </w:pPr>
          </w:p>
          <w:p w14:paraId="3412F036">
            <w:pPr>
              <w:spacing w:line="288" w:lineRule="auto"/>
              <w:rPr>
                <w:rFonts w:hint="eastAsia" w:ascii="仿宋" w:hAnsi="仿宋" w:eastAsia="仿宋" w:cs="仿宋"/>
                <w:color w:val="auto"/>
                <w:highlight w:val="none"/>
              </w:rPr>
            </w:pPr>
          </w:p>
          <w:p w14:paraId="06428A5E">
            <w:pPr>
              <w:pStyle w:val="26"/>
              <w:spacing w:before="78" w:line="222" w:lineRule="auto"/>
              <w:ind w:left="352"/>
              <w:rPr>
                <w:rFonts w:hint="eastAsia" w:ascii="仿宋" w:hAnsi="仿宋" w:eastAsia="仿宋" w:cs="仿宋"/>
                <w:color w:val="auto"/>
                <w:highlight w:val="none"/>
              </w:rPr>
            </w:pPr>
            <w:r>
              <w:rPr>
                <w:rFonts w:hint="eastAsia" w:ascii="仿宋" w:hAnsi="仿宋" w:eastAsia="仿宋" w:cs="仿宋"/>
                <w:color w:val="auto"/>
                <w:spacing w:val="-6"/>
                <w:highlight w:val="none"/>
              </w:rPr>
              <w:t>制造商</w:t>
            </w:r>
          </w:p>
        </w:tc>
        <w:tc>
          <w:tcPr>
            <w:tcW w:w="825" w:type="dxa"/>
          </w:tcPr>
          <w:p w14:paraId="79FC2246">
            <w:pPr>
              <w:spacing w:line="316" w:lineRule="auto"/>
              <w:rPr>
                <w:rFonts w:hint="eastAsia" w:ascii="仿宋" w:hAnsi="仿宋" w:eastAsia="仿宋" w:cs="仿宋"/>
                <w:color w:val="auto"/>
                <w:highlight w:val="none"/>
              </w:rPr>
            </w:pPr>
          </w:p>
          <w:p w14:paraId="4BC6B2C3">
            <w:pPr>
              <w:spacing w:line="316" w:lineRule="auto"/>
              <w:rPr>
                <w:rFonts w:hint="eastAsia" w:ascii="仿宋" w:hAnsi="仿宋" w:eastAsia="仿宋" w:cs="仿宋"/>
                <w:color w:val="auto"/>
                <w:highlight w:val="none"/>
              </w:rPr>
            </w:pPr>
          </w:p>
          <w:p w14:paraId="2AEE7977">
            <w:pPr>
              <w:pStyle w:val="26"/>
              <w:spacing w:before="78" w:line="366" w:lineRule="auto"/>
              <w:ind w:left="307" w:right="168" w:hanging="116"/>
              <w:rPr>
                <w:rFonts w:hint="eastAsia" w:ascii="仿宋" w:hAnsi="仿宋" w:eastAsia="仿宋" w:cs="仿宋"/>
                <w:color w:val="auto"/>
                <w:highlight w:val="none"/>
              </w:rPr>
            </w:pPr>
            <w:r>
              <w:rPr>
                <w:rFonts w:hint="eastAsia" w:ascii="仿宋" w:hAnsi="仿宋" w:eastAsia="仿宋" w:cs="仿宋"/>
                <w:color w:val="auto"/>
                <w:spacing w:val="-11"/>
                <w:highlight w:val="none"/>
              </w:rPr>
              <w:t>原产</w:t>
            </w:r>
            <w:r>
              <w:rPr>
                <w:rFonts w:hint="eastAsia" w:ascii="仿宋" w:hAnsi="仿宋" w:eastAsia="仿宋" w:cs="仿宋"/>
                <w:color w:val="auto"/>
                <w:highlight w:val="none"/>
              </w:rPr>
              <w:t>地</w:t>
            </w:r>
          </w:p>
        </w:tc>
        <w:tc>
          <w:tcPr>
            <w:tcW w:w="1679" w:type="dxa"/>
          </w:tcPr>
          <w:p w14:paraId="32C91CDA">
            <w:pPr>
              <w:spacing w:line="316" w:lineRule="auto"/>
              <w:rPr>
                <w:rFonts w:hint="eastAsia" w:ascii="仿宋" w:hAnsi="仿宋" w:eastAsia="仿宋" w:cs="仿宋"/>
                <w:color w:val="auto"/>
                <w:highlight w:val="none"/>
                <w:lang w:eastAsia="zh-CN"/>
              </w:rPr>
            </w:pPr>
          </w:p>
          <w:p w14:paraId="52BE6F27">
            <w:pPr>
              <w:spacing w:line="316" w:lineRule="auto"/>
              <w:rPr>
                <w:rFonts w:hint="eastAsia" w:ascii="仿宋" w:hAnsi="仿宋" w:eastAsia="仿宋" w:cs="仿宋"/>
                <w:color w:val="auto"/>
                <w:highlight w:val="none"/>
                <w:lang w:eastAsia="zh-CN"/>
              </w:rPr>
            </w:pPr>
          </w:p>
          <w:p w14:paraId="7C1B8984">
            <w:pPr>
              <w:pStyle w:val="26"/>
              <w:spacing w:before="78" w:line="361" w:lineRule="auto"/>
              <w:ind w:left="371" w:right="117" w:hanging="235"/>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lang w:eastAsia="zh-CN"/>
              </w:rPr>
              <w:t>参数性能、指标及配置</w:t>
            </w:r>
          </w:p>
        </w:tc>
      </w:tr>
      <w:tr w14:paraId="501C7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31" w:type="dxa"/>
          </w:tcPr>
          <w:p w14:paraId="52337AF4">
            <w:pPr>
              <w:rPr>
                <w:rFonts w:hint="eastAsia" w:ascii="仿宋" w:hAnsi="仿宋" w:eastAsia="仿宋" w:cs="仿宋"/>
                <w:color w:val="auto"/>
                <w:highlight w:val="none"/>
                <w:lang w:eastAsia="zh-CN"/>
              </w:rPr>
            </w:pPr>
          </w:p>
        </w:tc>
        <w:tc>
          <w:tcPr>
            <w:tcW w:w="1864" w:type="dxa"/>
          </w:tcPr>
          <w:p w14:paraId="77A4C96B">
            <w:pPr>
              <w:rPr>
                <w:rFonts w:hint="eastAsia" w:ascii="仿宋" w:hAnsi="仿宋" w:eastAsia="仿宋" w:cs="仿宋"/>
                <w:color w:val="auto"/>
                <w:highlight w:val="none"/>
                <w:lang w:eastAsia="zh-CN"/>
              </w:rPr>
            </w:pPr>
          </w:p>
        </w:tc>
        <w:tc>
          <w:tcPr>
            <w:tcW w:w="804" w:type="dxa"/>
          </w:tcPr>
          <w:p w14:paraId="6E116F53">
            <w:pPr>
              <w:rPr>
                <w:rFonts w:hint="eastAsia" w:ascii="仿宋" w:hAnsi="仿宋" w:eastAsia="仿宋" w:cs="仿宋"/>
                <w:color w:val="auto"/>
                <w:highlight w:val="none"/>
                <w:lang w:eastAsia="zh-CN"/>
              </w:rPr>
            </w:pPr>
          </w:p>
        </w:tc>
        <w:tc>
          <w:tcPr>
            <w:tcW w:w="1001" w:type="dxa"/>
          </w:tcPr>
          <w:p w14:paraId="0C2FC75E">
            <w:pPr>
              <w:rPr>
                <w:rFonts w:hint="eastAsia" w:ascii="仿宋" w:hAnsi="仿宋" w:eastAsia="仿宋" w:cs="仿宋"/>
                <w:color w:val="auto"/>
                <w:highlight w:val="none"/>
                <w:lang w:eastAsia="zh-CN"/>
              </w:rPr>
            </w:pPr>
          </w:p>
        </w:tc>
        <w:tc>
          <w:tcPr>
            <w:tcW w:w="1643" w:type="dxa"/>
          </w:tcPr>
          <w:p w14:paraId="55668A3F">
            <w:pPr>
              <w:rPr>
                <w:rFonts w:hint="eastAsia" w:ascii="仿宋" w:hAnsi="仿宋" w:eastAsia="仿宋" w:cs="仿宋"/>
                <w:color w:val="auto"/>
                <w:highlight w:val="none"/>
                <w:lang w:eastAsia="zh-CN"/>
              </w:rPr>
            </w:pPr>
          </w:p>
        </w:tc>
        <w:tc>
          <w:tcPr>
            <w:tcW w:w="1393" w:type="dxa"/>
          </w:tcPr>
          <w:p w14:paraId="691823C9">
            <w:pPr>
              <w:rPr>
                <w:rFonts w:hint="eastAsia" w:ascii="仿宋" w:hAnsi="仿宋" w:eastAsia="仿宋" w:cs="仿宋"/>
                <w:color w:val="auto"/>
                <w:highlight w:val="none"/>
                <w:lang w:eastAsia="zh-CN"/>
              </w:rPr>
            </w:pPr>
          </w:p>
        </w:tc>
        <w:tc>
          <w:tcPr>
            <w:tcW w:w="825" w:type="dxa"/>
          </w:tcPr>
          <w:p w14:paraId="7A930B1F">
            <w:pPr>
              <w:rPr>
                <w:rFonts w:hint="eastAsia" w:ascii="仿宋" w:hAnsi="仿宋" w:eastAsia="仿宋" w:cs="仿宋"/>
                <w:color w:val="auto"/>
                <w:highlight w:val="none"/>
                <w:lang w:eastAsia="zh-CN"/>
              </w:rPr>
            </w:pPr>
          </w:p>
        </w:tc>
        <w:tc>
          <w:tcPr>
            <w:tcW w:w="1679" w:type="dxa"/>
          </w:tcPr>
          <w:p w14:paraId="67A109DD">
            <w:pPr>
              <w:rPr>
                <w:rFonts w:hint="eastAsia" w:ascii="仿宋" w:hAnsi="仿宋" w:eastAsia="仿宋" w:cs="仿宋"/>
                <w:color w:val="auto"/>
                <w:highlight w:val="none"/>
                <w:lang w:eastAsia="zh-CN"/>
              </w:rPr>
            </w:pPr>
          </w:p>
        </w:tc>
      </w:tr>
      <w:tr w14:paraId="40478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31" w:type="dxa"/>
          </w:tcPr>
          <w:p w14:paraId="1564A852">
            <w:pPr>
              <w:rPr>
                <w:rFonts w:hint="eastAsia" w:ascii="仿宋" w:hAnsi="仿宋" w:eastAsia="仿宋" w:cs="仿宋"/>
                <w:color w:val="auto"/>
                <w:highlight w:val="none"/>
                <w:lang w:eastAsia="zh-CN"/>
              </w:rPr>
            </w:pPr>
          </w:p>
        </w:tc>
        <w:tc>
          <w:tcPr>
            <w:tcW w:w="1864" w:type="dxa"/>
          </w:tcPr>
          <w:p w14:paraId="1F5B7689">
            <w:pPr>
              <w:rPr>
                <w:rFonts w:hint="eastAsia" w:ascii="仿宋" w:hAnsi="仿宋" w:eastAsia="仿宋" w:cs="仿宋"/>
                <w:color w:val="auto"/>
                <w:highlight w:val="none"/>
                <w:lang w:eastAsia="zh-CN"/>
              </w:rPr>
            </w:pPr>
          </w:p>
        </w:tc>
        <w:tc>
          <w:tcPr>
            <w:tcW w:w="804" w:type="dxa"/>
          </w:tcPr>
          <w:p w14:paraId="19D68980">
            <w:pPr>
              <w:rPr>
                <w:rFonts w:hint="eastAsia" w:ascii="仿宋" w:hAnsi="仿宋" w:eastAsia="仿宋" w:cs="仿宋"/>
                <w:color w:val="auto"/>
                <w:highlight w:val="none"/>
                <w:lang w:eastAsia="zh-CN"/>
              </w:rPr>
            </w:pPr>
          </w:p>
        </w:tc>
        <w:tc>
          <w:tcPr>
            <w:tcW w:w="1001" w:type="dxa"/>
          </w:tcPr>
          <w:p w14:paraId="292AD466">
            <w:pPr>
              <w:rPr>
                <w:rFonts w:hint="eastAsia" w:ascii="仿宋" w:hAnsi="仿宋" w:eastAsia="仿宋" w:cs="仿宋"/>
                <w:color w:val="auto"/>
                <w:highlight w:val="none"/>
                <w:lang w:eastAsia="zh-CN"/>
              </w:rPr>
            </w:pPr>
          </w:p>
        </w:tc>
        <w:tc>
          <w:tcPr>
            <w:tcW w:w="1643" w:type="dxa"/>
          </w:tcPr>
          <w:p w14:paraId="1D3D6B42">
            <w:pPr>
              <w:rPr>
                <w:rFonts w:hint="eastAsia" w:ascii="仿宋" w:hAnsi="仿宋" w:eastAsia="仿宋" w:cs="仿宋"/>
                <w:color w:val="auto"/>
                <w:highlight w:val="none"/>
                <w:lang w:eastAsia="zh-CN"/>
              </w:rPr>
            </w:pPr>
          </w:p>
        </w:tc>
        <w:tc>
          <w:tcPr>
            <w:tcW w:w="1393" w:type="dxa"/>
          </w:tcPr>
          <w:p w14:paraId="057879C1">
            <w:pPr>
              <w:rPr>
                <w:rFonts w:hint="eastAsia" w:ascii="仿宋" w:hAnsi="仿宋" w:eastAsia="仿宋" w:cs="仿宋"/>
                <w:color w:val="auto"/>
                <w:highlight w:val="none"/>
                <w:lang w:eastAsia="zh-CN"/>
              </w:rPr>
            </w:pPr>
          </w:p>
        </w:tc>
        <w:tc>
          <w:tcPr>
            <w:tcW w:w="825" w:type="dxa"/>
          </w:tcPr>
          <w:p w14:paraId="0A6836EC">
            <w:pPr>
              <w:rPr>
                <w:rFonts w:hint="eastAsia" w:ascii="仿宋" w:hAnsi="仿宋" w:eastAsia="仿宋" w:cs="仿宋"/>
                <w:color w:val="auto"/>
                <w:highlight w:val="none"/>
                <w:lang w:eastAsia="zh-CN"/>
              </w:rPr>
            </w:pPr>
          </w:p>
        </w:tc>
        <w:tc>
          <w:tcPr>
            <w:tcW w:w="1679" w:type="dxa"/>
          </w:tcPr>
          <w:p w14:paraId="65D1D782">
            <w:pPr>
              <w:rPr>
                <w:rFonts w:hint="eastAsia" w:ascii="仿宋" w:hAnsi="仿宋" w:eastAsia="仿宋" w:cs="仿宋"/>
                <w:color w:val="auto"/>
                <w:highlight w:val="none"/>
                <w:lang w:eastAsia="zh-CN"/>
              </w:rPr>
            </w:pPr>
          </w:p>
        </w:tc>
      </w:tr>
      <w:tr w14:paraId="1A86D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31" w:type="dxa"/>
          </w:tcPr>
          <w:p w14:paraId="78D18D88">
            <w:pPr>
              <w:rPr>
                <w:rFonts w:hint="eastAsia" w:ascii="仿宋" w:hAnsi="仿宋" w:eastAsia="仿宋" w:cs="仿宋"/>
                <w:color w:val="auto"/>
                <w:highlight w:val="none"/>
                <w:lang w:eastAsia="zh-CN"/>
              </w:rPr>
            </w:pPr>
          </w:p>
        </w:tc>
        <w:tc>
          <w:tcPr>
            <w:tcW w:w="1864" w:type="dxa"/>
          </w:tcPr>
          <w:p w14:paraId="68097072">
            <w:pPr>
              <w:rPr>
                <w:rFonts w:hint="eastAsia" w:ascii="仿宋" w:hAnsi="仿宋" w:eastAsia="仿宋" w:cs="仿宋"/>
                <w:color w:val="auto"/>
                <w:highlight w:val="none"/>
                <w:lang w:eastAsia="zh-CN"/>
              </w:rPr>
            </w:pPr>
          </w:p>
        </w:tc>
        <w:tc>
          <w:tcPr>
            <w:tcW w:w="804" w:type="dxa"/>
          </w:tcPr>
          <w:p w14:paraId="1396E464">
            <w:pPr>
              <w:rPr>
                <w:rFonts w:hint="eastAsia" w:ascii="仿宋" w:hAnsi="仿宋" w:eastAsia="仿宋" w:cs="仿宋"/>
                <w:color w:val="auto"/>
                <w:highlight w:val="none"/>
                <w:lang w:eastAsia="zh-CN"/>
              </w:rPr>
            </w:pPr>
          </w:p>
        </w:tc>
        <w:tc>
          <w:tcPr>
            <w:tcW w:w="1001" w:type="dxa"/>
          </w:tcPr>
          <w:p w14:paraId="0ED21AB8">
            <w:pPr>
              <w:rPr>
                <w:rFonts w:hint="eastAsia" w:ascii="仿宋" w:hAnsi="仿宋" w:eastAsia="仿宋" w:cs="仿宋"/>
                <w:color w:val="auto"/>
                <w:highlight w:val="none"/>
                <w:lang w:eastAsia="zh-CN"/>
              </w:rPr>
            </w:pPr>
          </w:p>
        </w:tc>
        <w:tc>
          <w:tcPr>
            <w:tcW w:w="1643" w:type="dxa"/>
          </w:tcPr>
          <w:p w14:paraId="58B61312">
            <w:pPr>
              <w:rPr>
                <w:rFonts w:hint="eastAsia" w:ascii="仿宋" w:hAnsi="仿宋" w:eastAsia="仿宋" w:cs="仿宋"/>
                <w:color w:val="auto"/>
                <w:highlight w:val="none"/>
                <w:lang w:eastAsia="zh-CN"/>
              </w:rPr>
            </w:pPr>
          </w:p>
        </w:tc>
        <w:tc>
          <w:tcPr>
            <w:tcW w:w="1393" w:type="dxa"/>
          </w:tcPr>
          <w:p w14:paraId="63F32B51">
            <w:pPr>
              <w:rPr>
                <w:rFonts w:hint="eastAsia" w:ascii="仿宋" w:hAnsi="仿宋" w:eastAsia="仿宋" w:cs="仿宋"/>
                <w:color w:val="auto"/>
                <w:highlight w:val="none"/>
                <w:lang w:eastAsia="zh-CN"/>
              </w:rPr>
            </w:pPr>
          </w:p>
        </w:tc>
        <w:tc>
          <w:tcPr>
            <w:tcW w:w="825" w:type="dxa"/>
          </w:tcPr>
          <w:p w14:paraId="372381D8">
            <w:pPr>
              <w:rPr>
                <w:rFonts w:hint="eastAsia" w:ascii="仿宋" w:hAnsi="仿宋" w:eastAsia="仿宋" w:cs="仿宋"/>
                <w:color w:val="auto"/>
                <w:highlight w:val="none"/>
                <w:lang w:eastAsia="zh-CN"/>
              </w:rPr>
            </w:pPr>
          </w:p>
        </w:tc>
        <w:tc>
          <w:tcPr>
            <w:tcW w:w="1679" w:type="dxa"/>
          </w:tcPr>
          <w:p w14:paraId="649FCC8F">
            <w:pPr>
              <w:rPr>
                <w:rFonts w:hint="eastAsia" w:ascii="仿宋" w:hAnsi="仿宋" w:eastAsia="仿宋" w:cs="仿宋"/>
                <w:color w:val="auto"/>
                <w:highlight w:val="none"/>
                <w:lang w:eastAsia="zh-CN"/>
              </w:rPr>
            </w:pPr>
          </w:p>
        </w:tc>
      </w:tr>
    </w:tbl>
    <w:p w14:paraId="6190107A">
      <w:pPr>
        <w:spacing w:before="37" w:line="224" w:lineRule="auto"/>
        <w:ind w:left="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备注：</w:t>
      </w:r>
    </w:p>
    <w:p w14:paraId="5EBDD11E">
      <w:pPr>
        <w:spacing w:before="173" w:line="362" w:lineRule="auto"/>
        <w:ind w:left="1" w:firstLine="503"/>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以上设备性能配置清单中“货物名称、数量及单位、品牌、规格型号、制造商、原产地、参数性能、指标及配置</w:t>
      </w:r>
      <w:r>
        <w:rPr>
          <w:rFonts w:hint="eastAsia" w:ascii="仿宋" w:hAnsi="仿宋" w:eastAsia="仿宋" w:cs="仿宋"/>
          <w:color w:val="auto"/>
          <w:spacing w:val="-89"/>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”必须如实填写完整，品牌、规格型号没有则填无，填写有缺</w:t>
      </w:r>
      <w:r>
        <w:rPr>
          <w:rFonts w:hint="eastAsia" w:ascii="仿宋" w:hAnsi="仿宋" w:eastAsia="仿宋" w:cs="仿宋"/>
          <w:color w:val="auto"/>
          <w:spacing w:val="-5"/>
          <w:sz w:val="24"/>
          <w:szCs w:val="24"/>
          <w:highlight w:val="none"/>
          <w:lang w:eastAsia="zh-CN"/>
        </w:rPr>
        <w:t>漏的，</w:t>
      </w:r>
      <w:r>
        <w:rPr>
          <w:rFonts w:hint="eastAsia" w:ascii="仿宋" w:hAnsi="仿宋" w:eastAsia="仿宋" w:cs="仿宋"/>
          <w:b/>
          <w:bCs/>
          <w:color w:val="auto"/>
          <w:spacing w:val="-5"/>
          <w:sz w:val="24"/>
          <w:szCs w:val="24"/>
          <w:highlight w:val="none"/>
          <w:lang w:eastAsia="zh-CN"/>
        </w:rPr>
        <w:t>作无效投标</w:t>
      </w:r>
      <w:r>
        <w:rPr>
          <w:rFonts w:hint="eastAsia" w:ascii="仿宋" w:hAnsi="仿宋" w:eastAsia="仿宋" w:cs="仿宋"/>
          <w:b/>
          <w:bCs/>
          <w:color w:val="auto"/>
          <w:spacing w:val="-9"/>
          <w:sz w:val="24"/>
          <w:szCs w:val="24"/>
          <w:highlight w:val="none"/>
          <w:lang w:eastAsia="zh-CN"/>
        </w:rPr>
        <w:t>处理。</w:t>
      </w:r>
    </w:p>
    <w:p w14:paraId="71A6786F">
      <w:pPr>
        <w:pStyle w:val="9"/>
        <w:spacing w:line="280" w:lineRule="auto"/>
        <w:rPr>
          <w:rFonts w:hint="eastAsia" w:ascii="仿宋" w:hAnsi="仿宋" w:eastAsia="仿宋" w:cs="仿宋"/>
          <w:color w:val="auto"/>
          <w:highlight w:val="none"/>
          <w:lang w:eastAsia="zh-CN"/>
        </w:rPr>
      </w:pPr>
    </w:p>
    <w:p w14:paraId="4A7A70E0">
      <w:pPr>
        <w:pStyle w:val="9"/>
        <w:spacing w:line="280" w:lineRule="auto"/>
        <w:rPr>
          <w:rFonts w:hint="eastAsia" w:ascii="仿宋" w:hAnsi="仿宋" w:eastAsia="仿宋" w:cs="仿宋"/>
          <w:color w:val="auto"/>
          <w:highlight w:val="none"/>
          <w:lang w:eastAsia="zh-CN"/>
        </w:rPr>
      </w:pPr>
    </w:p>
    <w:p w14:paraId="45903593">
      <w:pPr>
        <w:pStyle w:val="9"/>
        <w:spacing w:line="280" w:lineRule="auto"/>
        <w:rPr>
          <w:rFonts w:hint="eastAsia" w:ascii="仿宋" w:hAnsi="仿宋" w:eastAsia="仿宋" w:cs="仿宋"/>
          <w:color w:val="auto"/>
          <w:highlight w:val="none"/>
          <w:lang w:eastAsia="zh-CN"/>
        </w:rPr>
      </w:pPr>
    </w:p>
    <w:p w14:paraId="47A68D64">
      <w:pPr>
        <w:spacing w:before="79" w:line="223" w:lineRule="auto"/>
        <w:ind w:left="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2"/>
          <w:sz w:val="24"/>
          <w:szCs w:val="24"/>
          <w:highlight w:val="none"/>
          <w:lang w:eastAsia="zh-CN"/>
        </w:rPr>
        <w:t>法定代表人或者委托代理人（</w:t>
      </w:r>
      <w:r>
        <w:rPr>
          <w:rFonts w:hint="eastAsia" w:ascii="仿宋" w:hAnsi="仿宋" w:eastAsia="仿宋" w:cs="仿宋"/>
          <w:color w:val="auto"/>
          <w:spacing w:val="-22"/>
          <w:sz w:val="24"/>
          <w:szCs w:val="24"/>
          <w:highlight w:val="none"/>
          <w:lang w:eastAsia="zh-CN"/>
        </w:rPr>
        <w:t xml:space="preserve"> </w:t>
      </w:r>
      <w:r>
        <w:rPr>
          <w:rFonts w:hint="eastAsia" w:ascii="仿宋" w:hAnsi="仿宋" w:eastAsia="仿宋" w:cs="仿宋"/>
          <w:color w:val="auto"/>
          <w:spacing w:val="32"/>
          <w:sz w:val="24"/>
          <w:szCs w:val="24"/>
          <w:highlight w:val="none"/>
          <w:lang w:eastAsia="zh-CN"/>
        </w:rPr>
        <w:t>签字或者电子签名</w:t>
      </w:r>
      <w:r>
        <w:rPr>
          <w:rFonts w:hint="eastAsia" w:ascii="仿宋" w:hAnsi="仿宋" w:eastAsia="仿宋" w:cs="仿宋"/>
          <w:color w:val="auto"/>
          <w:spacing w:val="-45"/>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w:t>
      </w:r>
    </w:p>
    <w:p w14:paraId="1A9FC5DD">
      <w:pPr>
        <w:pStyle w:val="9"/>
        <w:spacing w:line="256" w:lineRule="auto"/>
        <w:rPr>
          <w:rFonts w:hint="eastAsia" w:ascii="仿宋" w:hAnsi="仿宋" w:eastAsia="仿宋" w:cs="仿宋"/>
          <w:color w:val="auto"/>
          <w:highlight w:val="none"/>
          <w:lang w:eastAsia="zh-CN"/>
        </w:rPr>
      </w:pPr>
    </w:p>
    <w:p w14:paraId="1D13CAF9">
      <w:pPr>
        <w:spacing w:before="79" w:line="221"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投</w:t>
      </w:r>
      <w:r>
        <w:rPr>
          <w:rFonts w:hint="eastAsia" w:ascii="仿宋" w:hAnsi="仿宋" w:eastAsia="仿宋" w:cs="仿宋"/>
          <w:color w:val="auto"/>
          <w:spacing w:val="-6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标</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人</w:t>
      </w:r>
      <w:r>
        <w:rPr>
          <w:rFonts w:hint="eastAsia" w:ascii="仿宋" w:hAnsi="仿宋" w:eastAsia="仿宋" w:cs="仿宋"/>
          <w:color w:val="auto"/>
          <w:spacing w:val="-62"/>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名称（ 电</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子</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签</w:t>
      </w:r>
      <w:r>
        <w:rPr>
          <w:rFonts w:hint="eastAsia" w:ascii="仿宋" w:hAnsi="仿宋" w:eastAsia="仿宋" w:cs="仿宋"/>
          <w:color w:val="auto"/>
          <w:spacing w:val="-61"/>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章</w:t>
      </w:r>
      <w:r>
        <w:rPr>
          <w:rFonts w:hint="eastAsia" w:ascii="仿宋" w:hAnsi="仿宋" w:eastAsia="仿宋" w:cs="仿宋"/>
          <w:color w:val="auto"/>
          <w:spacing w:val="-44"/>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w:t>
      </w:r>
    </w:p>
    <w:p w14:paraId="226D7229">
      <w:pPr>
        <w:spacing w:before="178" w:line="223" w:lineRule="auto"/>
        <w:ind w:left="5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日期：</w:t>
      </w:r>
    </w:p>
    <w:p w14:paraId="3B35F5EB">
      <w:pPr>
        <w:spacing w:line="223" w:lineRule="auto"/>
        <w:rPr>
          <w:rFonts w:hint="eastAsia" w:ascii="仿宋" w:hAnsi="仿宋" w:eastAsia="仿宋" w:cs="仿宋"/>
          <w:color w:val="auto"/>
          <w:sz w:val="24"/>
          <w:szCs w:val="24"/>
          <w:highlight w:val="none"/>
          <w:lang w:eastAsia="zh-CN"/>
        </w:rPr>
        <w:sectPr>
          <w:footerReference r:id="rId59" w:type="default"/>
          <w:pgSz w:w="11906" w:h="16839"/>
          <w:pgMar w:top="400" w:right="851" w:bottom="1349" w:left="867" w:header="0" w:footer="1078" w:gutter="0"/>
          <w:cols w:space="720" w:num="1"/>
        </w:sectPr>
      </w:pPr>
    </w:p>
    <w:p w14:paraId="65A96D4B">
      <w:pPr>
        <w:pStyle w:val="9"/>
        <w:spacing w:line="265" w:lineRule="auto"/>
        <w:rPr>
          <w:rFonts w:hint="eastAsia" w:ascii="仿宋" w:hAnsi="仿宋" w:eastAsia="仿宋" w:cs="仿宋"/>
          <w:color w:val="auto"/>
          <w:highlight w:val="none"/>
          <w:lang w:eastAsia="zh-CN"/>
        </w:rPr>
      </w:pPr>
    </w:p>
    <w:p w14:paraId="06F5AD7C">
      <w:pPr>
        <w:pStyle w:val="9"/>
        <w:spacing w:line="266" w:lineRule="auto"/>
        <w:rPr>
          <w:rFonts w:hint="eastAsia" w:ascii="仿宋" w:hAnsi="仿宋" w:eastAsia="仿宋" w:cs="仿宋"/>
          <w:color w:val="auto"/>
          <w:highlight w:val="none"/>
          <w:lang w:eastAsia="zh-CN"/>
        </w:rPr>
      </w:pPr>
    </w:p>
    <w:p w14:paraId="648C8F8B">
      <w:pPr>
        <w:spacing w:before="59" w:line="91" w:lineRule="exact"/>
        <w:ind w:left="5015"/>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3DA381E6">
      <w:pPr>
        <w:spacing w:before="237" w:line="222" w:lineRule="auto"/>
        <w:ind w:left="7"/>
        <w:rPr>
          <w:rFonts w:hint="eastAsia" w:ascii="仿宋" w:hAnsi="仿宋" w:eastAsia="仿宋" w:cs="仿宋"/>
          <w:color w:val="auto"/>
          <w:sz w:val="28"/>
          <w:szCs w:val="28"/>
          <w:highlight w:val="none"/>
          <w:lang w:eastAsia="zh-CN"/>
        </w:rPr>
      </w:pPr>
      <w:r>
        <w:rPr>
          <w:rFonts w:hint="eastAsia" w:ascii="仿宋" w:hAnsi="仿宋" w:eastAsia="仿宋" w:cs="仿宋"/>
          <w:b/>
          <w:bCs/>
          <w:color w:val="auto"/>
          <w:spacing w:val="-5"/>
          <w:sz w:val="28"/>
          <w:szCs w:val="28"/>
          <w:highlight w:val="none"/>
          <w:lang w:eastAsia="zh-CN"/>
        </w:rPr>
        <w:t>五、其他文书、文件格式</w:t>
      </w:r>
    </w:p>
    <w:p w14:paraId="7C7C9D5E">
      <w:pPr>
        <w:spacing w:before="238" w:line="222" w:lineRule="auto"/>
        <w:ind w:left="15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8"/>
          <w:sz w:val="24"/>
          <w:szCs w:val="24"/>
          <w:highlight w:val="none"/>
          <w:lang w:eastAsia="zh-CN"/>
        </w:rPr>
        <w:t>1.联</w:t>
      </w:r>
      <w:r>
        <w:rPr>
          <w:rFonts w:hint="eastAsia" w:ascii="仿宋" w:hAnsi="仿宋" w:eastAsia="仿宋" w:cs="仿宋"/>
          <w:color w:val="auto"/>
          <w:spacing w:val="-54"/>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合</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投</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标</w:t>
      </w:r>
      <w:r>
        <w:rPr>
          <w:rFonts w:hint="eastAsia" w:ascii="仿宋" w:hAnsi="仿宋" w:eastAsia="仿宋" w:cs="仿宋"/>
          <w:color w:val="auto"/>
          <w:spacing w:val="-63"/>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协</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议</w:t>
      </w:r>
      <w:r>
        <w:rPr>
          <w:rFonts w:hint="eastAsia" w:ascii="仿宋" w:hAnsi="仿宋" w:eastAsia="仿宋" w:cs="仿宋"/>
          <w:color w:val="auto"/>
          <w:spacing w:val="-52"/>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书格</w:t>
      </w:r>
      <w:r>
        <w:rPr>
          <w:rFonts w:hint="eastAsia" w:ascii="仿宋" w:hAnsi="仿宋" w:eastAsia="仿宋" w:cs="仿宋"/>
          <w:color w:val="auto"/>
          <w:spacing w:val="-58"/>
          <w:sz w:val="24"/>
          <w:szCs w:val="24"/>
          <w:highlight w:val="none"/>
          <w:lang w:eastAsia="zh-CN"/>
        </w:rPr>
        <w:t xml:space="preserve"> </w:t>
      </w:r>
      <w:r>
        <w:rPr>
          <w:rFonts w:hint="eastAsia" w:ascii="仿宋" w:hAnsi="仿宋" w:eastAsia="仿宋" w:cs="仿宋"/>
          <w:b/>
          <w:bCs/>
          <w:color w:val="auto"/>
          <w:spacing w:val="-8"/>
          <w:sz w:val="24"/>
          <w:szCs w:val="24"/>
          <w:highlight w:val="none"/>
          <w:lang w:eastAsia="zh-CN"/>
        </w:rPr>
        <w:t>式</w:t>
      </w:r>
    </w:p>
    <w:p w14:paraId="571E3663">
      <w:pPr>
        <w:pStyle w:val="9"/>
        <w:spacing w:line="244" w:lineRule="auto"/>
        <w:rPr>
          <w:rFonts w:hint="eastAsia" w:ascii="仿宋" w:hAnsi="仿宋" w:eastAsia="仿宋" w:cs="仿宋"/>
          <w:color w:val="auto"/>
          <w:highlight w:val="none"/>
          <w:lang w:eastAsia="zh-CN"/>
        </w:rPr>
      </w:pPr>
    </w:p>
    <w:p w14:paraId="0A9314A8">
      <w:pPr>
        <w:pStyle w:val="9"/>
        <w:spacing w:line="245" w:lineRule="auto"/>
        <w:rPr>
          <w:rFonts w:hint="eastAsia" w:ascii="仿宋" w:hAnsi="仿宋" w:eastAsia="仿宋" w:cs="仿宋"/>
          <w:color w:val="auto"/>
          <w:highlight w:val="none"/>
          <w:lang w:eastAsia="zh-CN"/>
        </w:rPr>
      </w:pPr>
    </w:p>
    <w:p w14:paraId="39003B3F">
      <w:pPr>
        <w:spacing w:before="140" w:line="226" w:lineRule="auto"/>
        <w:ind w:left="4000"/>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5"/>
          <w:sz w:val="43"/>
          <w:szCs w:val="43"/>
          <w:highlight w:val="none"/>
          <w:lang w:eastAsia="zh-CN"/>
        </w:rPr>
        <w:t>联合体协议书</w:t>
      </w:r>
    </w:p>
    <w:p w14:paraId="76247018">
      <w:pPr>
        <w:pStyle w:val="9"/>
        <w:spacing w:line="350" w:lineRule="auto"/>
        <w:rPr>
          <w:rFonts w:hint="eastAsia" w:ascii="仿宋" w:hAnsi="仿宋" w:eastAsia="仿宋" w:cs="仿宋"/>
          <w:color w:val="auto"/>
          <w:highlight w:val="none"/>
          <w:lang w:eastAsia="zh-CN"/>
        </w:rPr>
      </w:pPr>
    </w:p>
    <w:p w14:paraId="549BB723">
      <w:pPr>
        <w:pStyle w:val="9"/>
        <w:spacing w:line="351" w:lineRule="auto"/>
        <w:rPr>
          <w:rFonts w:hint="eastAsia" w:ascii="仿宋" w:hAnsi="仿宋" w:eastAsia="仿宋" w:cs="仿宋"/>
          <w:color w:val="auto"/>
          <w:highlight w:val="none"/>
          <w:lang w:eastAsia="zh-CN"/>
        </w:rPr>
      </w:pPr>
    </w:p>
    <w:p w14:paraId="3908523D">
      <w:pPr>
        <w:tabs>
          <w:tab w:val="left" w:pos="824"/>
        </w:tabs>
        <w:spacing w:before="79" w:line="359" w:lineRule="auto"/>
        <w:ind w:firstLine="404"/>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single"/>
          <w:lang w:eastAsia="zh-CN"/>
        </w:rPr>
        <w:tab/>
      </w:r>
      <w:r>
        <w:rPr>
          <w:rFonts w:hint="eastAsia" w:ascii="仿宋" w:hAnsi="仿宋" w:eastAsia="仿宋" w:cs="仿宋"/>
          <w:color w:val="auto"/>
          <w:spacing w:val="-3"/>
          <w:sz w:val="24"/>
          <w:szCs w:val="24"/>
          <w:highlight w:val="none"/>
          <w:lang w:eastAsia="zh-CN"/>
        </w:rPr>
        <w:t>（所有成员单位名称）</w:t>
      </w:r>
      <w:r>
        <w:rPr>
          <w:rFonts w:hint="eastAsia" w:ascii="仿宋" w:hAnsi="仿宋" w:eastAsia="仿宋" w:cs="仿宋"/>
          <w:color w:val="auto"/>
          <w:spacing w:val="-58"/>
          <w:sz w:val="24"/>
          <w:szCs w:val="24"/>
          <w:highlight w:val="none"/>
          <w:lang w:eastAsia="zh-CN"/>
        </w:rPr>
        <w:t xml:space="preserve"> </w:t>
      </w:r>
      <w:r>
        <w:rPr>
          <w:rFonts w:hint="eastAsia" w:ascii="仿宋" w:hAnsi="仿宋" w:eastAsia="仿宋" w:cs="仿宋"/>
          <w:color w:val="auto"/>
          <w:spacing w:val="-3"/>
          <w:sz w:val="24"/>
          <w:szCs w:val="24"/>
          <w:highlight w:val="none"/>
          <w:lang w:eastAsia="zh-CN"/>
        </w:rPr>
        <w:t>自愿组成</w:t>
      </w:r>
      <w:r>
        <w:rPr>
          <w:rFonts w:hint="eastAsia" w:ascii="仿宋" w:hAnsi="仿宋" w:eastAsia="仿宋" w:cs="仿宋"/>
          <w:color w:val="auto"/>
          <w:spacing w:val="-120"/>
          <w:sz w:val="24"/>
          <w:szCs w:val="24"/>
          <w:highlight w:val="none"/>
          <w:lang w:eastAsia="zh-CN"/>
        </w:rPr>
        <w:t xml:space="preserve"> </w:t>
      </w:r>
      <w:r>
        <w:rPr>
          <w:rFonts w:hint="eastAsia" w:ascii="仿宋" w:hAnsi="仿宋" w:eastAsia="仿宋" w:cs="仿宋"/>
          <w:color w:val="auto"/>
          <w:spacing w:val="-3"/>
          <w:sz w:val="24"/>
          <w:szCs w:val="24"/>
          <w:highlight w:val="none"/>
          <w:u w:val="single"/>
          <w:lang w:eastAsia="zh-CN"/>
        </w:rPr>
        <w:t xml:space="preserve">   </w:t>
      </w:r>
      <w:r>
        <w:rPr>
          <w:rFonts w:hint="eastAsia" w:ascii="仿宋" w:hAnsi="仿宋" w:eastAsia="仿宋" w:cs="仿宋"/>
          <w:color w:val="auto"/>
          <w:spacing w:val="-3"/>
          <w:sz w:val="24"/>
          <w:szCs w:val="24"/>
          <w:highlight w:val="none"/>
          <w:lang w:eastAsia="zh-CN"/>
        </w:rPr>
        <w:t>（联合体名称）联合体，共同参加</w:t>
      </w:r>
      <w:r>
        <w:rPr>
          <w:rFonts w:hint="eastAsia" w:ascii="仿宋" w:hAnsi="仿宋" w:eastAsia="仿宋" w:cs="仿宋"/>
          <w:color w:val="auto"/>
          <w:spacing w:val="60"/>
          <w:sz w:val="24"/>
          <w:szCs w:val="24"/>
          <w:highlight w:val="none"/>
          <w:u w:val="single"/>
          <w:lang w:eastAsia="zh-CN"/>
        </w:rPr>
        <w:t xml:space="preserve"> </w:t>
      </w:r>
      <w:r>
        <w:rPr>
          <w:rFonts w:hint="eastAsia" w:ascii="仿宋" w:hAnsi="仿宋" w:eastAsia="仿宋" w:cs="仿宋"/>
          <w:color w:val="auto"/>
          <w:spacing w:val="-3"/>
          <w:sz w:val="24"/>
          <w:szCs w:val="24"/>
          <w:highlight w:val="none"/>
          <w:u w:val="single"/>
          <w:lang w:eastAsia="zh-CN"/>
        </w:rPr>
        <w:t>（项目名称）</w:t>
      </w:r>
      <w:r>
        <w:rPr>
          <w:rFonts w:hint="eastAsia" w:ascii="仿宋" w:hAnsi="仿宋" w:eastAsia="仿宋" w:cs="仿宋"/>
          <w:color w:val="auto"/>
          <w:spacing w:val="-3"/>
          <w:sz w:val="24"/>
          <w:szCs w:val="24"/>
          <w:highlight w:val="none"/>
          <w:lang w:eastAsia="zh-CN"/>
        </w:rPr>
        <w:t>采购</w:t>
      </w:r>
      <w:r>
        <w:rPr>
          <w:rFonts w:hint="eastAsia" w:ascii="仿宋" w:hAnsi="仿宋" w:eastAsia="仿宋" w:cs="仿宋"/>
          <w:color w:val="auto"/>
          <w:spacing w:val="-1"/>
          <w:sz w:val="24"/>
          <w:szCs w:val="24"/>
          <w:highlight w:val="none"/>
          <w:lang w:eastAsia="zh-CN"/>
        </w:rPr>
        <w:t>招标项目投标。现就联合体投标事宜订立如下协议。</w:t>
      </w:r>
    </w:p>
    <w:p w14:paraId="0B98024B">
      <w:pPr>
        <w:spacing w:before="1" w:line="220" w:lineRule="auto"/>
        <w:ind w:left="43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w:t>
      </w:r>
      <w:r>
        <w:rPr>
          <w:rFonts w:hint="eastAsia" w:ascii="仿宋" w:hAnsi="仿宋" w:eastAsia="仿宋" w:cs="仿宋"/>
          <w:color w:val="auto"/>
          <w:spacing w:val="60"/>
          <w:sz w:val="24"/>
          <w:szCs w:val="24"/>
          <w:highlight w:val="none"/>
          <w:u w:val="single"/>
          <w:lang w:eastAsia="zh-CN"/>
        </w:rPr>
        <w:t xml:space="preserve"> </w:t>
      </w:r>
      <w:r>
        <w:rPr>
          <w:rFonts w:hint="eastAsia" w:ascii="仿宋" w:hAnsi="仿宋" w:eastAsia="仿宋" w:cs="仿宋"/>
          <w:color w:val="auto"/>
          <w:spacing w:val="-1"/>
          <w:sz w:val="24"/>
          <w:szCs w:val="24"/>
          <w:highlight w:val="none"/>
          <w:lang w:eastAsia="zh-CN"/>
        </w:rPr>
        <w:t>（某成员单位名称）为</w:t>
      </w:r>
      <w:r>
        <w:rPr>
          <w:rFonts w:hint="eastAsia" w:ascii="仿宋" w:hAnsi="仿宋" w:eastAsia="仿宋" w:cs="仿宋"/>
          <w:color w:val="auto"/>
          <w:spacing w:val="-120"/>
          <w:sz w:val="24"/>
          <w:szCs w:val="24"/>
          <w:highlight w:val="none"/>
          <w:lang w:eastAsia="zh-CN"/>
        </w:rPr>
        <w:t xml:space="preserve"> </w:t>
      </w:r>
      <w:r>
        <w:rPr>
          <w:rFonts w:hint="eastAsia" w:ascii="仿宋" w:hAnsi="仿宋" w:eastAsia="仿宋" w:cs="仿宋"/>
          <w:color w:val="auto"/>
          <w:spacing w:val="-1"/>
          <w:sz w:val="24"/>
          <w:szCs w:val="24"/>
          <w:highlight w:val="none"/>
          <w:u w:val="single"/>
          <w:lang w:eastAsia="zh-CN"/>
        </w:rPr>
        <w:t xml:space="preserve"> </w:t>
      </w:r>
      <w:r>
        <w:rPr>
          <w:rFonts w:hint="eastAsia" w:ascii="仿宋" w:hAnsi="仿宋" w:eastAsia="仿宋" w:cs="仿宋"/>
          <w:color w:val="auto"/>
          <w:spacing w:val="-1"/>
          <w:sz w:val="24"/>
          <w:szCs w:val="24"/>
          <w:highlight w:val="none"/>
          <w:lang w:eastAsia="zh-CN"/>
        </w:rPr>
        <w:t>（联合体名称）</w:t>
      </w:r>
      <w:r>
        <w:rPr>
          <w:rFonts w:hint="eastAsia" w:ascii="仿宋" w:hAnsi="仿宋" w:eastAsia="仿宋" w:cs="仿宋"/>
          <w:color w:val="auto"/>
          <w:spacing w:val="-2"/>
          <w:sz w:val="24"/>
          <w:szCs w:val="24"/>
          <w:highlight w:val="none"/>
          <w:lang w:eastAsia="zh-CN"/>
        </w:rPr>
        <w:t>牵头人。</w:t>
      </w:r>
    </w:p>
    <w:p w14:paraId="4EDC658E">
      <w:pPr>
        <w:spacing w:before="180" w:line="359" w:lineRule="auto"/>
        <w:ind w:left="1" w:firstLine="41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2.联合体各成员授权牵头人代表联合体参加投标活动，签署文件及对文件的盖章，提交和接收</w:t>
      </w:r>
      <w:r>
        <w:rPr>
          <w:rFonts w:hint="eastAsia" w:ascii="仿宋" w:hAnsi="仿宋" w:eastAsia="仿宋" w:cs="仿宋"/>
          <w:color w:val="auto"/>
          <w:spacing w:val="-3"/>
          <w:sz w:val="24"/>
          <w:szCs w:val="24"/>
          <w:highlight w:val="none"/>
          <w:lang w:eastAsia="zh-CN"/>
        </w:rPr>
        <w:t>相关的资料、信息及指示，进行合同谈判活动，负责合同实施阶段的组织和协调工</w:t>
      </w:r>
      <w:r>
        <w:rPr>
          <w:rFonts w:hint="eastAsia" w:ascii="仿宋" w:hAnsi="仿宋" w:eastAsia="仿宋" w:cs="仿宋"/>
          <w:color w:val="auto"/>
          <w:spacing w:val="-4"/>
          <w:sz w:val="24"/>
          <w:szCs w:val="24"/>
          <w:highlight w:val="none"/>
          <w:lang w:eastAsia="zh-CN"/>
        </w:rPr>
        <w:t>作，以及处理与</w:t>
      </w:r>
      <w:r>
        <w:rPr>
          <w:rFonts w:hint="eastAsia" w:ascii="仿宋" w:hAnsi="仿宋" w:eastAsia="仿宋" w:cs="仿宋"/>
          <w:color w:val="auto"/>
          <w:spacing w:val="-2"/>
          <w:sz w:val="24"/>
          <w:szCs w:val="24"/>
          <w:highlight w:val="none"/>
          <w:lang w:eastAsia="zh-CN"/>
        </w:rPr>
        <w:t>本招标项目有关的一切事宜。</w:t>
      </w:r>
    </w:p>
    <w:p w14:paraId="2045A77A">
      <w:pPr>
        <w:spacing w:line="359" w:lineRule="auto"/>
        <w:ind w:left="1" w:firstLine="41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3.联合体牵头人在本项目中签署和盖章的一切文件和处理的一切事宜，联合体各成员均予以承</w:t>
      </w:r>
      <w:r>
        <w:rPr>
          <w:rFonts w:hint="eastAsia" w:ascii="仿宋" w:hAnsi="仿宋" w:eastAsia="仿宋" w:cs="仿宋"/>
          <w:color w:val="auto"/>
          <w:spacing w:val="-3"/>
          <w:sz w:val="24"/>
          <w:szCs w:val="24"/>
          <w:highlight w:val="none"/>
          <w:lang w:eastAsia="zh-CN"/>
        </w:rPr>
        <w:t>认。联合体各成员将严格按照招标文件、投标文件和合同的要求全面履行义务，并</w:t>
      </w:r>
      <w:r>
        <w:rPr>
          <w:rFonts w:hint="eastAsia" w:ascii="仿宋" w:hAnsi="仿宋" w:eastAsia="仿宋" w:cs="仿宋"/>
          <w:color w:val="auto"/>
          <w:spacing w:val="-4"/>
          <w:sz w:val="24"/>
          <w:szCs w:val="24"/>
          <w:highlight w:val="none"/>
          <w:lang w:eastAsia="zh-CN"/>
        </w:rPr>
        <w:t>向采购人承担连</w:t>
      </w:r>
      <w:r>
        <w:rPr>
          <w:rFonts w:hint="eastAsia" w:ascii="仿宋" w:hAnsi="仿宋" w:eastAsia="仿宋" w:cs="仿宋"/>
          <w:color w:val="auto"/>
          <w:spacing w:val="-5"/>
          <w:sz w:val="24"/>
          <w:szCs w:val="24"/>
          <w:highlight w:val="none"/>
          <w:lang w:eastAsia="zh-CN"/>
        </w:rPr>
        <w:t>带责任。</w:t>
      </w:r>
    </w:p>
    <w:p w14:paraId="79E63E33">
      <w:pPr>
        <w:spacing w:before="1" w:line="221" w:lineRule="auto"/>
        <w:ind w:left="41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4.联合体各成员单位内部的职责分工如下：</w:t>
      </w:r>
      <w:r>
        <w:rPr>
          <w:rFonts w:hint="eastAsia" w:ascii="仿宋" w:hAnsi="仿宋" w:eastAsia="仿宋" w:cs="仿宋"/>
          <w:color w:val="auto"/>
          <w:spacing w:val="-48"/>
          <w:sz w:val="24"/>
          <w:szCs w:val="24"/>
          <w:highlight w:val="none"/>
          <w:u w:val="single"/>
          <w:lang w:eastAsia="zh-CN"/>
        </w:rPr>
        <w:t xml:space="preserve"> </w:t>
      </w:r>
      <w:r>
        <w:rPr>
          <w:rFonts w:hint="eastAsia" w:ascii="仿宋" w:hAnsi="仿宋" w:eastAsia="仿宋" w:cs="仿宋"/>
          <w:color w:val="auto"/>
          <w:spacing w:val="-1"/>
          <w:sz w:val="24"/>
          <w:szCs w:val="24"/>
          <w:highlight w:val="none"/>
          <w:lang w:eastAsia="zh-CN"/>
        </w:rPr>
        <w:t>。</w:t>
      </w:r>
    </w:p>
    <w:p w14:paraId="3A6C147C">
      <w:pPr>
        <w:spacing w:before="179" w:line="359" w:lineRule="auto"/>
        <w:ind w:left="2" w:firstLine="41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5.本协议书自所有成员单位法定代表人或者其委托代理人签字或者盖公章之日起生效，合同履行完毕后自动失效。</w:t>
      </w:r>
    </w:p>
    <w:p w14:paraId="71383256">
      <w:pPr>
        <w:spacing w:line="222" w:lineRule="auto"/>
        <w:ind w:left="41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6.本协议书一式</w:t>
      </w:r>
      <w:r>
        <w:rPr>
          <w:rFonts w:hint="eastAsia" w:ascii="仿宋" w:hAnsi="仿宋" w:eastAsia="仿宋" w:cs="仿宋"/>
          <w:color w:val="auto"/>
          <w:spacing w:val="-120"/>
          <w:sz w:val="24"/>
          <w:szCs w:val="24"/>
          <w:highlight w:val="none"/>
          <w:lang w:eastAsia="zh-CN"/>
        </w:rPr>
        <w:t xml:space="preserve"> </w:t>
      </w:r>
      <w:r>
        <w:rPr>
          <w:rFonts w:hint="eastAsia" w:ascii="仿宋" w:hAnsi="仿宋" w:eastAsia="仿宋" w:cs="仿宋"/>
          <w:color w:val="auto"/>
          <w:spacing w:val="20"/>
          <w:sz w:val="24"/>
          <w:szCs w:val="24"/>
          <w:highlight w:val="none"/>
          <w:u w:val="single"/>
          <w:lang w:eastAsia="zh-CN"/>
        </w:rPr>
        <w:t xml:space="preserve">   </w:t>
      </w:r>
      <w:r>
        <w:rPr>
          <w:rFonts w:hint="eastAsia" w:ascii="仿宋" w:hAnsi="仿宋" w:eastAsia="仿宋" w:cs="仿宋"/>
          <w:color w:val="auto"/>
          <w:spacing w:val="-104"/>
          <w:sz w:val="24"/>
          <w:szCs w:val="24"/>
          <w:highlight w:val="none"/>
          <w:lang w:eastAsia="zh-CN"/>
        </w:rPr>
        <w:t xml:space="preserve"> </w:t>
      </w:r>
      <w:r>
        <w:rPr>
          <w:rFonts w:hint="eastAsia" w:ascii="仿宋" w:hAnsi="仿宋" w:eastAsia="仿宋" w:cs="仿宋"/>
          <w:color w:val="auto"/>
          <w:spacing w:val="-1"/>
          <w:sz w:val="24"/>
          <w:szCs w:val="24"/>
          <w:highlight w:val="none"/>
          <w:lang w:eastAsia="zh-CN"/>
        </w:rPr>
        <w:t>份，联合体成员和采购人各</w:t>
      </w:r>
      <w:r>
        <w:rPr>
          <w:rFonts w:hint="eastAsia" w:ascii="仿宋" w:hAnsi="仿宋" w:eastAsia="仿宋" w:cs="仿宋"/>
          <w:color w:val="auto"/>
          <w:spacing w:val="-2"/>
          <w:sz w:val="24"/>
          <w:szCs w:val="24"/>
          <w:highlight w:val="none"/>
          <w:lang w:eastAsia="zh-CN"/>
        </w:rPr>
        <w:t>执一份。</w:t>
      </w:r>
    </w:p>
    <w:p w14:paraId="7220F2DE">
      <w:pPr>
        <w:spacing w:before="179" w:line="361" w:lineRule="auto"/>
        <w:ind w:firstLine="42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注：本协议书由法定代表人签字的，应附法定代表人身份证明；由委托代理人签字的，应附授</w:t>
      </w:r>
      <w:r>
        <w:rPr>
          <w:rFonts w:hint="eastAsia" w:ascii="仿宋" w:hAnsi="仿宋" w:eastAsia="仿宋" w:cs="仿宋"/>
          <w:color w:val="auto"/>
          <w:spacing w:val="-4"/>
          <w:sz w:val="24"/>
          <w:szCs w:val="24"/>
          <w:highlight w:val="none"/>
          <w:lang w:eastAsia="zh-CN"/>
        </w:rPr>
        <w:t>权委托书。</w:t>
      </w:r>
    </w:p>
    <w:p w14:paraId="72540B9B">
      <w:pPr>
        <w:pStyle w:val="9"/>
        <w:spacing w:line="382" w:lineRule="auto"/>
        <w:rPr>
          <w:rFonts w:hint="eastAsia" w:ascii="仿宋" w:hAnsi="仿宋" w:eastAsia="仿宋" w:cs="仿宋"/>
          <w:color w:val="auto"/>
          <w:highlight w:val="none"/>
          <w:lang w:eastAsia="zh-CN"/>
        </w:rPr>
      </w:pPr>
    </w:p>
    <w:p w14:paraId="6F16C3A2">
      <w:pPr>
        <w:spacing w:before="79" w:line="221" w:lineRule="auto"/>
        <w:ind w:left="41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联合体牵头人名称（盖公章</w:t>
      </w:r>
      <w:r>
        <w:rPr>
          <w:rFonts w:hint="eastAsia" w:ascii="仿宋" w:hAnsi="仿宋" w:eastAsia="仿宋" w:cs="仿宋"/>
          <w:color w:val="auto"/>
          <w:spacing w:val="4"/>
          <w:sz w:val="24"/>
          <w:szCs w:val="24"/>
          <w:highlight w:val="none"/>
          <w:lang w:eastAsia="zh-CN"/>
        </w:rPr>
        <w:t>）：</w:t>
      </w:r>
    </w:p>
    <w:p w14:paraId="27683139">
      <w:pPr>
        <w:spacing w:before="178" w:line="223"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法定代表人或者其委托代理人</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20"/>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z w:val="24"/>
          <w:szCs w:val="24"/>
          <w:highlight w:val="none"/>
          <w:lang w:eastAsia="zh-CN"/>
        </w:rPr>
        <w:t>签字）</w:t>
      </w:r>
    </w:p>
    <w:p w14:paraId="7F4B65E4">
      <w:pPr>
        <w:pStyle w:val="9"/>
        <w:spacing w:line="281" w:lineRule="auto"/>
        <w:rPr>
          <w:rFonts w:hint="eastAsia" w:ascii="仿宋" w:hAnsi="仿宋" w:eastAsia="仿宋" w:cs="仿宋"/>
          <w:color w:val="auto"/>
          <w:highlight w:val="none"/>
          <w:lang w:eastAsia="zh-CN"/>
        </w:rPr>
      </w:pPr>
    </w:p>
    <w:p w14:paraId="2D5D709B">
      <w:pPr>
        <w:pStyle w:val="9"/>
        <w:spacing w:line="281" w:lineRule="auto"/>
        <w:rPr>
          <w:rFonts w:hint="eastAsia" w:ascii="仿宋" w:hAnsi="仿宋" w:eastAsia="仿宋" w:cs="仿宋"/>
          <w:color w:val="auto"/>
          <w:highlight w:val="none"/>
          <w:lang w:eastAsia="zh-CN"/>
        </w:rPr>
      </w:pPr>
    </w:p>
    <w:p w14:paraId="1DB77C94">
      <w:pPr>
        <w:spacing w:before="78" w:line="221" w:lineRule="auto"/>
        <w:ind w:left="41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联合体成员名称（盖公章</w:t>
      </w:r>
      <w:r>
        <w:rPr>
          <w:rFonts w:hint="eastAsia" w:ascii="仿宋" w:hAnsi="仿宋" w:eastAsia="仿宋" w:cs="仿宋"/>
          <w:color w:val="auto"/>
          <w:spacing w:val="3"/>
          <w:sz w:val="24"/>
          <w:szCs w:val="24"/>
          <w:highlight w:val="none"/>
          <w:lang w:eastAsia="zh-CN"/>
        </w:rPr>
        <w:t>）：</w:t>
      </w:r>
    </w:p>
    <w:p w14:paraId="54BCE764">
      <w:pPr>
        <w:spacing w:before="181" w:line="223" w:lineRule="auto"/>
        <w:ind w:left="428"/>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法定代表人或者其委托代理人</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pacing w:val="20"/>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w:t>
      </w:r>
      <w:r>
        <w:rPr>
          <w:rFonts w:hint="eastAsia" w:ascii="仿宋" w:hAnsi="仿宋" w:eastAsia="仿宋" w:cs="仿宋"/>
          <w:color w:val="auto"/>
          <w:sz w:val="24"/>
          <w:szCs w:val="24"/>
          <w:highlight w:val="none"/>
          <w:lang w:eastAsia="zh-CN"/>
        </w:rPr>
        <w:t>签字）</w:t>
      </w:r>
    </w:p>
    <w:p w14:paraId="76671354">
      <w:pPr>
        <w:spacing w:before="176" w:line="382" w:lineRule="exact"/>
        <w:ind w:left="430"/>
        <w:rPr>
          <w:rFonts w:hint="eastAsia" w:ascii="仿宋" w:hAnsi="仿宋" w:eastAsia="仿宋" w:cs="仿宋"/>
          <w:color w:val="auto"/>
          <w:highlight w:val="none"/>
          <w:lang w:eastAsia="zh-CN"/>
        </w:rPr>
      </w:pPr>
      <w:r>
        <w:rPr>
          <w:rFonts w:hint="eastAsia" w:ascii="仿宋" w:hAnsi="仿宋" w:eastAsia="仿宋" w:cs="仿宋"/>
          <w:color w:val="auto"/>
          <w:spacing w:val="-13"/>
          <w:position w:val="3"/>
          <w:sz w:val="24"/>
          <w:szCs w:val="24"/>
          <w:highlight w:val="none"/>
          <w:lang w:eastAsia="zh-CN"/>
        </w:rPr>
        <w:t>……</w:t>
      </w:r>
    </w:p>
    <w:p w14:paraId="232673CF">
      <w:pPr>
        <w:spacing w:before="79" w:line="222" w:lineRule="auto"/>
        <w:jc w:val="righ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0"/>
          <w:sz w:val="24"/>
          <w:szCs w:val="24"/>
          <w:highlight w:val="none"/>
          <w:lang w:eastAsia="zh-CN"/>
        </w:rPr>
        <w:t>年  月</w:t>
      </w:r>
      <w:r>
        <w:rPr>
          <w:rFonts w:hint="eastAsia" w:ascii="仿宋" w:hAnsi="仿宋" w:eastAsia="仿宋" w:cs="仿宋"/>
          <w:color w:val="auto"/>
          <w:spacing w:val="4"/>
          <w:sz w:val="24"/>
          <w:szCs w:val="24"/>
          <w:highlight w:val="none"/>
          <w:lang w:eastAsia="zh-CN"/>
        </w:rPr>
        <w:t xml:space="preserve">  </w:t>
      </w:r>
      <w:r>
        <w:rPr>
          <w:rFonts w:hint="eastAsia" w:ascii="仿宋" w:hAnsi="仿宋" w:eastAsia="仿宋" w:cs="仿宋"/>
          <w:color w:val="auto"/>
          <w:spacing w:val="-30"/>
          <w:sz w:val="24"/>
          <w:szCs w:val="24"/>
          <w:highlight w:val="none"/>
          <w:lang w:eastAsia="zh-CN"/>
        </w:rPr>
        <w:t>日</w:t>
      </w:r>
    </w:p>
    <w:p w14:paraId="6269EE69">
      <w:pPr>
        <w:spacing w:line="222" w:lineRule="auto"/>
        <w:rPr>
          <w:rFonts w:hint="eastAsia" w:ascii="仿宋" w:hAnsi="仿宋" w:eastAsia="仿宋" w:cs="仿宋"/>
          <w:color w:val="auto"/>
          <w:sz w:val="24"/>
          <w:szCs w:val="24"/>
          <w:highlight w:val="none"/>
          <w:lang w:eastAsia="zh-CN"/>
        </w:rPr>
        <w:sectPr>
          <w:footerReference r:id="rId60" w:type="default"/>
          <w:pgSz w:w="11906" w:h="16839"/>
          <w:pgMar w:top="400" w:right="851" w:bottom="1349" w:left="867" w:header="0" w:footer="1078" w:gutter="0"/>
          <w:cols w:space="720" w:num="1"/>
        </w:sectPr>
      </w:pPr>
    </w:p>
    <w:p w14:paraId="4B7E0B41">
      <w:pPr>
        <w:pStyle w:val="9"/>
        <w:spacing w:line="265" w:lineRule="auto"/>
        <w:rPr>
          <w:rFonts w:hint="eastAsia" w:ascii="仿宋" w:hAnsi="仿宋" w:eastAsia="仿宋" w:cs="仿宋"/>
          <w:color w:val="auto"/>
          <w:highlight w:val="none"/>
          <w:lang w:eastAsia="zh-CN"/>
        </w:rPr>
      </w:pPr>
    </w:p>
    <w:p w14:paraId="49F22D49">
      <w:pPr>
        <w:pStyle w:val="9"/>
        <w:spacing w:line="266" w:lineRule="auto"/>
        <w:rPr>
          <w:rFonts w:hint="eastAsia" w:ascii="仿宋" w:hAnsi="仿宋" w:eastAsia="仿宋" w:cs="仿宋"/>
          <w:color w:val="auto"/>
          <w:highlight w:val="none"/>
          <w:lang w:eastAsia="zh-CN"/>
        </w:rPr>
      </w:pPr>
    </w:p>
    <w:p w14:paraId="3745271F">
      <w:pPr>
        <w:spacing w:before="59" w:line="91" w:lineRule="exact"/>
        <w:ind w:left="5441"/>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03E6250B">
      <w:pPr>
        <w:spacing w:before="231" w:line="222" w:lineRule="auto"/>
        <w:ind w:left="421"/>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2.中小企业声明函格式</w:t>
      </w:r>
    </w:p>
    <w:p w14:paraId="1BCBBBB4">
      <w:pPr>
        <w:pStyle w:val="9"/>
        <w:spacing w:line="242" w:lineRule="auto"/>
        <w:rPr>
          <w:rFonts w:hint="eastAsia" w:ascii="仿宋" w:hAnsi="仿宋" w:eastAsia="仿宋" w:cs="仿宋"/>
          <w:color w:val="auto"/>
          <w:highlight w:val="none"/>
          <w:lang w:eastAsia="zh-CN"/>
        </w:rPr>
      </w:pPr>
    </w:p>
    <w:p w14:paraId="5EAAF680">
      <w:pPr>
        <w:pStyle w:val="9"/>
        <w:spacing w:line="243" w:lineRule="auto"/>
        <w:rPr>
          <w:rFonts w:hint="eastAsia" w:ascii="仿宋" w:hAnsi="仿宋" w:eastAsia="仿宋" w:cs="仿宋"/>
          <w:color w:val="auto"/>
          <w:highlight w:val="none"/>
          <w:lang w:eastAsia="zh-CN"/>
        </w:rPr>
      </w:pPr>
    </w:p>
    <w:p w14:paraId="6AADD48A">
      <w:pPr>
        <w:spacing w:before="139" w:line="226" w:lineRule="auto"/>
        <w:ind w:left="3176"/>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1"/>
          <w:sz w:val="43"/>
          <w:szCs w:val="43"/>
          <w:highlight w:val="none"/>
          <w:lang w:eastAsia="zh-CN"/>
        </w:rPr>
        <w:t>中小企业声明函（货物）</w:t>
      </w:r>
    </w:p>
    <w:p w14:paraId="6E668535">
      <w:pPr>
        <w:pStyle w:val="9"/>
        <w:spacing w:line="306" w:lineRule="auto"/>
        <w:rPr>
          <w:rFonts w:hint="eastAsia" w:ascii="仿宋" w:hAnsi="仿宋" w:eastAsia="仿宋" w:cs="仿宋"/>
          <w:color w:val="auto"/>
          <w:highlight w:val="none"/>
          <w:lang w:eastAsia="zh-CN"/>
        </w:rPr>
      </w:pPr>
    </w:p>
    <w:p w14:paraId="78A5140E">
      <w:pPr>
        <w:pStyle w:val="9"/>
        <w:spacing w:line="306" w:lineRule="auto"/>
        <w:rPr>
          <w:rFonts w:hint="eastAsia" w:ascii="仿宋" w:hAnsi="仿宋" w:eastAsia="仿宋" w:cs="仿宋"/>
          <w:color w:val="auto"/>
          <w:highlight w:val="none"/>
          <w:lang w:eastAsia="zh-CN"/>
        </w:rPr>
      </w:pPr>
    </w:p>
    <w:p w14:paraId="5DE362EE">
      <w:pPr>
        <w:pStyle w:val="9"/>
        <w:spacing w:line="307" w:lineRule="auto"/>
        <w:rPr>
          <w:rFonts w:hint="eastAsia" w:ascii="仿宋" w:hAnsi="仿宋" w:eastAsia="仿宋" w:cs="仿宋"/>
          <w:color w:val="auto"/>
          <w:highlight w:val="none"/>
          <w:lang w:eastAsia="zh-CN"/>
        </w:rPr>
      </w:pPr>
    </w:p>
    <w:p w14:paraId="07CDE549">
      <w:pPr>
        <w:spacing w:before="79" w:line="308" w:lineRule="auto"/>
        <w:ind w:left="427" w:firstLine="479"/>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本公司（联合体）郑重声明，根据《政府采购促进中小企业发展管理办法》（财库〔202</w:t>
      </w:r>
      <w:r>
        <w:rPr>
          <w:rFonts w:hint="eastAsia" w:ascii="仿宋" w:hAnsi="仿宋" w:eastAsia="仿宋" w:cs="仿宋"/>
          <w:color w:val="auto"/>
          <w:spacing w:val="-4"/>
          <w:sz w:val="24"/>
          <w:szCs w:val="24"/>
          <w:highlight w:val="none"/>
          <w:lang w:eastAsia="zh-CN"/>
        </w:rPr>
        <w:t>0〕46</w:t>
      </w:r>
      <w:r>
        <w:rPr>
          <w:rFonts w:hint="eastAsia" w:ascii="仿宋" w:hAnsi="仿宋" w:eastAsia="仿宋" w:cs="仿宋"/>
          <w:color w:val="auto"/>
          <w:sz w:val="24"/>
          <w:szCs w:val="24"/>
          <w:highlight w:val="none"/>
          <w:lang w:eastAsia="zh-CN"/>
        </w:rPr>
        <w:t>号）的规定，本公司（联合体）参加</w:t>
      </w:r>
      <w:r>
        <w:rPr>
          <w:rFonts w:hint="eastAsia" w:ascii="仿宋" w:hAnsi="仿宋" w:eastAsia="仿宋" w:cs="仿宋"/>
          <w:color w:val="auto"/>
          <w:sz w:val="24"/>
          <w:szCs w:val="24"/>
          <w:highlight w:val="none"/>
          <w:u w:val="single"/>
          <w:lang w:eastAsia="zh-CN"/>
        </w:rPr>
        <w:t>（采购人名称）</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u w:val="single"/>
          <w:lang w:eastAsia="zh-CN"/>
        </w:rPr>
        <w:t>（项目</w:t>
      </w:r>
      <w:r>
        <w:rPr>
          <w:rFonts w:hint="eastAsia" w:ascii="仿宋" w:hAnsi="仿宋" w:eastAsia="仿宋" w:cs="仿宋"/>
          <w:color w:val="auto"/>
          <w:spacing w:val="-1"/>
          <w:sz w:val="24"/>
          <w:szCs w:val="24"/>
          <w:highlight w:val="none"/>
          <w:u w:val="single"/>
          <w:lang w:eastAsia="zh-CN"/>
        </w:rPr>
        <w:t>名称及项目编号）</w:t>
      </w:r>
      <w:r>
        <w:rPr>
          <w:rFonts w:hint="eastAsia" w:ascii="仿宋" w:hAnsi="仿宋" w:eastAsia="仿宋" w:cs="仿宋"/>
          <w:color w:val="auto"/>
          <w:spacing w:val="-1"/>
          <w:sz w:val="24"/>
          <w:szCs w:val="24"/>
          <w:highlight w:val="none"/>
          <w:lang w:eastAsia="zh-CN"/>
        </w:rPr>
        <w:t>釆购活动,服务全</w:t>
      </w:r>
      <w:r>
        <w:rPr>
          <w:rFonts w:hint="eastAsia" w:ascii="仿宋" w:hAnsi="仿宋" w:eastAsia="仿宋" w:cs="仿宋"/>
          <w:color w:val="auto"/>
          <w:spacing w:val="-3"/>
          <w:sz w:val="24"/>
          <w:szCs w:val="24"/>
          <w:highlight w:val="none"/>
          <w:lang w:eastAsia="zh-CN"/>
        </w:rPr>
        <w:t>部由符合政策要求的中小企业承接。相关企业（含联合体中的中小企业、签订分包</w:t>
      </w:r>
      <w:r>
        <w:rPr>
          <w:rFonts w:hint="eastAsia" w:ascii="仿宋" w:hAnsi="仿宋" w:eastAsia="仿宋" w:cs="仿宋"/>
          <w:color w:val="auto"/>
          <w:spacing w:val="-4"/>
          <w:sz w:val="24"/>
          <w:szCs w:val="24"/>
          <w:highlight w:val="none"/>
          <w:lang w:eastAsia="zh-CN"/>
        </w:rPr>
        <w:t>意向协议的中小</w:t>
      </w:r>
      <w:r>
        <w:rPr>
          <w:rFonts w:hint="eastAsia" w:ascii="仿宋" w:hAnsi="仿宋" w:eastAsia="仿宋" w:cs="仿宋"/>
          <w:color w:val="auto"/>
          <w:spacing w:val="-2"/>
          <w:sz w:val="24"/>
          <w:szCs w:val="24"/>
          <w:highlight w:val="none"/>
          <w:lang w:eastAsia="zh-CN"/>
        </w:rPr>
        <w:t>企业）的具体情况如下：</w:t>
      </w:r>
    </w:p>
    <w:p w14:paraId="75347CD0">
      <w:pPr>
        <w:spacing w:before="79" w:line="308" w:lineRule="auto"/>
        <w:ind w:left="427" w:firstLine="479"/>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1.</w:t>
      </w:r>
      <w:r>
        <w:rPr>
          <w:rFonts w:hint="eastAsia" w:ascii="仿宋" w:hAnsi="仿宋" w:eastAsia="仿宋" w:cs="仿宋"/>
          <w:color w:val="auto"/>
          <w:spacing w:val="-3"/>
          <w:sz w:val="24"/>
          <w:szCs w:val="24"/>
          <w:highlight w:val="none"/>
          <w:u w:val="single"/>
          <w:lang w:eastAsia="zh-CN"/>
        </w:rPr>
        <w:t>（标的名称）</w:t>
      </w:r>
      <w:r>
        <w:rPr>
          <w:rFonts w:hint="eastAsia" w:ascii="仿宋" w:hAnsi="仿宋" w:eastAsia="仿宋" w:cs="仿宋"/>
          <w:color w:val="auto"/>
          <w:spacing w:val="-3"/>
          <w:sz w:val="24"/>
          <w:szCs w:val="24"/>
          <w:highlight w:val="none"/>
          <w:lang w:eastAsia="zh-CN"/>
        </w:rPr>
        <w:t>，属于</w:t>
      </w:r>
      <w:r>
        <w:rPr>
          <w:rFonts w:hint="eastAsia" w:ascii="仿宋" w:hAnsi="仿宋" w:eastAsia="仿宋" w:cs="仿宋"/>
          <w:color w:val="auto"/>
          <w:spacing w:val="-3"/>
          <w:sz w:val="24"/>
          <w:szCs w:val="24"/>
          <w:highlight w:val="none"/>
          <w:u w:val="single"/>
          <w:lang w:eastAsia="zh-CN"/>
        </w:rPr>
        <w:t>（采购文件中明确的所属行业）</w:t>
      </w:r>
      <w:r>
        <w:rPr>
          <w:rFonts w:hint="eastAsia" w:ascii="仿宋" w:hAnsi="仿宋" w:eastAsia="仿宋" w:cs="仿宋"/>
          <w:color w:val="auto"/>
          <w:spacing w:val="-3"/>
          <w:sz w:val="24"/>
          <w:szCs w:val="24"/>
          <w:highlight w:val="none"/>
          <w:lang w:eastAsia="zh-CN"/>
        </w:rPr>
        <w:t>行业；制造商为</w:t>
      </w:r>
      <w:r>
        <w:rPr>
          <w:rFonts w:hint="eastAsia" w:ascii="仿宋" w:hAnsi="仿宋" w:eastAsia="仿宋" w:cs="仿宋"/>
          <w:color w:val="auto"/>
          <w:spacing w:val="-3"/>
          <w:sz w:val="24"/>
          <w:szCs w:val="24"/>
          <w:highlight w:val="none"/>
          <w:u w:val="single"/>
          <w:lang w:eastAsia="zh-CN"/>
        </w:rPr>
        <w:t>（企业名称）</w:t>
      </w:r>
      <w:r>
        <w:rPr>
          <w:rFonts w:hint="eastAsia" w:ascii="仿宋" w:hAnsi="仿宋" w:eastAsia="仿宋" w:cs="仿宋"/>
          <w:color w:val="auto"/>
          <w:spacing w:val="-3"/>
          <w:sz w:val="24"/>
          <w:szCs w:val="24"/>
          <w:highlight w:val="none"/>
          <w:lang w:eastAsia="zh-CN"/>
        </w:rPr>
        <w:t>，从业人员</w:t>
      </w:r>
      <w:r>
        <w:rPr>
          <w:rFonts w:hint="eastAsia" w:ascii="仿宋" w:hAnsi="仿宋" w:eastAsia="仿宋" w:cs="仿宋"/>
          <w:color w:val="auto"/>
          <w:spacing w:val="-3"/>
          <w:sz w:val="24"/>
          <w:szCs w:val="24"/>
          <w:highlight w:val="none"/>
          <w:u w:val="single"/>
          <w:lang w:eastAsia="zh-CN"/>
        </w:rPr>
        <w:t xml:space="preserve">  </w:t>
      </w:r>
      <w:r>
        <w:rPr>
          <w:rFonts w:hint="eastAsia" w:ascii="仿宋" w:hAnsi="仿宋" w:eastAsia="仿宋" w:cs="仿宋"/>
          <w:color w:val="auto"/>
          <w:spacing w:val="-3"/>
          <w:sz w:val="24"/>
          <w:szCs w:val="24"/>
          <w:highlight w:val="none"/>
          <w:lang w:eastAsia="zh-CN"/>
        </w:rPr>
        <w:t>人，营业收入为</w:t>
      </w:r>
      <w:r>
        <w:rPr>
          <w:rFonts w:hint="eastAsia" w:ascii="仿宋" w:hAnsi="仿宋" w:eastAsia="仿宋" w:cs="仿宋"/>
          <w:color w:val="auto"/>
          <w:spacing w:val="-3"/>
          <w:sz w:val="24"/>
          <w:szCs w:val="24"/>
          <w:highlight w:val="none"/>
          <w:u w:val="single"/>
          <w:lang w:eastAsia="zh-CN"/>
        </w:rPr>
        <w:t xml:space="preserve">   </w:t>
      </w:r>
      <w:r>
        <w:rPr>
          <w:rFonts w:hint="eastAsia" w:ascii="仿宋" w:hAnsi="仿宋" w:eastAsia="仿宋" w:cs="仿宋"/>
          <w:color w:val="auto"/>
          <w:spacing w:val="-3"/>
          <w:sz w:val="24"/>
          <w:szCs w:val="24"/>
          <w:highlight w:val="none"/>
          <w:lang w:eastAsia="zh-CN"/>
        </w:rPr>
        <w:t>万元，资产总额为</w:t>
      </w:r>
      <w:r>
        <w:rPr>
          <w:rFonts w:hint="eastAsia" w:ascii="仿宋" w:hAnsi="仿宋" w:eastAsia="仿宋" w:cs="仿宋"/>
          <w:color w:val="auto"/>
          <w:spacing w:val="-3"/>
          <w:sz w:val="24"/>
          <w:szCs w:val="24"/>
          <w:highlight w:val="none"/>
          <w:u w:val="single"/>
          <w:lang w:eastAsia="zh-CN"/>
        </w:rPr>
        <w:t xml:space="preserve">   </w:t>
      </w:r>
      <w:r>
        <w:rPr>
          <w:rFonts w:hint="eastAsia" w:ascii="仿宋" w:hAnsi="仿宋" w:eastAsia="仿宋" w:cs="仿宋"/>
          <w:color w:val="auto"/>
          <w:spacing w:val="-3"/>
          <w:sz w:val="24"/>
          <w:szCs w:val="24"/>
          <w:highlight w:val="none"/>
          <w:lang w:eastAsia="zh-CN"/>
        </w:rPr>
        <w:t>万元，属于</w:t>
      </w:r>
      <w:r>
        <w:rPr>
          <w:rFonts w:hint="eastAsia" w:ascii="仿宋" w:hAnsi="仿宋" w:eastAsia="仿宋" w:cs="仿宋"/>
          <w:color w:val="auto"/>
          <w:spacing w:val="-3"/>
          <w:sz w:val="24"/>
          <w:szCs w:val="24"/>
          <w:highlight w:val="none"/>
          <w:u w:val="single"/>
          <w:lang w:eastAsia="zh-CN"/>
        </w:rPr>
        <w:t>（中型企业、小型企业、微型企业）</w:t>
      </w:r>
      <w:r>
        <w:rPr>
          <w:rFonts w:hint="eastAsia" w:ascii="仿宋" w:hAnsi="仿宋" w:eastAsia="仿宋" w:cs="仿宋"/>
          <w:color w:val="auto"/>
          <w:spacing w:val="-3"/>
          <w:sz w:val="24"/>
          <w:szCs w:val="24"/>
          <w:highlight w:val="none"/>
          <w:lang w:eastAsia="zh-CN"/>
        </w:rPr>
        <w:t>；</w:t>
      </w:r>
    </w:p>
    <w:p w14:paraId="6DC60817">
      <w:pPr>
        <w:spacing w:before="79" w:line="308" w:lineRule="auto"/>
        <w:ind w:left="427" w:firstLine="479"/>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2.</w:t>
      </w:r>
      <w:r>
        <w:rPr>
          <w:rFonts w:hint="eastAsia" w:ascii="仿宋" w:hAnsi="仿宋" w:eastAsia="仿宋" w:cs="仿宋"/>
          <w:color w:val="auto"/>
          <w:spacing w:val="-3"/>
          <w:sz w:val="24"/>
          <w:szCs w:val="24"/>
          <w:highlight w:val="none"/>
          <w:u w:val="single"/>
          <w:lang w:eastAsia="zh-CN"/>
        </w:rPr>
        <w:t>（标的名称）</w:t>
      </w:r>
      <w:r>
        <w:rPr>
          <w:rFonts w:hint="eastAsia" w:ascii="仿宋" w:hAnsi="仿宋" w:eastAsia="仿宋" w:cs="仿宋"/>
          <w:color w:val="auto"/>
          <w:spacing w:val="-3"/>
          <w:sz w:val="24"/>
          <w:szCs w:val="24"/>
          <w:highlight w:val="none"/>
          <w:lang w:eastAsia="zh-CN"/>
        </w:rPr>
        <w:t>，属于</w:t>
      </w:r>
      <w:r>
        <w:rPr>
          <w:rFonts w:hint="eastAsia" w:ascii="仿宋" w:hAnsi="仿宋" w:eastAsia="仿宋" w:cs="仿宋"/>
          <w:color w:val="auto"/>
          <w:spacing w:val="-3"/>
          <w:sz w:val="24"/>
          <w:szCs w:val="24"/>
          <w:highlight w:val="none"/>
          <w:u w:val="single"/>
          <w:lang w:eastAsia="zh-CN"/>
        </w:rPr>
        <w:t>（采购文件中明确的所属行业）</w:t>
      </w:r>
      <w:r>
        <w:rPr>
          <w:rFonts w:hint="eastAsia" w:ascii="仿宋" w:hAnsi="仿宋" w:eastAsia="仿宋" w:cs="仿宋"/>
          <w:color w:val="auto"/>
          <w:spacing w:val="-3"/>
          <w:sz w:val="24"/>
          <w:szCs w:val="24"/>
          <w:highlight w:val="none"/>
          <w:lang w:eastAsia="zh-CN"/>
        </w:rPr>
        <w:t>行业；制造商为</w:t>
      </w:r>
      <w:r>
        <w:rPr>
          <w:rFonts w:hint="eastAsia" w:ascii="仿宋" w:hAnsi="仿宋" w:eastAsia="仿宋" w:cs="仿宋"/>
          <w:color w:val="auto"/>
          <w:spacing w:val="-3"/>
          <w:sz w:val="24"/>
          <w:szCs w:val="24"/>
          <w:highlight w:val="none"/>
          <w:u w:val="single"/>
          <w:lang w:eastAsia="zh-CN"/>
        </w:rPr>
        <w:t>（企业名称）</w:t>
      </w:r>
      <w:r>
        <w:rPr>
          <w:rFonts w:hint="eastAsia" w:ascii="仿宋" w:hAnsi="仿宋" w:eastAsia="仿宋" w:cs="仿宋"/>
          <w:color w:val="auto"/>
          <w:spacing w:val="-3"/>
          <w:sz w:val="24"/>
          <w:szCs w:val="24"/>
          <w:highlight w:val="none"/>
          <w:lang w:eastAsia="zh-CN"/>
        </w:rPr>
        <w:t>，从业人员</w:t>
      </w:r>
      <w:r>
        <w:rPr>
          <w:rFonts w:hint="eastAsia" w:ascii="仿宋" w:hAnsi="仿宋" w:eastAsia="仿宋" w:cs="仿宋"/>
          <w:color w:val="auto"/>
          <w:spacing w:val="-3"/>
          <w:sz w:val="24"/>
          <w:szCs w:val="24"/>
          <w:highlight w:val="none"/>
          <w:u w:val="single"/>
          <w:lang w:eastAsia="zh-CN"/>
        </w:rPr>
        <w:t xml:space="preserve">  </w:t>
      </w:r>
      <w:r>
        <w:rPr>
          <w:rFonts w:hint="eastAsia" w:ascii="仿宋" w:hAnsi="仿宋" w:eastAsia="仿宋" w:cs="仿宋"/>
          <w:color w:val="auto"/>
          <w:spacing w:val="-3"/>
          <w:sz w:val="24"/>
          <w:szCs w:val="24"/>
          <w:highlight w:val="none"/>
          <w:lang w:eastAsia="zh-CN"/>
        </w:rPr>
        <w:t>人，营业收入为</w:t>
      </w:r>
      <w:r>
        <w:rPr>
          <w:rFonts w:hint="eastAsia" w:ascii="仿宋" w:hAnsi="仿宋" w:eastAsia="仿宋" w:cs="仿宋"/>
          <w:color w:val="auto"/>
          <w:spacing w:val="-3"/>
          <w:sz w:val="24"/>
          <w:szCs w:val="24"/>
          <w:highlight w:val="none"/>
          <w:u w:val="single"/>
          <w:lang w:eastAsia="zh-CN"/>
        </w:rPr>
        <w:t xml:space="preserve">   </w:t>
      </w:r>
      <w:r>
        <w:rPr>
          <w:rFonts w:hint="eastAsia" w:ascii="仿宋" w:hAnsi="仿宋" w:eastAsia="仿宋" w:cs="仿宋"/>
          <w:color w:val="auto"/>
          <w:spacing w:val="-3"/>
          <w:sz w:val="24"/>
          <w:szCs w:val="24"/>
          <w:highlight w:val="none"/>
          <w:lang w:eastAsia="zh-CN"/>
        </w:rPr>
        <w:t>万元，资产总额为</w:t>
      </w:r>
      <w:r>
        <w:rPr>
          <w:rFonts w:hint="eastAsia" w:ascii="仿宋" w:hAnsi="仿宋" w:eastAsia="仿宋" w:cs="仿宋"/>
          <w:color w:val="auto"/>
          <w:spacing w:val="-3"/>
          <w:sz w:val="24"/>
          <w:szCs w:val="24"/>
          <w:highlight w:val="none"/>
          <w:u w:val="single"/>
          <w:lang w:eastAsia="zh-CN"/>
        </w:rPr>
        <w:t xml:space="preserve">   </w:t>
      </w:r>
      <w:r>
        <w:rPr>
          <w:rFonts w:hint="eastAsia" w:ascii="仿宋" w:hAnsi="仿宋" w:eastAsia="仿宋" w:cs="仿宋"/>
          <w:color w:val="auto"/>
          <w:spacing w:val="-3"/>
          <w:sz w:val="24"/>
          <w:szCs w:val="24"/>
          <w:highlight w:val="none"/>
          <w:lang w:eastAsia="zh-CN"/>
        </w:rPr>
        <w:t>万元，属于</w:t>
      </w:r>
      <w:r>
        <w:rPr>
          <w:rFonts w:hint="eastAsia" w:ascii="仿宋" w:hAnsi="仿宋" w:eastAsia="仿宋" w:cs="仿宋"/>
          <w:color w:val="auto"/>
          <w:spacing w:val="-3"/>
          <w:sz w:val="24"/>
          <w:szCs w:val="24"/>
          <w:highlight w:val="none"/>
          <w:u w:val="single"/>
          <w:lang w:eastAsia="zh-CN"/>
        </w:rPr>
        <w:t>（中型企业、小型企业、微型企业）</w:t>
      </w:r>
      <w:r>
        <w:rPr>
          <w:rFonts w:hint="eastAsia" w:ascii="仿宋" w:hAnsi="仿宋" w:eastAsia="仿宋" w:cs="仿宋"/>
          <w:color w:val="auto"/>
          <w:spacing w:val="-3"/>
          <w:sz w:val="24"/>
          <w:szCs w:val="24"/>
          <w:highlight w:val="none"/>
          <w:lang w:eastAsia="zh-CN"/>
        </w:rPr>
        <w:t>；</w:t>
      </w:r>
    </w:p>
    <w:p w14:paraId="000D8B3C">
      <w:pPr>
        <w:spacing w:before="79" w:line="308" w:lineRule="auto"/>
        <w:ind w:left="427" w:firstLine="479"/>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w:t>
      </w:r>
    </w:p>
    <w:p w14:paraId="02BF0BD9">
      <w:pPr>
        <w:spacing w:before="79" w:line="308" w:lineRule="auto"/>
        <w:ind w:left="427" w:firstLine="479"/>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以上企业，不属于大企业的分支机构，不存在控股股东为大企业的情形，也不存在与大企业的负责人为同一人的情形。</w:t>
      </w:r>
    </w:p>
    <w:p w14:paraId="49C19401">
      <w:pPr>
        <w:spacing w:before="79" w:line="308" w:lineRule="auto"/>
        <w:ind w:left="427" w:firstLine="479"/>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本企业对上述声明内容的真实性负责。如有虚假，将依法承担相应责任。</w:t>
      </w:r>
    </w:p>
    <w:p w14:paraId="59E75FEE">
      <w:pPr>
        <w:spacing w:before="274" w:line="223" w:lineRule="auto"/>
        <w:ind w:left="1115"/>
        <w:rPr>
          <w:rFonts w:hint="eastAsia" w:ascii="仿宋" w:hAnsi="仿宋" w:eastAsia="仿宋" w:cs="仿宋"/>
          <w:color w:val="auto"/>
          <w:spacing w:val="-23"/>
          <w:sz w:val="24"/>
          <w:szCs w:val="24"/>
          <w:highlight w:val="none"/>
          <w:lang w:eastAsia="zh-CN"/>
        </w:rPr>
      </w:pPr>
    </w:p>
    <w:p w14:paraId="69BDA58C">
      <w:pPr>
        <w:spacing w:before="274" w:line="223" w:lineRule="auto"/>
        <w:ind w:left="1115"/>
        <w:rPr>
          <w:rFonts w:hint="eastAsia" w:ascii="仿宋" w:hAnsi="仿宋" w:eastAsia="仿宋" w:cs="仿宋"/>
          <w:color w:val="auto"/>
          <w:spacing w:val="-23"/>
          <w:sz w:val="24"/>
          <w:szCs w:val="24"/>
          <w:highlight w:val="none"/>
          <w:lang w:eastAsia="zh-CN"/>
        </w:rPr>
      </w:pPr>
    </w:p>
    <w:p w14:paraId="0F2D0FB2">
      <w:pPr>
        <w:spacing w:before="274" w:line="223" w:lineRule="auto"/>
        <w:ind w:left="1115"/>
        <w:jc w:val="right"/>
        <w:rPr>
          <w:rFonts w:hint="eastAsia" w:ascii="仿宋" w:hAnsi="仿宋" w:eastAsia="仿宋" w:cs="仿宋"/>
          <w:color w:val="auto"/>
          <w:spacing w:val="-23"/>
          <w:sz w:val="24"/>
          <w:szCs w:val="24"/>
          <w:highlight w:val="none"/>
          <w:lang w:eastAsia="zh-CN"/>
        </w:rPr>
      </w:pPr>
      <w:r>
        <w:rPr>
          <w:rFonts w:hint="eastAsia" w:ascii="仿宋" w:hAnsi="仿宋" w:eastAsia="仿宋" w:cs="仿宋"/>
          <w:color w:val="auto"/>
          <w:spacing w:val="-23"/>
          <w:sz w:val="24"/>
          <w:szCs w:val="24"/>
          <w:highlight w:val="none"/>
          <w:lang w:val="zh-CN" w:eastAsia="zh-CN"/>
        </w:rPr>
        <w:t>投标人名称(电子签章)：</w:t>
      </w:r>
    </w:p>
    <w:p w14:paraId="068BB459">
      <w:pPr>
        <w:spacing w:before="274" w:line="223" w:lineRule="auto"/>
        <w:ind w:left="1115"/>
        <w:jc w:val="right"/>
        <w:rPr>
          <w:rFonts w:hint="eastAsia" w:ascii="仿宋" w:hAnsi="仿宋" w:eastAsia="仿宋" w:cs="仿宋"/>
          <w:color w:val="auto"/>
          <w:spacing w:val="-23"/>
          <w:sz w:val="24"/>
          <w:szCs w:val="24"/>
          <w:highlight w:val="none"/>
          <w:lang w:val="zh-CN" w:eastAsia="zh-CN"/>
        </w:rPr>
      </w:pPr>
      <w:r>
        <w:rPr>
          <w:rFonts w:hint="eastAsia" w:ascii="仿宋" w:hAnsi="仿宋" w:eastAsia="仿宋" w:cs="仿宋"/>
          <w:color w:val="auto"/>
          <w:spacing w:val="-23"/>
          <w:sz w:val="24"/>
          <w:szCs w:val="24"/>
          <w:highlight w:val="none"/>
          <w:lang w:val="zh-CN" w:eastAsia="zh-CN"/>
        </w:rPr>
        <w:t>日期</w:t>
      </w:r>
      <w:r>
        <w:rPr>
          <w:rFonts w:hint="eastAsia" w:ascii="仿宋" w:hAnsi="仿宋" w:eastAsia="仿宋" w:cs="仿宋"/>
          <w:color w:val="auto"/>
          <w:spacing w:val="-23"/>
          <w:sz w:val="24"/>
          <w:szCs w:val="24"/>
          <w:highlight w:val="none"/>
          <w:lang w:eastAsia="zh-CN"/>
        </w:rPr>
        <w:t xml:space="preserve">：  年  </w:t>
      </w:r>
      <w:r>
        <w:rPr>
          <w:rFonts w:hint="eastAsia" w:ascii="仿宋" w:hAnsi="仿宋" w:eastAsia="仿宋" w:cs="仿宋"/>
          <w:color w:val="auto"/>
          <w:spacing w:val="-23"/>
          <w:sz w:val="24"/>
          <w:szCs w:val="24"/>
          <w:highlight w:val="none"/>
          <w:lang w:val="zh-CN" w:eastAsia="zh-CN"/>
        </w:rPr>
        <w:t>月</w:t>
      </w:r>
      <w:r>
        <w:rPr>
          <w:rFonts w:hint="eastAsia" w:ascii="仿宋" w:hAnsi="仿宋" w:eastAsia="仿宋" w:cs="仿宋"/>
          <w:color w:val="auto"/>
          <w:spacing w:val="-23"/>
          <w:sz w:val="24"/>
          <w:szCs w:val="24"/>
          <w:highlight w:val="none"/>
          <w:lang w:eastAsia="zh-CN"/>
        </w:rPr>
        <w:t xml:space="preserve">  </w:t>
      </w:r>
      <w:r>
        <w:rPr>
          <w:rFonts w:hint="eastAsia" w:ascii="仿宋" w:hAnsi="仿宋" w:eastAsia="仿宋" w:cs="仿宋"/>
          <w:color w:val="auto"/>
          <w:spacing w:val="-23"/>
          <w:sz w:val="24"/>
          <w:szCs w:val="24"/>
          <w:highlight w:val="none"/>
          <w:lang w:val="zh-CN" w:eastAsia="zh-CN"/>
        </w:rPr>
        <w:t>日</w:t>
      </w:r>
    </w:p>
    <w:p w14:paraId="524FDD4C">
      <w:pPr>
        <w:spacing w:before="274" w:line="223" w:lineRule="auto"/>
        <w:ind w:left="111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3"/>
          <w:sz w:val="24"/>
          <w:szCs w:val="24"/>
          <w:highlight w:val="none"/>
          <w:lang w:eastAsia="zh-CN"/>
        </w:rPr>
        <w:t>：</w:t>
      </w:r>
    </w:p>
    <w:p w14:paraId="7A4ECAD0">
      <w:pPr>
        <w:pStyle w:val="9"/>
        <w:spacing w:line="284" w:lineRule="auto"/>
        <w:rPr>
          <w:rFonts w:hint="eastAsia" w:ascii="仿宋" w:hAnsi="仿宋" w:eastAsia="仿宋" w:cs="仿宋"/>
          <w:color w:val="auto"/>
          <w:highlight w:val="none"/>
          <w:lang w:eastAsia="zh-CN"/>
        </w:rPr>
      </w:pPr>
    </w:p>
    <w:p w14:paraId="42703BB8">
      <w:pPr>
        <w:pStyle w:val="9"/>
        <w:spacing w:line="285" w:lineRule="auto"/>
        <w:rPr>
          <w:rFonts w:hint="eastAsia" w:ascii="仿宋" w:hAnsi="仿宋" w:eastAsia="仿宋" w:cs="仿宋"/>
          <w:color w:val="auto"/>
          <w:highlight w:val="none"/>
          <w:lang w:eastAsia="zh-CN"/>
        </w:rPr>
      </w:pPr>
    </w:p>
    <w:p w14:paraId="3A31B630">
      <w:pPr>
        <w:pStyle w:val="9"/>
        <w:spacing w:line="285" w:lineRule="auto"/>
        <w:rPr>
          <w:rFonts w:hint="eastAsia" w:ascii="仿宋" w:hAnsi="仿宋" w:eastAsia="仿宋" w:cs="仿宋"/>
          <w:color w:val="auto"/>
          <w:highlight w:val="none"/>
          <w:lang w:eastAsia="zh-CN"/>
        </w:rPr>
      </w:pPr>
    </w:p>
    <w:p w14:paraId="54EEC778">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备注：注：1、从业人员、营业收入、资产总额填报上一年度数据，无上一年度数据的新成立企业可不填报。 </w:t>
      </w:r>
    </w:p>
    <w:p w14:paraId="06C77797">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2、请根据自己的真实情况出具《中小企业声明函》。依法享受中小企业优惠政策的，采购人或者采购 </w:t>
      </w:r>
    </w:p>
    <w:p w14:paraId="710736EE">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代理机构在公告中标结果时，同时公告其《中小企业声明函》，接受社会监督。 </w:t>
      </w:r>
    </w:p>
    <w:p w14:paraId="0A50A2CE">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3、在政府采购活动中，供应商提供的货物、工程或者服务符合下列情形的，享受《政府采购促进中小 </w:t>
      </w:r>
    </w:p>
    <w:p w14:paraId="79B4C6D1">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企业发展管理办法》规定的中小企业扶持政策：（一）在货物采购项目中，货物由中小企业制造，即货物 </w:t>
      </w:r>
    </w:p>
    <w:p w14:paraId="7B7E51F7">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由中小企业生产且使用该中小企业商号或者注册商标；（二）在工程采购项目中，工程由中小企业承建， </w:t>
      </w:r>
    </w:p>
    <w:p w14:paraId="5DF5BF0C">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即工程施工单位为中小企业；（三）在服务采购项目中，服务由中小企业承接，即提供服务的人员为中小 </w:t>
      </w:r>
    </w:p>
    <w:p w14:paraId="5A03E9FC">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企业依照《中华人民共和国劳动合同法》订立劳动合同的从业人员。在货物采购项目中，供应商提供的货 </w:t>
      </w:r>
    </w:p>
    <w:p w14:paraId="0C2873CE">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物既有中小企业制造货物，也有大型企业制造货物的，不享受《政府采购促进中小企业发展管理办法》规 </w:t>
      </w:r>
    </w:p>
    <w:p w14:paraId="7F4F4C3B">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 xml:space="preserve">定的中小企业扶持政策。以联合体形式参加政府采购活动，联合体各方均为中小企业的，联合体视同中小 </w:t>
      </w:r>
    </w:p>
    <w:p w14:paraId="14892E57">
      <w:pPr>
        <w:spacing w:before="79" w:line="360" w:lineRule="auto"/>
        <w:ind w:right="112" w:firstLine="572"/>
        <w:jc w:val="both"/>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企业。其中，联合体各方均为小微企业的，联合体视同小微企业。</w:t>
      </w:r>
    </w:p>
    <w:p w14:paraId="1E95D96D">
      <w:pPr>
        <w:spacing w:before="79" w:line="360" w:lineRule="auto"/>
        <w:ind w:right="112" w:firstLine="572"/>
        <w:jc w:val="both"/>
        <w:rPr>
          <w:rFonts w:hint="eastAsia" w:ascii="仿宋" w:hAnsi="仿宋" w:eastAsia="仿宋" w:cs="仿宋"/>
          <w:color w:val="auto"/>
          <w:sz w:val="24"/>
          <w:szCs w:val="24"/>
          <w:highlight w:val="none"/>
          <w:lang w:eastAsia="zh-CN"/>
        </w:rPr>
      </w:pPr>
    </w:p>
    <w:p w14:paraId="2ADDA829">
      <w:pPr>
        <w:spacing w:line="360" w:lineRule="auto"/>
        <w:rPr>
          <w:rFonts w:hint="eastAsia" w:ascii="仿宋" w:hAnsi="仿宋" w:eastAsia="仿宋" w:cs="仿宋"/>
          <w:color w:val="auto"/>
          <w:sz w:val="24"/>
          <w:szCs w:val="24"/>
          <w:highlight w:val="none"/>
          <w:lang w:eastAsia="zh-CN"/>
        </w:rPr>
        <w:sectPr>
          <w:footerReference r:id="rId61" w:type="default"/>
          <w:pgSz w:w="11906" w:h="16839"/>
          <w:pgMar w:top="400" w:right="851" w:bottom="1349" w:left="441" w:header="0" w:footer="1078" w:gutter="0"/>
          <w:cols w:space="720" w:num="1"/>
        </w:sectPr>
      </w:pPr>
    </w:p>
    <w:p w14:paraId="21597346">
      <w:pPr>
        <w:pStyle w:val="9"/>
        <w:spacing w:line="265" w:lineRule="auto"/>
        <w:rPr>
          <w:rFonts w:hint="eastAsia" w:ascii="仿宋" w:hAnsi="仿宋" w:eastAsia="仿宋" w:cs="仿宋"/>
          <w:color w:val="auto"/>
          <w:highlight w:val="none"/>
          <w:lang w:eastAsia="zh-CN"/>
        </w:rPr>
      </w:pPr>
    </w:p>
    <w:p w14:paraId="5E27530A">
      <w:pPr>
        <w:pStyle w:val="9"/>
        <w:spacing w:line="266" w:lineRule="auto"/>
        <w:rPr>
          <w:rFonts w:hint="eastAsia" w:ascii="仿宋" w:hAnsi="仿宋" w:eastAsia="仿宋" w:cs="仿宋"/>
          <w:color w:val="auto"/>
          <w:highlight w:val="none"/>
          <w:lang w:eastAsia="zh-CN"/>
        </w:rPr>
      </w:pPr>
    </w:p>
    <w:p w14:paraId="287C0760">
      <w:pPr>
        <w:spacing w:before="59" w:line="91" w:lineRule="exact"/>
        <w:ind w:left="5017"/>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5DD25565">
      <w:pPr>
        <w:spacing w:before="231" w:line="220"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3.残疾人福利性单位声明函格式</w:t>
      </w:r>
    </w:p>
    <w:p w14:paraId="052FF723">
      <w:pPr>
        <w:pStyle w:val="9"/>
        <w:spacing w:line="297" w:lineRule="auto"/>
        <w:rPr>
          <w:rFonts w:hint="eastAsia" w:ascii="仿宋" w:hAnsi="仿宋" w:eastAsia="仿宋" w:cs="仿宋"/>
          <w:color w:val="auto"/>
          <w:highlight w:val="none"/>
          <w:lang w:eastAsia="zh-CN"/>
        </w:rPr>
      </w:pPr>
    </w:p>
    <w:p w14:paraId="3291138E">
      <w:pPr>
        <w:pStyle w:val="9"/>
        <w:spacing w:line="298" w:lineRule="auto"/>
        <w:rPr>
          <w:rFonts w:hint="eastAsia" w:ascii="仿宋" w:hAnsi="仿宋" w:eastAsia="仿宋" w:cs="仿宋"/>
          <w:color w:val="auto"/>
          <w:highlight w:val="none"/>
          <w:lang w:eastAsia="zh-CN"/>
        </w:rPr>
      </w:pPr>
    </w:p>
    <w:p w14:paraId="4799EC4E">
      <w:pPr>
        <w:pStyle w:val="9"/>
        <w:spacing w:line="298" w:lineRule="auto"/>
        <w:rPr>
          <w:rFonts w:hint="eastAsia" w:ascii="仿宋" w:hAnsi="仿宋" w:eastAsia="仿宋" w:cs="仿宋"/>
          <w:color w:val="auto"/>
          <w:highlight w:val="none"/>
          <w:lang w:eastAsia="zh-CN"/>
        </w:rPr>
      </w:pPr>
    </w:p>
    <w:p w14:paraId="27F496AA">
      <w:pPr>
        <w:spacing w:before="139" w:line="224" w:lineRule="auto"/>
        <w:ind w:left="2633"/>
        <w:rPr>
          <w:rFonts w:hint="eastAsia" w:ascii="仿宋" w:hAnsi="仿宋" w:eastAsia="仿宋" w:cs="仿宋"/>
          <w:color w:val="auto"/>
          <w:sz w:val="43"/>
          <w:szCs w:val="43"/>
          <w:highlight w:val="none"/>
          <w:lang w:eastAsia="zh-CN"/>
        </w:rPr>
      </w:pPr>
      <w:r>
        <w:rPr>
          <w:rFonts w:hint="eastAsia" w:ascii="仿宋" w:hAnsi="仿宋" w:eastAsia="仿宋" w:cs="仿宋"/>
          <w:color w:val="auto"/>
          <w:spacing w:val="17"/>
          <w:sz w:val="43"/>
          <w:szCs w:val="43"/>
          <w:highlight w:val="none"/>
          <w:lang w:eastAsia="zh-CN"/>
        </w:rPr>
        <w:t>残疾人福利性单位声明函</w:t>
      </w:r>
    </w:p>
    <w:p w14:paraId="29F5581D">
      <w:pPr>
        <w:pStyle w:val="9"/>
        <w:spacing w:line="335" w:lineRule="auto"/>
        <w:rPr>
          <w:rFonts w:hint="eastAsia" w:ascii="仿宋" w:hAnsi="仿宋" w:eastAsia="仿宋" w:cs="仿宋"/>
          <w:color w:val="auto"/>
          <w:highlight w:val="none"/>
          <w:lang w:eastAsia="zh-CN"/>
        </w:rPr>
      </w:pPr>
    </w:p>
    <w:p w14:paraId="13F506E0">
      <w:pPr>
        <w:pStyle w:val="9"/>
        <w:spacing w:line="336" w:lineRule="auto"/>
        <w:rPr>
          <w:rFonts w:hint="eastAsia" w:ascii="仿宋" w:hAnsi="仿宋" w:eastAsia="仿宋" w:cs="仿宋"/>
          <w:color w:val="auto"/>
          <w:highlight w:val="none"/>
          <w:lang w:eastAsia="zh-CN"/>
        </w:rPr>
      </w:pPr>
    </w:p>
    <w:p w14:paraId="4A8CF35B">
      <w:pPr>
        <w:spacing w:before="78" w:line="359" w:lineRule="auto"/>
        <w:ind w:left="3" w:right="9" w:firstLine="504"/>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本单位郑重声明</w:t>
      </w:r>
      <w:r>
        <w:rPr>
          <w:rFonts w:hint="eastAsia" w:ascii="仿宋" w:hAnsi="仿宋" w:eastAsia="仿宋" w:cs="仿宋"/>
          <w:color w:val="auto"/>
          <w:spacing w:val="-64"/>
          <w:sz w:val="24"/>
          <w:szCs w:val="24"/>
          <w:highlight w:val="none"/>
          <w:lang w:eastAsia="zh-CN"/>
        </w:rPr>
        <w:t xml:space="preserve"> </w:t>
      </w:r>
      <w:r>
        <w:rPr>
          <w:rFonts w:hint="eastAsia" w:ascii="仿宋" w:hAnsi="仿宋" w:eastAsia="仿宋" w:cs="仿宋"/>
          <w:color w:val="auto"/>
          <w:spacing w:val="13"/>
          <w:sz w:val="24"/>
          <w:szCs w:val="24"/>
          <w:highlight w:val="none"/>
          <w:lang w:eastAsia="zh-CN"/>
        </w:rPr>
        <w:t>，根据《财政部民政部中国残疾人联合会关于促进残疾人就业政府采购</w:t>
      </w:r>
      <w:r>
        <w:rPr>
          <w:rFonts w:hint="eastAsia" w:ascii="仿宋" w:hAnsi="仿宋" w:eastAsia="仿宋" w:cs="仿宋"/>
          <w:color w:val="auto"/>
          <w:spacing w:val="7"/>
          <w:sz w:val="24"/>
          <w:szCs w:val="24"/>
          <w:highlight w:val="none"/>
          <w:lang w:eastAsia="zh-CN"/>
        </w:rPr>
        <w:t>政策的通知》</w:t>
      </w:r>
      <w:r>
        <w:rPr>
          <w:rFonts w:hint="eastAsia" w:ascii="仿宋" w:hAnsi="仿宋" w:eastAsia="仿宋" w:cs="仿宋"/>
          <w:color w:val="auto"/>
          <w:spacing w:val="-97"/>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（财库〔2017〕141</w:t>
      </w:r>
      <w:r>
        <w:rPr>
          <w:rFonts w:hint="eastAsia" w:ascii="仿宋" w:hAnsi="仿宋" w:eastAsia="仿宋" w:cs="仿宋"/>
          <w:color w:val="auto"/>
          <w:spacing w:val="-38"/>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号）</w:t>
      </w:r>
      <w:r>
        <w:rPr>
          <w:rFonts w:hint="eastAsia" w:ascii="仿宋" w:hAnsi="仿宋" w:eastAsia="仿宋" w:cs="仿宋"/>
          <w:color w:val="auto"/>
          <w:spacing w:val="-66"/>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的规定，本单位为符</w:t>
      </w:r>
      <w:r>
        <w:rPr>
          <w:rFonts w:hint="eastAsia" w:ascii="仿宋" w:hAnsi="仿宋" w:eastAsia="仿宋" w:cs="仿宋"/>
          <w:color w:val="auto"/>
          <w:spacing w:val="6"/>
          <w:sz w:val="24"/>
          <w:szCs w:val="24"/>
          <w:highlight w:val="none"/>
          <w:lang w:eastAsia="zh-CN"/>
        </w:rPr>
        <w:t>合条件的残疾人福利性单位，且本</w:t>
      </w:r>
      <w:r>
        <w:rPr>
          <w:rFonts w:hint="eastAsia" w:ascii="仿宋" w:hAnsi="仿宋" w:eastAsia="仿宋" w:cs="仿宋"/>
          <w:color w:val="auto"/>
          <w:spacing w:val="7"/>
          <w:sz w:val="24"/>
          <w:szCs w:val="24"/>
          <w:highlight w:val="none"/>
          <w:lang w:eastAsia="zh-CN"/>
        </w:rPr>
        <w:t>单位参加</w:t>
      </w:r>
      <w:r>
        <w:rPr>
          <w:rFonts w:hint="eastAsia" w:ascii="仿宋" w:hAnsi="仿宋" w:eastAsia="仿宋" w:cs="仿宋"/>
          <w:color w:val="auto"/>
          <w:spacing w:val="-102"/>
          <w:sz w:val="24"/>
          <w:szCs w:val="24"/>
          <w:highlight w:val="none"/>
          <w:lang w:eastAsia="zh-CN"/>
        </w:rPr>
        <w:t xml:space="preserve"> </w:t>
      </w:r>
      <w:r>
        <w:rPr>
          <w:rFonts w:hint="eastAsia" w:ascii="仿宋" w:hAnsi="仿宋" w:eastAsia="仿宋" w:cs="仿宋"/>
          <w:color w:val="auto"/>
          <w:spacing w:val="4"/>
          <w:sz w:val="24"/>
          <w:szCs w:val="24"/>
          <w:highlight w:val="none"/>
          <w:u w:val="single"/>
          <w:lang w:eastAsia="zh-CN"/>
        </w:rPr>
        <w:t xml:space="preserve">      </w:t>
      </w:r>
      <w:r>
        <w:rPr>
          <w:rFonts w:hint="eastAsia" w:ascii="仿宋" w:hAnsi="仿宋" w:eastAsia="仿宋" w:cs="仿宋"/>
          <w:color w:val="auto"/>
          <w:spacing w:val="-87"/>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单位的</w:t>
      </w:r>
      <w:r>
        <w:rPr>
          <w:rFonts w:hint="eastAsia" w:ascii="仿宋" w:hAnsi="仿宋" w:eastAsia="仿宋" w:cs="仿宋"/>
          <w:color w:val="auto"/>
          <w:spacing w:val="-108"/>
          <w:sz w:val="24"/>
          <w:szCs w:val="24"/>
          <w:highlight w:val="none"/>
          <w:lang w:eastAsia="zh-CN"/>
        </w:rPr>
        <w:t xml:space="preserve"> </w:t>
      </w:r>
      <w:r>
        <w:rPr>
          <w:rFonts w:hint="eastAsia" w:ascii="仿宋" w:hAnsi="仿宋" w:eastAsia="仿宋" w:cs="仿宋"/>
          <w:color w:val="auto"/>
          <w:spacing w:val="4"/>
          <w:sz w:val="24"/>
          <w:szCs w:val="24"/>
          <w:highlight w:val="none"/>
          <w:u w:val="single"/>
          <w:lang w:eastAsia="zh-CN"/>
        </w:rPr>
        <w:t xml:space="preserve">      </w:t>
      </w:r>
      <w:r>
        <w:rPr>
          <w:rFonts w:hint="eastAsia" w:ascii="仿宋" w:hAnsi="仿宋" w:eastAsia="仿宋" w:cs="仿宋"/>
          <w:color w:val="auto"/>
          <w:spacing w:val="-91"/>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项目采购活动提供本单位的服务。</w:t>
      </w:r>
    </w:p>
    <w:p w14:paraId="7CFA382D">
      <w:pPr>
        <w:spacing w:before="1" w:line="220" w:lineRule="auto"/>
        <w:ind w:left="50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0"/>
          <w:sz w:val="24"/>
          <w:szCs w:val="24"/>
          <w:highlight w:val="none"/>
          <w:lang w:eastAsia="zh-CN"/>
        </w:rPr>
        <w:t>本单位对上述声明的真实性负责。如有虚假，将依法承担相应责任。</w:t>
      </w:r>
    </w:p>
    <w:p w14:paraId="24AFCE60">
      <w:pPr>
        <w:pStyle w:val="9"/>
        <w:spacing w:line="257" w:lineRule="auto"/>
        <w:rPr>
          <w:rFonts w:hint="eastAsia" w:ascii="仿宋" w:hAnsi="仿宋" w:eastAsia="仿宋" w:cs="仿宋"/>
          <w:color w:val="auto"/>
          <w:highlight w:val="none"/>
          <w:lang w:eastAsia="zh-CN"/>
        </w:rPr>
      </w:pPr>
    </w:p>
    <w:p w14:paraId="39ED5D8F">
      <w:pPr>
        <w:pStyle w:val="9"/>
        <w:spacing w:line="257" w:lineRule="auto"/>
        <w:rPr>
          <w:rFonts w:hint="eastAsia" w:ascii="仿宋" w:hAnsi="仿宋" w:eastAsia="仿宋" w:cs="仿宋"/>
          <w:color w:val="auto"/>
          <w:highlight w:val="none"/>
          <w:lang w:eastAsia="zh-CN"/>
        </w:rPr>
      </w:pPr>
    </w:p>
    <w:p w14:paraId="2C5AD307">
      <w:pPr>
        <w:pStyle w:val="9"/>
        <w:spacing w:line="258" w:lineRule="auto"/>
        <w:rPr>
          <w:rFonts w:hint="eastAsia" w:ascii="仿宋" w:hAnsi="仿宋" w:eastAsia="仿宋" w:cs="仿宋"/>
          <w:color w:val="auto"/>
          <w:highlight w:val="none"/>
          <w:lang w:eastAsia="zh-CN"/>
        </w:rPr>
      </w:pPr>
    </w:p>
    <w:p w14:paraId="289644B2">
      <w:pPr>
        <w:pStyle w:val="9"/>
        <w:spacing w:line="258" w:lineRule="auto"/>
        <w:rPr>
          <w:rFonts w:hint="eastAsia" w:ascii="仿宋" w:hAnsi="仿宋" w:eastAsia="仿宋" w:cs="仿宋"/>
          <w:color w:val="auto"/>
          <w:highlight w:val="none"/>
          <w:lang w:eastAsia="zh-CN"/>
        </w:rPr>
      </w:pPr>
    </w:p>
    <w:p w14:paraId="71E5A90B">
      <w:pPr>
        <w:spacing w:before="79" w:line="221" w:lineRule="auto"/>
        <w:ind w:left="331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单位名称（盖公章</w:t>
      </w:r>
      <w:r>
        <w:rPr>
          <w:rFonts w:hint="eastAsia" w:ascii="仿宋" w:hAnsi="仿宋" w:eastAsia="仿宋" w:cs="仿宋"/>
          <w:color w:val="auto"/>
          <w:spacing w:val="15"/>
          <w:sz w:val="24"/>
          <w:szCs w:val="24"/>
          <w:highlight w:val="none"/>
          <w:lang w:eastAsia="zh-CN"/>
        </w:rPr>
        <w:t>）：</w:t>
      </w:r>
    </w:p>
    <w:p w14:paraId="16BB18C6">
      <w:pPr>
        <w:spacing w:before="179" w:line="223" w:lineRule="auto"/>
        <w:ind w:left="424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9"/>
          <w:sz w:val="24"/>
          <w:szCs w:val="24"/>
          <w:highlight w:val="none"/>
          <w:lang w:eastAsia="zh-CN"/>
        </w:rPr>
        <w:t>日期：</w:t>
      </w:r>
    </w:p>
    <w:p w14:paraId="5C7B7BCC">
      <w:pPr>
        <w:pStyle w:val="9"/>
        <w:spacing w:line="248" w:lineRule="auto"/>
        <w:rPr>
          <w:rFonts w:hint="eastAsia" w:ascii="仿宋" w:hAnsi="仿宋" w:eastAsia="仿宋" w:cs="仿宋"/>
          <w:color w:val="auto"/>
          <w:highlight w:val="none"/>
          <w:lang w:eastAsia="zh-CN"/>
        </w:rPr>
      </w:pPr>
    </w:p>
    <w:p w14:paraId="3F605C28">
      <w:pPr>
        <w:pStyle w:val="9"/>
        <w:spacing w:line="248" w:lineRule="auto"/>
        <w:rPr>
          <w:rFonts w:hint="eastAsia" w:ascii="仿宋" w:hAnsi="仿宋" w:eastAsia="仿宋" w:cs="仿宋"/>
          <w:color w:val="auto"/>
          <w:highlight w:val="none"/>
          <w:lang w:eastAsia="zh-CN"/>
        </w:rPr>
      </w:pPr>
    </w:p>
    <w:p w14:paraId="2AC459D4">
      <w:pPr>
        <w:pStyle w:val="9"/>
        <w:spacing w:line="248" w:lineRule="auto"/>
        <w:rPr>
          <w:rFonts w:hint="eastAsia" w:ascii="仿宋" w:hAnsi="仿宋" w:eastAsia="仿宋" w:cs="仿宋"/>
          <w:color w:val="auto"/>
          <w:highlight w:val="none"/>
          <w:lang w:eastAsia="zh-CN"/>
        </w:rPr>
      </w:pPr>
    </w:p>
    <w:p w14:paraId="1A322522">
      <w:pPr>
        <w:pStyle w:val="9"/>
        <w:spacing w:line="248" w:lineRule="auto"/>
        <w:rPr>
          <w:rFonts w:hint="eastAsia" w:ascii="仿宋" w:hAnsi="仿宋" w:eastAsia="仿宋" w:cs="仿宋"/>
          <w:color w:val="auto"/>
          <w:highlight w:val="none"/>
          <w:lang w:eastAsia="zh-CN"/>
        </w:rPr>
      </w:pPr>
    </w:p>
    <w:p w14:paraId="38E43E1D">
      <w:pPr>
        <w:pStyle w:val="9"/>
        <w:spacing w:line="248" w:lineRule="auto"/>
        <w:rPr>
          <w:rFonts w:hint="eastAsia" w:ascii="仿宋" w:hAnsi="仿宋" w:eastAsia="仿宋" w:cs="仿宋"/>
          <w:color w:val="auto"/>
          <w:highlight w:val="none"/>
          <w:lang w:eastAsia="zh-CN"/>
        </w:rPr>
      </w:pPr>
    </w:p>
    <w:p w14:paraId="25D1B969">
      <w:pPr>
        <w:pStyle w:val="9"/>
        <w:spacing w:line="249" w:lineRule="auto"/>
        <w:rPr>
          <w:rFonts w:hint="eastAsia" w:ascii="仿宋" w:hAnsi="仿宋" w:eastAsia="仿宋" w:cs="仿宋"/>
          <w:color w:val="auto"/>
          <w:highlight w:val="none"/>
          <w:lang w:eastAsia="zh-CN"/>
        </w:rPr>
      </w:pPr>
    </w:p>
    <w:p w14:paraId="4E85CED5">
      <w:pPr>
        <w:spacing w:before="79" w:line="360" w:lineRule="auto"/>
        <w:ind w:left="2" w:firstLine="6"/>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注：请根据自己的真实情况出具《残疾人福利性单位声明函》。依法</w:t>
      </w:r>
      <w:r>
        <w:rPr>
          <w:rFonts w:hint="eastAsia" w:ascii="仿宋" w:hAnsi="仿宋" w:eastAsia="仿宋" w:cs="仿宋"/>
          <w:color w:val="auto"/>
          <w:spacing w:val="-4"/>
          <w:sz w:val="24"/>
          <w:szCs w:val="24"/>
          <w:highlight w:val="none"/>
          <w:lang w:eastAsia="zh-CN"/>
        </w:rPr>
        <w:t>享受中小企业优惠政策的，采</w:t>
      </w:r>
      <w:r>
        <w:rPr>
          <w:rFonts w:hint="eastAsia" w:ascii="仿宋" w:hAnsi="仿宋" w:eastAsia="仿宋" w:cs="仿宋"/>
          <w:color w:val="auto"/>
          <w:spacing w:val="-3"/>
          <w:sz w:val="24"/>
          <w:szCs w:val="24"/>
          <w:highlight w:val="none"/>
          <w:lang w:eastAsia="zh-CN"/>
        </w:rPr>
        <w:t>购人或者采购代理机构在公告中标结果时，同时公告其《残疾人福利性单位声明函》</w:t>
      </w:r>
      <w:r>
        <w:rPr>
          <w:rFonts w:hint="eastAsia" w:ascii="仿宋" w:hAnsi="仿宋" w:eastAsia="仿宋" w:cs="仿宋"/>
          <w:color w:val="auto"/>
          <w:spacing w:val="-4"/>
          <w:sz w:val="24"/>
          <w:szCs w:val="24"/>
          <w:highlight w:val="none"/>
          <w:lang w:eastAsia="zh-CN"/>
        </w:rPr>
        <w:t>，接受社会监</w:t>
      </w:r>
      <w:r>
        <w:rPr>
          <w:rFonts w:hint="eastAsia" w:ascii="仿宋" w:hAnsi="仿宋" w:eastAsia="仿宋" w:cs="仿宋"/>
          <w:color w:val="auto"/>
          <w:spacing w:val="-8"/>
          <w:sz w:val="24"/>
          <w:szCs w:val="24"/>
          <w:highlight w:val="none"/>
          <w:lang w:eastAsia="zh-CN"/>
        </w:rPr>
        <w:t>督。</w:t>
      </w:r>
    </w:p>
    <w:p w14:paraId="6E85F6DD">
      <w:pPr>
        <w:spacing w:line="360" w:lineRule="auto"/>
        <w:rPr>
          <w:rFonts w:hint="eastAsia" w:ascii="仿宋" w:hAnsi="仿宋" w:eastAsia="仿宋" w:cs="仿宋"/>
          <w:color w:val="auto"/>
          <w:sz w:val="24"/>
          <w:szCs w:val="24"/>
          <w:highlight w:val="none"/>
          <w:lang w:eastAsia="zh-CN"/>
        </w:rPr>
        <w:sectPr>
          <w:footerReference r:id="rId62" w:type="default"/>
          <w:pgSz w:w="11906" w:h="16839"/>
          <w:pgMar w:top="400" w:right="851" w:bottom="1349" w:left="865" w:header="0" w:footer="1078" w:gutter="0"/>
          <w:cols w:space="720" w:num="1"/>
        </w:sectPr>
      </w:pPr>
    </w:p>
    <w:p w14:paraId="69632E91">
      <w:pPr>
        <w:pStyle w:val="9"/>
        <w:spacing w:line="265" w:lineRule="auto"/>
        <w:rPr>
          <w:rFonts w:hint="eastAsia" w:ascii="仿宋" w:hAnsi="仿宋" w:eastAsia="仿宋" w:cs="仿宋"/>
          <w:color w:val="auto"/>
          <w:highlight w:val="none"/>
          <w:lang w:eastAsia="zh-CN"/>
        </w:rPr>
      </w:pPr>
    </w:p>
    <w:p w14:paraId="5F115917">
      <w:pPr>
        <w:pStyle w:val="9"/>
        <w:spacing w:line="266" w:lineRule="auto"/>
        <w:rPr>
          <w:rFonts w:hint="eastAsia" w:ascii="仿宋" w:hAnsi="仿宋" w:eastAsia="仿宋" w:cs="仿宋"/>
          <w:color w:val="auto"/>
          <w:highlight w:val="none"/>
          <w:lang w:eastAsia="zh-CN"/>
        </w:rPr>
      </w:pPr>
    </w:p>
    <w:p w14:paraId="4352F423">
      <w:pPr>
        <w:spacing w:before="59" w:line="91" w:lineRule="exact"/>
        <w:ind w:left="5023"/>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4801673A">
      <w:pPr>
        <w:spacing w:before="231"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4.质疑函格式</w:t>
      </w:r>
    </w:p>
    <w:p w14:paraId="61F418E1">
      <w:pPr>
        <w:pStyle w:val="9"/>
        <w:spacing w:line="278" w:lineRule="auto"/>
        <w:rPr>
          <w:rFonts w:hint="eastAsia" w:ascii="仿宋" w:hAnsi="仿宋" w:eastAsia="仿宋" w:cs="仿宋"/>
          <w:color w:val="auto"/>
          <w:highlight w:val="none"/>
          <w:lang w:eastAsia="zh-CN"/>
        </w:rPr>
      </w:pPr>
    </w:p>
    <w:p w14:paraId="17B113EB">
      <w:pPr>
        <w:spacing w:before="113" w:line="228" w:lineRule="auto"/>
        <w:ind w:left="4584"/>
        <w:rPr>
          <w:rFonts w:hint="eastAsia" w:ascii="仿宋" w:hAnsi="仿宋" w:eastAsia="仿宋" w:cs="仿宋"/>
          <w:color w:val="auto"/>
          <w:sz w:val="35"/>
          <w:szCs w:val="35"/>
          <w:highlight w:val="none"/>
          <w:lang w:eastAsia="zh-CN"/>
        </w:rPr>
      </w:pPr>
      <w:r>
        <w:rPr>
          <w:rFonts w:hint="eastAsia" w:ascii="仿宋" w:hAnsi="仿宋" w:eastAsia="仿宋" w:cs="仿宋"/>
          <w:b/>
          <w:bCs/>
          <w:color w:val="auto"/>
          <w:spacing w:val="-4"/>
          <w:sz w:val="35"/>
          <w:szCs w:val="35"/>
          <w:highlight w:val="none"/>
          <w:lang w:eastAsia="zh-CN"/>
        </w:rPr>
        <w:t>质疑函</w:t>
      </w:r>
    </w:p>
    <w:p w14:paraId="322EA590">
      <w:pPr>
        <w:spacing w:before="250" w:line="222" w:lineRule="auto"/>
        <w:ind w:left="492"/>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一、质疑供应商基本信息：</w:t>
      </w:r>
    </w:p>
    <w:p w14:paraId="7E884A2E">
      <w:pPr>
        <w:spacing w:before="271" w:line="223" w:lineRule="auto"/>
        <w:ind w:left="49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质疑供应商：</w:t>
      </w:r>
    </w:p>
    <w:p w14:paraId="17D7B609">
      <w:pPr>
        <w:spacing w:before="271" w:line="222" w:lineRule="auto"/>
        <w:ind w:left="48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地址：邮编：</w:t>
      </w:r>
    </w:p>
    <w:p w14:paraId="7BBF7BFE">
      <w:pPr>
        <w:spacing w:before="272" w:line="223" w:lineRule="auto"/>
        <w:ind w:left="48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联系人：联系电话：</w:t>
      </w:r>
    </w:p>
    <w:p w14:paraId="78B2DB0B">
      <w:pPr>
        <w:spacing w:before="269" w:line="222" w:lineRule="auto"/>
        <w:ind w:left="48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授权代表：联系电话：</w:t>
      </w:r>
    </w:p>
    <w:p w14:paraId="22828F42">
      <w:pPr>
        <w:spacing w:before="272" w:line="222" w:lineRule="auto"/>
        <w:ind w:left="48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地址：邮编：</w:t>
      </w:r>
    </w:p>
    <w:p w14:paraId="2EF3EE9B">
      <w:pPr>
        <w:spacing w:before="272" w:line="222" w:lineRule="auto"/>
        <w:ind w:left="49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二、质疑项目基本情况：</w:t>
      </w:r>
    </w:p>
    <w:p w14:paraId="19E38AEE">
      <w:pPr>
        <w:spacing w:before="270" w:line="221" w:lineRule="auto"/>
        <w:ind w:left="51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质疑项目的名称：</w:t>
      </w:r>
    </w:p>
    <w:p w14:paraId="47C18500">
      <w:pPr>
        <w:spacing w:before="274" w:line="224" w:lineRule="auto"/>
        <w:ind w:left="51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质疑项目的编号：</w:t>
      </w:r>
    </w:p>
    <w:p w14:paraId="07B1AE5F">
      <w:pPr>
        <w:spacing w:before="268" w:line="221" w:lineRule="auto"/>
        <w:ind w:left="50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采购人名称：</w:t>
      </w:r>
    </w:p>
    <w:p w14:paraId="2F4755B6">
      <w:pPr>
        <w:spacing w:before="272" w:line="223" w:lineRule="auto"/>
        <w:ind w:left="51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质疑事项：</w:t>
      </w:r>
    </w:p>
    <w:p w14:paraId="5F4EA6D8">
      <w:pPr>
        <w:spacing w:before="272" w:line="222" w:lineRule="auto"/>
        <w:ind w:left="5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□招标文件招标文件获取日期：</w:t>
      </w:r>
    </w:p>
    <w:p w14:paraId="34C05A1C">
      <w:pPr>
        <w:spacing w:before="271" w:line="222" w:lineRule="auto"/>
        <w:ind w:left="5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□采购过程</w:t>
      </w:r>
    </w:p>
    <w:p w14:paraId="1F7D88C8">
      <w:pPr>
        <w:spacing w:before="271" w:line="222" w:lineRule="auto"/>
        <w:ind w:left="5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□中标结果</w:t>
      </w:r>
    </w:p>
    <w:p w14:paraId="03C01A9C">
      <w:pPr>
        <w:spacing w:before="273" w:line="222" w:lineRule="auto"/>
        <w:ind w:left="509"/>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三、质疑事项具体内容</w:t>
      </w:r>
    </w:p>
    <w:p w14:paraId="128105FB">
      <w:pPr>
        <w:spacing w:before="270" w:line="223" w:lineRule="auto"/>
        <w:ind w:left="51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8"/>
          <w:sz w:val="24"/>
          <w:szCs w:val="24"/>
          <w:highlight w:val="none"/>
          <w:lang w:eastAsia="zh-CN"/>
        </w:rPr>
        <w:t>质疑事项</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color w:val="auto"/>
          <w:spacing w:val="-8"/>
          <w:sz w:val="24"/>
          <w:szCs w:val="24"/>
          <w:highlight w:val="none"/>
          <w:lang w:eastAsia="zh-CN"/>
        </w:rPr>
        <w:t>1：</w:t>
      </w:r>
    </w:p>
    <w:p w14:paraId="131EC445">
      <w:pPr>
        <w:spacing w:before="270" w:line="222" w:lineRule="auto"/>
        <w:ind w:left="50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事实依据：</w:t>
      </w:r>
    </w:p>
    <w:p w14:paraId="44175191">
      <w:pPr>
        <w:spacing w:before="273" w:line="222" w:lineRule="auto"/>
        <w:ind w:left="51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法律依据：</w:t>
      </w:r>
    </w:p>
    <w:p w14:paraId="1ABD0A9E">
      <w:pPr>
        <w:spacing w:before="270" w:line="223" w:lineRule="auto"/>
        <w:ind w:left="510"/>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质疑事项</w:t>
      </w:r>
      <w:r>
        <w:rPr>
          <w:rFonts w:hint="eastAsia" w:ascii="仿宋" w:hAnsi="仿宋" w:eastAsia="仿宋" w:cs="仿宋"/>
          <w:color w:val="auto"/>
          <w:spacing w:val="-47"/>
          <w:sz w:val="24"/>
          <w:szCs w:val="24"/>
          <w:highlight w:val="none"/>
        </w:rPr>
        <w:t xml:space="preserve"> </w:t>
      </w:r>
      <w:r>
        <w:rPr>
          <w:rFonts w:hint="eastAsia" w:ascii="仿宋" w:hAnsi="仿宋" w:eastAsia="仿宋" w:cs="仿宋"/>
          <w:color w:val="auto"/>
          <w:spacing w:val="-6"/>
          <w:sz w:val="24"/>
          <w:szCs w:val="24"/>
          <w:highlight w:val="none"/>
        </w:rPr>
        <w:t>2：</w:t>
      </w:r>
    </w:p>
    <w:p w14:paraId="296DA584">
      <w:pPr>
        <w:pStyle w:val="9"/>
        <w:spacing w:line="342" w:lineRule="auto"/>
        <w:rPr>
          <w:rFonts w:hint="eastAsia" w:ascii="仿宋" w:hAnsi="仿宋" w:eastAsia="仿宋" w:cs="仿宋"/>
          <w:color w:val="auto"/>
          <w:highlight w:val="none"/>
        </w:rPr>
      </w:pPr>
    </w:p>
    <w:p w14:paraId="233DED6A">
      <w:pPr>
        <w:spacing w:line="57" w:lineRule="exact"/>
        <w:ind w:firstLine="514"/>
        <w:rPr>
          <w:rFonts w:hint="eastAsia" w:ascii="仿宋" w:hAnsi="仿宋" w:eastAsia="仿宋" w:cs="仿宋"/>
          <w:color w:val="auto"/>
          <w:highlight w:val="none"/>
        </w:rPr>
      </w:pPr>
      <w:r>
        <w:rPr>
          <w:rFonts w:hint="eastAsia" w:ascii="仿宋" w:hAnsi="仿宋" w:eastAsia="仿宋" w:cs="仿宋"/>
          <w:color w:val="auto"/>
          <w:position w:val="-1"/>
          <w:highlight w:val="none"/>
        </w:rPr>
        <w:drawing>
          <wp:inline distT="0" distB="0" distL="0" distR="0">
            <wp:extent cx="276225" cy="3556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74"/>
                    <a:stretch>
                      <a:fillRect/>
                    </a:stretch>
                  </pic:blipFill>
                  <pic:spPr>
                    <a:xfrm>
                      <a:off x="0" y="0"/>
                      <a:ext cx="276764" cy="35978"/>
                    </a:xfrm>
                    <a:prstGeom prst="rect">
                      <a:avLst/>
                    </a:prstGeom>
                  </pic:spPr>
                </pic:pic>
              </a:graphicData>
            </a:graphic>
          </wp:inline>
        </w:drawing>
      </w:r>
    </w:p>
    <w:p w14:paraId="11DD2B6B">
      <w:pPr>
        <w:pStyle w:val="9"/>
        <w:spacing w:line="349" w:lineRule="auto"/>
        <w:rPr>
          <w:rFonts w:hint="eastAsia" w:ascii="仿宋" w:hAnsi="仿宋" w:eastAsia="仿宋" w:cs="仿宋"/>
          <w:color w:val="auto"/>
          <w:highlight w:val="none"/>
        </w:rPr>
      </w:pPr>
    </w:p>
    <w:p w14:paraId="1537A305">
      <w:pPr>
        <w:spacing w:before="78" w:line="430" w:lineRule="auto"/>
        <w:ind w:left="505" w:right="5229" w:firstLine="2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四、与质疑事项相关的质疑请求：</w:t>
      </w:r>
      <w:r>
        <w:rPr>
          <w:rFonts w:hint="eastAsia" w:ascii="仿宋" w:hAnsi="仿宋" w:eastAsia="仿宋" w:cs="仿宋"/>
          <w:color w:val="auto"/>
          <w:spacing w:val="-6"/>
          <w:sz w:val="24"/>
          <w:szCs w:val="24"/>
          <w:highlight w:val="none"/>
          <w:lang w:eastAsia="zh-CN"/>
        </w:rPr>
        <w:t>请求：</w:t>
      </w:r>
    </w:p>
    <w:p w14:paraId="5A13AC21">
      <w:pPr>
        <w:spacing w:line="430" w:lineRule="auto"/>
        <w:rPr>
          <w:rFonts w:hint="eastAsia" w:ascii="仿宋" w:hAnsi="仿宋" w:eastAsia="仿宋" w:cs="仿宋"/>
          <w:color w:val="auto"/>
          <w:sz w:val="24"/>
          <w:szCs w:val="24"/>
          <w:highlight w:val="none"/>
          <w:lang w:eastAsia="zh-CN"/>
        </w:rPr>
        <w:sectPr>
          <w:footerReference r:id="rId63" w:type="default"/>
          <w:pgSz w:w="11906" w:h="16839"/>
          <w:pgMar w:top="400" w:right="1785" w:bottom="1349" w:left="859" w:header="0" w:footer="1078" w:gutter="0"/>
          <w:cols w:space="720" w:num="1"/>
        </w:sectPr>
      </w:pPr>
    </w:p>
    <w:p w14:paraId="09A7C0B8">
      <w:pPr>
        <w:pStyle w:val="9"/>
        <w:spacing w:line="265" w:lineRule="auto"/>
        <w:rPr>
          <w:rFonts w:hint="eastAsia" w:ascii="仿宋" w:hAnsi="仿宋" w:eastAsia="仿宋" w:cs="仿宋"/>
          <w:color w:val="auto"/>
          <w:highlight w:val="none"/>
          <w:lang w:eastAsia="zh-CN"/>
        </w:rPr>
      </w:pPr>
    </w:p>
    <w:p w14:paraId="5ED25AFA">
      <w:pPr>
        <w:pStyle w:val="9"/>
        <w:spacing w:line="266" w:lineRule="auto"/>
        <w:rPr>
          <w:rFonts w:hint="eastAsia" w:ascii="仿宋" w:hAnsi="仿宋" w:eastAsia="仿宋" w:cs="仿宋"/>
          <w:color w:val="auto"/>
          <w:highlight w:val="none"/>
          <w:lang w:eastAsia="zh-CN"/>
        </w:rPr>
      </w:pPr>
    </w:p>
    <w:p w14:paraId="3F187E0A">
      <w:pPr>
        <w:spacing w:before="59" w:line="91" w:lineRule="exact"/>
        <w:ind w:left="5013"/>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0A3821F1">
      <w:pPr>
        <w:spacing w:before="310" w:line="222" w:lineRule="auto"/>
        <w:ind w:left="50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签字（签章</w:t>
      </w:r>
      <w:r>
        <w:rPr>
          <w:rFonts w:hint="eastAsia" w:ascii="仿宋" w:hAnsi="仿宋" w:eastAsia="仿宋" w:cs="仿宋"/>
          <w:color w:val="auto"/>
          <w:spacing w:val="1"/>
          <w:sz w:val="24"/>
          <w:szCs w:val="24"/>
          <w:highlight w:val="none"/>
          <w:lang w:eastAsia="zh-CN"/>
        </w:rPr>
        <w:t>）：</w:t>
      </w:r>
    </w:p>
    <w:p w14:paraId="5BD325F1">
      <w:pPr>
        <w:spacing w:before="270" w:line="222" w:lineRule="auto"/>
        <w:ind w:left="50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公章：</w:t>
      </w:r>
    </w:p>
    <w:p w14:paraId="0E09DBF8">
      <w:pPr>
        <w:spacing w:before="273" w:line="223" w:lineRule="auto"/>
        <w:ind w:left="54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3"/>
          <w:sz w:val="24"/>
          <w:szCs w:val="24"/>
          <w:highlight w:val="none"/>
          <w:lang w:eastAsia="zh-CN"/>
        </w:rPr>
        <w:t>日期：</w:t>
      </w:r>
    </w:p>
    <w:p w14:paraId="3ECF06CA">
      <w:pPr>
        <w:spacing w:before="237" w:line="224"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9"/>
          <w:sz w:val="24"/>
          <w:szCs w:val="24"/>
          <w:highlight w:val="none"/>
          <w:lang w:eastAsia="zh-CN"/>
        </w:rPr>
        <w:t>说明：</w:t>
      </w:r>
    </w:p>
    <w:p w14:paraId="3F5C26EE">
      <w:pPr>
        <w:spacing w:before="228" w:line="220" w:lineRule="auto"/>
        <w:ind w:left="38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1.供应商提出质疑时，应提交质疑函和必要的证明材料。</w:t>
      </w:r>
    </w:p>
    <w:p w14:paraId="649E39C4">
      <w:pPr>
        <w:spacing w:before="236" w:line="277" w:lineRule="auto"/>
        <w:ind w:left="24" w:firstLine="347"/>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2.质疑供应商若委托代理人进行质疑的，质疑函应按要求列明“授权代表</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”的有关内容，</w:t>
      </w:r>
      <w:r>
        <w:rPr>
          <w:rFonts w:hint="eastAsia" w:ascii="仿宋" w:hAnsi="仿宋" w:eastAsia="仿宋" w:cs="仿宋"/>
          <w:b/>
          <w:bCs/>
          <w:color w:val="auto"/>
          <w:spacing w:val="-5"/>
          <w:sz w:val="24"/>
          <w:szCs w:val="24"/>
          <w:highlight w:val="none"/>
          <w:lang w:eastAsia="zh-CN"/>
        </w:rPr>
        <w:t>并在</w:t>
      </w:r>
      <w:r>
        <w:rPr>
          <w:rFonts w:hint="eastAsia" w:ascii="仿宋" w:hAnsi="仿宋" w:eastAsia="仿宋" w:cs="仿宋"/>
          <w:b/>
          <w:bCs/>
          <w:color w:val="auto"/>
          <w:spacing w:val="-1"/>
          <w:sz w:val="24"/>
          <w:szCs w:val="24"/>
          <w:highlight w:val="none"/>
          <w:lang w:eastAsia="zh-CN"/>
        </w:rPr>
        <w:t>附件中提交由质疑供应商签署的授权委托书。授权委托书应载明代理人的姓名或者名称、代理事</w:t>
      </w:r>
      <w:r>
        <w:rPr>
          <w:rFonts w:hint="eastAsia" w:ascii="仿宋" w:hAnsi="仿宋" w:eastAsia="仿宋" w:cs="仿宋"/>
          <w:b/>
          <w:bCs/>
          <w:color w:val="auto"/>
          <w:spacing w:val="-3"/>
          <w:sz w:val="24"/>
          <w:szCs w:val="24"/>
          <w:highlight w:val="none"/>
          <w:lang w:eastAsia="zh-CN"/>
        </w:rPr>
        <w:t>项、具体权限、期限和相关事项。</w:t>
      </w:r>
    </w:p>
    <w:p w14:paraId="3CB01751">
      <w:pPr>
        <w:spacing w:before="159" w:line="220" w:lineRule="auto"/>
        <w:ind w:left="37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3.质疑函的质疑事项应具体、明确，并有必要的事实依据和</w:t>
      </w:r>
      <w:r>
        <w:rPr>
          <w:rFonts w:hint="eastAsia" w:ascii="仿宋" w:hAnsi="仿宋" w:eastAsia="仿宋" w:cs="仿宋"/>
          <w:b/>
          <w:bCs/>
          <w:color w:val="auto"/>
          <w:spacing w:val="-3"/>
          <w:sz w:val="24"/>
          <w:szCs w:val="24"/>
          <w:highlight w:val="none"/>
          <w:lang w:eastAsia="zh-CN"/>
        </w:rPr>
        <w:t>法律依据。</w:t>
      </w:r>
    </w:p>
    <w:p w14:paraId="798FAABA">
      <w:pPr>
        <w:spacing w:before="233" w:line="220" w:lineRule="auto"/>
        <w:ind w:left="367"/>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4.质疑函的质疑请求应与质疑事项相关。</w:t>
      </w:r>
    </w:p>
    <w:p w14:paraId="2BBD6223">
      <w:pPr>
        <w:spacing w:before="234" w:line="277" w:lineRule="auto"/>
        <w:ind w:left="28" w:right="2" w:firstLine="344"/>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5.质疑供应商为法人或者其他组织的，质疑函应由法定代表人、主要</w:t>
      </w:r>
      <w:r>
        <w:rPr>
          <w:rFonts w:hint="eastAsia" w:ascii="仿宋" w:hAnsi="仿宋" w:eastAsia="仿宋" w:cs="仿宋"/>
          <w:b/>
          <w:bCs/>
          <w:color w:val="auto"/>
          <w:spacing w:val="-4"/>
          <w:sz w:val="24"/>
          <w:szCs w:val="24"/>
          <w:highlight w:val="none"/>
          <w:lang w:eastAsia="zh-CN"/>
        </w:rPr>
        <w:t>负责人，或者其授权代表签字或者盖章，并加盖公章。</w:t>
      </w:r>
    </w:p>
    <w:p w14:paraId="162AE1DE">
      <w:pPr>
        <w:spacing w:line="277" w:lineRule="auto"/>
        <w:rPr>
          <w:rFonts w:hint="eastAsia" w:ascii="仿宋" w:hAnsi="仿宋" w:eastAsia="仿宋" w:cs="仿宋"/>
          <w:color w:val="auto"/>
          <w:sz w:val="24"/>
          <w:szCs w:val="24"/>
          <w:highlight w:val="none"/>
          <w:lang w:eastAsia="zh-CN"/>
        </w:rPr>
        <w:sectPr>
          <w:footerReference r:id="rId64" w:type="default"/>
          <w:pgSz w:w="11906" w:h="16839"/>
          <w:pgMar w:top="400" w:right="851" w:bottom="1349" w:left="868" w:header="0" w:footer="1078" w:gutter="0"/>
          <w:cols w:space="720" w:num="1"/>
        </w:sectPr>
      </w:pPr>
    </w:p>
    <w:p w14:paraId="3852C1ED">
      <w:pPr>
        <w:pStyle w:val="9"/>
        <w:spacing w:line="265" w:lineRule="auto"/>
        <w:rPr>
          <w:rFonts w:hint="eastAsia" w:ascii="仿宋" w:hAnsi="仿宋" w:eastAsia="仿宋" w:cs="仿宋"/>
          <w:color w:val="auto"/>
          <w:highlight w:val="none"/>
          <w:lang w:eastAsia="zh-CN"/>
        </w:rPr>
      </w:pPr>
    </w:p>
    <w:p w14:paraId="4AA68684">
      <w:pPr>
        <w:pStyle w:val="9"/>
        <w:spacing w:line="266" w:lineRule="auto"/>
        <w:rPr>
          <w:rFonts w:hint="eastAsia" w:ascii="仿宋" w:hAnsi="仿宋" w:eastAsia="仿宋" w:cs="仿宋"/>
          <w:color w:val="auto"/>
          <w:highlight w:val="none"/>
          <w:lang w:eastAsia="zh-CN"/>
        </w:rPr>
      </w:pPr>
    </w:p>
    <w:p w14:paraId="2377AA2B">
      <w:pPr>
        <w:spacing w:before="59" w:line="91" w:lineRule="exact"/>
        <w:ind w:left="5017"/>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5BD8DD4A">
      <w:pPr>
        <w:spacing w:before="231" w:line="222"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5.投诉书格式</w:t>
      </w:r>
    </w:p>
    <w:p w14:paraId="39CFE2D7">
      <w:pPr>
        <w:pStyle w:val="9"/>
        <w:spacing w:line="276" w:lineRule="auto"/>
        <w:rPr>
          <w:rFonts w:hint="eastAsia" w:ascii="仿宋" w:hAnsi="仿宋" w:eastAsia="仿宋" w:cs="仿宋"/>
          <w:color w:val="auto"/>
          <w:highlight w:val="none"/>
          <w:lang w:eastAsia="zh-CN"/>
        </w:rPr>
      </w:pPr>
    </w:p>
    <w:p w14:paraId="7477AD3D">
      <w:pPr>
        <w:spacing w:before="114" w:line="228" w:lineRule="auto"/>
        <w:ind w:left="4569"/>
        <w:rPr>
          <w:rFonts w:hint="eastAsia" w:ascii="仿宋" w:hAnsi="仿宋" w:eastAsia="仿宋" w:cs="仿宋"/>
          <w:color w:val="auto"/>
          <w:sz w:val="35"/>
          <w:szCs w:val="35"/>
          <w:highlight w:val="none"/>
          <w:lang w:eastAsia="zh-CN"/>
        </w:rPr>
      </w:pPr>
      <w:r>
        <w:rPr>
          <w:rFonts w:hint="eastAsia" w:ascii="仿宋" w:hAnsi="仿宋" w:eastAsia="仿宋" w:cs="仿宋"/>
          <w:b/>
          <w:bCs/>
          <w:color w:val="auto"/>
          <w:spacing w:val="-1"/>
          <w:sz w:val="35"/>
          <w:szCs w:val="35"/>
          <w:highlight w:val="none"/>
          <w:lang w:eastAsia="zh-CN"/>
        </w:rPr>
        <w:t>投诉书</w:t>
      </w:r>
    </w:p>
    <w:p w14:paraId="7D98651D">
      <w:pPr>
        <w:spacing w:before="251" w:line="222" w:lineRule="auto"/>
        <w:ind w:left="486"/>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一、投诉相关主体基本情况：</w:t>
      </w:r>
    </w:p>
    <w:p w14:paraId="06830942">
      <w:pPr>
        <w:spacing w:before="272" w:line="222" w:lineRule="auto"/>
        <w:ind w:left="48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投标人：</w:t>
      </w:r>
    </w:p>
    <w:p w14:paraId="79F59682">
      <w:pPr>
        <w:spacing w:before="272" w:line="222" w:lineRule="auto"/>
        <w:ind w:left="48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地址：邮编：</w:t>
      </w:r>
    </w:p>
    <w:p w14:paraId="3A7F0CE7">
      <w:pPr>
        <w:spacing w:before="271" w:line="223" w:lineRule="auto"/>
        <w:ind w:left="49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法定代表人/主要负责人：</w:t>
      </w:r>
    </w:p>
    <w:p w14:paraId="5A114E0E">
      <w:pPr>
        <w:spacing w:before="269" w:line="223"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联系电话：</w:t>
      </w:r>
    </w:p>
    <w:p w14:paraId="3C910820">
      <w:pPr>
        <w:spacing w:before="272" w:line="222" w:lineRule="auto"/>
        <w:ind w:left="48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授权代表：联系电话：</w:t>
      </w:r>
    </w:p>
    <w:p w14:paraId="4444F519">
      <w:pPr>
        <w:spacing w:before="270" w:line="232" w:lineRule="auto"/>
        <w:ind w:left="48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地址：</w:t>
      </w:r>
    </w:p>
    <w:p w14:paraId="7E06C2F6">
      <w:pPr>
        <w:spacing w:before="258" w:line="222" w:lineRule="auto"/>
        <w:ind w:left="50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2"/>
          <w:sz w:val="24"/>
          <w:szCs w:val="24"/>
          <w:highlight w:val="none"/>
          <w:lang w:eastAsia="zh-CN"/>
        </w:rPr>
        <w:t>邮编：</w:t>
      </w:r>
    </w:p>
    <w:p w14:paraId="156648E2">
      <w:pPr>
        <w:spacing w:before="274" w:line="222" w:lineRule="auto"/>
        <w:ind w:left="48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被投诉人</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1：</w:t>
      </w:r>
    </w:p>
    <w:p w14:paraId="6E2A0E4D">
      <w:pPr>
        <w:spacing w:before="269" w:line="232" w:lineRule="auto"/>
        <w:ind w:left="48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地址：</w:t>
      </w:r>
    </w:p>
    <w:p w14:paraId="15D8753E">
      <w:pPr>
        <w:spacing w:before="258" w:line="222" w:lineRule="auto"/>
        <w:ind w:left="50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2"/>
          <w:sz w:val="24"/>
          <w:szCs w:val="24"/>
          <w:highlight w:val="none"/>
          <w:lang w:eastAsia="zh-CN"/>
        </w:rPr>
        <w:t>邮编：</w:t>
      </w:r>
    </w:p>
    <w:p w14:paraId="060FB6D4">
      <w:pPr>
        <w:spacing w:before="273" w:line="223"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联系人：联系电话：</w:t>
      </w:r>
    </w:p>
    <w:p w14:paraId="00FE8914">
      <w:pPr>
        <w:spacing w:before="270" w:line="222" w:lineRule="auto"/>
        <w:ind w:left="482"/>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被投诉人</w:t>
      </w:r>
      <w:r>
        <w:rPr>
          <w:rFonts w:hint="eastAsia" w:ascii="仿宋" w:hAnsi="仿宋" w:eastAsia="仿宋" w:cs="仿宋"/>
          <w:color w:val="auto"/>
          <w:spacing w:val="-47"/>
          <w:sz w:val="24"/>
          <w:szCs w:val="24"/>
          <w:highlight w:val="none"/>
        </w:rPr>
        <w:t xml:space="preserve"> </w:t>
      </w:r>
      <w:r>
        <w:rPr>
          <w:rFonts w:hint="eastAsia" w:ascii="仿宋" w:hAnsi="仿宋" w:eastAsia="仿宋" w:cs="仿宋"/>
          <w:color w:val="auto"/>
          <w:spacing w:val="-5"/>
          <w:sz w:val="24"/>
          <w:szCs w:val="24"/>
          <w:highlight w:val="none"/>
        </w:rPr>
        <w:t>2：</w:t>
      </w:r>
    </w:p>
    <w:p w14:paraId="7A47C643">
      <w:pPr>
        <w:pStyle w:val="9"/>
        <w:spacing w:line="343" w:lineRule="auto"/>
        <w:rPr>
          <w:rFonts w:hint="eastAsia" w:ascii="仿宋" w:hAnsi="仿宋" w:eastAsia="仿宋" w:cs="仿宋"/>
          <w:color w:val="auto"/>
          <w:highlight w:val="none"/>
        </w:rPr>
      </w:pPr>
    </w:p>
    <w:p w14:paraId="2F19019C">
      <w:pPr>
        <w:spacing w:before="1" w:line="56" w:lineRule="exact"/>
        <w:ind w:firstLine="492"/>
        <w:rPr>
          <w:rFonts w:hint="eastAsia" w:ascii="仿宋" w:hAnsi="仿宋" w:eastAsia="仿宋" w:cs="仿宋"/>
          <w:color w:val="auto"/>
          <w:highlight w:val="none"/>
        </w:rPr>
      </w:pPr>
      <w:r>
        <w:rPr>
          <w:rFonts w:hint="eastAsia" w:ascii="仿宋" w:hAnsi="仿宋" w:eastAsia="仿宋" w:cs="仿宋"/>
          <w:color w:val="auto"/>
          <w:position w:val="-1"/>
          <w:highlight w:val="none"/>
        </w:rPr>
        <w:drawing>
          <wp:inline distT="0" distB="0" distL="0" distR="0">
            <wp:extent cx="276225" cy="3556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74"/>
                    <a:stretch>
                      <a:fillRect/>
                    </a:stretch>
                  </pic:blipFill>
                  <pic:spPr>
                    <a:xfrm>
                      <a:off x="0" y="0"/>
                      <a:ext cx="276764" cy="35978"/>
                    </a:xfrm>
                    <a:prstGeom prst="rect">
                      <a:avLst/>
                    </a:prstGeom>
                  </pic:spPr>
                </pic:pic>
              </a:graphicData>
            </a:graphic>
          </wp:inline>
        </w:drawing>
      </w:r>
    </w:p>
    <w:p w14:paraId="265650CC">
      <w:pPr>
        <w:pStyle w:val="9"/>
        <w:spacing w:line="348" w:lineRule="auto"/>
        <w:rPr>
          <w:rFonts w:hint="eastAsia" w:ascii="仿宋" w:hAnsi="仿宋" w:eastAsia="仿宋" w:cs="仿宋"/>
          <w:color w:val="auto"/>
          <w:highlight w:val="none"/>
        </w:rPr>
      </w:pPr>
    </w:p>
    <w:p w14:paraId="5239EB2E">
      <w:pPr>
        <w:spacing w:before="79" w:line="222" w:lineRule="auto"/>
        <w:ind w:left="48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相关供应商：</w:t>
      </w:r>
    </w:p>
    <w:p w14:paraId="79914183">
      <w:pPr>
        <w:spacing w:before="271" w:line="222" w:lineRule="auto"/>
        <w:ind w:left="48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地址：邮编：</w:t>
      </w:r>
    </w:p>
    <w:p w14:paraId="545839A4">
      <w:pPr>
        <w:spacing w:before="271" w:line="223"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联系人：联系电话：</w:t>
      </w:r>
    </w:p>
    <w:p w14:paraId="67F4BF6C">
      <w:pPr>
        <w:spacing w:before="272" w:line="222" w:lineRule="auto"/>
        <w:ind w:left="490"/>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二、投诉项目基本情况：</w:t>
      </w:r>
    </w:p>
    <w:p w14:paraId="794EE1B5">
      <w:pPr>
        <w:spacing w:before="270" w:line="221" w:lineRule="auto"/>
        <w:ind w:left="50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采购项目的名称：</w:t>
      </w:r>
    </w:p>
    <w:p w14:paraId="194859DF">
      <w:pPr>
        <w:spacing w:before="272" w:line="222" w:lineRule="auto"/>
        <w:ind w:left="50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采购项目的编号：</w:t>
      </w:r>
    </w:p>
    <w:p w14:paraId="1FB5ED12">
      <w:pPr>
        <w:spacing w:before="273" w:line="221" w:lineRule="auto"/>
        <w:ind w:left="50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采购人名称：</w:t>
      </w:r>
    </w:p>
    <w:p w14:paraId="6703D761">
      <w:pPr>
        <w:spacing w:before="272" w:line="221" w:lineRule="auto"/>
        <w:ind w:left="50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代理机构名称：</w:t>
      </w:r>
    </w:p>
    <w:p w14:paraId="04EF20FC">
      <w:pPr>
        <w:spacing w:before="272" w:line="222" w:lineRule="auto"/>
        <w:ind w:left="498"/>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招标文件公告：</w:t>
      </w:r>
      <w:r>
        <w:rPr>
          <w:rFonts w:hint="eastAsia" w:ascii="仿宋" w:hAnsi="仿宋" w:eastAsia="仿宋" w:cs="仿宋"/>
          <w:color w:val="auto"/>
          <w:spacing w:val="-2"/>
          <w:sz w:val="24"/>
          <w:szCs w:val="24"/>
          <w:highlight w:val="none"/>
          <w:u w:val="single"/>
          <w:lang w:eastAsia="zh-CN"/>
        </w:rPr>
        <w:t>是/否</w:t>
      </w:r>
      <w:r>
        <w:rPr>
          <w:rFonts w:hint="eastAsia" w:ascii="仿宋" w:hAnsi="仿宋" w:eastAsia="仿宋" w:cs="仿宋"/>
          <w:color w:val="auto"/>
          <w:spacing w:val="-2"/>
          <w:sz w:val="24"/>
          <w:szCs w:val="24"/>
          <w:highlight w:val="none"/>
          <w:lang w:eastAsia="zh-CN"/>
        </w:rPr>
        <w:t>公告期限：</w:t>
      </w:r>
    </w:p>
    <w:p w14:paraId="0C6CFE11">
      <w:pPr>
        <w:spacing w:line="222" w:lineRule="auto"/>
        <w:rPr>
          <w:rFonts w:hint="eastAsia" w:ascii="仿宋" w:hAnsi="仿宋" w:eastAsia="仿宋" w:cs="仿宋"/>
          <w:color w:val="auto"/>
          <w:sz w:val="24"/>
          <w:szCs w:val="24"/>
          <w:highlight w:val="none"/>
          <w:lang w:eastAsia="zh-CN"/>
        </w:rPr>
        <w:sectPr>
          <w:footerReference r:id="rId65" w:type="default"/>
          <w:pgSz w:w="11906" w:h="16839"/>
          <w:pgMar w:top="400" w:right="1785" w:bottom="1349" w:left="865" w:header="0" w:footer="1078" w:gutter="0"/>
          <w:cols w:space="720" w:num="1"/>
        </w:sectPr>
      </w:pPr>
    </w:p>
    <w:p w14:paraId="39F846D4">
      <w:pPr>
        <w:pStyle w:val="9"/>
        <w:spacing w:line="265" w:lineRule="auto"/>
        <w:rPr>
          <w:rFonts w:hint="eastAsia" w:ascii="仿宋" w:hAnsi="仿宋" w:eastAsia="仿宋" w:cs="仿宋"/>
          <w:color w:val="auto"/>
          <w:highlight w:val="none"/>
          <w:lang w:eastAsia="zh-CN"/>
        </w:rPr>
      </w:pPr>
    </w:p>
    <w:p w14:paraId="165DEDAF">
      <w:pPr>
        <w:pStyle w:val="9"/>
        <w:spacing w:line="266" w:lineRule="auto"/>
        <w:rPr>
          <w:rFonts w:hint="eastAsia" w:ascii="仿宋" w:hAnsi="仿宋" w:eastAsia="仿宋" w:cs="仿宋"/>
          <w:color w:val="auto"/>
          <w:highlight w:val="none"/>
          <w:lang w:eastAsia="zh-CN"/>
        </w:rPr>
      </w:pPr>
    </w:p>
    <w:p w14:paraId="0BDE41E3">
      <w:pPr>
        <w:spacing w:before="59" w:line="91" w:lineRule="exact"/>
        <w:ind w:left="5013"/>
        <w:rPr>
          <w:rFonts w:hint="eastAsia" w:ascii="仿宋" w:hAnsi="仿宋" w:eastAsia="仿宋" w:cs="仿宋"/>
          <w:color w:val="auto"/>
          <w:sz w:val="18"/>
          <w:szCs w:val="18"/>
          <w:highlight w:val="none"/>
          <w:lang w:eastAsia="zh-CN"/>
        </w:rPr>
      </w:pPr>
      <w:r>
        <w:rPr>
          <w:rFonts w:hint="eastAsia" w:ascii="仿宋" w:hAnsi="仿宋" w:eastAsia="仿宋" w:cs="仿宋"/>
          <w:color w:val="auto"/>
          <w:position w:val="1"/>
          <w:sz w:val="18"/>
          <w:szCs w:val="18"/>
          <w:highlight w:val="none"/>
          <w:lang w:eastAsia="zh-CN"/>
        </w:rPr>
        <w:t>、</w:t>
      </w:r>
    </w:p>
    <w:p w14:paraId="7F447894">
      <w:pPr>
        <w:spacing w:before="310" w:line="222" w:lineRule="auto"/>
        <w:ind w:left="497"/>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采购结果公告：</w:t>
      </w:r>
      <w:r>
        <w:rPr>
          <w:rFonts w:hint="eastAsia" w:ascii="仿宋" w:hAnsi="仿宋" w:eastAsia="仿宋" w:cs="仿宋"/>
          <w:color w:val="auto"/>
          <w:spacing w:val="-2"/>
          <w:sz w:val="24"/>
          <w:szCs w:val="24"/>
          <w:highlight w:val="none"/>
          <w:u w:val="single"/>
          <w:lang w:eastAsia="zh-CN"/>
        </w:rPr>
        <w:t>是/否</w:t>
      </w:r>
      <w:r>
        <w:rPr>
          <w:rFonts w:hint="eastAsia" w:ascii="仿宋" w:hAnsi="仿宋" w:eastAsia="仿宋" w:cs="仿宋"/>
          <w:color w:val="auto"/>
          <w:spacing w:val="-2"/>
          <w:sz w:val="24"/>
          <w:szCs w:val="24"/>
          <w:highlight w:val="none"/>
          <w:lang w:eastAsia="zh-CN"/>
        </w:rPr>
        <w:t>公告期限：</w:t>
      </w:r>
    </w:p>
    <w:p w14:paraId="30227953">
      <w:pPr>
        <w:spacing w:before="270" w:line="222" w:lineRule="auto"/>
        <w:ind w:left="500"/>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5"/>
          <w:sz w:val="24"/>
          <w:szCs w:val="24"/>
          <w:highlight w:val="none"/>
          <w:lang w:eastAsia="zh-CN"/>
        </w:rPr>
        <w:t>三、质疑基本情况</w:t>
      </w:r>
    </w:p>
    <w:p w14:paraId="74835BD8">
      <w:pPr>
        <w:spacing w:before="273" w:line="222" w:lineRule="auto"/>
        <w:ind w:left="502"/>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投诉人于年月日，向提出质疑，质疑事项为：</w:t>
      </w:r>
    </w:p>
    <w:p w14:paraId="6D854E24">
      <w:pPr>
        <w:spacing w:before="271" w:line="219" w:lineRule="auto"/>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u w:val="single"/>
          <w:lang w:eastAsia="zh-CN"/>
        </w:rPr>
        <w:t>采购人/代理机构</w:t>
      </w:r>
      <w:r>
        <w:rPr>
          <w:rFonts w:hint="eastAsia" w:ascii="仿宋" w:hAnsi="仿宋" w:eastAsia="仿宋" w:cs="仿宋"/>
          <w:color w:val="auto"/>
          <w:spacing w:val="-1"/>
          <w:sz w:val="24"/>
          <w:szCs w:val="24"/>
          <w:highlight w:val="none"/>
          <w:lang w:eastAsia="zh-CN"/>
        </w:rPr>
        <w:t>于年月日，就质疑事项作出了答复/没有在法定期限内作出答复。</w:t>
      </w:r>
    </w:p>
    <w:p w14:paraId="4D32C12C">
      <w:pPr>
        <w:spacing w:before="274" w:line="222" w:lineRule="auto"/>
        <w:ind w:left="521"/>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6"/>
          <w:sz w:val="24"/>
          <w:szCs w:val="24"/>
          <w:highlight w:val="none"/>
          <w:lang w:eastAsia="zh-CN"/>
        </w:rPr>
        <w:t>四、投诉事项具体内容</w:t>
      </w:r>
    </w:p>
    <w:p w14:paraId="2EFFBE2B">
      <w:pPr>
        <w:spacing w:before="273" w:line="222" w:lineRule="auto"/>
        <w:ind w:left="49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投诉事项</w:t>
      </w:r>
      <w:r>
        <w:rPr>
          <w:rFonts w:hint="eastAsia" w:ascii="仿宋" w:hAnsi="仿宋" w:eastAsia="仿宋" w:cs="仿宋"/>
          <w:color w:val="auto"/>
          <w:spacing w:val="-34"/>
          <w:sz w:val="24"/>
          <w:szCs w:val="24"/>
          <w:highlight w:val="none"/>
          <w:lang w:eastAsia="zh-CN"/>
        </w:rPr>
        <w:t xml:space="preserve"> </w:t>
      </w:r>
      <w:r>
        <w:rPr>
          <w:rFonts w:hint="eastAsia" w:ascii="仿宋" w:hAnsi="仿宋" w:eastAsia="仿宋" w:cs="仿宋"/>
          <w:color w:val="auto"/>
          <w:spacing w:val="-7"/>
          <w:sz w:val="24"/>
          <w:szCs w:val="24"/>
          <w:highlight w:val="none"/>
          <w:lang w:eastAsia="zh-CN"/>
        </w:rPr>
        <w:t>1：</w:t>
      </w:r>
    </w:p>
    <w:p w14:paraId="4D4242F9">
      <w:pPr>
        <w:spacing w:before="271" w:line="222" w:lineRule="auto"/>
        <w:ind w:left="479"/>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事实依据：</w:t>
      </w:r>
    </w:p>
    <w:p w14:paraId="0C2356E9">
      <w:pPr>
        <w:spacing w:before="270" w:line="222" w:lineRule="auto"/>
        <w:ind w:left="48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法律依据：</w:t>
      </w:r>
    </w:p>
    <w:p w14:paraId="31F16648">
      <w:pPr>
        <w:spacing w:before="273" w:line="222" w:lineRule="auto"/>
        <w:ind w:left="49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投诉事项</w:t>
      </w:r>
      <w:r>
        <w:rPr>
          <w:rFonts w:hint="eastAsia" w:ascii="仿宋" w:hAnsi="仿宋" w:eastAsia="仿宋" w:cs="仿宋"/>
          <w:color w:val="auto"/>
          <w:spacing w:val="-47"/>
          <w:sz w:val="24"/>
          <w:szCs w:val="24"/>
          <w:highlight w:val="none"/>
          <w:lang w:eastAsia="zh-CN"/>
        </w:rPr>
        <w:t xml:space="preserve"> </w:t>
      </w:r>
      <w:r>
        <w:rPr>
          <w:rFonts w:hint="eastAsia" w:ascii="仿宋" w:hAnsi="仿宋" w:eastAsia="仿宋" w:cs="仿宋"/>
          <w:color w:val="auto"/>
          <w:spacing w:val="-5"/>
          <w:sz w:val="24"/>
          <w:szCs w:val="24"/>
          <w:highlight w:val="none"/>
          <w:lang w:eastAsia="zh-CN"/>
        </w:rPr>
        <w:t>2：</w:t>
      </w:r>
    </w:p>
    <w:p w14:paraId="5A78C146">
      <w:pPr>
        <w:spacing w:before="270" w:line="383" w:lineRule="exact"/>
        <w:ind w:left="50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position w:val="3"/>
          <w:sz w:val="24"/>
          <w:szCs w:val="24"/>
          <w:highlight w:val="none"/>
          <w:lang w:eastAsia="zh-CN"/>
        </w:rPr>
        <w:t>……</w:t>
      </w:r>
    </w:p>
    <w:p w14:paraId="1A3FE095">
      <w:pPr>
        <w:spacing w:before="177" w:line="220" w:lineRule="auto"/>
        <w:ind w:left="497"/>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五、与投诉事项相关的投诉请求：</w:t>
      </w:r>
    </w:p>
    <w:p w14:paraId="6D644F6A">
      <w:pPr>
        <w:spacing w:before="275" w:line="220" w:lineRule="auto"/>
        <w:ind w:left="495"/>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请求：</w:t>
      </w:r>
    </w:p>
    <w:p w14:paraId="50396BE7">
      <w:pPr>
        <w:pStyle w:val="9"/>
        <w:spacing w:line="249" w:lineRule="auto"/>
        <w:rPr>
          <w:rFonts w:hint="eastAsia" w:ascii="仿宋" w:hAnsi="仿宋" w:eastAsia="仿宋" w:cs="仿宋"/>
          <w:color w:val="auto"/>
          <w:highlight w:val="none"/>
          <w:lang w:eastAsia="zh-CN"/>
        </w:rPr>
      </w:pPr>
    </w:p>
    <w:p w14:paraId="0E64B217">
      <w:pPr>
        <w:pStyle w:val="9"/>
        <w:spacing w:line="250" w:lineRule="auto"/>
        <w:rPr>
          <w:rFonts w:hint="eastAsia" w:ascii="仿宋" w:hAnsi="仿宋" w:eastAsia="仿宋" w:cs="仿宋"/>
          <w:color w:val="auto"/>
          <w:highlight w:val="none"/>
          <w:lang w:eastAsia="zh-CN"/>
        </w:rPr>
      </w:pPr>
    </w:p>
    <w:p w14:paraId="4C24516F">
      <w:pPr>
        <w:pStyle w:val="9"/>
        <w:spacing w:line="250" w:lineRule="auto"/>
        <w:rPr>
          <w:rFonts w:hint="eastAsia" w:ascii="仿宋" w:hAnsi="仿宋" w:eastAsia="仿宋" w:cs="仿宋"/>
          <w:color w:val="auto"/>
          <w:highlight w:val="none"/>
          <w:lang w:eastAsia="zh-CN"/>
        </w:rPr>
      </w:pPr>
    </w:p>
    <w:p w14:paraId="4225A674">
      <w:pPr>
        <w:spacing w:before="79" w:line="222" w:lineRule="auto"/>
        <w:ind w:left="50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签字（签章</w:t>
      </w:r>
      <w:r>
        <w:rPr>
          <w:rFonts w:hint="eastAsia" w:ascii="仿宋" w:hAnsi="仿宋" w:eastAsia="仿宋" w:cs="仿宋"/>
          <w:color w:val="auto"/>
          <w:spacing w:val="1"/>
          <w:sz w:val="24"/>
          <w:szCs w:val="24"/>
          <w:highlight w:val="none"/>
          <w:lang w:eastAsia="zh-CN"/>
        </w:rPr>
        <w:t>）：</w:t>
      </w:r>
    </w:p>
    <w:p w14:paraId="5FEFB80E">
      <w:pPr>
        <w:spacing w:before="273" w:line="222" w:lineRule="auto"/>
        <w:ind w:left="500"/>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公章：</w:t>
      </w:r>
    </w:p>
    <w:p w14:paraId="59765F41">
      <w:pPr>
        <w:spacing w:before="271" w:line="223" w:lineRule="auto"/>
        <w:ind w:left="546"/>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3"/>
          <w:sz w:val="24"/>
          <w:szCs w:val="24"/>
          <w:highlight w:val="none"/>
          <w:lang w:eastAsia="zh-CN"/>
        </w:rPr>
        <w:t>日期：</w:t>
      </w:r>
    </w:p>
    <w:p w14:paraId="7BC76B7D">
      <w:pPr>
        <w:spacing w:before="237" w:line="224"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9"/>
          <w:sz w:val="24"/>
          <w:szCs w:val="24"/>
          <w:highlight w:val="none"/>
          <w:lang w:eastAsia="zh-CN"/>
        </w:rPr>
        <w:t>说明：</w:t>
      </w:r>
    </w:p>
    <w:p w14:paraId="1790AE31">
      <w:pPr>
        <w:spacing w:before="230" w:line="278" w:lineRule="auto"/>
        <w:ind w:left="37" w:right="2" w:firstLine="348"/>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1.投诉人提起投诉时，应当提交投诉书和必要的证明材料，并按照被投诉人和与投诉事项有关的供应商数量提供投诉书副本。</w:t>
      </w:r>
    </w:p>
    <w:p w14:paraId="24DEC43F">
      <w:pPr>
        <w:spacing w:before="157" w:line="277" w:lineRule="auto"/>
        <w:ind w:left="24" w:firstLine="347"/>
        <w:jc w:val="both"/>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4"/>
          <w:sz w:val="24"/>
          <w:szCs w:val="24"/>
          <w:highlight w:val="none"/>
          <w:lang w:eastAsia="zh-CN"/>
        </w:rPr>
        <w:t>2.投诉人若委托代理人进行投诉的，投诉书应按要求列明“授权代表</w:t>
      </w:r>
      <w:r>
        <w:rPr>
          <w:rFonts w:hint="eastAsia" w:ascii="仿宋" w:hAnsi="仿宋" w:eastAsia="仿宋" w:cs="仿宋"/>
          <w:color w:val="auto"/>
          <w:spacing w:val="-85"/>
          <w:sz w:val="24"/>
          <w:szCs w:val="24"/>
          <w:highlight w:val="none"/>
          <w:lang w:eastAsia="zh-CN"/>
        </w:rPr>
        <w:t xml:space="preserve"> </w:t>
      </w:r>
      <w:r>
        <w:rPr>
          <w:rFonts w:hint="eastAsia" w:ascii="仿宋" w:hAnsi="仿宋" w:eastAsia="仿宋" w:cs="仿宋"/>
          <w:b/>
          <w:bCs/>
          <w:color w:val="auto"/>
          <w:spacing w:val="-4"/>
          <w:sz w:val="24"/>
          <w:szCs w:val="24"/>
          <w:highlight w:val="none"/>
          <w:lang w:eastAsia="zh-CN"/>
        </w:rPr>
        <w:t>”的有关内容，并在附件</w:t>
      </w:r>
      <w:r>
        <w:rPr>
          <w:rFonts w:hint="eastAsia" w:ascii="仿宋" w:hAnsi="仿宋" w:eastAsia="仿宋" w:cs="仿宋"/>
          <w:b/>
          <w:bCs/>
          <w:color w:val="auto"/>
          <w:spacing w:val="-1"/>
          <w:sz w:val="24"/>
          <w:szCs w:val="24"/>
          <w:highlight w:val="none"/>
          <w:lang w:eastAsia="zh-CN"/>
        </w:rPr>
        <w:t>中提交由投诉人签署的授权委托书。授权委托书应当载明代理人的姓名或者名称、代理事项、具</w:t>
      </w:r>
      <w:r>
        <w:rPr>
          <w:rFonts w:hint="eastAsia" w:ascii="仿宋" w:hAnsi="仿宋" w:eastAsia="仿宋" w:cs="仿宋"/>
          <w:b/>
          <w:bCs/>
          <w:color w:val="auto"/>
          <w:spacing w:val="-4"/>
          <w:sz w:val="24"/>
          <w:szCs w:val="24"/>
          <w:highlight w:val="none"/>
          <w:lang w:eastAsia="zh-CN"/>
        </w:rPr>
        <w:t>体权限、期限和相关事项。</w:t>
      </w:r>
    </w:p>
    <w:p w14:paraId="38D3000F">
      <w:pPr>
        <w:spacing w:before="160" w:line="220" w:lineRule="auto"/>
        <w:ind w:left="37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3.投诉书应简要列明质疑事项，质疑函、质疑答复等作为附</w:t>
      </w:r>
      <w:r>
        <w:rPr>
          <w:rFonts w:hint="eastAsia" w:ascii="仿宋" w:hAnsi="仿宋" w:eastAsia="仿宋" w:cs="仿宋"/>
          <w:b/>
          <w:bCs/>
          <w:color w:val="auto"/>
          <w:spacing w:val="-3"/>
          <w:sz w:val="24"/>
          <w:szCs w:val="24"/>
          <w:highlight w:val="none"/>
          <w:lang w:eastAsia="zh-CN"/>
        </w:rPr>
        <w:t>件材料提供。</w:t>
      </w:r>
    </w:p>
    <w:p w14:paraId="2425E937">
      <w:pPr>
        <w:spacing w:before="234" w:line="220" w:lineRule="auto"/>
        <w:ind w:left="367"/>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2"/>
          <w:sz w:val="24"/>
          <w:szCs w:val="24"/>
          <w:highlight w:val="none"/>
          <w:lang w:eastAsia="zh-CN"/>
        </w:rPr>
        <w:t>4.投诉书的投诉事项应具体、明确，并有必要的事实依据和法律依据。</w:t>
      </w:r>
    </w:p>
    <w:p w14:paraId="5A6F1CD6">
      <w:pPr>
        <w:spacing w:before="233" w:line="220" w:lineRule="auto"/>
        <w:ind w:left="37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5.投诉书的投诉请求应与投诉事项相关。</w:t>
      </w:r>
    </w:p>
    <w:p w14:paraId="2D11FB00">
      <w:pPr>
        <w:spacing w:before="234" w:line="277" w:lineRule="auto"/>
        <w:ind w:left="26" w:right="2" w:firstLine="343"/>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3"/>
          <w:sz w:val="24"/>
          <w:szCs w:val="24"/>
          <w:highlight w:val="none"/>
          <w:lang w:eastAsia="zh-CN"/>
        </w:rPr>
        <w:t>6.投诉人为法人或者其他组织的，投诉书应由法定代表人、主要负责人，或</w:t>
      </w:r>
      <w:r>
        <w:rPr>
          <w:rFonts w:hint="eastAsia" w:ascii="仿宋" w:hAnsi="仿宋" w:eastAsia="仿宋" w:cs="仿宋"/>
          <w:b/>
          <w:bCs/>
          <w:color w:val="auto"/>
          <w:spacing w:val="-4"/>
          <w:sz w:val="24"/>
          <w:szCs w:val="24"/>
          <w:highlight w:val="none"/>
          <w:lang w:eastAsia="zh-CN"/>
        </w:rPr>
        <w:t>者其授权代表签字或者盖章，并加盖公章。</w:t>
      </w:r>
    </w:p>
    <w:sectPr>
      <w:footerReference r:id="rId66" w:type="default"/>
      <w:pgSz w:w="11906" w:h="16839"/>
      <w:pgMar w:top="400" w:right="851" w:bottom="1349" w:left="868" w:header="0" w:footer="107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E251">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BC0EF">
    <w:pPr>
      <w:ind w:left="4993"/>
      <w:rPr>
        <w:rFonts w:hint="eastAsia" w:ascii="仿宋" w:hAnsi="仿宋" w:eastAsia="仿宋" w:cs="仿宋"/>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E35DE">
                          <w:pPr>
                            <w:pStyle w:val="11"/>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t74wu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Gre+MLgIAAFkEAAAOAAAAAAAAAAEAIAAAAB8BAABkcnMvZTJvRG9jLnhtbFBLBQYAAAAA&#10;BgAGAFkBAAC/BQAAAAA=&#10;">
              <v:fill on="f" focussize="0,0"/>
              <v:stroke on="f" weight="0.5pt"/>
              <v:imagedata o:title=""/>
              <o:lock v:ext="edit" aspectratio="f"/>
              <v:textbox inset="0mm,0mm,0mm,0mm" style="mso-fit-shape-to-text:t;">
                <w:txbxContent>
                  <w:p w14:paraId="214E35DE">
                    <w:pPr>
                      <w:pStyle w:val="11"/>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5E748">
    <w:pPr>
      <w:pStyle w:val="11"/>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 name="文本框 2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CCB82">
                          <w:pPr>
                            <w:pStyle w:val="11"/>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7BqkAtAgAAW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7BqkAtAgAAWQQAAA4AAAAAAAAAAQAgAAAAHwEAAGRycy9lMm9Eb2MueG1sUEsFBgAAAAAG&#10;AAYAWQEAAL4FAAAAAA==&#10;">
              <v:fill on="f" focussize="0,0"/>
              <v:stroke on="f" weight="0.5pt"/>
              <v:imagedata o:title=""/>
              <o:lock v:ext="edit" aspectratio="f"/>
              <v:textbox inset="0mm,0mm,0mm,0mm" style="mso-fit-shape-to-text:t;">
                <w:txbxContent>
                  <w:p w14:paraId="1CBCCB82">
                    <w:pPr>
                      <w:pStyle w:val="11"/>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4E99F">
    <w:pPr>
      <w:pStyle w:val="11"/>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2C3D1">
                          <w:pPr>
                            <w:pStyle w:val="11"/>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bpcg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QhPNFEp++vH9&#10;9PPh9OsbiYeQqLV+hsh7i9jQvTMdGmc49ziMzLvKqfgFJwI/wI4XgUUXCI+XppPpNIeLwzdsgJ89&#10;XrfOh/fCKBKNgjpUMAnLDhsf+tAhJGbTZt1ImaooNWkLevX6TZ4uXDwAlxo5Ion+sdEK3bY7M9ua&#10;8ghizvTd4S1fN0i+YT7cMYd2wIMxMOEWSyUNkpizRUlt3Nd/ncd4VAleSlq0V0E1pokS+UGjegAM&#10;g+EGYzsYeq9uDPp1jEG0PJm44IIczMoZ9QVTtIw54GKaI1NBw2DehL7FMYVcLJcpCP1mWdjoe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ybpcgtAgAAWQQAAA4AAAAAAAAAAQAgAAAAHwEAAGRycy9lMm9Eb2MueG1sUEsFBgAAAAAG&#10;AAYAWQEAAL4FAAAAAA==&#10;">
              <v:fill on="f" focussize="0,0"/>
              <v:stroke on="f" weight="0.5pt"/>
              <v:imagedata o:title=""/>
              <o:lock v:ext="edit" aspectratio="f"/>
              <v:textbox inset="0mm,0mm,0mm,0mm" style="mso-fit-shape-to-text:t;">
                <w:txbxContent>
                  <w:p w14:paraId="1362C3D1">
                    <w:pPr>
                      <w:pStyle w:val="11"/>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A5801">
    <w:pPr>
      <w:pStyle w:val="11"/>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1" name="文本框 2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23C83">
                          <w:pPr>
                            <w:pStyle w:val="11"/>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EiZUtAgAAW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LEiZUtAgAAWQQAAA4AAAAAAAAAAQAgAAAAHwEAAGRycy9lMm9Eb2MueG1sUEsFBgAAAAAG&#10;AAYAWQEAAL4FAAAAAA==&#10;">
              <v:fill on="f" focussize="0,0"/>
              <v:stroke on="f" weight="0.5pt"/>
              <v:imagedata o:title=""/>
              <o:lock v:ext="edit" aspectratio="f"/>
              <v:textbox inset="0mm,0mm,0mm,0mm" style="mso-fit-shape-to-text:t;">
                <w:txbxContent>
                  <w:p w14:paraId="06623C83">
                    <w:pPr>
                      <w:pStyle w:val="11"/>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D5870">
    <w:pPr>
      <w:pStyle w:val="11"/>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2" name="文本框 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DC7FD">
                          <w:pPr>
                            <w:pStyle w:val="11"/>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k/XIu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wJP1yLgIAAFkEAAAOAAAAAAAAAAEAIAAAAB8BAABkcnMvZTJvRG9jLnhtbFBLBQYAAAAA&#10;BgAGAFkBAAC/BQAAAAA=&#10;">
              <v:fill on="f" focussize="0,0"/>
              <v:stroke on="f" weight="0.5pt"/>
              <v:imagedata o:title=""/>
              <o:lock v:ext="edit" aspectratio="f"/>
              <v:textbox inset="0mm,0mm,0mm,0mm" style="mso-fit-shape-to-text:t;">
                <w:txbxContent>
                  <w:p w14:paraId="6D0DC7FD">
                    <w:pPr>
                      <w:pStyle w:val="11"/>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62053">
    <w:pPr>
      <w:pStyle w:val="11"/>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37B0F">
                          <w:pPr>
                            <w:pStyle w:val="11"/>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70S8uAgAAWQ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k7eXFGimULJT9+/&#10;nX78Ov38SuIhJGqtnyHywSI2dG9Nh8YZzj0OI/Oucip+wYnAD4GPF4FFFwiPl6aT6TSHi8M3bICf&#10;PV63zod3wigSjYI6VDAJyw4bH/rQISRm02bdSJmqKDVpC3p99Tp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ee9EvLgIAAFkEAAAOAAAAAAAAAAEAIAAAAB8BAABkcnMvZTJvRG9jLnhtbFBLBQYAAAAA&#10;BgAGAFkBAAC/BQAAAAA=&#10;">
              <v:fill on="f" focussize="0,0"/>
              <v:stroke on="f" weight="0.5pt"/>
              <v:imagedata o:title=""/>
              <o:lock v:ext="edit" aspectratio="f"/>
              <v:textbox inset="0mm,0mm,0mm,0mm" style="mso-fit-shape-to-text:t;">
                <w:txbxContent>
                  <w:p w14:paraId="2AA37B0F">
                    <w:pPr>
                      <w:pStyle w:val="11"/>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B37C9">
    <w:pPr>
      <w:pStyle w:val="11"/>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A205C">
                          <w:pPr>
                            <w:pStyle w:val="11"/>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iZWcuAgAAWQ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V4mVnLgIAAFkEAAAOAAAAAAAAAAEAIAAAAB8BAABkcnMvZTJvRG9jLnhtbFBLBQYAAAAA&#10;BgAGAFkBAAC/BQAAAAA=&#10;">
              <v:fill on="f" focussize="0,0"/>
              <v:stroke on="f" weight="0.5pt"/>
              <v:imagedata o:title=""/>
              <o:lock v:ext="edit" aspectratio="f"/>
              <v:textbox inset="0mm,0mm,0mm,0mm" style="mso-fit-shape-to-text:t;">
                <w:txbxContent>
                  <w:p w14:paraId="348A205C">
                    <w:pPr>
                      <w:pStyle w:val="11"/>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0066F">
    <w:pPr>
      <w:pStyle w:val="11"/>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5" name="文本框 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ED300">
                          <w:pPr>
                            <w:pStyle w:val="11"/>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9STouAgAAW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k7eXFGimULJT9+/&#10;nX78Ov38SuIhJGqtnyHywSI2dG9Nh8YZzj0OI/Oucip+wYnAD4GPF4FFFwiPl6aT6TSHi8M3bICf&#10;PV63zod3wigSjYI6VDAJyw4bH/rQISRm02bdSJmqKDVpC3r9+ip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7vUk6LgIAAFkEAAAOAAAAAAAAAAEAIAAAAB8BAABkcnMvZTJvRG9jLnhtbFBLBQYAAAAA&#10;BgAGAFkBAAC/BQAAAAA=&#10;">
              <v:fill on="f" focussize="0,0"/>
              <v:stroke on="f" weight="0.5pt"/>
              <v:imagedata o:title=""/>
              <o:lock v:ext="edit" aspectratio="f"/>
              <v:textbox inset="0mm,0mm,0mm,0mm" style="mso-fit-shape-to-text:t;">
                <w:txbxContent>
                  <w:p w14:paraId="12EED300">
                    <w:pPr>
                      <w:pStyle w:val="11"/>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35AD6">
    <w:pPr>
      <w:pStyle w:val="11"/>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1" name="文本框 3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957BA">
                          <w:pPr>
                            <w:pStyle w:val="11"/>
                          </w:pPr>
                          <w:r>
                            <w:fldChar w:fldCharType="begin"/>
                          </w:r>
                          <w:r>
                            <w:instrText xml:space="preserve"> PAGE  \* MERGEFORMAT </w:instrText>
                          </w:r>
                          <w:r>
                            <w:fldChar w:fldCharType="separate"/>
                          </w:r>
                          <w:r>
                            <w:t>165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iBbmotAgAAWQQAAA4AAAAAAAAAAQAgAAAAHwEAAGRycy9lMm9Eb2MueG1sUEsFBgAAAAAG&#10;AAYAWQEAAL4FAAAAAA==&#10;">
              <v:fill on="f" focussize="0,0"/>
              <v:stroke on="f" weight="0.5pt"/>
              <v:imagedata o:title=""/>
              <o:lock v:ext="edit" aspectratio="f"/>
              <v:textbox inset="0mm,0mm,0mm,0mm" style="mso-fit-shape-to-text:t;">
                <w:txbxContent>
                  <w:p w14:paraId="0AC957BA">
                    <w:pPr>
                      <w:pStyle w:val="11"/>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59629">
    <w:pPr>
      <w:spacing w:line="241" w:lineRule="auto"/>
      <w:ind w:left="4988"/>
      <w:rPr>
        <w:rFonts w:hint="eastAsia" w:ascii="仿宋" w:hAnsi="仿宋" w:eastAsia="仿宋" w:cs="仿宋"/>
        <w:sz w:val="20"/>
        <w:szCs w:val="20"/>
      </w:rPr>
    </w:pPr>
    <w:r>
      <w:rPr>
        <w:sz w:val="20"/>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2" name="文本框 3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03EC2E">
                          <w:pPr>
                            <w:pStyle w:val="11"/>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hGo0u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J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UK/WRa2emd5&#10;hI7iebs6BgjY6hpF6ZTotULHtZXppyO29J/7Nurpj7B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aYRqNLgIAAFkEAAAOAAAAAAAAAAEAIAAAAB8BAABkcnMvZTJvRG9jLnhtbFBLBQYAAAAA&#10;BgAGAFkBAAC/BQAAAAA=&#10;">
              <v:fill on="f" focussize="0,0"/>
              <v:stroke on="f" weight="0.5pt"/>
              <v:imagedata o:title=""/>
              <o:lock v:ext="edit" aspectratio="f"/>
              <v:textbox inset="0mm,0mm,0mm,0mm" style="mso-fit-shape-to-text:t;">
                <w:txbxContent>
                  <w:p w14:paraId="6303EC2E">
                    <w:pPr>
                      <w:pStyle w:val="11"/>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26E18">
    <w:pPr>
      <w:pStyle w:val="11"/>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FF259">
    <w:pPr>
      <w:pStyle w:val="11"/>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3" name="文本框 3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B5AA1">
                          <w:pPr>
                            <w:pStyle w:val="11"/>
                          </w:pPr>
                          <w:r>
                            <w:fldChar w:fldCharType="begin"/>
                          </w:r>
                          <w:r>
                            <w:instrText xml:space="preserve"> PAGE  \* MERGEFORMAT </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NtAu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p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UK/WRa2emd5&#10;hI7iebs6BgjY6hpF6ZTotULHtZXppyO29J/7Nurpj7B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0PjbQLgIAAFkEAAAOAAAAAAAAAAEAIAAAAB8BAABkcnMvZTJvRG9jLnhtbFBLBQYAAAAA&#10;BgAGAFkBAAC/BQAAAAA=&#10;">
              <v:fill on="f" focussize="0,0"/>
              <v:stroke on="f" weight="0.5pt"/>
              <v:imagedata o:title=""/>
              <o:lock v:ext="edit" aspectratio="f"/>
              <v:textbox inset="0mm,0mm,0mm,0mm" style="mso-fit-shape-to-text:t;">
                <w:txbxContent>
                  <w:p w14:paraId="0FEB5AA1">
                    <w:pPr>
                      <w:pStyle w:val="11"/>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03C0B">
    <w:pPr>
      <w:pStyle w:val="11"/>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4" name="文本框 3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5E5B9">
                          <w:pPr>
                            <w:pStyle w:val="11"/>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ngpguAgAAW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pa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qHfLAtbvbM8&#10;QkfxvF0dAwRsdY2idEr0WqHj2sr00xFb+s99G/X4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p4KYLgIAAFkEAAAOAAAAAAAAAAEAIAAAAB8BAABkcnMvZTJvRG9jLnhtbFBLBQYAAAAA&#10;BgAGAFkBAAC/BQAAAAA=&#10;">
              <v:fill on="f" focussize="0,0"/>
              <v:stroke on="f" weight="0.5pt"/>
              <v:imagedata o:title=""/>
              <o:lock v:ext="edit" aspectratio="f"/>
              <v:textbox inset="0mm,0mm,0mm,0mm" style="mso-fit-shape-to-text:t;">
                <w:txbxContent>
                  <w:p w14:paraId="6CD5E5B9">
                    <w:pPr>
                      <w:pStyle w:val="11"/>
                    </w:pPr>
                    <w:r>
                      <w:fldChar w:fldCharType="begin"/>
                    </w:r>
                    <w:r>
                      <w:instrText xml:space="preserve"> PAGE  \* MERGEFORMAT </w:instrText>
                    </w:r>
                    <w:r>
                      <w:fldChar w:fldCharType="separate"/>
                    </w:r>
                    <w:r>
                      <w:t>168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705A3">
    <w:pPr>
      <w:pStyle w:val="11"/>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7" name="文本框 3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32C01">
                          <w:pPr>
                            <w:pStyle w:val="11"/>
                          </w:pPr>
                          <w:r>
                            <w:fldChar w:fldCharType="begin"/>
                          </w:r>
                          <w:r>
                            <w:instrText xml:space="preserve"> PAGE  \* MERGEFORMAT </w:instrText>
                          </w:r>
                          <w:r>
                            <w:fldChar w:fldCharType="separate"/>
                          </w:r>
                          <w:r>
                            <w:t>171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1H9n8uAgAAWQQAAA4AAABkcnMvZTJvRG9jLnhtbK1UzY7TMBC+I/EO&#10;lu80aSuW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NR/Z/LgIAAFkEAAAOAAAAAAAAAAEAIAAAAB8BAABkcnMvZTJvRG9jLnhtbFBLBQYAAAAA&#10;BgAGAFkBAAC/BQAAAAA=&#10;">
              <v:fill on="f" focussize="0,0"/>
              <v:stroke on="f" weight="0.5pt"/>
              <v:imagedata o:title=""/>
              <o:lock v:ext="edit" aspectratio="f"/>
              <v:textbox inset="0mm,0mm,0mm,0mm" style="mso-fit-shape-to-text:t;">
                <w:txbxContent>
                  <w:p w14:paraId="5CC32C01">
                    <w:pPr>
                      <w:pStyle w:val="11"/>
                    </w:pPr>
                    <w:r>
                      <w:fldChar w:fldCharType="begin"/>
                    </w:r>
                    <w:r>
                      <w:instrText xml:space="preserve"> PAGE  \* MERGEFORMAT </w:instrText>
                    </w:r>
                    <w:r>
                      <w:fldChar w:fldCharType="separate"/>
                    </w:r>
                    <w:r>
                      <w:t>171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D7F96">
    <w:pPr>
      <w:pStyle w:val="11"/>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1" name="文本框 3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6F9AB">
                          <w:pPr>
                            <w:pStyle w:val="11"/>
                          </w:pPr>
                          <w:r>
                            <w:fldChar w:fldCharType="begin"/>
                          </w:r>
                          <w:r>
                            <w:instrText xml:space="preserve"> PAGE  \* MERGEFORMAT </w:instrText>
                          </w:r>
                          <w:r>
                            <w:fldChar w:fldCharType="separate"/>
                          </w:r>
                          <w:r>
                            <w:t>177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kukGYtAgAAWQQAAA4AAAAAAAAAAQAgAAAAHwEAAGRycy9lMm9Eb2MueG1sUEsFBgAAAAAG&#10;AAYAWQEAAL4FAAAAAA==&#10;">
              <v:fill on="f" focussize="0,0"/>
              <v:stroke on="f" weight="0.5pt"/>
              <v:imagedata o:title=""/>
              <o:lock v:ext="edit" aspectratio="f"/>
              <v:textbox inset="0mm,0mm,0mm,0mm" style="mso-fit-shape-to-text:t;">
                <w:txbxContent>
                  <w:p w14:paraId="6766F9AB">
                    <w:pPr>
                      <w:pStyle w:val="11"/>
                    </w:pPr>
                    <w:r>
                      <w:fldChar w:fldCharType="begin"/>
                    </w:r>
                    <w:r>
                      <w:instrText xml:space="preserve"> PAGE  \* MERGEFORMAT </w:instrText>
                    </w:r>
                    <w:r>
                      <w:fldChar w:fldCharType="separate"/>
                    </w:r>
                    <w:r>
                      <w:t>177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842E5">
    <w:pPr>
      <w:pStyle w:val="11"/>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2" name="文本框 3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E2DD1">
                          <w:pPr>
                            <w:pStyle w:val="11"/>
                          </w:pPr>
                          <w:r>
                            <w:fldChar w:fldCharType="begin"/>
                          </w:r>
                          <w:r>
                            <w:instrText xml:space="preserve"> PAGE  \* MERGEFORMAT </w:instrText>
                          </w:r>
                          <w:r>
                            <w:fldChar w:fldCharType="separate"/>
                          </w:r>
                          <w:r>
                            <w:t>178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O5IEu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nlCimULJT9+/&#10;nX78Ov38SuIhJGqtnyHywSI2dG9Nh8YZzj0OI/Oucip+wYnAD4GPF4FFFwiPl6aT6TSHi8M3bICf&#10;PV63zod3wigSjYI6VDAJyw4bH/rQISRm02bdSJmqKDVpC3p99SZ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7zuSBLgIAAFkEAAAOAAAAAAAAAAEAIAAAAB8BAABkcnMvZTJvRG9jLnhtbFBLBQYAAAAA&#10;BgAGAFkBAAC/BQAAAAA=&#10;">
              <v:fill on="f" focussize="0,0"/>
              <v:stroke on="f" weight="0.5pt"/>
              <v:imagedata o:title=""/>
              <o:lock v:ext="edit" aspectratio="f"/>
              <v:textbox inset="0mm,0mm,0mm,0mm" style="mso-fit-shape-to-text:t;">
                <w:txbxContent>
                  <w:p w14:paraId="568E2DD1">
                    <w:pPr>
                      <w:pStyle w:val="11"/>
                    </w:pPr>
                    <w:r>
                      <w:fldChar w:fldCharType="begin"/>
                    </w:r>
                    <w:r>
                      <w:instrText xml:space="preserve"> PAGE  \* MERGEFORMAT </w:instrText>
                    </w:r>
                    <w:r>
                      <w:fldChar w:fldCharType="separate"/>
                    </w:r>
                    <w:r>
                      <w:t>178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5826D">
    <w:pPr>
      <w:pStyle w:val="11"/>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3" name="文本框 3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D099C">
                          <w:pPr>
                            <w:pStyle w:val="11"/>
                          </w:pPr>
                          <w:r>
                            <w:fldChar w:fldCharType="begin"/>
                          </w:r>
                          <w:r>
                            <w:instrText xml:space="preserve"> PAGE  \* MERGEFORMAT </w:instrText>
                          </w:r>
                          <w:r>
                            <w:fldChar w:fldCharType="separate"/>
                          </w:r>
                          <w:r>
                            <w:t>179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RyNwuAgAAW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XU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qHfLAtbvbM8&#10;QkfxvF0dAwRsdY2idEr0WqHj2sr00xFb+s99G/X4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VkcjcLgIAAFkEAAAOAAAAAAAAAAEAIAAAAB8BAABkcnMvZTJvRG9jLnhtbFBLBQYAAAAA&#10;BgAGAFkBAAC/BQAAAAA=&#10;">
              <v:fill on="f" focussize="0,0"/>
              <v:stroke on="f" weight="0.5pt"/>
              <v:imagedata o:title=""/>
              <o:lock v:ext="edit" aspectratio="f"/>
              <v:textbox inset="0mm,0mm,0mm,0mm" style="mso-fit-shape-to-text:t;">
                <w:txbxContent>
                  <w:p w14:paraId="5F1D099C">
                    <w:pPr>
                      <w:pStyle w:val="11"/>
                    </w:pPr>
                    <w:r>
                      <w:fldChar w:fldCharType="begin"/>
                    </w:r>
                    <w:r>
                      <w:instrText xml:space="preserve"> PAGE  \* MERGEFORMAT </w:instrText>
                    </w:r>
                    <w:r>
                      <w:fldChar w:fldCharType="separate"/>
                    </w:r>
                    <w:r>
                      <w:t>179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43415">
    <w:pPr>
      <w:pStyle w:val="11"/>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4" name="文本框 3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E754C">
                          <w:pPr>
                            <w:pStyle w:val="11"/>
                          </w:pPr>
                          <w:r>
                            <w:fldChar w:fldCharType="begin"/>
                          </w:r>
                          <w:r>
                            <w:instrText xml:space="preserve"> PAGE  \* MERGEFORMAT </w:instrText>
                          </w:r>
                          <w:r>
                            <w:fldChar w:fldCharType="separate"/>
                          </w:r>
                          <w:r>
                            <w:t>180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4IfJQvAgAAWQ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3gh8lC8CAABZBAAADgAAAAAAAAABACAAAAAfAQAAZHJzL2Uyb0RvYy54bWxQSwUGAAAA&#10;AAYABgBZAQAAwAUAAAAA&#10;">
              <v:fill on="f" focussize="0,0"/>
              <v:stroke on="f" weight="0.5pt"/>
              <v:imagedata o:title=""/>
              <o:lock v:ext="edit" aspectratio="f"/>
              <v:textbox inset="0mm,0mm,0mm,0mm" style="mso-fit-shape-to-text:t;">
                <w:txbxContent>
                  <w:p w14:paraId="63DE754C">
                    <w:pPr>
                      <w:pStyle w:val="11"/>
                    </w:pPr>
                    <w:r>
                      <w:fldChar w:fldCharType="begin"/>
                    </w:r>
                    <w:r>
                      <w:instrText xml:space="preserve"> PAGE  \* MERGEFORMAT </w:instrText>
                    </w:r>
                    <w:r>
                      <w:fldChar w:fldCharType="separate"/>
                    </w:r>
                    <w:r>
                      <w:t>180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D3397">
    <w:pPr>
      <w:pStyle w:val="11"/>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5" name="文本框 3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EC918">
                          <w:pPr>
                            <w:pStyle w:val="11"/>
                          </w:pPr>
                          <w:r>
                            <w:fldChar w:fldCharType="begin"/>
                          </w:r>
                          <w:r>
                            <w:instrText xml:space="preserve"> PAGE  \* MERGEFORMAT </w:instrText>
                          </w:r>
                          <w:r>
                            <w:fldChar w:fldCharType="separate"/>
                          </w:r>
                          <w:r>
                            <w:t>181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BXUMkvAgAAW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7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HoN8vCRm8t&#10;j9BRPG+XhwABW12jKJ0SvVbouLYy/XTElv5z30Y9/RE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MFdQyS8CAABZBAAADgAAAAAAAAABACAAAAAfAQAAZHJzL2Uyb0RvYy54bWxQSwUGAAAA&#10;AAYABgBZAQAAwAUAAAAA&#10;">
              <v:fill on="f" focussize="0,0"/>
              <v:stroke on="f" weight="0.5pt"/>
              <v:imagedata o:title=""/>
              <o:lock v:ext="edit" aspectratio="f"/>
              <v:textbox inset="0mm,0mm,0mm,0mm" style="mso-fit-shape-to-text:t;">
                <w:txbxContent>
                  <w:p w14:paraId="262EC918">
                    <w:pPr>
                      <w:pStyle w:val="11"/>
                    </w:pPr>
                    <w:r>
                      <w:fldChar w:fldCharType="begin"/>
                    </w:r>
                    <w:r>
                      <w:instrText xml:space="preserve"> PAGE  \* MERGEFORMAT </w:instrText>
                    </w:r>
                    <w:r>
                      <w:fldChar w:fldCharType="separate"/>
                    </w:r>
                    <w:r>
                      <w:t>181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A6B48">
    <w:pPr>
      <w:pStyle w:val="11"/>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6" name="文本框 3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9F525">
                          <w:pPr>
                            <w:pStyle w:val="11"/>
                          </w:pPr>
                          <w:r>
                            <w:fldChar w:fldCharType="begin"/>
                          </w:r>
                          <w:r>
                            <w:instrText xml:space="preserve"> PAGE  \* MERGEFORMAT </w:instrText>
                          </w:r>
                          <w:r>
                            <w:fldChar w:fldCharType="separate"/>
                          </w:r>
                          <w:r>
                            <w:t>182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3JC4uAgAAWQQAAA4AAABkcnMvZTJvRG9jLnhtbK1UzY7TMBC+I/EO&#10;lu80aRe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CtyQuLgIAAFkEAAAOAAAAAAAAAAEAIAAAAB8BAABkcnMvZTJvRG9jLnhtbFBLBQYAAAAA&#10;BgAGAFkBAAC/BQAAAAA=&#10;">
              <v:fill on="f" focussize="0,0"/>
              <v:stroke on="f" weight="0.5pt"/>
              <v:imagedata o:title=""/>
              <o:lock v:ext="edit" aspectratio="f"/>
              <v:textbox inset="0mm,0mm,0mm,0mm" style="mso-fit-shape-to-text:t;">
                <w:txbxContent>
                  <w:p w14:paraId="3CB9F525">
                    <w:pPr>
                      <w:pStyle w:val="11"/>
                    </w:pPr>
                    <w:r>
                      <w:fldChar w:fldCharType="begin"/>
                    </w:r>
                    <w:r>
                      <w:instrText xml:space="preserve"> PAGE  \* MERGEFORMAT </w:instrText>
                    </w:r>
                    <w:r>
                      <w:fldChar w:fldCharType="separate"/>
                    </w:r>
                    <w:r>
                      <w:t>182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220BC">
    <w:pPr>
      <w:pStyle w:val="11"/>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7" name="文本框 3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6E2E9">
                          <w:pPr>
                            <w:pStyle w:val="11"/>
                          </w:pPr>
                          <w:r>
                            <w:fldChar w:fldCharType="begin"/>
                          </w:r>
                          <w:r>
                            <w:instrText xml:space="preserve"> PAGE  \* MERGEFORMAT </w:instrText>
                          </w:r>
                          <w:r>
                            <w:fldChar w:fldCharType="separate"/>
                          </w:r>
                          <w:r>
                            <w:t>183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oCHMuAgAAWQ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yD0m2Vho7eW&#10;R+gonrfLQ4CAra5RlE6JXit0XFuZfjpiS/+5b6Me/wi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s6AhzLgIAAFkEAAAOAAAAAAAAAAEAIAAAAB8BAABkcnMvZTJvRG9jLnhtbFBLBQYAAAAA&#10;BgAGAFkBAAC/BQAAAAA=&#10;">
              <v:fill on="f" focussize="0,0"/>
              <v:stroke on="f" weight="0.5pt"/>
              <v:imagedata o:title=""/>
              <o:lock v:ext="edit" aspectratio="f"/>
              <v:textbox inset="0mm,0mm,0mm,0mm" style="mso-fit-shape-to-text:t;">
                <w:txbxContent>
                  <w:p w14:paraId="2386E2E9">
                    <w:pPr>
                      <w:pStyle w:val="11"/>
                    </w:pPr>
                    <w:r>
                      <w:fldChar w:fldCharType="begin"/>
                    </w:r>
                    <w:r>
                      <w:instrText xml:space="preserve"> PAGE  \* MERGEFORMAT </w:instrText>
                    </w:r>
                    <w:r>
                      <w:fldChar w:fldCharType="separate"/>
                    </w:r>
                    <w:r>
                      <w:t>183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67C8E">
    <w:pPr>
      <w:pStyle w:val="11"/>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BA02F">
    <w:pPr>
      <w:pStyle w:val="11"/>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8" name="文本框 3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F1985">
                          <w:pPr>
                            <w:pStyle w:val="11"/>
                          </w:pPr>
                          <w:r>
                            <w:fldChar w:fldCharType="begin"/>
                          </w:r>
                          <w:r>
                            <w:instrText xml:space="preserve"> PAGE  \* MERGEFORMAT </w:instrText>
                          </w:r>
                          <w:r>
                            <w:fldChar w:fldCharType="separate"/>
                          </w:r>
                          <w:r>
                            <w:t>184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ETb8u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UhE2/LgIAAFkEAAAOAAAAAAAAAAEAIAAAAB8BAABkcnMvZTJvRG9jLnhtbFBLBQYAAAAA&#10;BgAGAFkBAAC/BQAAAAA=&#10;">
              <v:fill on="f" focussize="0,0"/>
              <v:stroke on="f" weight="0.5pt"/>
              <v:imagedata o:title=""/>
              <o:lock v:ext="edit" aspectratio="f"/>
              <v:textbox inset="0mm,0mm,0mm,0mm" style="mso-fit-shape-to-text:t;">
                <w:txbxContent>
                  <w:p w14:paraId="02CF1985">
                    <w:pPr>
                      <w:pStyle w:val="11"/>
                    </w:pPr>
                    <w:r>
                      <w:fldChar w:fldCharType="begin"/>
                    </w:r>
                    <w:r>
                      <w:instrText xml:space="preserve"> PAGE  \* MERGEFORMAT </w:instrText>
                    </w:r>
                    <w:r>
                      <w:fldChar w:fldCharType="separate"/>
                    </w:r>
                    <w:r>
                      <w:t>184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1AF20">
    <w:pPr>
      <w:pStyle w:val="11"/>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9" name="文本框 3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B4C6B">
                          <w:pPr>
                            <w:pStyle w:val="11"/>
                          </w:pPr>
                          <w:r>
                            <w:fldChar w:fldCharType="begin"/>
                          </w:r>
                          <w:r>
                            <w:instrText xml:space="preserve"> PAGE  \* MERGEFORMAT </w:instrText>
                          </w:r>
                          <w:r>
                            <w:fldChar w:fldCharType="separate"/>
                          </w:r>
                          <w:r>
                            <w:t>185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rbYeIuAgAAW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yD0m2Vho7eW&#10;R+gonrfLQ4CAra5RlE6JXit0XFuZfjpiS/+5b6Me/wi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622HiLgIAAFkEAAAOAAAAAAAAAAEAIAAAAB8BAABkcnMvZTJvRG9jLnhtbFBLBQYAAAAA&#10;BgAGAFkBAAC/BQAAAAA=&#10;">
              <v:fill on="f" focussize="0,0"/>
              <v:stroke on="f" weight="0.5pt"/>
              <v:imagedata o:title=""/>
              <o:lock v:ext="edit" aspectratio="f"/>
              <v:textbox inset="0mm,0mm,0mm,0mm" style="mso-fit-shape-to-text:t;">
                <w:txbxContent>
                  <w:p w14:paraId="342B4C6B">
                    <w:pPr>
                      <w:pStyle w:val="11"/>
                    </w:pPr>
                    <w:r>
                      <w:fldChar w:fldCharType="begin"/>
                    </w:r>
                    <w:r>
                      <w:instrText xml:space="preserve"> PAGE  \* MERGEFORMAT </w:instrText>
                    </w:r>
                    <w:r>
                      <w:fldChar w:fldCharType="separate"/>
                    </w:r>
                    <w:r>
                      <w:t>185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6C4F7">
    <w:pPr>
      <w:pStyle w:val="11"/>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0" name="文本框 3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6A140">
                          <w:pPr>
                            <w:pStyle w:val="11"/>
                          </w:pPr>
                          <w:r>
                            <w:fldChar w:fldCharType="begin"/>
                          </w:r>
                          <w:r>
                            <w:instrText xml:space="preserve"> PAGE  \* MERGEFORMAT </w:instrText>
                          </w:r>
                          <w:r>
                            <w:fldChar w:fldCharType="separate"/>
                          </w:r>
                          <w:r>
                            <w:t>186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HklN8KwIAAFkEAAAOAAAAAAAAAAEAIAAAAB8BAABkcnMvZTJvRG9jLnhtbFBLBQYAAAAABgAG&#10;AFkBAAC8BQAAAAA=&#10;">
              <v:fill on="f" focussize="0,0"/>
              <v:stroke on="f" weight="0.5pt"/>
              <v:imagedata o:title=""/>
              <o:lock v:ext="edit" aspectratio="f"/>
              <v:textbox inset="0mm,0mm,0mm,0mm" style="mso-fit-shape-to-text:t;">
                <w:txbxContent>
                  <w:p w14:paraId="61B6A140">
                    <w:pPr>
                      <w:pStyle w:val="11"/>
                    </w:pPr>
                    <w:r>
                      <w:fldChar w:fldCharType="begin"/>
                    </w:r>
                    <w:r>
                      <w:instrText xml:space="preserve"> PAGE  \* MERGEFORMAT </w:instrText>
                    </w:r>
                    <w:r>
                      <w:fldChar w:fldCharType="separate"/>
                    </w:r>
                    <w:r>
                      <w:t>186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5A7F6">
    <w:pPr>
      <w:pStyle w:val="11"/>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1" name="文本框 3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E1615">
                          <w:pPr>
                            <w:pStyle w:val="11"/>
                          </w:pPr>
                          <w:r>
                            <w:fldChar w:fldCharType="begin"/>
                          </w:r>
                          <w:r>
                            <w:instrText xml:space="preserve"> PAGE  \* MERGEFORMAT </w:instrText>
                          </w:r>
                          <w:r>
                            <w:fldChar w:fldCharType="separate"/>
                          </w:r>
                          <w:r>
                            <w:t>187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pzX8hLgIAAFkEAAAOAAAAAAAAAAEAIAAAAB8BAABkcnMvZTJvRG9jLnhtbFBLBQYAAAAA&#10;BgAGAFkBAAC/BQAAAAA=&#10;">
              <v:fill on="f" focussize="0,0"/>
              <v:stroke on="f" weight="0.5pt"/>
              <v:imagedata o:title=""/>
              <o:lock v:ext="edit" aspectratio="f"/>
              <v:textbox inset="0mm,0mm,0mm,0mm" style="mso-fit-shape-to-text:t;">
                <w:txbxContent>
                  <w:p w14:paraId="51CE1615">
                    <w:pPr>
                      <w:pStyle w:val="11"/>
                    </w:pPr>
                    <w:r>
                      <w:fldChar w:fldCharType="begin"/>
                    </w:r>
                    <w:r>
                      <w:instrText xml:space="preserve"> PAGE  \* MERGEFORMAT </w:instrText>
                    </w:r>
                    <w:r>
                      <w:fldChar w:fldCharType="separate"/>
                    </w:r>
                    <w:r>
                      <w:t>187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818C0">
    <w:pPr>
      <w:pStyle w:val="11"/>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3" name="文本框 3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6964A">
                          <w:pPr>
                            <w:pStyle w:val="11"/>
                          </w:pPr>
                          <w:r>
                            <w:fldChar w:fldCharType="begin"/>
                          </w:r>
                          <w:r>
                            <w:instrText xml:space="preserve"> PAGE  \* MERGEFORMAT </w:instrText>
                          </w:r>
                          <w:r>
                            <w:fldChar w:fldCharType="separate"/>
                          </w:r>
                          <w:r>
                            <w:t>189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1ciebLgIAAFkEAAAOAAAAAAAAAAEAIAAAAB8BAABkcnMvZTJvRG9jLnhtbFBLBQYAAAAA&#10;BgAGAFkBAAC/BQAAAAA=&#10;">
              <v:fill on="f" focussize="0,0"/>
              <v:stroke on="f" weight="0.5pt"/>
              <v:imagedata o:title=""/>
              <o:lock v:ext="edit" aspectratio="f"/>
              <v:textbox inset="0mm,0mm,0mm,0mm" style="mso-fit-shape-to-text:t;">
                <w:txbxContent>
                  <w:p w14:paraId="2BD6964A">
                    <w:pPr>
                      <w:pStyle w:val="11"/>
                    </w:pPr>
                    <w:r>
                      <w:fldChar w:fldCharType="begin"/>
                    </w:r>
                    <w:r>
                      <w:instrText xml:space="preserve"> PAGE  \* MERGEFORMAT </w:instrText>
                    </w:r>
                    <w:r>
                      <w:fldChar w:fldCharType="separate"/>
                    </w:r>
                    <w:r>
                      <w:t>189</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8AA6">
    <w:pPr>
      <w:pStyle w:val="11"/>
    </w:pPr>
    <w: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4" name="文本框 3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AFB8A">
                          <w:pPr>
                            <w:pStyle w:val="11"/>
                          </w:pPr>
                          <w:r>
                            <w:fldChar w:fldCharType="begin"/>
                          </w:r>
                          <w:r>
                            <w:instrText xml:space="preserve"> PAGE  \* MERGEFORMAT </w:instrText>
                          </w:r>
                          <w:r>
                            <w:fldChar w:fldCharType="separate"/>
                          </w:r>
                          <w:r>
                            <w:t>190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rk9MvAgAAW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i0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HoN8vCRm8t&#10;j9BRPG+XhwABW12jKJ0SvVbouLYy/XTElv5z30Y9/RE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uuT0y8CAABZBAAADgAAAAAAAAABACAAAAAfAQAAZHJzL2Uyb0RvYy54bWxQSwUGAAAA&#10;AAYABgBZAQAAwAUAAAAA&#10;">
              <v:fill on="f" focussize="0,0"/>
              <v:stroke on="f" weight="0.5pt"/>
              <v:imagedata o:title=""/>
              <o:lock v:ext="edit" aspectratio="f"/>
              <v:textbox inset="0mm,0mm,0mm,0mm" style="mso-fit-shape-to-text:t;">
                <w:txbxContent>
                  <w:p w14:paraId="71AAFB8A">
                    <w:pPr>
                      <w:pStyle w:val="11"/>
                    </w:pPr>
                    <w:r>
                      <w:fldChar w:fldCharType="begin"/>
                    </w:r>
                    <w:r>
                      <w:instrText xml:space="preserve"> PAGE  \* MERGEFORMAT </w:instrText>
                    </w:r>
                    <w:r>
                      <w:fldChar w:fldCharType="separate"/>
                    </w:r>
                    <w:r>
                      <w:t>190</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6C265">
    <w:pPr>
      <w:pStyle w:val="11"/>
    </w:pPr>
    <w: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5" name="文本框 3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5ACEB">
                          <w:pPr>
                            <w:pStyle w:val="11"/>
                          </w:pPr>
                          <w:r>
                            <w:fldChar w:fldCharType="begin"/>
                          </w:r>
                          <w:r>
                            <w:instrText xml:space="preserve"> PAGE  \* MERGEFORMAT </w:instrText>
                          </w:r>
                          <w:r>
                            <w:fldChar w:fldCharType="separate"/>
                          </w:r>
                          <w:r>
                            <w:t>191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QtL+OLgIAAFkEAAAOAAAAAAAAAAEAIAAAAB8BAABkcnMvZTJvRG9jLnhtbFBLBQYAAAAA&#10;BgAGAFkBAAC/BQAAAAA=&#10;">
              <v:fill on="f" focussize="0,0"/>
              <v:stroke on="f" weight="0.5pt"/>
              <v:imagedata o:title=""/>
              <o:lock v:ext="edit" aspectratio="f"/>
              <v:textbox inset="0mm,0mm,0mm,0mm" style="mso-fit-shape-to-text:t;">
                <w:txbxContent>
                  <w:p w14:paraId="0B15ACEB">
                    <w:pPr>
                      <w:pStyle w:val="11"/>
                    </w:pPr>
                    <w:r>
                      <w:fldChar w:fldCharType="begin"/>
                    </w:r>
                    <w:r>
                      <w:instrText xml:space="preserve"> PAGE  \* MERGEFORMAT </w:instrText>
                    </w:r>
                    <w:r>
                      <w:fldChar w:fldCharType="separate"/>
                    </w:r>
                    <w:r>
                      <w:t>191</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8C5B4">
    <w:pPr>
      <w:pStyle w:val="11"/>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6" name="文本框 3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70F9B">
                          <w:pPr>
                            <w:pStyle w:val="11"/>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iVMtpLgIAAFkEAAAOAAAAAAAAAAEAIAAAAB8BAABkcnMvZTJvRG9jLnhtbFBLBQYAAAAA&#10;BgAGAFkBAAC/BQAAAAA=&#10;">
              <v:fill on="f" focussize="0,0"/>
              <v:stroke on="f" weight="0.5pt"/>
              <v:imagedata o:title=""/>
              <o:lock v:ext="edit" aspectratio="f"/>
              <v:textbox inset="0mm,0mm,0mm,0mm" style="mso-fit-shape-to-text:t;">
                <w:txbxContent>
                  <w:p w14:paraId="3F170F9B">
                    <w:pPr>
                      <w:pStyle w:val="11"/>
                    </w:pPr>
                    <w:r>
                      <w:fldChar w:fldCharType="begin"/>
                    </w:r>
                    <w:r>
                      <w:instrText xml:space="preserve"> PAGE  \* MERGEFORMAT </w:instrText>
                    </w:r>
                    <w:r>
                      <w:fldChar w:fldCharType="separate"/>
                    </w:r>
                    <w:r>
                      <w:t>192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63853">
    <w:pPr>
      <w:pStyle w:val="11"/>
    </w:pP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7" name="文本框 3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86FB7">
                          <w:pPr>
                            <w:pStyle w:val="11"/>
                          </w:pPr>
                          <w:r>
                            <w:fldChar w:fldCharType="begin"/>
                          </w:r>
                          <w:r>
                            <w:instrText xml:space="preserve"> PAGE  \* MERGEFORMAT </w:instrText>
                          </w:r>
                          <w:r>
                            <w:fldChar w:fldCharType="separate"/>
                          </w:r>
                          <w:r>
                            <w:t>193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wL5zQvAgAAWQQAAA4AAABkcnMvZTJvRG9jLnhtbK1US27bMBDdF+gd&#10;CO5ryQ6SGo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i0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HoN8vCRm8t&#10;j9BRPG+XhwABW12jKJ0SvVbouLYy/XTElv5z30Y9/RE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zAvnNC8CAABZBAAADgAAAAAAAAABACAAAAAfAQAAZHJzL2Uyb0RvYy54bWxQSwUGAAAA&#10;AAYABgBZAQAAwAUAAAAA&#10;">
              <v:fill on="f" focussize="0,0"/>
              <v:stroke on="f" weight="0.5pt"/>
              <v:imagedata o:title=""/>
              <o:lock v:ext="edit" aspectratio="f"/>
              <v:textbox inset="0mm,0mm,0mm,0mm" style="mso-fit-shape-to-text:t;">
                <w:txbxContent>
                  <w:p w14:paraId="2BD86FB7">
                    <w:pPr>
                      <w:pStyle w:val="11"/>
                    </w:pPr>
                    <w:r>
                      <w:fldChar w:fldCharType="begin"/>
                    </w:r>
                    <w:r>
                      <w:instrText xml:space="preserve"> PAGE  \* MERGEFORMAT </w:instrText>
                    </w:r>
                    <w:r>
                      <w:fldChar w:fldCharType="separate"/>
                    </w:r>
                    <w:r>
                      <w:t>193</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1AC25">
    <w:pPr>
      <w:pStyle w:val="11"/>
    </w:pPr>
    <w: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8" name="文本框 3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7B3E3">
                          <w:pPr>
                            <w:pStyle w:val="11"/>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novguAgAAW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0Z6L4LgIAAFkEAAAOAAAAAAAAAAEAIAAAAB8BAABkcnMvZTJvRG9jLnhtbFBLBQYAAAAA&#10;BgAGAFkBAAC/BQAAAAA=&#10;">
              <v:fill on="f" focussize="0,0"/>
              <v:stroke on="f" weight="0.5pt"/>
              <v:imagedata o:title=""/>
              <o:lock v:ext="edit" aspectratio="f"/>
              <v:textbox inset="0mm,0mm,0mm,0mm" style="mso-fit-shape-to-text:t;">
                <w:txbxContent>
                  <w:p w14:paraId="6BF7B3E3">
                    <w:pPr>
                      <w:pStyle w:val="11"/>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FC327">
    <w:pPr>
      <w:spacing w:line="241" w:lineRule="auto"/>
      <w:rPr>
        <w:rFonts w:hint="eastAsia" w:ascii="仿宋" w:hAnsi="仿宋" w:eastAsia="仿宋" w:cs="仿宋"/>
        <w:sz w:val="20"/>
        <w:szCs w:val="20"/>
        <w:lang w:eastAsia="zh-CN"/>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FB3C2">
    <w:pPr>
      <w:pStyle w:val="11"/>
    </w:pPr>
    <w: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0" name="文本框 3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0DC1E">
                          <w:pPr>
                            <w:pStyle w:val="11"/>
                          </w:pPr>
                          <w:r>
                            <w:fldChar w:fldCharType="begin"/>
                          </w:r>
                          <w:r>
                            <w:instrText xml:space="preserve"> PAGE  \* MERGEFORMAT </w:instrText>
                          </w:r>
                          <w:r>
                            <w:fldChar w:fldCharType="separate"/>
                          </w:r>
                          <w:r>
                            <w:t>196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3Y7QtAgAAW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3Y7QtAgAAWQQAAA4AAAAAAAAAAQAgAAAAHwEAAGRycy9lMm9Eb2MueG1sUEsFBgAAAAAG&#10;AAYAWQEAAL4FAAAAAA==&#10;">
              <v:fill on="f" focussize="0,0"/>
              <v:stroke on="f" weight="0.5pt"/>
              <v:imagedata o:title=""/>
              <o:lock v:ext="edit" aspectratio="f"/>
              <v:textbox inset="0mm,0mm,0mm,0mm" style="mso-fit-shape-to-text:t;">
                <w:txbxContent>
                  <w:p w14:paraId="2130DC1E">
                    <w:pPr>
                      <w:pStyle w:val="11"/>
                    </w:pPr>
                    <w:r>
                      <w:fldChar w:fldCharType="begin"/>
                    </w:r>
                    <w:r>
                      <w:instrText xml:space="preserve"> PAGE  \* MERGEFORMAT </w:instrText>
                    </w:r>
                    <w:r>
                      <w:fldChar w:fldCharType="separate"/>
                    </w:r>
                    <w:r>
                      <w:t>196</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A8861">
    <w:pPr>
      <w:pStyle w:val="11"/>
    </w:pPr>
    <w: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1" name="文本框 3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C6497">
                          <w:pPr>
                            <w:pStyle w:val="11"/>
                          </w:pPr>
                          <w:r>
                            <w:fldChar w:fldCharType="begin"/>
                          </w:r>
                          <w:r>
                            <w:instrText xml:space="preserve"> PAGE  \* MERGEFORMAT </w:instrText>
                          </w:r>
                          <w:r>
                            <w:fldChar w:fldCharType="separate"/>
                          </w:r>
                          <w:r>
                            <w:t>197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noT+ktAgAAWQQAAA4AAAAAAAAAAQAgAAAAHwEAAGRycy9lMm9Eb2MueG1sUEsFBgAAAAAG&#10;AAYAWQEAAL4FAAAAAA==&#10;">
              <v:fill on="f" focussize="0,0"/>
              <v:stroke on="f" weight="0.5pt"/>
              <v:imagedata o:title=""/>
              <o:lock v:ext="edit" aspectratio="f"/>
              <v:textbox inset="0mm,0mm,0mm,0mm" style="mso-fit-shape-to-text:t;">
                <w:txbxContent>
                  <w:p w14:paraId="20FC6497">
                    <w:pPr>
                      <w:pStyle w:val="11"/>
                    </w:pPr>
                    <w:r>
                      <w:fldChar w:fldCharType="begin"/>
                    </w:r>
                    <w:r>
                      <w:instrText xml:space="preserve"> PAGE  \* MERGEFORMAT </w:instrText>
                    </w:r>
                    <w:r>
                      <w:fldChar w:fldCharType="separate"/>
                    </w:r>
                    <w:r>
                      <w:t>197</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90F94">
    <w:pPr>
      <w:pStyle w:val="11"/>
    </w:pPr>
    <w: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0" name="文本框 3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39427">
                          <w:pPr>
                            <w:pStyle w:val="11"/>
                          </w:pPr>
                          <w:r>
                            <w:fldChar w:fldCharType="begin"/>
                          </w:r>
                          <w:r>
                            <w:instrText xml:space="preserve"> PAGE  \* MERGEFORMAT </w:instrText>
                          </w:r>
                          <w:r>
                            <w:fldChar w:fldCharType="separate"/>
                          </w:r>
                          <w:r>
                            <w:t>198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onq0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Xonq0tAgAAWQQAAA4AAAAAAAAAAQAgAAAAHwEAAGRycy9lMm9Eb2MueG1sUEsFBgAAAAAG&#10;AAYAWQEAAL4FAAAAAA==&#10;">
              <v:fill on="f" focussize="0,0"/>
              <v:stroke on="f" weight="0.5pt"/>
              <v:imagedata o:title=""/>
              <o:lock v:ext="edit" aspectratio="f"/>
              <v:textbox inset="0mm,0mm,0mm,0mm" style="mso-fit-shape-to-text:t;">
                <w:txbxContent>
                  <w:p w14:paraId="75939427">
                    <w:pPr>
                      <w:pStyle w:val="11"/>
                    </w:pPr>
                    <w:r>
                      <w:fldChar w:fldCharType="begin"/>
                    </w:r>
                    <w:r>
                      <w:instrText xml:space="preserve"> PAGE  \* MERGEFORMAT </w:instrText>
                    </w:r>
                    <w:r>
                      <w:fldChar w:fldCharType="separate"/>
                    </w:r>
                    <w:r>
                      <w:t>198</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34E05">
    <w:pPr>
      <w:pStyle w:val="11"/>
    </w:pPr>
    <w: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1" name="文本框 3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15976">
                          <w:pPr>
                            <w:pStyle w:val="11"/>
                          </w:pPr>
                          <w:r>
                            <w:fldChar w:fldCharType="begin"/>
                          </w:r>
                          <w:r>
                            <w:instrText xml:space="preserve"> PAGE  \* MERGEFORMAT </w:instrText>
                          </w:r>
                          <w:r>
                            <w:fldChar w:fldCharType="separate"/>
                          </w:r>
                          <w:r>
                            <w:t>199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3svAtAgAAW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u3svAtAgAAWQQAAA4AAAAAAAAAAQAgAAAAHwEAAGRycy9lMm9Eb2MueG1sUEsFBgAAAAAG&#10;AAYAWQEAAL4FAAAAAA==&#10;">
              <v:fill on="f" focussize="0,0"/>
              <v:stroke on="f" weight="0.5pt"/>
              <v:imagedata o:title=""/>
              <o:lock v:ext="edit" aspectratio="f"/>
              <v:textbox inset="0mm,0mm,0mm,0mm" style="mso-fit-shape-to-text:t;">
                <w:txbxContent>
                  <w:p w14:paraId="72F15976">
                    <w:pPr>
                      <w:pStyle w:val="11"/>
                    </w:pPr>
                    <w:r>
                      <w:fldChar w:fldCharType="begin"/>
                    </w:r>
                    <w:r>
                      <w:instrText xml:space="preserve"> PAGE  \* MERGEFORMAT </w:instrText>
                    </w:r>
                    <w:r>
                      <w:fldChar w:fldCharType="separate"/>
                    </w:r>
                    <w:r>
                      <w:t>199</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C944">
    <w:pPr>
      <w:pStyle w:val="11"/>
    </w:pPr>
    <w: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2" name="文本框 3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28392">
                          <w:pPr>
                            <w:pStyle w:val="11"/>
                          </w:pPr>
                          <w:r>
                            <w:fldChar w:fldCharType="begin"/>
                          </w:r>
                          <w:r>
                            <w:instrText xml:space="preserve"> PAGE  \* MERGEFORMAT </w:instrText>
                          </w:r>
                          <w:r>
                            <w:fldChar w:fldCharType="separate"/>
                          </w:r>
                          <w:r>
                            <w:t>200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Xxhc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2ZQ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5V8YXLgIAAFkEAAAOAAAAAAAAAAEAIAAAAB8BAABkcnMvZTJvRG9jLnhtbFBLBQYAAAAA&#10;BgAGAFkBAAC/BQAAAAA=&#10;">
              <v:fill on="f" focussize="0,0"/>
              <v:stroke on="f" weight="0.5pt"/>
              <v:imagedata o:title=""/>
              <o:lock v:ext="edit" aspectratio="f"/>
              <v:textbox inset="0mm,0mm,0mm,0mm" style="mso-fit-shape-to-text:t;">
                <w:txbxContent>
                  <w:p w14:paraId="73328392">
                    <w:pPr>
                      <w:pStyle w:val="11"/>
                    </w:pPr>
                    <w:r>
                      <w:fldChar w:fldCharType="begin"/>
                    </w:r>
                    <w:r>
                      <w:instrText xml:space="preserve"> PAGE  \* MERGEFORMAT </w:instrText>
                    </w:r>
                    <w:r>
                      <w:fldChar w:fldCharType="separate"/>
                    </w:r>
                    <w:r>
                      <w:t>200</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F2303">
    <w:pPr>
      <w:pStyle w:val="11"/>
    </w:pPr>
    <w: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3" name="文本框 3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315AB1">
                          <w:pPr>
                            <w:pStyle w:val="11"/>
                          </w:pPr>
                          <w:r>
                            <w:fldChar w:fldCharType="begin"/>
                          </w:r>
                          <w:r>
                            <w:instrText xml:space="preserve"> PAGE  \* MERGEFORMAT </w:instrText>
                          </w:r>
                          <w:r>
                            <w:fldChar w:fldCharType="separate"/>
                          </w:r>
                          <w:r>
                            <w:t>201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I6kou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3Opp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UK/WRa2emd5&#10;hI7iebs6BgjY6hpF6ZTotULHtZXppyO29J/7Nurpj7B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XCOpKLgIAAFkEAAAOAAAAAAAAAAEAIAAAAB8BAABkcnMvZTJvRG9jLnhtbFBLBQYAAAAA&#10;BgAGAFkBAAC/BQAAAAA=&#10;">
              <v:fill on="f" focussize="0,0"/>
              <v:stroke on="f" weight="0.5pt"/>
              <v:imagedata o:title=""/>
              <o:lock v:ext="edit" aspectratio="f"/>
              <v:textbox inset="0mm,0mm,0mm,0mm" style="mso-fit-shape-to-text:t;">
                <w:txbxContent>
                  <w:p w14:paraId="1F315AB1">
                    <w:pPr>
                      <w:pStyle w:val="11"/>
                    </w:pPr>
                    <w:r>
                      <w:fldChar w:fldCharType="begin"/>
                    </w:r>
                    <w:r>
                      <w:instrText xml:space="preserve"> PAGE  \* MERGEFORMAT </w:instrText>
                    </w:r>
                    <w:r>
                      <w:fldChar w:fldCharType="separate"/>
                    </w:r>
                    <w:r>
                      <w:t>201</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A2677">
    <w:pPr>
      <w:pStyle w:val="11"/>
    </w:pPr>
    <w: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4" name="文本框 3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C8FB0">
                          <w:pPr>
                            <w:pStyle w:val="11"/>
                          </w:pPr>
                          <w:r>
                            <w:fldChar w:fldCharType="begin"/>
                          </w:r>
                          <w:r>
                            <w:instrText xml:space="preserve"> PAGE  \* MERGEFORMAT </w:instrText>
                          </w:r>
                          <w:r>
                            <w:fldChar w:fldCharType="separate"/>
                          </w:r>
                          <w:r>
                            <w:t>202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XgIu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NX1OimULJT9+/&#10;nX78Ov38SuIhJGqtnyHywSI2dG9Nh8YZzj0OI/Oucip+wYnAD4GPF4FFFwiPl6aT6TSHi8M3bICf&#10;PV63zod3wigSjYI6VDAJyw4bH/rQISRm02bdSJmqKDVpC3p99SZ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ckV4CLgIAAFkEAAAOAAAAAAAAAAEAIAAAAB8BAABkcnMvZTJvRG9jLnhtbFBLBQYAAAAA&#10;BgAGAFkBAAC/BQAAAAA=&#10;">
              <v:fill on="f" focussize="0,0"/>
              <v:stroke on="f" weight="0.5pt"/>
              <v:imagedata o:title=""/>
              <o:lock v:ext="edit" aspectratio="f"/>
              <v:textbox inset="0mm,0mm,0mm,0mm" style="mso-fit-shape-to-text:t;">
                <w:txbxContent>
                  <w:p w14:paraId="215C8FB0">
                    <w:pPr>
                      <w:pStyle w:val="11"/>
                    </w:pPr>
                    <w:r>
                      <w:fldChar w:fldCharType="begin"/>
                    </w:r>
                    <w:r>
                      <w:instrText xml:space="preserve"> PAGE  \* MERGEFORMAT </w:instrText>
                    </w:r>
                    <w:r>
                      <w:fldChar w:fldCharType="separate"/>
                    </w:r>
                    <w:r>
                      <w:t>202</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ACF9F">
    <w:pPr>
      <w:pStyle w:val="11"/>
    </w:pPr>
    <w: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5" name="文本框 3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F63AF">
                          <w:pPr>
                            <w:pStyle w:val="11"/>
                          </w:pPr>
                          <w:r>
                            <w:fldChar w:fldCharType="begin"/>
                          </w:r>
                          <w:r>
                            <w:instrText xml:space="preserve"> PAGE  \* MERGEFORMAT </w:instrText>
                          </w:r>
                          <w:r>
                            <w:fldChar w:fldCharType="separate"/>
                          </w:r>
                          <w:r>
                            <w:t>203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Ocl8uAgAAW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yznJfLgIAAFkEAAAOAAAAAAAAAAEAIAAAAB8BAABkcnMvZTJvRG9jLnhtbFBLBQYAAAAA&#10;BgAGAFkBAAC/BQAAAAA=&#10;">
              <v:fill on="f" focussize="0,0"/>
              <v:stroke on="f" weight="0.5pt"/>
              <v:imagedata o:title=""/>
              <o:lock v:ext="edit" aspectratio="f"/>
              <v:textbox inset="0mm,0mm,0mm,0mm" style="mso-fit-shape-to-text:t;">
                <w:txbxContent>
                  <w:p w14:paraId="781F63AF">
                    <w:pPr>
                      <w:pStyle w:val="11"/>
                    </w:pPr>
                    <w:r>
                      <w:fldChar w:fldCharType="begin"/>
                    </w:r>
                    <w:r>
                      <w:instrText xml:space="preserve"> PAGE  \* MERGEFORMAT </w:instrText>
                    </w:r>
                    <w:r>
                      <w:fldChar w:fldCharType="separate"/>
                    </w:r>
                    <w:r>
                      <w:t>203</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6B639">
    <w:pPr>
      <w:pStyle w:val="11"/>
    </w:pPr>
    <w: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6" name="文本框 3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88C12">
                          <w:pPr>
                            <w:pStyle w:val="11"/>
                          </w:pPr>
                          <w:r>
                            <w:fldChar w:fldCharType="begin"/>
                          </w:r>
                          <w:r>
                            <w:instrText xml:space="preserve"> PAGE  \* MERGEFORMAT </w:instrText>
                          </w:r>
                          <w:r>
                            <w:fldChar w:fldCharType="separate"/>
                          </w:r>
                          <w:r>
                            <w:t>204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uBrguAgAAW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7Mpp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UK/WRa2emd5&#10;hI7iebs6BgjY6hpF6ZTotULHtZXppyO29J/7Nurpj7B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ALga4LgIAAFkEAAAOAAAAAAAAAAEAIAAAAB8BAABkcnMvZTJvRG9jLnhtbFBLBQYAAAAA&#10;BgAGAFkBAAC/BQAAAAA=&#10;">
              <v:fill on="f" focussize="0,0"/>
              <v:stroke on="f" weight="0.5pt"/>
              <v:imagedata o:title=""/>
              <o:lock v:ext="edit" aspectratio="f"/>
              <v:textbox inset="0mm,0mm,0mm,0mm" style="mso-fit-shape-to-text:t;">
                <w:txbxContent>
                  <w:p w14:paraId="7A388C12">
                    <w:pPr>
                      <w:pStyle w:val="11"/>
                    </w:pPr>
                    <w:r>
                      <w:fldChar w:fldCharType="begin"/>
                    </w:r>
                    <w:r>
                      <w:instrText xml:space="preserve"> PAGE  \* MERGEFORMAT </w:instrText>
                    </w:r>
                    <w:r>
                      <w:fldChar w:fldCharType="separate"/>
                    </w:r>
                    <w:r>
                      <w:t>204</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C4F2B">
    <w:pPr>
      <w:pStyle w:val="11"/>
    </w:pPr>
    <w: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7" name="文本框 3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634CE">
                          <w:pPr>
                            <w:pStyle w:val="11"/>
                          </w:pPr>
                          <w:r>
                            <w:fldChar w:fldCharType="begin"/>
                          </w:r>
                          <w:r>
                            <w:instrText xml:space="preserve"> PAGE  \* MERGEFORMAT </w:instrText>
                          </w:r>
                          <w:r>
                            <w:fldChar w:fldCharType="separate"/>
                          </w:r>
                          <w:r>
                            <w:t>205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xKuUuAgAAWQ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N31CimULJT9+/&#10;nX78Ov38SuIhJGqtnyHywSI2dG9Nh8YZzj0OI/Oucip+wYnAD4GPF4FFFwiPl6aT6TSHi8M3bICf&#10;PV63zod3wigSjYI6VDAJyw4bH/rQISRm02bdSJmqKDVpC3p99Tp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ucSrlLgIAAFkEAAAOAAAAAAAAAAEAIAAAAB8BAABkcnMvZTJvRG9jLnhtbFBLBQYAAAAA&#10;BgAGAFkBAAC/BQAAAAA=&#10;">
              <v:fill on="f" focussize="0,0"/>
              <v:stroke on="f" weight="0.5pt"/>
              <v:imagedata o:title=""/>
              <o:lock v:ext="edit" aspectratio="f"/>
              <v:textbox inset="0mm,0mm,0mm,0mm" style="mso-fit-shape-to-text:t;">
                <w:txbxContent>
                  <w:p w14:paraId="531634CE">
                    <w:pPr>
                      <w:pStyle w:val="11"/>
                    </w:pPr>
                    <w:r>
                      <w:fldChar w:fldCharType="begin"/>
                    </w:r>
                    <w:r>
                      <w:instrText xml:space="preserve"> PAGE  \* MERGEFORMAT </w:instrText>
                    </w:r>
                    <w:r>
                      <w:fldChar w:fldCharType="separate"/>
                    </w:r>
                    <w:r>
                      <w:t>205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BFC8E">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C5AE1">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VIpws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aKKZQslPP76f&#10;fj6cfn0j8RAStdbPEHlvERu6d6ZD+HDucRiZd5VT8QtOBH6AHS8Ciy4QHi9NJ9NpDheHb9gAP3u8&#10;bp0P74VRJBoFdahgEpYdNj70oUNIzKbNupEyVVFq0hb06vW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U5UinCwCAABZBAAADgAAAAAAAAABACAAAAAfAQAAZHJzL2Uyb0RvYy54bWxQSwUGAAAAAAYA&#10;BgBZAQAAvQUAAAAA&#10;">
              <v:fill on="f" focussize="0,0"/>
              <v:stroke on="f" weight="0.5pt"/>
              <v:imagedata o:title=""/>
              <o:lock v:ext="edit" aspectratio="f"/>
              <v:textbox inset="0mm,0mm,0mm,0mm" style="mso-fit-shape-to-text:t;">
                <w:txbxContent>
                  <w:p w14:paraId="49DC5AE1">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5A563">
    <w:pPr>
      <w:pStyle w:val="11"/>
    </w:pPr>
    <w: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8" name="文本框 3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9EE0F">
                          <w:pPr>
                            <w:pStyle w:val="11"/>
                          </w:pPr>
                          <w:r>
                            <w:fldChar w:fldCharType="begin"/>
                          </w:r>
                          <w:r>
                            <w:instrText xml:space="preserve"> PAGE  \* MERGEFORMAT </w:instrText>
                          </w:r>
                          <w:r>
                            <w:fldChar w:fldCharType="separate"/>
                          </w:r>
                          <w:r>
                            <w:t>206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dbyk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WHW8pLgIAAFkEAAAOAAAAAAAAAAEAIAAAAB8BAABkcnMvZTJvRG9jLnhtbFBLBQYAAAAA&#10;BgAGAFkBAAC/BQAAAAA=&#10;">
              <v:fill on="f" focussize="0,0"/>
              <v:stroke on="f" weight="0.5pt"/>
              <v:imagedata o:title=""/>
              <o:lock v:ext="edit" aspectratio="f"/>
              <v:textbox inset="0mm,0mm,0mm,0mm" style="mso-fit-shape-to-text:t;">
                <w:txbxContent>
                  <w:p w14:paraId="0699EE0F">
                    <w:pPr>
                      <w:pStyle w:val="11"/>
                    </w:pPr>
                    <w:r>
                      <w:fldChar w:fldCharType="begin"/>
                    </w:r>
                    <w:r>
                      <w:instrText xml:space="preserve"> PAGE  \* MERGEFORMAT </w:instrText>
                    </w:r>
                    <w:r>
                      <w:fldChar w:fldCharType="separate"/>
                    </w:r>
                    <w:r>
                      <w:t>206</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28016">
    <w:pPr>
      <w:pStyle w:val="11"/>
    </w:pPr>
    <w: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9" name="文本框 3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CC454">
                          <w:pPr>
                            <w:pStyle w:val="11"/>
                          </w:pPr>
                          <w:r>
                            <w:fldChar w:fldCharType="begin"/>
                          </w:r>
                          <w:r>
                            <w:instrText xml:space="preserve"> PAGE  \* MERGEFORMAT </w:instrText>
                          </w:r>
                          <w:r>
                            <w:fldChar w:fldCharType="separate"/>
                          </w:r>
                          <w:r>
                            <w:t>207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CQ3Qu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N31CimULJT9+/&#10;nX78Ov38SuIhJGqtnyHywSI2dG9Nh8YZzj0OI/Oucip+wYnAD4GPF4FFFwiPl6aT6TSHi8M3bICf&#10;PV63zod3wigSjYI6VDAJyw4bH/rQISRm02bdSJmqKDVpC3p99Tp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4QkN0LgIAAFkEAAAOAAAAAAAAAAEAIAAAAB8BAABkcnMvZTJvRG9jLnhtbFBLBQYAAAAA&#10;BgAGAFkBAAC/BQAAAAA=&#10;">
              <v:fill on="f" focussize="0,0"/>
              <v:stroke on="f" weight="0.5pt"/>
              <v:imagedata o:title=""/>
              <o:lock v:ext="edit" aspectratio="f"/>
              <v:textbox inset="0mm,0mm,0mm,0mm" style="mso-fit-shape-to-text:t;">
                <w:txbxContent>
                  <w:p w14:paraId="57DCC454">
                    <w:pPr>
                      <w:pStyle w:val="11"/>
                    </w:pPr>
                    <w:r>
                      <w:fldChar w:fldCharType="begin"/>
                    </w:r>
                    <w:r>
                      <w:instrText xml:space="preserve"> PAGE  \* MERGEFORMAT </w:instrText>
                    </w:r>
                    <w:r>
                      <w:fldChar w:fldCharType="separate"/>
                    </w:r>
                    <w:r>
                      <w:t>207</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79F23">
    <w:pPr>
      <w:pStyle w:val="11"/>
    </w:pPr>
    <w: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0" name="文本框 3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4F0C2">
                          <w:pPr>
                            <w:pStyle w:val="11"/>
                          </w:pPr>
                          <w:r>
                            <w:fldChar w:fldCharType="begin"/>
                          </w:r>
                          <w:r>
                            <w:instrText xml:space="preserve"> PAGE  \* MERGEFORMAT </w:instrText>
                          </w:r>
                          <w:r>
                            <w:fldChar w:fldCharType="separate"/>
                          </w:r>
                          <w:r>
                            <w:t>208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Lceot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ULceotAgAAWQQAAA4AAAAAAAAAAQAgAAAAHwEAAGRycy9lMm9Eb2MueG1sUEsFBgAAAAAG&#10;AAYAWQEAAL4FAAAAAA==&#10;">
              <v:fill on="f" focussize="0,0"/>
              <v:stroke on="f" weight="0.5pt"/>
              <v:imagedata o:title=""/>
              <o:lock v:ext="edit" aspectratio="f"/>
              <v:textbox inset="0mm,0mm,0mm,0mm" style="mso-fit-shape-to-text:t;">
                <w:txbxContent>
                  <w:p w14:paraId="0B04F0C2">
                    <w:pPr>
                      <w:pStyle w:val="11"/>
                    </w:pPr>
                    <w:r>
                      <w:fldChar w:fldCharType="begin"/>
                    </w:r>
                    <w:r>
                      <w:instrText xml:space="preserve"> PAGE  \* MERGEFORMAT </w:instrText>
                    </w:r>
                    <w:r>
                      <w:fldChar w:fldCharType="separate"/>
                    </w:r>
                    <w:r>
                      <w:t>208</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E9FCF">
    <w:pPr>
      <w:pStyle w:val="11"/>
    </w:pPr>
    <w: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1" name="文本框 3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4D84B">
                          <w:pPr>
                            <w:pStyle w:val="11"/>
                          </w:pPr>
                          <w:r>
                            <w:fldChar w:fldCharType="begin"/>
                          </w:r>
                          <w:r>
                            <w:instrText xml:space="preserve"> PAGE  \* MERGEFORMAT </w:instrText>
                          </w:r>
                          <w:r>
                            <w:fldChar w:fldCharType="separate"/>
                          </w:r>
                          <w:r>
                            <w:t>209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tUXbctAgAAWQQAAA4AAAAAAAAAAQAgAAAAHwEAAGRycy9lMm9Eb2MueG1sUEsFBgAAAAAG&#10;AAYAWQEAAL4FAAAAAA==&#10;">
              <v:fill on="f" focussize="0,0"/>
              <v:stroke on="f" weight="0.5pt"/>
              <v:imagedata o:title=""/>
              <o:lock v:ext="edit" aspectratio="f"/>
              <v:textbox inset="0mm,0mm,0mm,0mm" style="mso-fit-shape-to-text:t;">
                <w:txbxContent>
                  <w:p w14:paraId="41A4D84B">
                    <w:pPr>
                      <w:pStyle w:val="11"/>
                    </w:pPr>
                    <w:r>
                      <w:fldChar w:fldCharType="begin"/>
                    </w:r>
                    <w:r>
                      <w:instrText xml:space="preserve"> PAGE  \* MERGEFORMAT </w:instrText>
                    </w:r>
                    <w:r>
                      <w:fldChar w:fldCharType="separate"/>
                    </w:r>
                    <w:r>
                      <w:t>209</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024F0">
    <w:pPr>
      <w:pStyle w:val="11"/>
    </w:pPr>
    <w: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2" name="文本框 3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34FFC">
                          <w:pPr>
                            <w:pStyle w:val="11"/>
                          </w:pPr>
                          <w:r>
                            <w:fldChar w:fldCharType="begin"/>
                          </w:r>
                          <w:r>
                            <w:instrText xml:space="preserve"> PAGE  \* MERGEFORMAT </w:instrText>
                          </w:r>
                          <w:r>
                            <w:fldChar w:fldCharType="separate"/>
                          </w:r>
                          <w:r>
                            <w:t>210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0KVAu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mVCimULJT9+/&#10;nX78Ov38SuIhJGqtnyHywSI2dG9Nh8YZzj0OI/Oucip+wYnAD4GPF4FFFwiPl6aT6TSHi8M3bICf&#10;PV63zod3wigSjYI6VDAJyw4bH/rQISRm02bdSJmqKDVpC3p99Tp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ZtClQLgIAAFkEAAAOAAAAAAAAAAEAIAAAAB8BAABkcnMvZTJvRG9jLnhtbFBLBQYAAAAA&#10;BgAGAFkBAAC/BQAAAAA=&#10;">
              <v:fill on="f" focussize="0,0"/>
              <v:stroke on="f" weight="0.5pt"/>
              <v:imagedata o:title=""/>
              <o:lock v:ext="edit" aspectratio="f"/>
              <v:textbox inset="0mm,0mm,0mm,0mm" style="mso-fit-shape-to-text:t;">
                <w:txbxContent>
                  <w:p w14:paraId="53C34FFC">
                    <w:pPr>
                      <w:pStyle w:val="11"/>
                    </w:pPr>
                    <w:r>
                      <w:fldChar w:fldCharType="begin"/>
                    </w:r>
                    <w:r>
                      <w:instrText xml:space="preserve"> PAGE  \* MERGEFORMAT </w:instrText>
                    </w:r>
                    <w:r>
                      <w:fldChar w:fldCharType="separate"/>
                    </w:r>
                    <w:r>
                      <w:t>210</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655E6">
    <w:pPr>
      <w:pStyle w:val="11"/>
    </w:pPr>
    <w: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3" name="文本框 3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CB4B3">
                          <w:pPr>
                            <w:pStyle w:val="11"/>
                          </w:pPr>
                          <w:r>
                            <w:fldChar w:fldCharType="begin"/>
                          </w:r>
                          <w:r>
                            <w:instrText xml:space="preserve"> PAGE  \* MERGEFORMAT </w:instrText>
                          </w:r>
                          <w:r>
                            <w:fldChar w:fldCharType="separate"/>
                          </w:r>
                          <w:r>
                            <w:t>212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rBQ0uAgAAWQ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36wUNLgIAAFkEAAAOAAAAAAAAAAEAIAAAAB8BAABkcnMvZTJvRG9jLnhtbFBLBQYAAAAA&#10;BgAGAFkBAAC/BQAAAAA=&#10;">
              <v:fill on="f" focussize="0,0"/>
              <v:stroke on="f" weight="0.5pt"/>
              <v:imagedata o:title=""/>
              <o:lock v:ext="edit" aspectratio="f"/>
              <v:textbox inset="0mm,0mm,0mm,0mm" style="mso-fit-shape-to-text:t;">
                <w:txbxContent>
                  <w:p w14:paraId="05FCB4B3">
                    <w:pPr>
                      <w:pStyle w:val="11"/>
                    </w:pPr>
                    <w:r>
                      <w:fldChar w:fldCharType="begin"/>
                    </w:r>
                    <w:r>
                      <w:instrText xml:space="preserve"> PAGE  \* MERGEFORMAT </w:instrText>
                    </w:r>
                    <w:r>
                      <w:fldChar w:fldCharType="separate"/>
                    </w:r>
                    <w:r>
                      <w:t>212</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9EC37">
    <w:pPr>
      <w:pStyle w:val="11"/>
    </w:pPr>
    <w: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4" name="文本框 3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E1BE8">
                          <w:pPr>
                            <w:pStyle w:val="11"/>
                          </w:pPr>
                          <w:r>
                            <w:fldChar w:fldCharType="begin"/>
                          </w:r>
                          <w:r>
                            <w:instrText xml:space="preserve"> PAGE  \* MERGEFORMAT </w:instrText>
                          </w:r>
                          <w:r>
                            <w:fldChar w:fldCharType="separate"/>
                          </w:r>
                          <w:r>
                            <w:t>213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ysUUuAgAAW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2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yD0m2Vho7eW&#10;R+gonrfLQ4CAra5RlE6JXit0XFuZfjpiS/+5b6Me/wi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8crFFLgIAAFkEAAAOAAAAAAAAAAEAIAAAAB8BAABkcnMvZTJvRG9jLnhtbFBLBQYAAAAA&#10;BgAGAFkBAAC/BQAAAAA=&#10;">
              <v:fill on="f" focussize="0,0"/>
              <v:stroke on="f" weight="0.5pt"/>
              <v:imagedata o:title=""/>
              <o:lock v:ext="edit" aspectratio="f"/>
              <v:textbox inset="0mm,0mm,0mm,0mm" style="mso-fit-shape-to-text:t;">
                <w:txbxContent>
                  <w:p w14:paraId="1CDE1BE8">
                    <w:pPr>
                      <w:pStyle w:val="11"/>
                    </w:pPr>
                    <w:r>
                      <w:fldChar w:fldCharType="begin"/>
                    </w:r>
                    <w:r>
                      <w:instrText xml:space="preserve"> PAGE  \* MERGEFORMAT </w:instrText>
                    </w:r>
                    <w:r>
                      <w:fldChar w:fldCharType="separate"/>
                    </w:r>
                    <w:r>
                      <w:t>213</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3551B">
    <w:pPr>
      <w:pStyle w:val="11"/>
    </w:pPr>
    <w: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5" name="文本框 3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06453">
                          <w:pPr>
                            <w:pStyle w:val="11"/>
                          </w:pPr>
                          <w:r>
                            <w:fldChar w:fldCharType="begin"/>
                          </w:r>
                          <w:r>
                            <w:instrText xml:space="preserve"> PAGE  \* MERGEFORMAT </w:instrText>
                          </w:r>
                          <w:r>
                            <w:fldChar w:fldCharType="separate"/>
                          </w:r>
                          <w:r>
                            <w:t>214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tnRgvAgAAWQQAAA4AAABkcnMvZTJvRG9jLnhtbK1US27bMBDdF+gd&#10;CO5ryQ4Su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7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HoN8vCRm8t&#10;j9BRPG+XhwABW12jKJ0SvVbouLYy/XTElv5z30Y9/RE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Ei2dGC8CAABZBAAADgAAAAAAAAABACAAAAAfAQAAZHJzL2Uyb0RvYy54bWxQSwUGAAAA&#10;AAYABgBZAQAAwAUAAAAA&#10;">
              <v:fill on="f" focussize="0,0"/>
              <v:stroke on="f" weight="0.5pt"/>
              <v:imagedata o:title=""/>
              <o:lock v:ext="edit" aspectratio="f"/>
              <v:textbox inset="0mm,0mm,0mm,0mm" style="mso-fit-shape-to-text:t;">
                <w:txbxContent>
                  <w:p w14:paraId="39906453">
                    <w:pPr>
                      <w:pStyle w:val="11"/>
                    </w:pPr>
                    <w:r>
                      <w:fldChar w:fldCharType="begin"/>
                    </w:r>
                    <w:r>
                      <w:instrText xml:space="preserve"> PAGE  \* MERGEFORMAT </w:instrText>
                    </w:r>
                    <w:r>
                      <w:fldChar w:fldCharType="separate"/>
                    </w:r>
                    <w:r>
                      <w:t>214</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73FE">
    <w:pPr>
      <w:pStyle w:val="11"/>
    </w:pPr>
    <w: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6" name="文本框 3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DDFDA2">
                          <w:pPr>
                            <w:pStyle w:val="11"/>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N6f8uAgAAWQQAAA4AAABkcnMvZTJvRG9jLnhtbK1UzY7TMBC+I/EO&#10;lu80aVdU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gzen/LgIAAFkEAAAOAAAAAAAAAAEAIAAAAB8BAABkcnMvZTJvRG9jLnhtbFBLBQYAAAAA&#10;BgAGAFkBAAC/BQAAAAA=&#10;">
              <v:fill on="f" focussize="0,0"/>
              <v:stroke on="f" weight="0.5pt"/>
              <v:imagedata o:title=""/>
              <o:lock v:ext="edit" aspectratio="f"/>
              <v:textbox inset="0mm,0mm,0mm,0mm" style="mso-fit-shape-to-text:t;">
                <w:txbxContent>
                  <w:p w14:paraId="55DDFDA2">
                    <w:pPr>
                      <w:pStyle w:val="11"/>
                    </w:pPr>
                    <w:r>
                      <w:fldChar w:fldCharType="begin"/>
                    </w:r>
                    <w:r>
                      <w:instrText xml:space="preserve"> PAGE  \* MERGEFORMAT </w:instrText>
                    </w:r>
                    <w:r>
                      <w:fldChar w:fldCharType="separate"/>
                    </w:r>
                    <w:r>
                      <w:t>215</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9F360">
    <w:pPr>
      <w:pStyle w:val="11"/>
    </w:pPr>
    <w: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7" name="文本框 3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B196C">
                          <w:pPr>
                            <w:pStyle w:val="11"/>
                          </w:pPr>
                          <w:r>
                            <w:fldChar w:fldCharType="begin"/>
                          </w:r>
                          <w:r>
                            <w:instrText xml:space="preserve"> PAGE  \* MERGEFORMAT </w:instrText>
                          </w:r>
                          <w:r>
                            <w:fldChar w:fldCharType="separate"/>
                          </w:r>
                          <w:r>
                            <w:t>216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6SxaIuAgAAWQQAAA4AAABkcnMvZTJvRG9jLnhtbK1UzY7TMBC+I/EO&#10;lu80aVcs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OksWiLgIAAFkEAAAOAAAAAAAAAAEAIAAAAB8BAABkcnMvZTJvRG9jLnhtbFBLBQYAAAAA&#10;BgAGAFkBAAC/BQAAAAA=&#10;">
              <v:fill on="f" focussize="0,0"/>
              <v:stroke on="f" weight="0.5pt"/>
              <v:imagedata o:title=""/>
              <o:lock v:ext="edit" aspectratio="f"/>
              <v:textbox inset="0mm,0mm,0mm,0mm" style="mso-fit-shape-to-text:t;">
                <w:txbxContent>
                  <w:p w14:paraId="6A2B196C">
                    <w:pPr>
                      <w:pStyle w:val="11"/>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3896848"/>
      <w:docPartObj>
        <w:docPartGallery w:val="autotext"/>
      </w:docPartObj>
    </w:sdtPr>
    <w:sdtEndPr>
      <w:rPr>
        <w:rFonts w:ascii="宋体" w:hAnsi="宋体" w:eastAsia="宋体"/>
      </w:rPr>
    </w:sdtEndPr>
    <w:sdtContent>
      <w:p w14:paraId="12D06762">
        <w:pPr>
          <w:pStyle w:val="11"/>
          <w:jc w:val="center"/>
          <w:rPr>
            <w:rFonts w:hint="eastAsia" w:ascii="宋体" w:hAnsi="宋体" w:eastAsia="宋体"/>
          </w:rPr>
        </w:pPr>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eastAsia="zh-CN"/>
          </w:rPr>
          <w:t>2</w:t>
        </w:r>
        <w:r>
          <w:rPr>
            <w:rFonts w:ascii="宋体" w:hAnsi="宋体" w:eastAsia="宋体"/>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D7EF7">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0205B8">
                          <w:pPr>
                            <w:pStyle w:val="11"/>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TuoktAgAAW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ZTuoktAgAAWQQAAA4AAAAAAAAAAQAgAAAAHwEAAGRycy9lMm9Eb2MueG1sUEsFBgAAAAAG&#10;AAYAWQEAAL4FAAAAAA==&#10;">
              <v:fill on="f" focussize="0,0"/>
              <v:stroke on="f" weight="0.5pt"/>
              <v:imagedata o:title=""/>
              <o:lock v:ext="edit" aspectratio="f"/>
              <v:textbox inset="0mm,0mm,0mm,0mm" style="mso-fit-shape-to-text:t;">
                <w:txbxContent>
                  <w:p w14:paraId="1A0205B8">
                    <w:pPr>
                      <w:pStyle w:val="11"/>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AE77C">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88D65">
                          <w:pPr>
                            <w:pStyle w:val="11"/>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StzYu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IR+syxs9IPl&#10;ETqK5+1yHyBg0jWK0itx1godlypzno7Y0n/uU9TTH2HxC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aErc2LgIAAFkEAAAOAAAAAAAAAAEAIAAAAB8BAABkcnMvZTJvRG9jLnhtbFBLBQYAAAAA&#10;BgAGAFkBAAC/BQAAAAA=&#10;">
              <v:fill on="f" focussize="0,0"/>
              <v:stroke on="f" weight="0.5pt"/>
              <v:imagedata o:title=""/>
              <o:lock v:ext="edit" aspectratio="f"/>
              <v:textbox inset="0mm,0mm,0mm,0mm" style="mso-fit-shape-to-text:t;">
                <w:txbxContent>
                  <w:p w14:paraId="33988D65">
                    <w:pPr>
                      <w:pStyle w:val="11"/>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346E0">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4051C">
                          <w:pPr>
                            <w:pStyle w:val="11"/>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jyw9EtAgAAWQQAAA4AAAAAAAAAAQAgAAAAHwEAAGRycy9lMm9Eb2MueG1sUEsFBgAAAAAG&#10;AAYAWQEAAL4FAAAAAA==&#10;">
              <v:fill on="f" focussize="0,0"/>
              <v:stroke on="f" weight="0.5pt"/>
              <v:imagedata o:title=""/>
              <o:lock v:ext="edit" aspectratio="f"/>
              <v:textbox inset="0mm,0mm,0mm,0mm" style="mso-fit-shape-to-text:t;">
                <w:txbxContent>
                  <w:p w14:paraId="2C44051C">
                    <w:pPr>
                      <w:pStyle w:val="11"/>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61FF">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46E2B">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2D6B6">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99C9F">
    <w:pPr>
      <w:spacing w:before="117" w:line="91" w:lineRule="exact"/>
      <w:ind w:left="4979"/>
      <w:rPr>
        <w:rFonts w:hint="eastAsia" w:ascii="宋体" w:hAnsi="宋体" w:eastAsia="宋体" w:cs="宋体"/>
        <w:sz w:val="18"/>
        <w:szCs w:val="18"/>
      </w:rPr>
    </w:pPr>
    <w:r>
      <w:rPr>
        <w:rFonts w:ascii="宋体" w:hAnsi="宋体" w:eastAsia="宋体" w:cs="宋体"/>
        <w:position w:val="1"/>
        <w:sz w:val="18"/>
        <w:szCs w:val="18"/>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493B6">
    <w:pPr>
      <w:pStyle w:val="9"/>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ED326"/>
    <w:multiLevelType w:val="singleLevel"/>
    <w:tmpl w:val="066ED326"/>
    <w:lvl w:ilvl="0" w:tentative="0">
      <w:start w:val="1"/>
      <w:numFmt w:val="decimal"/>
      <w:lvlText w:val="%1."/>
      <w:lvlJc w:val="left"/>
      <w:pPr>
        <w:tabs>
          <w:tab w:val="left" w:pos="312"/>
        </w:tabs>
      </w:pPr>
    </w:lvl>
  </w:abstractNum>
  <w:abstractNum w:abstractNumId="1">
    <w:nsid w:val="1C33E43A"/>
    <w:multiLevelType w:val="singleLevel"/>
    <w:tmpl w:val="1C33E43A"/>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7A7469"/>
    <w:rsid w:val="000414F7"/>
    <w:rsid w:val="00093369"/>
    <w:rsid w:val="001570FF"/>
    <w:rsid w:val="001B6395"/>
    <w:rsid w:val="001D4206"/>
    <w:rsid w:val="002A51D8"/>
    <w:rsid w:val="002C5F29"/>
    <w:rsid w:val="00351896"/>
    <w:rsid w:val="0035586B"/>
    <w:rsid w:val="00392E33"/>
    <w:rsid w:val="003C0F4F"/>
    <w:rsid w:val="003D4818"/>
    <w:rsid w:val="004A4103"/>
    <w:rsid w:val="004C63CC"/>
    <w:rsid w:val="00524E22"/>
    <w:rsid w:val="00757B9E"/>
    <w:rsid w:val="007A7469"/>
    <w:rsid w:val="00864188"/>
    <w:rsid w:val="008D4EE8"/>
    <w:rsid w:val="008D7BF9"/>
    <w:rsid w:val="00957601"/>
    <w:rsid w:val="0098388D"/>
    <w:rsid w:val="00A71C76"/>
    <w:rsid w:val="00A962A2"/>
    <w:rsid w:val="00AB15DE"/>
    <w:rsid w:val="00AB28B4"/>
    <w:rsid w:val="00B2005C"/>
    <w:rsid w:val="00B779F5"/>
    <w:rsid w:val="00BD1492"/>
    <w:rsid w:val="00C11035"/>
    <w:rsid w:val="00C600C6"/>
    <w:rsid w:val="00C82596"/>
    <w:rsid w:val="00D96D68"/>
    <w:rsid w:val="00DC53BC"/>
    <w:rsid w:val="00DF1EDC"/>
    <w:rsid w:val="00DF50B9"/>
    <w:rsid w:val="00E23B02"/>
    <w:rsid w:val="00E63540"/>
    <w:rsid w:val="00EB7E60"/>
    <w:rsid w:val="00F20F55"/>
    <w:rsid w:val="0100390C"/>
    <w:rsid w:val="01097B50"/>
    <w:rsid w:val="013C58A6"/>
    <w:rsid w:val="015153FF"/>
    <w:rsid w:val="01703E3E"/>
    <w:rsid w:val="017B785A"/>
    <w:rsid w:val="01826A17"/>
    <w:rsid w:val="01A854A9"/>
    <w:rsid w:val="01D027EB"/>
    <w:rsid w:val="01D34B7C"/>
    <w:rsid w:val="01D40EE8"/>
    <w:rsid w:val="01D60B10"/>
    <w:rsid w:val="01F47C63"/>
    <w:rsid w:val="020E6C8E"/>
    <w:rsid w:val="02217FDE"/>
    <w:rsid w:val="02270539"/>
    <w:rsid w:val="023F66B6"/>
    <w:rsid w:val="02425B42"/>
    <w:rsid w:val="02477318"/>
    <w:rsid w:val="024912E2"/>
    <w:rsid w:val="02777BFD"/>
    <w:rsid w:val="02A90FFD"/>
    <w:rsid w:val="02D432A2"/>
    <w:rsid w:val="02E16CA8"/>
    <w:rsid w:val="02E5725D"/>
    <w:rsid w:val="030806B1"/>
    <w:rsid w:val="030A0A72"/>
    <w:rsid w:val="032558AB"/>
    <w:rsid w:val="034877EC"/>
    <w:rsid w:val="035F07BE"/>
    <w:rsid w:val="036839EA"/>
    <w:rsid w:val="036B5288"/>
    <w:rsid w:val="037615D4"/>
    <w:rsid w:val="03773E1A"/>
    <w:rsid w:val="03821A33"/>
    <w:rsid w:val="03846033"/>
    <w:rsid w:val="038A1E69"/>
    <w:rsid w:val="038A7E04"/>
    <w:rsid w:val="0395434D"/>
    <w:rsid w:val="03A00938"/>
    <w:rsid w:val="03B20061"/>
    <w:rsid w:val="03B6017D"/>
    <w:rsid w:val="03F06DEB"/>
    <w:rsid w:val="04025BED"/>
    <w:rsid w:val="040C6A6B"/>
    <w:rsid w:val="040C7CA3"/>
    <w:rsid w:val="0427257C"/>
    <w:rsid w:val="04484531"/>
    <w:rsid w:val="0455182F"/>
    <w:rsid w:val="04651CD8"/>
    <w:rsid w:val="04671920"/>
    <w:rsid w:val="046C750A"/>
    <w:rsid w:val="046D17C2"/>
    <w:rsid w:val="048760F2"/>
    <w:rsid w:val="04910D1F"/>
    <w:rsid w:val="049D5915"/>
    <w:rsid w:val="04A4232A"/>
    <w:rsid w:val="04AD3DAA"/>
    <w:rsid w:val="04AE6573"/>
    <w:rsid w:val="04B213C1"/>
    <w:rsid w:val="04C9495C"/>
    <w:rsid w:val="04D96EE6"/>
    <w:rsid w:val="04F01EE9"/>
    <w:rsid w:val="04F27952"/>
    <w:rsid w:val="05053D31"/>
    <w:rsid w:val="054B35C3"/>
    <w:rsid w:val="05504736"/>
    <w:rsid w:val="055D4C8E"/>
    <w:rsid w:val="05650EDA"/>
    <w:rsid w:val="056662EA"/>
    <w:rsid w:val="05687CD1"/>
    <w:rsid w:val="058014BF"/>
    <w:rsid w:val="058644B7"/>
    <w:rsid w:val="058820D2"/>
    <w:rsid w:val="059C6A52"/>
    <w:rsid w:val="05AD0C3F"/>
    <w:rsid w:val="05B64EE1"/>
    <w:rsid w:val="05BB6053"/>
    <w:rsid w:val="063B3638"/>
    <w:rsid w:val="0659586C"/>
    <w:rsid w:val="068723D9"/>
    <w:rsid w:val="06AC0685"/>
    <w:rsid w:val="06BC6527"/>
    <w:rsid w:val="06E5034F"/>
    <w:rsid w:val="071023CF"/>
    <w:rsid w:val="07296BBF"/>
    <w:rsid w:val="07841226"/>
    <w:rsid w:val="078801B7"/>
    <w:rsid w:val="07AA2823"/>
    <w:rsid w:val="07B554F2"/>
    <w:rsid w:val="07C10984"/>
    <w:rsid w:val="07C37770"/>
    <w:rsid w:val="07CF3E30"/>
    <w:rsid w:val="07D01B5E"/>
    <w:rsid w:val="07D41F0B"/>
    <w:rsid w:val="07DA32E3"/>
    <w:rsid w:val="07E9590B"/>
    <w:rsid w:val="07EE658E"/>
    <w:rsid w:val="07FE68E4"/>
    <w:rsid w:val="07FF744E"/>
    <w:rsid w:val="080E3903"/>
    <w:rsid w:val="081E6D6D"/>
    <w:rsid w:val="082F7B46"/>
    <w:rsid w:val="083A64E8"/>
    <w:rsid w:val="086E1AA3"/>
    <w:rsid w:val="08720602"/>
    <w:rsid w:val="08776489"/>
    <w:rsid w:val="087F7BA3"/>
    <w:rsid w:val="08843074"/>
    <w:rsid w:val="08891FDF"/>
    <w:rsid w:val="088E04ED"/>
    <w:rsid w:val="088F5575"/>
    <w:rsid w:val="08A81ECC"/>
    <w:rsid w:val="08B647E3"/>
    <w:rsid w:val="08C2594B"/>
    <w:rsid w:val="090C33A6"/>
    <w:rsid w:val="09207D8C"/>
    <w:rsid w:val="092959CA"/>
    <w:rsid w:val="092D3D00"/>
    <w:rsid w:val="093C394F"/>
    <w:rsid w:val="094620D8"/>
    <w:rsid w:val="094B5940"/>
    <w:rsid w:val="095D5B89"/>
    <w:rsid w:val="09722ECD"/>
    <w:rsid w:val="097D7B5F"/>
    <w:rsid w:val="09803892"/>
    <w:rsid w:val="09896468"/>
    <w:rsid w:val="09952584"/>
    <w:rsid w:val="09AC2E40"/>
    <w:rsid w:val="09B96D4E"/>
    <w:rsid w:val="09BB6966"/>
    <w:rsid w:val="09C87915"/>
    <w:rsid w:val="09CA2D09"/>
    <w:rsid w:val="09E75653"/>
    <w:rsid w:val="09FE32FC"/>
    <w:rsid w:val="0A1E71F4"/>
    <w:rsid w:val="0A2C5771"/>
    <w:rsid w:val="0A3E36F7"/>
    <w:rsid w:val="0A4D56E8"/>
    <w:rsid w:val="0A522CFE"/>
    <w:rsid w:val="0A546A76"/>
    <w:rsid w:val="0AAC240E"/>
    <w:rsid w:val="0AAE6186"/>
    <w:rsid w:val="0AC260D6"/>
    <w:rsid w:val="0ADD4CBE"/>
    <w:rsid w:val="0AE04FBF"/>
    <w:rsid w:val="0AEE6BDF"/>
    <w:rsid w:val="0AEF054D"/>
    <w:rsid w:val="0B195A81"/>
    <w:rsid w:val="0B344073"/>
    <w:rsid w:val="0B5D427D"/>
    <w:rsid w:val="0B6A1F94"/>
    <w:rsid w:val="0B7849E6"/>
    <w:rsid w:val="0B7F34B3"/>
    <w:rsid w:val="0B881576"/>
    <w:rsid w:val="0BA44482"/>
    <w:rsid w:val="0BB04AC1"/>
    <w:rsid w:val="0BC13973"/>
    <w:rsid w:val="0BE61950"/>
    <w:rsid w:val="0C023496"/>
    <w:rsid w:val="0C0F534B"/>
    <w:rsid w:val="0C226739"/>
    <w:rsid w:val="0C474AE5"/>
    <w:rsid w:val="0C6E2C7C"/>
    <w:rsid w:val="0C8A2C23"/>
    <w:rsid w:val="0C9703DB"/>
    <w:rsid w:val="0C9C64B3"/>
    <w:rsid w:val="0CA23AC9"/>
    <w:rsid w:val="0CD0362A"/>
    <w:rsid w:val="0CD914B5"/>
    <w:rsid w:val="0CE3096D"/>
    <w:rsid w:val="0CE504F4"/>
    <w:rsid w:val="0CFF0F1B"/>
    <w:rsid w:val="0D40503E"/>
    <w:rsid w:val="0D5366EB"/>
    <w:rsid w:val="0D5D6B40"/>
    <w:rsid w:val="0D5F3A7D"/>
    <w:rsid w:val="0D7868C1"/>
    <w:rsid w:val="0D8853B5"/>
    <w:rsid w:val="0D9755F8"/>
    <w:rsid w:val="0D9C49BC"/>
    <w:rsid w:val="0DA27AF9"/>
    <w:rsid w:val="0DA33202"/>
    <w:rsid w:val="0DAE46EF"/>
    <w:rsid w:val="0DD06C7C"/>
    <w:rsid w:val="0DD142B2"/>
    <w:rsid w:val="0DE34399"/>
    <w:rsid w:val="0DEC33DE"/>
    <w:rsid w:val="0DED5218"/>
    <w:rsid w:val="0DFA6410"/>
    <w:rsid w:val="0DFE11A9"/>
    <w:rsid w:val="0E0407B3"/>
    <w:rsid w:val="0E0D40F9"/>
    <w:rsid w:val="0E130AE6"/>
    <w:rsid w:val="0E250E55"/>
    <w:rsid w:val="0E56100F"/>
    <w:rsid w:val="0E6758D3"/>
    <w:rsid w:val="0E6D3705"/>
    <w:rsid w:val="0E8828C9"/>
    <w:rsid w:val="0E903981"/>
    <w:rsid w:val="0E90582A"/>
    <w:rsid w:val="0E9C4E0F"/>
    <w:rsid w:val="0E9E6512"/>
    <w:rsid w:val="0EA37FCC"/>
    <w:rsid w:val="0EAE0E4B"/>
    <w:rsid w:val="0EB421D9"/>
    <w:rsid w:val="0ED80288"/>
    <w:rsid w:val="0EF260A0"/>
    <w:rsid w:val="0F214C44"/>
    <w:rsid w:val="0F242EBB"/>
    <w:rsid w:val="0F3876C0"/>
    <w:rsid w:val="0F3E3DFF"/>
    <w:rsid w:val="0F4C2412"/>
    <w:rsid w:val="0F4E398C"/>
    <w:rsid w:val="0F580DB7"/>
    <w:rsid w:val="0F5A4B2F"/>
    <w:rsid w:val="0F83608F"/>
    <w:rsid w:val="0F985657"/>
    <w:rsid w:val="0F9D3C4A"/>
    <w:rsid w:val="0FB0336B"/>
    <w:rsid w:val="0FC7113A"/>
    <w:rsid w:val="0FC71A98"/>
    <w:rsid w:val="0FEB1C2B"/>
    <w:rsid w:val="10090303"/>
    <w:rsid w:val="1009668F"/>
    <w:rsid w:val="10207B26"/>
    <w:rsid w:val="10240C99"/>
    <w:rsid w:val="1037379A"/>
    <w:rsid w:val="103D1392"/>
    <w:rsid w:val="10563548"/>
    <w:rsid w:val="106D03BA"/>
    <w:rsid w:val="106F18A1"/>
    <w:rsid w:val="10762190"/>
    <w:rsid w:val="107E2A9F"/>
    <w:rsid w:val="107F0312"/>
    <w:rsid w:val="10A06571"/>
    <w:rsid w:val="10A2678D"/>
    <w:rsid w:val="10A5002C"/>
    <w:rsid w:val="10AC5FE1"/>
    <w:rsid w:val="10B0636C"/>
    <w:rsid w:val="10B77D5F"/>
    <w:rsid w:val="10C759FA"/>
    <w:rsid w:val="10C81F6C"/>
    <w:rsid w:val="10E24DDC"/>
    <w:rsid w:val="10E70BE0"/>
    <w:rsid w:val="10E87F18"/>
    <w:rsid w:val="10FE14EA"/>
    <w:rsid w:val="111D2270"/>
    <w:rsid w:val="1122342A"/>
    <w:rsid w:val="112E0021"/>
    <w:rsid w:val="114F61E9"/>
    <w:rsid w:val="116345DF"/>
    <w:rsid w:val="117F087D"/>
    <w:rsid w:val="118B7BB0"/>
    <w:rsid w:val="11BF7822"/>
    <w:rsid w:val="11F42ACA"/>
    <w:rsid w:val="11F50B3F"/>
    <w:rsid w:val="1218482D"/>
    <w:rsid w:val="122D02D9"/>
    <w:rsid w:val="12380A2C"/>
    <w:rsid w:val="123A77D4"/>
    <w:rsid w:val="12467978"/>
    <w:rsid w:val="124C123D"/>
    <w:rsid w:val="12663D9C"/>
    <w:rsid w:val="1283439D"/>
    <w:rsid w:val="12C329EB"/>
    <w:rsid w:val="12EF70B7"/>
    <w:rsid w:val="12FC7CAB"/>
    <w:rsid w:val="131A2F56"/>
    <w:rsid w:val="13217712"/>
    <w:rsid w:val="132A4818"/>
    <w:rsid w:val="132D1357"/>
    <w:rsid w:val="13373B73"/>
    <w:rsid w:val="133C39B0"/>
    <w:rsid w:val="133F6D99"/>
    <w:rsid w:val="13460D42"/>
    <w:rsid w:val="13581385"/>
    <w:rsid w:val="137B32C6"/>
    <w:rsid w:val="13904FC3"/>
    <w:rsid w:val="1393490E"/>
    <w:rsid w:val="13DB164B"/>
    <w:rsid w:val="13F12AB7"/>
    <w:rsid w:val="141D5596"/>
    <w:rsid w:val="14462C81"/>
    <w:rsid w:val="144C2F9E"/>
    <w:rsid w:val="145179EA"/>
    <w:rsid w:val="14537D9F"/>
    <w:rsid w:val="146D0DFF"/>
    <w:rsid w:val="14763F10"/>
    <w:rsid w:val="149E36AD"/>
    <w:rsid w:val="14B44CE1"/>
    <w:rsid w:val="14B940A6"/>
    <w:rsid w:val="14BA7E1E"/>
    <w:rsid w:val="14BF0904"/>
    <w:rsid w:val="14BF5434"/>
    <w:rsid w:val="14C667C2"/>
    <w:rsid w:val="14C845F4"/>
    <w:rsid w:val="14CB5B87"/>
    <w:rsid w:val="14DD70DD"/>
    <w:rsid w:val="14DE1D5E"/>
    <w:rsid w:val="14EF7885"/>
    <w:rsid w:val="150C6C7C"/>
    <w:rsid w:val="15196596"/>
    <w:rsid w:val="15267261"/>
    <w:rsid w:val="152A4FA3"/>
    <w:rsid w:val="153631E5"/>
    <w:rsid w:val="15684994"/>
    <w:rsid w:val="156965FF"/>
    <w:rsid w:val="15797DF3"/>
    <w:rsid w:val="157C4EAB"/>
    <w:rsid w:val="157E55BA"/>
    <w:rsid w:val="159A3ED7"/>
    <w:rsid w:val="15B24F81"/>
    <w:rsid w:val="15B25EA5"/>
    <w:rsid w:val="15B45252"/>
    <w:rsid w:val="15CF2B91"/>
    <w:rsid w:val="15D2312F"/>
    <w:rsid w:val="15D45246"/>
    <w:rsid w:val="15DA4676"/>
    <w:rsid w:val="15DD5B72"/>
    <w:rsid w:val="15DF7B3C"/>
    <w:rsid w:val="15E9458A"/>
    <w:rsid w:val="161F43DC"/>
    <w:rsid w:val="162A6AD2"/>
    <w:rsid w:val="1639752F"/>
    <w:rsid w:val="165204D8"/>
    <w:rsid w:val="16995FBA"/>
    <w:rsid w:val="16A07D7E"/>
    <w:rsid w:val="16A21E81"/>
    <w:rsid w:val="16A65F40"/>
    <w:rsid w:val="16AD4750"/>
    <w:rsid w:val="16C41065"/>
    <w:rsid w:val="16D8458B"/>
    <w:rsid w:val="16E509B8"/>
    <w:rsid w:val="16FD761E"/>
    <w:rsid w:val="16FE7FF8"/>
    <w:rsid w:val="17001571"/>
    <w:rsid w:val="17057A51"/>
    <w:rsid w:val="170D06D9"/>
    <w:rsid w:val="17210AD2"/>
    <w:rsid w:val="172762F6"/>
    <w:rsid w:val="172A304E"/>
    <w:rsid w:val="173506A7"/>
    <w:rsid w:val="174F2A9F"/>
    <w:rsid w:val="17614824"/>
    <w:rsid w:val="17632BD5"/>
    <w:rsid w:val="176A79A2"/>
    <w:rsid w:val="177366C3"/>
    <w:rsid w:val="17885FB1"/>
    <w:rsid w:val="17936E30"/>
    <w:rsid w:val="17984446"/>
    <w:rsid w:val="17A30318"/>
    <w:rsid w:val="17B62B1E"/>
    <w:rsid w:val="17CA481C"/>
    <w:rsid w:val="17FC737D"/>
    <w:rsid w:val="180A4C18"/>
    <w:rsid w:val="18133ACD"/>
    <w:rsid w:val="18155A97"/>
    <w:rsid w:val="18552337"/>
    <w:rsid w:val="186500A0"/>
    <w:rsid w:val="18A6717D"/>
    <w:rsid w:val="18C96C96"/>
    <w:rsid w:val="18D27471"/>
    <w:rsid w:val="18E11E1D"/>
    <w:rsid w:val="19570331"/>
    <w:rsid w:val="195911BB"/>
    <w:rsid w:val="197D7D98"/>
    <w:rsid w:val="199450E1"/>
    <w:rsid w:val="19B033FA"/>
    <w:rsid w:val="19B27315"/>
    <w:rsid w:val="19C01A32"/>
    <w:rsid w:val="19C86658"/>
    <w:rsid w:val="19F32E99"/>
    <w:rsid w:val="19F60EE6"/>
    <w:rsid w:val="1A0D3555"/>
    <w:rsid w:val="1A1104E0"/>
    <w:rsid w:val="1A171E5A"/>
    <w:rsid w:val="1A22449B"/>
    <w:rsid w:val="1A257EA7"/>
    <w:rsid w:val="1A646862"/>
    <w:rsid w:val="1A7F18ED"/>
    <w:rsid w:val="1A832223"/>
    <w:rsid w:val="1A8C6350"/>
    <w:rsid w:val="1AA84A01"/>
    <w:rsid w:val="1AC31649"/>
    <w:rsid w:val="1AC6751C"/>
    <w:rsid w:val="1AFF47DC"/>
    <w:rsid w:val="1B222279"/>
    <w:rsid w:val="1B4C7393"/>
    <w:rsid w:val="1B570174"/>
    <w:rsid w:val="1B7332A8"/>
    <w:rsid w:val="1B845153"/>
    <w:rsid w:val="1B9F4188"/>
    <w:rsid w:val="1BCA4DEA"/>
    <w:rsid w:val="1BD046EA"/>
    <w:rsid w:val="1BE649E3"/>
    <w:rsid w:val="1BEA52CD"/>
    <w:rsid w:val="1BEF65FF"/>
    <w:rsid w:val="1BFD51C0"/>
    <w:rsid w:val="1C1167BE"/>
    <w:rsid w:val="1C1555B5"/>
    <w:rsid w:val="1C252706"/>
    <w:rsid w:val="1C2A7770"/>
    <w:rsid w:val="1C335B7D"/>
    <w:rsid w:val="1C5E47EB"/>
    <w:rsid w:val="1C6C6B9D"/>
    <w:rsid w:val="1CBD25FA"/>
    <w:rsid w:val="1CBF2475"/>
    <w:rsid w:val="1CDF0421"/>
    <w:rsid w:val="1CEC0D90"/>
    <w:rsid w:val="1CEF0458"/>
    <w:rsid w:val="1CF71C0F"/>
    <w:rsid w:val="1D0468BA"/>
    <w:rsid w:val="1D047337"/>
    <w:rsid w:val="1D047E88"/>
    <w:rsid w:val="1D085BCA"/>
    <w:rsid w:val="1D091942"/>
    <w:rsid w:val="1D13456F"/>
    <w:rsid w:val="1D210A3A"/>
    <w:rsid w:val="1D2624F4"/>
    <w:rsid w:val="1D3F1DC6"/>
    <w:rsid w:val="1D5E1C8E"/>
    <w:rsid w:val="1D613400"/>
    <w:rsid w:val="1D7E4F7F"/>
    <w:rsid w:val="1D893503"/>
    <w:rsid w:val="1D8B7370"/>
    <w:rsid w:val="1D9902EB"/>
    <w:rsid w:val="1D9E208B"/>
    <w:rsid w:val="1D9E652E"/>
    <w:rsid w:val="1DA67191"/>
    <w:rsid w:val="1DB85CBF"/>
    <w:rsid w:val="1DB93368"/>
    <w:rsid w:val="1DBA2C3C"/>
    <w:rsid w:val="1DD42718"/>
    <w:rsid w:val="1DF4614E"/>
    <w:rsid w:val="1E14234D"/>
    <w:rsid w:val="1E1B36DB"/>
    <w:rsid w:val="1E3C465E"/>
    <w:rsid w:val="1E3E2FF2"/>
    <w:rsid w:val="1E4A3FC0"/>
    <w:rsid w:val="1E503619"/>
    <w:rsid w:val="1E5310C7"/>
    <w:rsid w:val="1E6B7566"/>
    <w:rsid w:val="1E766B63"/>
    <w:rsid w:val="1E877F18"/>
    <w:rsid w:val="1E894AE9"/>
    <w:rsid w:val="1EBB1886"/>
    <w:rsid w:val="1EDF295B"/>
    <w:rsid w:val="1EF435ED"/>
    <w:rsid w:val="1EF77947"/>
    <w:rsid w:val="1F0028D1"/>
    <w:rsid w:val="1F0423C1"/>
    <w:rsid w:val="1F1C4344"/>
    <w:rsid w:val="1F251E40"/>
    <w:rsid w:val="1F707A57"/>
    <w:rsid w:val="1F9B42EE"/>
    <w:rsid w:val="1F9C2C0C"/>
    <w:rsid w:val="1FAF6633"/>
    <w:rsid w:val="1FB738D7"/>
    <w:rsid w:val="1FC64832"/>
    <w:rsid w:val="1FD04999"/>
    <w:rsid w:val="1FD91AA0"/>
    <w:rsid w:val="201C34BC"/>
    <w:rsid w:val="203647FC"/>
    <w:rsid w:val="20390790"/>
    <w:rsid w:val="2047772C"/>
    <w:rsid w:val="205253AE"/>
    <w:rsid w:val="20607ACB"/>
    <w:rsid w:val="20766E26"/>
    <w:rsid w:val="20780352"/>
    <w:rsid w:val="20AA343C"/>
    <w:rsid w:val="20AC1CAF"/>
    <w:rsid w:val="20AC520B"/>
    <w:rsid w:val="20B61DE1"/>
    <w:rsid w:val="20CF69FF"/>
    <w:rsid w:val="20D52267"/>
    <w:rsid w:val="20E57FD0"/>
    <w:rsid w:val="2106795E"/>
    <w:rsid w:val="2107263D"/>
    <w:rsid w:val="21182154"/>
    <w:rsid w:val="211A123F"/>
    <w:rsid w:val="211E264E"/>
    <w:rsid w:val="213E4D66"/>
    <w:rsid w:val="21466CC1"/>
    <w:rsid w:val="21541DAF"/>
    <w:rsid w:val="216D06F2"/>
    <w:rsid w:val="21785657"/>
    <w:rsid w:val="217C0498"/>
    <w:rsid w:val="219E183D"/>
    <w:rsid w:val="21C8715A"/>
    <w:rsid w:val="21D50045"/>
    <w:rsid w:val="21E93AF0"/>
    <w:rsid w:val="21EE4E29"/>
    <w:rsid w:val="21FB3F4F"/>
    <w:rsid w:val="222761DD"/>
    <w:rsid w:val="22297C26"/>
    <w:rsid w:val="22394818"/>
    <w:rsid w:val="22394A78"/>
    <w:rsid w:val="225049AB"/>
    <w:rsid w:val="226F2247"/>
    <w:rsid w:val="22FF3DB9"/>
    <w:rsid w:val="23103A2A"/>
    <w:rsid w:val="23256DAA"/>
    <w:rsid w:val="23285C68"/>
    <w:rsid w:val="23440C54"/>
    <w:rsid w:val="234A5951"/>
    <w:rsid w:val="236B2A0F"/>
    <w:rsid w:val="239301B8"/>
    <w:rsid w:val="23953EC0"/>
    <w:rsid w:val="23A44173"/>
    <w:rsid w:val="23BF03B6"/>
    <w:rsid w:val="23C757EB"/>
    <w:rsid w:val="23D357BA"/>
    <w:rsid w:val="240B41F2"/>
    <w:rsid w:val="24107A5A"/>
    <w:rsid w:val="241E1FEF"/>
    <w:rsid w:val="24234281"/>
    <w:rsid w:val="242E3503"/>
    <w:rsid w:val="24546EEF"/>
    <w:rsid w:val="245E07C6"/>
    <w:rsid w:val="24637B8A"/>
    <w:rsid w:val="2473285D"/>
    <w:rsid w:val="247C0C4C"/>
    <w:rsid w:val="24B93C4E"/>
    <w:rsid w:val="24DE5462"/>
    <w:rsid w:val="24EA3E07"/>
    <w:rsid w:val="250255F5"/>
    <w:rsid w:val="250D077C"/>
    <w:rsid w:val="250E49F2"/>
    <w:rsid w:val="25143F64"/>
    <w:rsid w:val="25194846"/>
    <w:rsid w:val="251D65D7"/>
    <w:rsid w:val="25484006"/>
    <w:rsid w:val="25745350"/>
    <w:rsid w:val="259B2BB4"/>
    <w:rsid w:val="25A55F80"/>
    <w:rsid w:val="25BA5ED0"/>
    <w:rsid w:val="25FC2044"/>
    <w:rsid w:val="260333D3"/>
    <w:rsid w:val="260B04D9"/>
    <w:rsid w:val="260E5A46"/>
    <w:rsid w:val="262F28BF"/>
    <w:rsid w:val="264F486A"/>
    <w:rsid w:val="2678331D"/>
    <w:rsid w:val="26920BFA"/>
    <w:rsid w:val="26CE3129"/>
    <w:rsid w:val="26D22DA5"/>
    <w:rsid w:val="26D97B40"/>
    <w:rsid w:val="26DF4B02"/>
    <w:rsid w:val="26E64B72"/>
    <w:rsid w:val="26EA2865"/>
    <w:rsid w:val="26EE1123"/>
    <w:rsid w:val="26F161EA"/>
    <w:rsid w:val="26FE1F5C"/>
    <w:rsid w:val="272735B8"/>
    <w:rsid w:val="27431237"/>
    <w:rsid w:val="277125BE"/>
    <w:rsid w:val="277C5B33"/>
    <w:rsid w:val="27871DE1"/>
    <w:rsid w:val="278B5F25"/>
    <w:rsid w:val="27A6495D"/>
    <w:rsid w:val="27B9222B"/>
    <w:rsid w:val="27C02A4C"/>
    <w:rsid w:val="27F82CDF"/>
    <w:rsid w:val="27FF0952"/>
    <w:rsid w:val="280A207A"/>
    <w:rsid w:val="28153891"/>
    <w:rsid w:val="2819686D"/>
    <w:rsid w:val="282E6701"/>
    <w:rsid w:val="283F5804"/>
    <w:rsid w:val="28441A80"/>
    <w:rsid w:val="28612632"/>
    <w:rsid w:val="28697A16"/>
    <w:rsid w:val="286B2888"/>
    <w:rsid w:val="286B34B1"/>
    <w:rsid w:val="287F392F"/>
    <w:rsid w:val="28D61AB0"/>
    <w:rsid w:val="28DD1D90"/>
    <w:rsid w:val="28E55011"/>
    <w:rsid w:val="28EB63A0"/>
    <w:rsid w:val="28ED3EC6"/>
    <w:rsid w:val="28FC4C7F"/>
    <w:rsid w:val="29064D40"/>
    <w:rsid w:val="294066EC"/>
    <w:rsid w:val="294429D3"/>
    <w:rsid w:val="2944518B"/>
    <w:rsid w:val="29656152"/>
    <w:rsid w:val="29836690"/>
    <w:rsid w:val="298C7B83"/>
    <w:rsid w:val="2996455E"/>
    <w:rsid w:val="29A053DC"/>
    <w:rsid w:val="29C9048F"/>
    <w:rsid w:val="29DA42C3"/>
    <w:rsid w:val="29E21F96"/>
    <w:rsid w:val="29E2266D"/>
    <w:rsid w:val="29F179E6"/>
    <w:rsid w:val="29F3304F"/>
    <w:rsid w:val="29F54FA2"/>
    <w:rsid w:val="2A0E67EA"/>
    <w:rsid w:val="2A1228E2"/>
    <w:rsid w:val="2A1A0CEB"/>
    <w:rsid w:val="2A3224D8"/>
    <w:rsid w:val="2A3F5AEA"/>
    <w:rsid w:val="2A53244F"/>
    <w:rsid w:val="2A5C4A82"/>
    <w:rsid w:val="2A752D5A"/>
    <w:rsid w:val="2A7A571B"/>
    <w:rsid w:val="2A810D6A"/>
    <w:rsid w:val="2AA0181C"/>
    <w:rsid w:val="2AA50EFC"/>
    <w:rsid w:val="2AA809EC"/>
    <w:rsid w:val="2AAE213C"/>
    <w:rsid w:val="2AAF58B8"/>
    <w:rsid w:val="2AC450FA"/>
    <w:rsid w:val="2AD03A9F"/>
    <w:rsid w:val="2ADB491E"/>
    <w:rsid w:val="2AE412F9"/>
    <w:rsid w:val="2AFE23BA"/>
    <w:rsid w:val="2B01369B"/>
    <w:rsid w:val="2B075F1F"/>
    <w:rsid w:val="2B1423C4"/>
    <w:rsid w:val="2B1B2F6C"/>
    <w:rsid w:val="2B25495E"/>
    <w:rsid w:val="2B281DF4"/>
    <w:rsid w:val="2B2F07C6"/>
    <w:rsid w:val="2B2F63C0"/>
    <w:rsid w:val="2B435A8D"/>
    <w:rsid w:val="2B4D6C73"/>
    <w:rsid w:val="2B5446D0"/>
    <w:rsid w:val="2B560448"/>
    <w:rsid w:val="2B5C6960"/>
    <w:rsid w:val="2B877325"/>
    <w:rsid w:val="2B8F0CBE"/>
    <w:rsid w:val="2BA03472"/>
    <w:rsid w:val="2BA203E2"/>
    <w:rsid w:val="2BAE0C52"/>
    <w:rsid w:val="2BB46F1D"/>
    <w:rsid w:val="2BE27F2E"/>
    <w:rsid w:val="2BEF4826"/>
    <w:rsid w:val="2BF04150"/>
    <w:rsid w:val="2C1D4AC2"/>
    <w:rsid w:val="2C3B319A"/>
    <w:rsid w:val="2C3C763E"/>
    <w:rsid w:val="2C536736"/>
    <w:rsid w:val="2C5807BB"/>
    <w:rsid w:val="2C774E6F"/>
    <w:rsid w:val="2C9C1A8C"/>
    <w:rsid w:val="2CA451E4"/>
    <w:rsid w:val="2CC969F8"/>
    <w:rsid w:val="2CCF1143"/>
    <w:rsid w:val="2CD755B9"/>
    <w:rsid w:val="2CDA76DE"/>
    <w:rsid w:val="2CED26E7"/>
    <w:rsid w:val="2D0D2D00"/>
    <w:rsid w:val="2D2A7E76"/>
    <w:rsid w:val="2D3227EF"/>
    <w:rsid w:val="2D6D6F34"/>
    <w:rsid w:val="2D6E2A3E"/>
    <w:rsid w:val="2D6F4433"/>
    <w:rsid w:val="2D76092E"/>
    <w:rsid w:val="2D764E50"/>
    <w:rsid w:val="2D7827F8"/>
    <w:rsid w:val="2D872B3B"/>
    <w:rsid w:val="2DB41456"/>
    <w:rsid w:val="2DC0604D"/>
    <w:rsid w:val="2DD05017"/>
    <w:rsid w:val="2E0E0DBC"/>
    <w:rsid w:val="2E1343CF"/>
    <w:rsid w:val="2E1F500D"/>
    <w:rsid w:val="2E215B04"/>
    <w:rsid w:val="2E5A09CB"/>
    <w:rsid w:val="2E66136F"/>
    <w:rsid w:val="2E6845D4"/>
    <w:rsid w:val="2E6C7508"/>
    <w:rsid w:val="2E7778AC"/>
    <w:rsid w:val="2E8D3FCA"/>
    <w:rsid w:val="2EAB3DD0"/>
    <w:rsid w:val="2EB865D8"/>
    <w:rsid w:val="2EBA0CEE"/>
    <w:rsid w:val="2EBF325F"/>
    <w:rsid w:val="2EC851B9"/>
    <w:rsid w:val="2EE61AE3"/>
    <w:rsid w:val="2EF22236"/>
    <w:rsid w:val="2EF97A69"/>
    <w:rsid w:val="2F4A3E20"/>
    <w:rsid w:val="2F827F6C"/>
    <w:rsid w:val="2F9C03F4"/>
    <w:rsid w:val="2FA12CF7"/>
    <w:rsid w:val="2FEA6A07"/>
    <w:rsid w:val="300631C6"/>
    <w:rsid w:val="30154BB1"/>
    <w:rsid w:val="301B756B"/>
    <w:rsid w:val="302C1778"/>
    <w:rsid w:val="302F266B"/>
    <w:rsid w:val="303643A5"/>
    <w:rsid w:val="305D23CE"/>
    <w:rsid w:val="30751371"/>
    <w:rsid w:val="30BA3228"/>
    <w:rsid w:val="30BF25EC"/>
    <w:rsid w:val="30D836AE"/>
    <w:rsid w:val="30F13F2A"/>
    <w:rsid w:val="310444A3"/>
    <w:rsid w:val="314B20D2"/>
    <w:rsid w:val="3150593A"/>
    <w:rsid w:val="31532D34"/>
    <w:rsid w:val="31592A7A"/>
    <w:rsid w:val="31B47C77"/>
    <w:rsid w:val="31B935CC"/>
    <w:rsid w:val="31C559E0"/>
    <w:rsid w:val="31C679AA"/>
    <w:rsid w:val="31D2535D"/>
    <w:rsid w:val="31E60613"/>
    <w:rsid w:val="31EA7C43"/>
    <w:rsid w:val="31F21CD4"/>
    <w:rsid w:val="321B1591"/>
    <w:rsid w:val="322A618B"/>
    <w:rsid w:val="323D5EBE"/>
    <w:rsid w:val="32407755"/>
    <w:rsid w:val="32476D3D"/>
    <w:rsid w:val="324844D9"/>
    <w:rsid w:val="32576C89"/>
    <w:rsid w:val="325C2E66"/>
    <w:rsid w:val="32761300"/>
    <w:rsid w:val="327C2DF9"/>
    <w:rsid w:val="32805DAB"/>
    <w:rsid w:val="328E54AC"/>
    <w:rsid w:val="329927A8"/>
    <w:rsid w:val="32A970B0"/>
    <w:rsid w:val="32C75788"/>
    <w:rsid w:val="32D54349"/>
    <w:rsid w:val="32EB3324"/>
    <w:rsid w:val="32ED035F"/>
    <w:rsid w:val="33006384"/>
    <w:rsid w:val="330216D9"/>
    <w:rsid w:val="332B79E1"/>
    <w:rsid w:val="332E5B78"/>
    <w:rsid w:val="333077D1"/>
    <w:rsid w:val="333B2CDD"/>
    <w:rsid w:val="333F17C2"/>
    <w:rsid w:val="335631BA"/>
    <w:rsid w:val="33615BDC"/>
    <w:rsid w:val="33C30645"/>
    <w:rsid w:val="33E443DD"/>
    <w:rsid w:val="33E87093"/>
    <w:rsid w:val="34014CC9"/>
    <w:rsid w:val="34133546"/>
    <w:rsid w:val="34192013"/>
    <w:rsid w:val="341E6BA4"/>
    <w:rsid w:val="342310E4"/>
    <w:rsid w:val="342509B8"/>
    <w:rsid w:val="342B07DA"/>
    <w:rsid w:val="344A041F"/>
    <w:rsid w:val="344D66DB"/>
    <w:rsid w:val="34632026"/>
    <w:rsid w:val="34853B4C"/>
    <w:rsid w:val="34A65ECA"/>
    <w:rsid w:val="34AE061D"/>
    <w:rsid w:val="34CA77B1"/>
    <w:rsid w:val="34F32864"/>
    <w:rsid w:val="35007C86"/>
    <w:rsid w:val="350C3926"/>
    <w:rsid w:val="350F7B69"/>
    <w:rsid w:val="35245113"/>
    <w:rsid w:val="352E65A7"/>
    <w:rsid w:val="353A0493"/>
    <w:rsid w:val="354E2190"/>
    <w:rsid w:val="356579BA"/>
    <w:rsid w:val="356E45E1"/>
    <w:rsid w:val="358856A2"/>
    <w:rsid w:val="35A41DB0"/>
    <w:rsid w:val="35A52E1A"/>
    <w:rsid w:val="35A6206D"/>
    <w:rsid w:val="35B04BF9"/>
    <w:rsid w:val="35C6441D"/>
    <w:rsid w:val="35D654EC"/>
    <w:rsid w:val="35E05B34"/>
    <w:rsid w:val="35EC651F"/>
    <w:rsid w:val="35F24C48"/>
    <w:rsid w:val="360E1DE7"/>
    <w:rsid w:val="361B2A2D"/>
    <w:rsid w:val="362C4A61"/>
    <w:rsid w:val="36394BEF"/>
    <w:rsid w:val="363E3FB3"/>
    <w:rsid w:val="364A6DFC"/>
    <w:rsid w:val="368C2F70"/>
    <w:rsid w:val="368E78A4"/>
    <w:rsid w:val="36906896"/>
    <w:rsid w:val="36CC15BF"/>
    <w:rsid w:val="36CD7F78"/>
    <w:rsid w:val="37014E77"/>
    <w:rsid w:val="37117919"/>
    <w:rsid w:val="37254712"/>
    <w:rsid w:val="37522FA4"/>
    <w:rsid w:val="37677539"/>
    <w:rsid w:val="37931B73"/>
    <w:rsid w:val="37A24506"/>
    <w:rsid w:val="37D969D7"/>
    <w:rsid w:val="37E34BD0"/>
    <w:rsid w:val="37E62B54"/>
    <w:rsid w:val="381E54F8"/>
    <w:rsid w:val="382D0B0B"/>
    <w:rsid w:val="386B4E07"/>
    <w:rsid w:val="3874040C"/>
    <w:rsid w:val="388C36FB"/>
    <w:rsid w:val="38A7764E"/>
    <w:rsid w:val="38B4055C"/>
    <w:rsid w:val="38FE5C7B"/>
    <w:rsid w:val="391068EB"/>
    <w:rsid w:val="39196816"/>
    <w:rsid w:val="391B13F0"/>
    <w:rsid w:val="394904B3"/>
    <w:rsid w:val="39522391"/>
    <w:rsid w:val="395C249D"/>
    <w:rsid w:val="396543B9"/>
    <w:rsid w:val="396C0E37"/>
    <w:rsid w:val="397E0548"/>
    <w:rsid w:val="397F0B6A"/>
    <w:rsid w:val="398D772B"/>
    <w:rsid w:val="39932868"/>
    <w:rsid w:val="399A136C"/>
    <w:rsid w:val="39A6259B"/>
    <w:rsid w:val="39AE629E"/>
    <w:rsid w:val="39DB5260"/>
    <w:rsid w:val="39E80A65"/>
    <w:rsid w:val="39F350B4"/>
    <w:rsid w:val="3A035364"/>
    <w:rsid w:val="3A0A0D7C"/>
    <w:rsid w:val="3A141A1A"/>
    <w:rsid w:val="3A4B3142"/>
    <w:rsid w:val="3A511DFF"/>
    <w:rsid w:val="3A5C0EAC"/>
    <w:rsid w:val="3A7726A3"/>
    <w:rsid w:val="3A7B3A28"/>
    <w:rsid w:val="3A816CB7"/>
    <w:rsid w:val="3A84433E"/>
    <w:rsid w:val="3A8A3C6B"/>
    <w:rsid w:val="3ABB0191"/>
    <w:rsid w:val="3AC24284"/>
    <w:rsid w:val="3AC4220A"/>
    <w:rsid w:val="3ACE4BE3"/>
    <w:rsid w:val="3ADB0022"/>
    <w:rsid w:val="3AED190D"/>
    <w:rsid w:val="3AFA37B9"/>
    <w:rsid w:val="3B07350D"/>
    <w:rsid w:val="3B1B329B"/>
    <w:rsid w:val="3B1F67AE"/>
    <w:rsid w:val="3B247C1B"/>
    <w:rsid w:val="3B3B6D13"/>
    <w:rsid w:val="3B4B164C"/>
    <w:rsid w:val="3B585B17"/>
    <w:rsid w:val="3B6C15C2"/>
    <w:rsid w:val="3B714E2B"/>
    <w:rsid w:val="3B750765"/>
    <w:rsid w:val="3B783AC3"/>
    <w:rsid w:val="3B90705F"/>
    <w:rsid w:val="3B9C39DF"/>
    <w:rsid w:val="3BE43358"/>
    <w:rsid w:val="3BE4670F"/>
    <w:rsid w:val="3BFF600C"/>
    <w:rsid w:val="3C080E20"/>
    <w:rsid w:val="3C320116"/>
    <w:rsid w:val="3C430575"/>
    <w:rsid w:val="3C4E0CC8"/>
    <w:rsid w:val="3C5F261E"/>
    <w:rsid w:val="3C65673D"/>
    <w:rsid w:val="3C6A5B02"/>
    <w:rsid w:val="3C764FC0"/>
    <w:rsid w:val="3C81292C"/>
    <w:rsid w:val="3C8E0152"/>
    <w:rsid w:val="3C925059"/>
    <w:rsid w:val="3CAD59EE"/>
    <w:rsid w:val="3CCB40C7"/>
    <w:rsid w:val="3CEA5DDE"/>
    <w:rsid w:val="3D015D3A"/>
    <w:rsid w:val="3D0A362A"/>
    <w:rsid w:val="3D111052"/>
    <w:rsid w:val="3D143CBF"/>
    <w:rsid w:val="3D1D2B74"/>
    <w:rsid w:val="3D2F0AF9"/>
    <w:rsid w:val="3D402EDB"/>
    <w:rsid w:val="3D504CB9"/>
    <w:rsid w:val="3D54685A"/>
    <w:rsid w:val="3D687B67"/>
    <w:rsid w:val="3D9372DA"/>
    <w:rsid w:val="3D982A90"/>
    <w:rsid w:val="3DAB63D2"/>
    <w:rsid w:val="3DF758E6"/>
    <w:rsid w:val="3DFA175A"/>
    <w:rsid w:val="3E072C40"/>
    <w:rsid w:val="3E0930F8"/>
    <w:rsid w:val="3E23065E"/>
    <w:rsid w:val="3E2B1CC9"/>
    <w:rsid w:val="3E3A7756"/>
    <w:rsid w:val="3E4D7F14"/>
    <w:rsid w:val="3E5B6189"/>
    <w:rsid w:val="3E6413FB"/>
    <w:rsid w:val="3E642A25"/>
    <w:rsid w:val="3E676AF4"/>
    <w:rsid w:val="3E7D2D2B"/>
    <w:rsid w:val="3E970704"/>
    <w:rsid w:val="3EAC72D9"/>
    <w:rsid w:val="3EB412B6"/>
    <w:rsid w:val="3EB87669"/>
    <w:rsid w:val="3EBA0B5E"/>
    <w:rsid w:val="3EC040FF"/>
    <w:rsid w:val="3EC26345"/>
    <w:rsid w:val="3ED929DD"/>
    <w:rsid w:val="3EE15E23"/>
    <w:rsid w:val="3EF43842"/>
    <w:rsid w:val="3F145D77"/>
    <w:rsid w:val="3F5D36FC"/>
    <w:rsid w:val="3F6B7D64"/>
    <w:rsid w:val="3F945626"/>
    <w:rsid w:val="3F9F3D14"/>
    <w:rsid w:val="3FC4377B"/>
    <w:rsid w:val="3FCC262F"/>
    <w:rsid w:val="3FE81550"/>
    <w:rsid w:val="3FF51B86"/>
    <w:rsid w:val="3FFB4CC3"/>
    <w:rsid w:val="40091763"/>
    <w:rsid w:val="400C6ED0"/>
    <w:rsid w:val="40166D7F"/>
    <w:rsid w:val="401A55E8"/>
    <w:rsid w:val="401B49F1"/>
    <w:rsid w:val="401C2F2A"/>
    <w:rsid w:val="402971CE"/>
    <w:rsid w:val="405939A2"/>
    <w:rsid w:val="407707ED"/>
    <w:rsid w:val="4079432F"/>
    <w:rsid w:val="40C44FE1"/>
    <w:rsid w:val="40D55514"/>
    <w:rsid w:val="40E165AE"/>
    <w:rsid w:val="40E5719A"/>
    <w:rsid w:val="40EF3E80"/>
    <w:rsid w:val="40F31238"/>
    <w:rsid w:val="40F736DC"/>
    <w:rsid w:val="40FF07E3"/>
    <w:rsid w:val="41013A16"/>
    <w:rsid w:val="41160006"/>
    <w:rsid w:val="41315365"/>
    <w:rsid w:val="41342ADB"/>
    <w:rsid w:val="41390199"/>
    <w:rsid w:val="41742F7F"/>
    <w:rsid w:val="41BE7616"/>
    <w:rsid w:val="41D43D0C"/>
    <w:rsid w:val="41D659E7"/>
    <w:rsid w:val="41D7554B"/>
    <w:rsid w:val="41FD4D22"/>
    <w:rsid w:val="42085A83"/>
    <w:rsid w:val="422608BA"/>
    <w:rsid w:val="42332E3A"/>
    <w:rsid w:val="423654AA"/>
    <w:rsid w:val="42417305"/>
    <w:rsid w:val="424E6E7B"/>
    <w:rsid w:val="426B47A5"/>
    <w:rsid w:val="426F39D2"/>
    <w:rsid w:val="42852F13"/>
    <w:rsid w:val="428B30B7"/>
    <w:rsid w:val="428D386D"/>
    <w:rsid w:val="42A653BA"/>
    <w:rsid w:val="42CA25B3"/>
    <w:rsid w:val="42D04C83"/>
    <w:rsid w:val="42DB6C41"/>
    <w:rsid w:val="42FC76D0"/>
    <w:rsid w:val="43036368"/>
    <w:rsid w:val="433F136A"/>
    <w:rsid w:val="435A402D"/>
    <w:rsid w:val="43924F9C"/>
    <w:rsid w:val="43C00C3B"/>
    <w:rsid w:val="43C65974"/>
    <w:rsid w:val="43EA577A"/>
    <w:rsid w:val="440C4BEF"/>
    <w:rsid w:val="44191BBB"/>
    <w:rsid w:val="4456149D"/>
    <w:rsid w:val="445B0426"/>
    <w:rsid w:val="44790648"/>
    <w:rsid w:val="448D4A83"/>
    <w:rsid w:val="448E6105"/>
    <w:rsid w:val="4496596D"/>
    <w:rsid w:val="449B0A4F"/>
    <w:rsid w:val="44B00772"/>
    <w:rsid w:val="44B41139"/>
    <w:rsid w:val="44B56A59"/>
    <w:rsid w:val="44D77AAC"/>
    <w:rsid w:val="44E54D3B"/>
    <w:rsid w:val="45022641"/>
    <w:rsid w:val="450B6692"/>
    <w:rsid w:val="4520176B"/>
    <w:rsid w:val="45283D54"/>
    <w:rsid w:val="452C5E9D"/>
    <w:rsid w:val="45367129"/>
    <w:rsid w:val="454424FD"/>
    <w:rsid w:val="455410FD"/>
    <w:rsid w:val="456443B5"/>
    <w:rsid w:val="45937582"/>
    <w:rsid w:val="45AD146A"/>
    <w:rsid w:val="45B019B9"/>
    <w:rsid w:val="45B61DB8"/>
    <w:rsid w:val="45BE5890"/>
    <w:rsid w:val="45BF33C7"/>
    <w:rsid w:val="45C85F51"/>
    <w:rsid w:val="45DA4A29"/>
    <w:rsid w:val="45E6360B"/>
    <w:rsid w:val="46032B23"/>
    <w:rsid w:val="460C0A69"/>
    <w:rsid w:val="461940F5"/>
    <w:rsid w:val="462D194E"/>
    <w:rsid w:val="4665733A"/>
    <w:rsid w:val="466944EF"/>
    <w:rsid w:val="466E0F71"/>
    <w:rsid w:val="46927A9B"/>
    <w:rsid w:val="46976927"/>
    <w:rsid w:val="46981A87"/>
    <w:rsid w:val="46CF6D9E"/>
    <w:rsid w:val="46D15AD4"/>
    <w:rsid w:val="46DD15C6"/>
    <w:rsid w:val="46E67C09"/>
    <w:rsid w:val="46F07B2C"/>
    <w:rsid w:val="46FC0668"/>
    <w:rsid w:val="47264F1F"/>
    <w:rsid w:val="47290367"/>
    <w:rsid w:val="472D42FC"/>
    <w:rsid w:val="47392CA0"/>
    <w:rsid w:val="475121B4"/>
    <w:rsid w:val="475B669D"/>
    <w:rsid w:val="475C698F"/>
    <w:rsid w:val="47605F31"/>
    <w:rsid w:val="4779309D"/>
    <w:rsid w:val="478B2DD0"/>
    <w:rsid w:val="479908E7"/>
    <w:rsid w:val="479E2B03"/>
    <w:rsid w:val="47BF5F92"/>
    <w:rsid w:val="47EE179C"/>
    <w:rsid w:val="47EE5CE3"/>
    <w:rsid w:val="47FB61A8"/>
    <w:rsid w:val="48080710"/>
    <w:rsid w:val="482C010F"/>
    <w:rsid w:val="48362D3C"/>
    <w:rsid w:val="4847319B"/>
    <w:rsid w:val="485578E8"/>
    <w:rsid w:val="486024AF"/>
    <w:rsid w:val="48733AF6"/>
    <w:rsid w:val="48865C46"/>
    <w:rsid w:val="48BF6C4F"/>
    <w:rsid w:val="48E761F0"/>
    <w:rsid w:val="48F54724"/>
    <w:rsid w:val="492D2391"/>
    <w:rsid w:val="49310F9E"/>
    <w:rsid w:val="493C2BF3"/>
    <w:rsid w:val="4941408E"/>
    <w:rsid w:val="495A6EFE"/>
    <w:rsid w:val="49747FC0"/>
    <w:rsid w:val="49750012"/>
    <w:rsid w:val="4977185E"/>
    <w:rsid w:val="497D4D18"/>
    <w:rsid w:val="49883A6B"/>
    <w:rsid w:val="4989333F"/>
    <w:rsid w:val="499222AC"/>
    <w:rsid w:val="49963040"/>
    <w:rsid w:val="49B77EAC"/>
    <w:rsid w:val="49BC2984"/>
    <w:rsid w:val="49C371CF"/>
    <w:rsid w:val="49CA4084"/>
    <w:rsid w:val="49D34CCF"/>
    <w:rsid w:val="49DB2391"/>
    <w:rsid w:val="49DF50EC"/>
    <w:rsid w:val="49EC09E1"/>
    <w:rsid w:val="49F96717"/>
    <w:rsid w:val="49FB090F"/>
    <w:rsid w:val="4A0B1FA6"/>
    <w:rsid w:val="4A1946C3"/>
    <w:rsid w:val="4A1962B3"/>
    <w:rsid w:val="4A2319E6"/>
    <w:rsid w:val="4A302477"/>
    <w:rsid w:val="4A600544"/>
    <w:rsid w:val="4A64568A"/>
    <w:rsid w:val="4A6A13C3"/>
    <w:rsid w:val="4A826ECA"/>
    <w:rsid w:val="4AB272BA"/>
    <w:rsid w:val="4AC72C8D"/>
    <w:rsid w:val="4AD27F4E"/>
    <w:rsid w:val="4AD3310D"/>
    <w:rsid w:val="4AD448C9"/>
    <w:rsid w:val="4AE05F6E"/>
    <w:rsid w:val="4AE747C1"/>
    <w:rsid w:val="4AEC6043"/>
    <w:rsid w:val="4B023AE9"/>
    <w:rsid w:val="4B101F6A"/>
    <w:rsid w:val="4B245A16"/>
    <w:rsid w:val="4B2652EA"/>
    <w:rsid w:val="4B27163A"/>
    <w:rsid w:val="4B396FAF"/>
    <w:rsid w:val="4B4C4B77"/>
    <w:rsid w:val="4B6C4CC7"/>
    <w:rsid w:val="4B7B1EEB"/>
    <w:rsid w:val="4B95421D"/>
    <w:rsid w:val="4B9F32EE"/>
    <w:rsid w:val="4BA12BC2"/>
    <w:rsid w:val="4BC00705"/>
    <w:rsid w:val="4BE17DC5"/>
    <w:rsid w:val="4BF369BF"/>
    <w:rsid w:val="4BFA0524"/>
    <w:rsid w:val="4BFF06FD"/>
    <w:rsid w:val="4C1A0FC2"/>
    <w:rsid w:val="4C277DFE"/>
    <w:rsid w:val="4C343A36"/>
    <w:rsid w:val="4C4023DB"/>
    <w:rsid w:val="4C602076"/>
    <w:rsid w:val="4C8F3363"/>
    <w:rsid w:val="4CD80866"/>
    <w:rsid w:val="4CF34379"/>
    <w:rsid w:val="4CF84A64"/>
    <w:rsid w:val="4D027691"/>
    <w:rsid w:val="4D087A5A"/>
    <w:rsid w:val="4D096C71"/>
    <w:rsid w:val="4D167536"/>
    <w:rsid w:val="4D1C1598"/>
    <w:rsid w:val="4D357A66"/>
    <w:rsid w:val="4D3D4B6D"/>
    <w:rsid w:val="4D6B16DA"/>
    <w:rsid w:val="4DAF1CAB"/>
    <w:rsid w:val="4DAF77C9"/>
    <w:rsid w:val="4DD0778F"/>
    <w:rsid w:val="4DF22E52"/>
    <w:rsid w:val="4E0B4C6B"/>
    <w:rsid w:val="4E130246"/>
    <w:rsid w:val="4E233D62"/>
    <w:rsid w:val="4E240F03"/>
    <w:rsid w:val="4E28581D"/>
    <w:rsid w:val="4E361621"/>
    <w:rsid w:val="4E3B5389"/>
    <w:rsid w:val="4E3E09D7"/>
    <w:rsid w:val="4E485577"/>
    <w:rsid w:val="4E54216E"/>
    <w:rsid w:val="4E6A1991"/>
    <w:rsid w:val="4E6D76D3"/>
    <w:rsid w:val="4E832A53"/>
    <w:rsid w:val="4E97588C"/>
    <w:rsid w:val="4EA76741"/>
    <w:rsid w:val="4EA83B35"/>
    <w:rsid w:val="4ED4505D"/>
    <w:rsid w:val="4EE3108F"/>
    <w:rsid w:val="4EF63225"/>
    <w:rsid w:val="4EFD57A9"/>
    <w:rsid w:val="4EFE20DA"/>
    <w:rsid w:val="4F1A33B7"/>
    <w:rsid w:val="4F1C4C2B"/>
    <w:rsid w:val="4F3A1A7F"/>
    <w:rsid w:val="4F4C1097"/>
    <w:rsid w:val="4F6208BA"/>
    <w:rsid w:val="4F634FF0"/>
    <w:rsid w:val="4F7C5E20"/>
    <w:rsid w:val="4F92779E"/>
    <w:rsid w:val="4FE439C5"/>
    <w:rsid w:val="4FE958A7"/>
    <w:rsid w:val="4FEA2911"/>
    <w:rsid w:val="4FF44A0F"/>
    <w:rsid w:val="4FF5172F"/>
    <w:rsid w:val="4FFF1ECF"/>
    <w:rsid w:val="503E6C32"/>
    <w:rsid w:val="505226DD"/>
    <w:rsid w:val="50586EC8"/>
    <w:rsid w:val="50593A6B"/>
    <w:rsid w:val="506C0A5C"/>
    <w:rsid w:val="508660D3"/>
    <w:rsid w:val="50903205"/>
    <w:rsid w:val="509C2E12"/>
    <w:rsid w:val="509F054C"/>
    <w:rsid w:val="50BD5F0C"/>
    <w:rsid w:val="50FC4267"/>
    <w:rsid w:val="513D15DF"/>
    <w:rsid w:val="51553C2F"/>
    <w:rsid w:val="51573415"/>
    <w:rsid w:val="515A3F3F"/>
    <w:rsid w:val="515B52DA"/>
    <w:rsid w:val="51606A47"/>
    <w:rsid w:val="5191742B"/>
    <w:rsid w:val="51BC6150"/>
    <w:rsid w:val="51D41EEE"/>
    <w:rsid w:val="51D95C35"/>
    <w:rsid w:val="51F003FF"/>
    <w:rsid w:val="51F25A25"/>
    <w:rsid w:val="521C2FA3"/>
    <w:rsid w:val="524349D3"/>
    <w:rsid w:val="524B1ADA"/>
    <w:rsid w:val="5257047F"/>
    <w:rsid w:val="52635075"/>
    <w:rsid w:val="527E5A0B"/>
    <w:rsid w:val="528639A3"/>
    <w:rsid w:val="52884ADC"/>
    <w:rsid w:val="52923C71"/>
    <w:rsid w:val="52AA4A52"/>
    <w:rsid w:val="52E16E49"/>
    <w:rsid w:val="52E32DFB"/>
    <w:rsid w:val="52E55A8A"/>
    <w:rsid w:val="52EF6909"/>
    <w:rsid w:val="52FE36FD"/>
    <w:rsid w:val="53163E96"/>
    <w:rsid w:val="53220E17"/>
    <w:rsid w:val="534E602C"/>
    <w:rsid w:val="53650979"/>
    <w:rsid w:val="536B2C7B"/>
    <w:rsid w:val="538B4884"/>
    <w:rsid w:val="538C23AA"/>
    <w:rsid w:val="538E05FD"/>
    <w:rsid w:val="539179C0"/>
    <w:rsid w:val="53990C1F"/>
    <w:rsid w:val="53A5346C"/>
    <w:rsid w:val="53A771E4"/>
    <w:rsid w:val="53B7118A"/>
    <w:rsid w:val="53CB4CE6"/>
    <w:rsid w:val="53DD49B3"/>
    <w:rsid w:val="540168F4"/>
    <w:rsid w:val="54050405"/>
    <w:rsid w:val="541A4F9D"/>
    <w:rsid w:val="542802CE"/>
    <w:rsid w:val="54436F0C"/>
    <w:rsid w:val="54596730"/>
    <w:rsid w:val="545C7FCE"/>
    <w:rsid w:val="54B12F7D"/>
    <w:rsid w:val="54C16083"/>
    <w:rsid w:val="54ED63C2"/>
    <w:rsid w:val="54F9213F"/>
    <w:rsid w:val="54FE754D"/>
    <w:rsid w:val="552B174F"/>
    <w:rsid w:val="5533266F"/>
    <w:rsid w:val="5540344C"/>
    <w:rsid w:val="55640CA7"/>
    <w:rsid w:val="556F788D"/>
    <w:rsid w:val="55774994"/>
    <w:rsid w:val="557F72D2"/>
    <w:rsid w:val="558420CD"/>
    <w:rsid w:val="55BD2CEE"/>
    <w:rsid w:val="55C951EF"/>
    <w:rsid w:val="55CF271B"/>
    <w:rsid w:val="55CF657E"/>
    <w:rsid w:val="55E67F7B"/>
    <w:rsid w:val="55F25012"/>
    <w:rsid w:val="55FD30EB"/>
    <w:rsid w:val="56086042"/>
    <w:rsid w:val="560E60DF"/>
    <w:rsid w:val="56133344"/>
    <w:rsid w:val="56306A8D"/>
    <w:rsid w:val="56446F6C"/>
    <w:rsid w:val="565A053D"/>
    <w:rsid w:val="56755377"/>
    <w:rsid w:val="56757125"/>
    <w:rsid w:val="567649A8"/>
    <w:rsid w:val="567D1219"/>
    <w:rsid w:val="568C59F3"/>
    <w:rsid w:val="568F468B"/>
    <w:rsid w:val="569A4DDE"/>
    <w:rsid w:val="56A859DD"/>
    <w:rsid w:val="571E5A0F"/>
    <w:rsid w:val="571F4FB7"/>
    <w:rsid w:val="572A43B4"/>
    <w:rsid w:val="572F438D"/>
    <w:rsid w:val="57452F9B"/>
    <w:rsid w:val="577675F9"/>
    <w:rsid w:val="577A422E"/>
    <w:rsid w:val="578515EA"/>
    <w:rsid w:val="57B57870"/>
    <w:rsid w:val="57D460CD"/>
    <w:rsid w:val="57E11E3C"/>
    <w:rsid w:val="57EA769F"/>
    <w:rsid w:val="57F56770"/>
    <w:rsid w:val="58006EC2"/>
    <w:rsid w:val="58042049"/>
    <w:rsid w:val="5846521D"/>
    <w:rsid w:val="586631C9"/>
    <w:rsid w:val="587B7495"/>
    <w:rsid w:val="587E5915"/>
    <w:rsid w:val="58810003"/>
    <w:rsid w:val="5883051A"/>
    <w:rsid w:val="58A46F1F"/>
    <w:rsid w:val="58B850F4"/>
    <w:rsid w:val="58D43B78"/>
    <w:rsid w:val="58D61252"/>
    <w:rsid w:val="58DF25D2"/>
    <w:rsid w:val="590E0316"/>
    <w:rsid w:val="5917019C"/>
    <w:rsid w:val="59172716"/>
    <w:rsid w:val="5921299A"/>
    <w:rsid w:val="592D4D8D"/>
    <w:rsid w:val="5935645A"/>
    <w:rsid w:val="594A7C81"/>
    <w:rsid w:val="5960230F"/>
    <w:rsid w:val="59605E6B"/>
    <w:rsid w:val="59757A51"/>
    <w:rsid w:val="59814033"/>
    <w:rsid w:val="599757F5"/>
    <w:rsid w:val="59994DBA"/>
    <w:rsid w:val="59BD150F"/>
    <w:rsid w:val="59C81C62"/>
    <w:rsid w:val="59F02FE1"/>
    <w:rsid w:val="5A0B5EFE"/>
    <w:rsid w:val="5A186745"/>
    <w:rsid w:val="5A250E62"/>
    <w:rsid w:val="5A2E68A2"/>
    <w:rsid w:val="5A32392B"/>
    <w:rsid w:val="5A380B96"/>
    <w:rsid w:val="5A492DA3"/>
    <w:rsid w:val="5A4C2FD0"/>
    <w:rsid w:val="5A5A4FB0"/>
    <w:rsid w:val="5A6776CD"/>
    <w:rsid w:val="5AA038A2"/>
    <w:rsid w:val="5AA224B3"/>
    <w:rsid w:val="5AAC3332"/>
    <w:rsid w:val="5AB27823"/>
    <w:rsid w:val="5ADE757C"/>
    <w:rsid w:val="5ADF43E8"/>
    <w:rsid w:val="5AFA5E4B"/>
    <w:rsid w:val="5AFD593B"/>
    <w:rsid w:val="5B0942E0"/>
    <w:rsid w:val="5B1769FD"/>
    <w:rsid w:val="5B26435E"/>
    <w:rsid w:val="5B321A89"/>
    <w:rsid w:val="5B3848D2"/>
    <w:rsid w:val="5B4F731A"/>
    <w:rsid w:val="5B5163B3"/>
    <w:rsid w:val="5B615ECA"/>
    <w:rsid w:val="5B631C42"/>
    <w:rsid w:val="5B74302C"/>
    <w:rsid w:val="5B7E7F74"/>
    <w:rsid w:val="5B9B762E"/>
    <w:rsid w:val="5BAA161F"/>
    <w:rsid w:val="5BB10BFF"/>
    <w:rsid w:val="5BB20573"/>
    <w:rsid w:val="5BDE3E93"/>
    <w:rsid w:val="5BE30FD5"/>
    <w:rsid w:val="5C0365BE"/>
    <w:rsid w:val="5C0D40EB"/>
    <w:rsid w:val="5C0F1DCA"/>
    <w:rsid w:val="5C1C63A8"/>
    <w:rsid w:val="5C1F792F"/>
    <w:rsid w:val="5C4A6129"/>
    <w:rsid w:val="5C4C6B7A"/>
    <w:rsid w:val="5C553C81"/>
    <w:rsid w:val="5C58551F"/>
    <w:rsid w:val="5C6C4B26"/>
    <w:rsid w:val="5C8C6F77"/>
    <w:rsid w:val="5C9D7B0A"/>
    <w:rsid w:val="5C9F231B"/>
    <w:rsid w:val="5CC10AD7"/>
    <w:rsid w:val="5CC130C4"/>
    <w:rsid w:val="5CC826A5"/>
    <w:rsid w:val="5CDA23D8"/>
    <w:rsid w:val="5CDD77D2"/>
    <w:rsid w:val="5CDE0525"/>
    <w:rsid w:val="5CE84AF5"/>
    <w:rsid w:val="5CF54B1C"/>
    <w:rsid w:val="5CF83777"/>
    <w:rsid w:val="5D057DF3"/>
    <w:rsid w:val="5D0B07E3"/>
    <w:rsid w:val="5D141674"/>
    <w:rsid w:val="5D1A27D4"/>
    <w:rsid w:val="5D2D075A"/>
    <w:rsid w:val="5D3A2E77"/>
    <w:rsid w:val="5D5800B9"/>
    <w:rsid w:val="5D5C4B9B"/>
    <w:rsid w:val="5D72616D"/>
    <w:rsid w:val="5D7C348F"/>
    <w:rsid w:val="5D8317BF"/>
    <w:rsid w:val="5D882BA5"/>
    <w:rsid w:val="5D8F31C2"/>
    <w:rsid w:val="5D8F4F70"/>
    <w:rsid w:val="5DA56FD4"/>
    <w:rsid w:val="5DA6050C"/>
    <w:rsid w:val="5DA622BA"/>
    <w:rsid w:val="5DC866D4"/>
    <w:rsid w:val="5DD706C5"/>
    <w:rsid w:val="5DE23221"/>
    <w:rsid w:val="5E1436C8"/>
    <w:rsid w:val="5E192A8C"/>
    <w:rsid w:val="5E2F1F21"/>
    <w:rsid w:val="5E3174E0"/>
    <w:rsid w:val="5E474C1D"/>
    <w:rsid w:val="5E483371"/>
    <w:rsid w:val="5E82260A"/>
    <w:rsid w:val="5E826883"/>
    <w:rsid w:val="5EAA35A6"/>
    <w:rsid w:val="5EAB50CF"/>
    <w:rsid w:val="5EAB603E"/>
    <w:rsid w:val="5EBF3633"/>
    <w:rsid w:val="5ED778F8"/>
    <w:rsid w:val="5EE40B9B"/>
    <w:rsid w:val="5F01547F"/>
    <w:rsid w:val="5F0B0627"/>
    <w:rsid w:val="5F0D0843"/>
    <w:rsid w:val="5F0E45BB"/>
    <w:rsid w:val="5F335DCF"/>
    <w:rsid w:val="5F3820BC"/>
    <w:rsid w:val="5F487ACD"/>
    <w:rsid w:val="5F546378"/>
    <w:rsid w:val="5F57386C"/>
    <w:rsid w:val="5F6C3F37"/>
    <w:rsid w:val="5F7C32D2"/>
    <w:rsid w:val="5F82462F"/>
    <w:rsid w:val="5F84662B"/>
    <w:rsid w:val="5F8B5C0B"/>
    <w:rsid w:val="5FAE4A45"/>
    <w:rsid w:val="5FB92779"/>
    <w:rsid w:val="5FD039A2"/>
    <w:rsid w:val="5FE1459E"/>
    <w:rsid w:val="5FF15F2D"/>
    <w:rsid w:val="5FF72320"/>
    <w:rsid w:val="5FF732A1"/>
    <w:rsid w:val="5FFA62CA"/>
    <w:rsid w:val="601D28B7"/>
    <w:rsid w:val="60235E44"/>
    <w:rsid w:val="60762418"/>
    <w:rsid w:val="60894DB3"/>
    <w:rsid w:val="608A7C71"/>
    <w:rsid w:val="60A04C4E"/>
    <w:rsid w:val="60AF76D8"/>
    <w:rsid w:val="60B36848"/>
    <w:rsid w:val="60CA4511"/>
    <w:rsid w:val="60D4713E"/>
    <w:rsid w:val="60DF620F"/>
    <w:rsid w:val="60E170B6"/>
    <w:rsid w:val="60E27A91"/>
    <w:rsid w:val="60E90E3C"/>
    <w:rsid w:val="610D059B"/>
    <w:rsid w:val="611C00A7"/>
    <w:rsid w:val="612A51EA"/>
    <w:rsid w:val="61397AE4"/>
    <w:rsid w:val="613F280A"/>
    <w:rsid w:val="614B11AE"/>
    <w:rsid w:val="616A4EEF"/>
    <w:rsid w:val="616D4BAA"/>
    <w:rsid w:val="616E30EF"/>
    <w:rsid w:val="618B5A4F"/>
    <w:rsid w:val="619012B7"/>
    <w:rsid w:val="61B1140E"/>
    <w:rsid w:val="61B47E66"/>
    <w:rsid w:val="61BB4C0A"/>
    <w:rsid w:val="61D27B22"/>
    <w:rsid w:val="61E909C7"/>
    <w:rsid w:val="61F24E04"/>
    <w:rsid w:val="61F53810"/>
    <w:rsid w:val="61F555BE"/>
    <w:rsid w:val="61F85F0B"/>
    <w:rsid w:val="620A1884"/>
    <w:rsid w:val="62173786"/>
    <w:rsid w:val="622F0CF9"/>
    <w:rsid w:val="62717C35"/>
    <w:rsid w:val="627F778A"/>
    <w:rsid w:val="62854B01"/>
    <w:rsid w:val="62D17287"/>
    <w:rsid w:val="62E47B0C"/>
    <w:rsid w:val="62F435E7"/>
    <w:rsid w:val="630A26C8"/>
    <w:rsid w:val="630C7063"/>
    <w:rsid w:val="633B5253"/>
    <w:rsid w:val="6352606D"/>
    <w:rsid w:val="636B6FF4"/>
    <w:rsid w:val="63957059"/>
    <w:rsid w:val="639808F7"/>
    <w:rsid w:val="63AB687C"/>
    <w:rsid w:val="63E474C7"/>
    <w:rsid w:val="64265F03"/>
    <w:rsid w:val="646031C3"/>
    <w:rsid w:val="64A01811"/>
    <w:rsid w:val="64A2233D"/>
    <w:rsid w:val="64AA3DFB"/>
    <w:rsid w:val="64DD2E2F"/>
    <w:rsid w:val="64E35BA2"/>
    <w:rsid w:val="64F8789F"/>
    <w:rsid w:val="6509385A"/>
    <w:rsid w:val="654C3747"/>
    <w:rsid w:val="65723276"/>
    <w:rsid w:val="65797E7F"/>
    <w:rsid w:val="65801643"/>
    <w:rsid w:val="65932AFC"/>
    <w:rsid w:val="659D5449"/>
    <w:rsid w:val="65AB639C"/>
    <w:rsid w:val="65B35574"/>
    <w:rsid w:val="65C23A09"/>
    <w:rsid w:val="65C2778F"/>
    <w:rsid w:val="65C3773B"/>
    <w:rsid w:val="65D12A9B"/>
    <w:rsid w:val="65DF7451"/>
    <w:rsid w:val="65E603C8"/>
    <w:rsid w:val="65E87914"/>
    <w:rsid w:val="65FC0AC0"/>
    <w:rsid w:val="6623094C"/>
    <w:rsid w:val="66434C5E"/>
    <w:rsid w:val="6660394E"/>
    <w:rsid w:val="667967BE"/>
    <w:rsid w:val="667C5966"/>
    <w:rsid w:val="66860EDB"/>
    <w:rsid w:val="66882EA5"/>
    <w:rsid w:val="66A64912"/>
    <w:rsid w:val="66AA2E1B"/>
    <w:rsid w:val="66B374FF"/>
    <w:rsid w:val="66BB0B84"/>
    <w:rsid w:val="66C40DA9"/>
    <w:rsid w:val="66D252CF"/>
    <w:rsid w:val="66DB514B"/>
    <w:rsid w:val="66EC0EE7"/>
    <w:rsid w:val="66FF63A4"/>
    <w:rsid w:val="67047E1A"/>
    <w:rsid w:val="67204E8B"/>
    <w:rsid w:val="6725015E"/>
    <w:rsid w:val="672D7A8A"/>
    <w:rsid w:val="67332E10"/>
    <w:rsid w:val="67671600"/>
    <w:rsid w:val="676C6322"/>
    <w:rsid w:val="677B6565"/>
    <w:rsid w:val="6784366C"/>
    <w:rsid w:val="679423C8"/>
    <w:rsid w:val="679F04A6"/>
    <w:rsid w:val="67AD18EC"/>
    <w:rsid w:val="67B83316"/>
    <w:rsid w:val="67C73559"/>
    <w:rsid w:val="67EB5499"/>
    <w:rsid w:val="67F500C6"/>
    <w:rsid w:val="6809591F"/>
    <w:rsid w:val="68152516"/>
    <w:rsid w:val="68224C33"/>
    <w:rsid w:val="682D3D04"/>
    <w:rsid w:val="6837248C"/>
    <w:rsid w:val="688D7AC5"/>
    <w:rsid w:val="68C70A76"/>
    <w:rsid w:val="68CA77A4"/>
    <w:rsid w:val="68E31F3D"/>
    <w:rsid w:val="68E65C61"/>
    <w:rsid w:val="68E83A44"/>
    <w:rsid w:val="69002CFD"/>
    <w:rsid w:val="691174A4"/>
    <w:rsid w:val="6914022D"/>
    <w:rsid w:val="694D7A8E"/>
    <w:rsid w:val="694E396B"/>
    <w:rsid w:val="694F3806"/>
    <w:rsid w:val="69724444"/>
    <w:rsid w:val="697B1C0E"/>
    <w:rsid w:val="698711F2"/>
    <w:rsid w:val="69913E1E"/>
    <w:rsid w:val="699A7177"/>
    <w:rsid w:val="69A60125"/>
    <w:rsid w:val="69A85CC9"/>
    <w:rsid w:val="69B55D5F"/>
    <w:rsid w:val="69C22A84"/>
    <w:rsid w:val="69D579EC"/>
    <w:rsid w:val="69EA352F"/>
    <w:rsid w:val="6A0445F0"/>
    <w:rsid w:val="6A116D0D"/>
    <w:rsid w:val="6A440E91"/>
    <w:rsid w:val="6A5437CA"/>
    <w:rsid w:val="6AA87672"/>
    <w:rsid w:val="6AE215AE"/>
    <w:rsid w:val="6AF303D4"/>
    <w:rsid w:val="6AF3149A"/>
    <w:rsid w:val="6AF3562A"/>
    <w:rsid w:val="6B040620"/>
    <w:rsid w:val="6B1D240A"/>
    <w:rsid w:val="6B5E5F82"/>
    <w:rsid w:val="6B735F10"/>
    <w:rsid w:val="6B7A2F8F"/>
    <w:rsid w:val="6B961BC0"/>
    <w:rsid w:val="6BA413E0"/>
    <w:rsid w:val="6BA710C5"/>
    <w:rsid w:val="6BF6265F"/>
    <w:rsid w:val="6C0578D5"/>
    <w:rsid w:val="6C1121B0"/>
    <w:rsid w:val="6C132E5F"/>
    <w:rsid w:val="6C2145BF"/>
    <w:rsid w:val="6C255926"/>
    <w:rsid w:val="6C28711A"/>
    <w:rsid w:val="6C2E1DF8"/>
    <w:rsid w:val="6C3E2B17"/>
    <w:rsid w:val="6C445178"/>
    <w:rsid w:val="6C4B4758"/>
    <w:rsid w:val="6C6677E4"/>
    <w:rsid w:val="6C746648"/>
    <w:rsid w:val="6C79329D"/>
    <w:rsid w:val="6C7C7008"/>
    <w:rsid w:val="6C965A18"/>
    <w:rsid w:val="6C9F4042"/>
    <w:rsid w:val="6CAB51F7"/>
    <w:rsid w:val="6CBC5656"/>
    <w:rsid w:val="6CC16DF8"/>
    <w:rsid w:val="6CD35563"/>
    <w:rsid w:val="6CDC7B2E"/>
    <w:rsid w:val="6CE10C19"/>
    <w:rsid w:val="6CE95D1F"/>
    <w:rsid w:val="6D0B205B"/>
    <w:rsid w:val="6D1D00CD"/>
    <w:rsid w:val="6D297EFB"/>
    <w:rsid w:val="6D4F0278"/>
    <w:rsid w:val="6D7D0FAC"/>
    <w:rsid w:val="6D9C125A"/>
    <w:rsid w:val="6DA56BA6"/>
    <w:rsid w:val="6DB02CF5"/>
    <w:rsid w:val="6DC80CEB"/>
    <w:rsid w:val="6DCA3DA3"/>
    <w:rsid w:val="6E002985"/>
    <w:rsid w:val="6E292877"/>
    <w:rsid w:val="6E3902D9"/>
    <w:rsid w:val="6E3D39E7"/>
    <w:rsid w:val="6E5673E4"/>
    <w:rsid w:val="6E6935BC"/>
    <w:rsid w:val="6E854C52"/>
    <w:rsid w:val="6EB26D11"/>
    <w:rsid w:val="6EB977A6"/>
    <w:rsid w:val="6EE031AD"/>
    <w:rsid w:val="6EE3511C"/>
    <w:rsid w:val="6EE60768"/>
    <w:rsid w:val="6F014AE5"/>
    <w:rsid w:val="6F046E40"/>
    <w:rsid w:val="6F06227F"/>
    <w:rsid w:val="6F1C062E"/>
    <w:rsid w:val="6F3C6EA4"/>
    <w:rsid w:val="6F4B4A6F"/>
    <w:rsid w:val="6F795A80"/>
    <w:rsid w:val="6FC54822"/>
    <w:rsid w:val="6FCD36D6"/>
    <w:rsid w:val="6FD0340F"/>
    <w:rsid w:val="6FDE3B35"/>
    <w:rsid w:val="6FE922EC"/>
    <w:rsid w:val="6FF869A5"/>
    <w:rsid w:val="70111815"/>
    <w:rsid w:val="70131A31"/>
    <w:rsid w:val="701D6C9F"/>
    <w:rsid w:val="70230A50"/>
    <w:rsid w:val="702552C0"/>
    <w:rsid w:val="702C300F"/>
    <w:rsid w:val="70397675"/>
    <w:rsid w:val="7040659E"/>
    <w:rsid w:val="704D257C"/>
    <w:rsid w:val="70663E0C"/>
    <w:rsid w:val="70780469"/>
    <w:rsid w:val="70896224"/>
    <w:rsid w:val="709656FC"/>
    <w:rsid w:val="709D579F"/>
    <w:rsid w:val="70B76860"/>
    <w:rsid w:val="70C91471"/>
    <w:rsid w:val="70D84935"/>
    <w:rsid w:val="710A65A2"/>
    <w:rsid w:val="712E2CE5"/>
    <w:rsid w:val="71502811"/>
    <w:rsid w:val="715045BF"/>
    <w:rsid w:val="7173590B"/>
    <w:rsid w:val="717C3606"/>
    <w:rsid w:val="717D79A1"/>
    <w:rsid w:val="71872601"/>
    <w:rsid w:val="71924BD7"/>
    <w:rsid w:val="719A31FD"/>
    <w:rsid w:val="71BF551A"/>
    <w:rsid w:val="71C01745"/>
    <w:rsid w:val="71D84CE0"/>
    <w:rsid w:val="71D90A58"/>
    <w:rsid w:val="71E01DE7"/>
    <w:rsid w:val="71EA67C2"/>
    <w:rsid w:val="71FA58F2"/>
    <w:rsid w:val="720D24B0"/>
    <w:rsid w:val="721343C1"/>
    <w:rsid w:val="7220427F"/>
    <w:rsid w:val="722E64E2"/>
    <w:rsid w:val="724F4877"/>
    <w:rsid w:val="72512000"/>
    <w:rsid w:val="72677016"/>
    <w:rsid w:val="726B684E"/>
    <w:rsid w:val="729F75AC"/>
    <w:rsid w:val="72A44BC2"/>
    <w:rsid w:val="72A56066"/>
    <w:rsid w:val="72A9667D"/>
    <w:rsid w:val="72BC1449"/>
    <w:rsid w:val="72C40DC1"/>
    <w:rsid w:val="72F316A6"/>
    <w:rsid w:val="72F84F0E"/>
    <w:rsid w:val="730218E9"/>
    <w:rsid w:val="731F149F"/>
    <w:rsid w:val="73351CBE"/>
    <w:rsid w:val="733A1083"/>
    <w:rsid w:val="734D1840"/>
    <w:rsid w:val="73571C35"/>
    <w:rsid w:val="73657CA7"/>
    <w:rsid w:val="73843981"/>
    <w:rsid w:val="738844E4"/>
    <w:rsid w:val="738B299C"/>
    <w:rsid w:val="73A55FE2"/>
    <w:rsid w:val="73DB579E"/>
    <w:rsid w:val="73DE2871"/>
    <w:rsid w:val="73E24D88"/>
    <w:rsid w:val="740D1C70"/>
    <w:rsid w:val="74237D69"/>
    <w:rsid w:val="743047AF"/>
    <w:rsid w:val="74336D22"/>
    <w:rsid w:val="743A3291"/>
    <w:rsid w:val="743E6263"/>
    <w:rsid w:val="74664226"/>
    <w:rsid w:val="746C0C97"/>
    <w:rsid w:val="747607E0"/>
    <w:rsid w:val="747F58E7"/>
    <w:rsid w:val="748922C2"/>
    <w:rsid w:val="748F53FE"/>
    <w:rsid w:val="749173C8"/>
    <w:rsid w:val="749807EE"/>
    <w:rsid w:val="74A62DC1"/>
    <w:rsid w:val="74BD1F6B"/>
    <w:rsid w:val="74C36C69"/>
    <w:rsid w:val="74C63071"/>
    <w:rsid w:val="74C96B62"/>
    <w:rsid w:val="74CE5F27"/>
    <w:rsid w:val="74D472B5"/>
    <w:rsid w:val="74FF6EC8"/>
    <w:rsid w:val="75021108"/>
    <w:rsid w:val="750951B1"/>
    <w:rsid w:val="75157FF9"/>
    <w:rsid w:val="751B554A"/>
    <w:rsid w:val="75330480"/>
    <w:rsid w:val="7541494A"/>
    <w:rsid w:val="75464731"/>
    <w:rsid w:val="757E794D"/>
    <w:rsid w:val="758331B5"/>
    <w:rsid w:val="7588027B"/>
    <w:rsid w:val="758D1F43"/>
    <w:rsid w:val="759164F5"/>
    <w:rsid w:val="759468B9"/>
    <w:rsid w:val="759E3B4B"/>
    <w:rsid w:val="75A07F02"/>
    <w:rsid w:val="75B15D30"/>
    <w:rsid w:val="75B566F9"/>
    <w:rsid w:val="75DA132A"/>
    <w:rsid w:val="76041A24"/>
    <w:rsid w:val="761459A6"/>
    <w:rsid w:val="762A7AD4"/>
    <w:rsid w:val="762E2999"/>
    <w:rsid w:val="765406AD"/>
    <w:rsid w:val="766D176F"/>
    <w:rsid w:val="7671300D"/>
    <w:rsid w:val="768F6247"/>
    <w:rsid w:val="76BD59C7"/>
    <w:rsid w:val="76BE7B73"/>
    <w:rsid w:val="77093B3E"/>
    <w:rsid w:val="77106CCA"/>
    <w:rsid w:val="77115B46"/>
    <w:rsid w:val="7711659E"/>
    <w:rsid w:val="771D3195"/>
    <w:rsid w:val="772A140E"/>
    <w:rsid w:val="77422BFC"/>
    <w:rsid w:val="7746449A"/>
    <w:rsid w:val="77725362"/>
    <w:rsid w:val="77935205"/>
    <w:rsid w:val="77BA299A"/>
    <w:rsid w:val="77D0645A"/>
    <w:rsid w:val="77D96F40"/>
    <w:rsid w:val="77F2017E"/>
    <w:rsid w:val="780052C0"/>
    <w:rsid w:val="78101D81"/>
    <w:rsid w:val="7826619A"/>
    <w:rsid w:val="78782095"/>
    <w:rsid w:val="78852DA0"/>
    <w:rsid w:val="789631FF"/>
    <w:rsid w:val="78976136"/>
    <w:rsid w:val="78AE1AEB"/>
    <w:rsid w:val="78BB4A14"/>
    <w:rsid w:val="78C25DA2"/>
    <w:rsid w:val="78C37FDA"/>
    <w:rsid w:val="79195143"/>
    <w:rsid w:val="79240792"/>
    <w:rsid w:val="792F0F5E"/>
    <w:rsid w:val="79393B8B"/>
    <w:rsid w:val="7957533F"/>
    <w:rsid w:val="795C12C1"/>
    <w:rsid w:val="795F5CE7"/>
    <w:rsid w:val="797A667D"/>
    <w:rsid w:val="79975481"/>
    <w:rsid w:val="799837C6"/>
    <w:rsid w:val="79A42712"/>
    <w:rsid w:val="79C773E8"/>
    <w:rsid w:val="79DA7335"/>
    <w:rsid w:val="79DD09BA"/>
    <w:rsid w:val="7A1E525A"/>
    <w:rsid w:val="7A5213A8"/>
    <w:rsid w:val="7A6A04A0"/>
    <w:rsid w:val="7A6E416C"/>
    <w:rsid w:val="7A755636"/>
    <w:rsid w:val="7A97325F"/>
    <w:rsid w:val="7A996FD7"/>
    <w:rsid w:val="7A9B4AFD"/>
    <w:rsid w:val="7AAB572A"/>
    <w:rsid w:val="7AAE0398"/>
    <w:rsid w:val="7AE209AC"/>
    <w:rsid w:val="7B187EFC"/>
    <w:rsid w:val="7B202356"/>
    <w:rsid w:val="7B3137A6"/>
    <w:rsid w:val="7B3959DA"/>
    <w:rsid w:val="7B3960C4"/>
    <w:rsid w:val="7B6E0354"/>
    <w:rsid w:val="7B9854E0"/>
    <w:rsid w:val="7B997BCB"/>
    <w:rsid w:val="7BA93249"/>
    <w:rsid w:val="7BB44BEA"/>
    <w:rsid w:val="7BBA7205"/>
    <w:rsid w:val="7BD32074"/>
    <w:rsid w:val="7BDE7397"/>
    <w:rsid w:val="7C067F4F"/>
    <w:rsid w:val="7C2B1EB0"/>
    <w:rsid w:val="7C3C40BE"/>
    <w:rsid w:val="7C7B5A7C"/>
    <w:rsid w:val="7C914409"/>
    <w:rsid w:val="7C9424C4"/>
    <w:rsid w:val="7CA0289E"/>
    <w:rsid w:val="7CB73744"/>
    <w:rsid w:val="7CC835C0"/>
    <w:rsid w:val="7CD67752"/>
    <w:rsid w:val="7CD9190C"/>
    <w:rsid w:val="7CEA5365"/>
    <w:rsid w:val="7D0746CC"/>
    <w:rsid w:val="7D272C9D"/>
    <w:rsid w:val="7D2D5CA0"/>
    <w:rsid w:val="7D3905FD"/>
    <w:rsid w:val="7D4B7628"/>
    <w:rsid w:val="7D651C73"/>
    <w:rsid w:val="7D6E7E8A"/>
    <w:rsid w:val="7D741635"/>
    <w:rsid w:val="7D7B6E68"/>
    <w:rsid w:val="7D994413"/>
    <w:rsid w:val="7D9F66B2"/>
    <w:rsid w:val="7DA05D3C"/>
    <w:rsid w:val="7DCA6B6F"/>
    <w:rsid w:val="7DCE6F97"/>
    <w:rsid w:val="7DD30A52"/>
    <w:rsid w:val="7DFA5FDE"/>
    <w:rsid w:val="7E097FCF"/>
    <w:rsid w:val="7E0A1E85"/>
    <w:rsid w:val="7E0D5D12"/>
    <w:rsid w:val="7E27146E"/>
    <w:rsid w:val="7E325778"/>
    <w:rsid w:val="7E525E1A"/>
    <w:rsid w:val="7E573431"/>
    <w:rsid w:val="7E723DC7"/>
    <w:rsid w:val="7E7A413F"/>
    <w:rsid w:val="7E7B36FD"/>
    <w:rsid w:val="7E81225C"/>
    <w:rsid w:val="7E991289"/>
    <w:rsid w:val="7EA95C2F"/>
    <w:rsid w:val="7EBD792C"/>
    <w:rsid w:val="7EC376EB"/>
    <w:rsid w:val="7ECB6FC5"/>
    <w:rsid w:val="7ECF1219"/>
    <w:rsid w:val="7ECF3A30"/>
    <w:rsid w:val="7EEA6053"/>
    <w:rsid w:val="7F0653CC"/>
    <w:rsid w:val="7F274EA9"/>
    <w:rsid w:val="7F336DCE"/>
    <w:rsid w:val="7F3D43D5"/>
    <w:rsid w:val="7F3D62C8"/>
    <w:rsid w:val="7F4C286A"/>
    <w:rsid w:val="7F4D156A"/>
    <w:rsid w:val="7F531E4A"/>
    <w:rsid w:val="7F56563E"/>
    <w:rsid w:val="7F574A64"/>
    <w:rsid w:val="7F601E71"/>
    <w:rsid w:val="7F647E1B"/>
    <w:rsid w:val="7F7253BF"/>
    <w:rsid w:val="7F737DF6"/>
    <w:rsid w:val="7F7737E9"/>
    <w:rsid w:val="7F8738A2"/>
    <w:rsid w:val="7F9F508F"/>
    <w:rsid w:val="7FC40652"/>
    <w:rsid w:val="7FD665D7"/>
    <w:rsid w:val="7FD87953"/>
    <w:rsid w:val="7FE505C8"/>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qFormat/>
    <w:uiPriority w:val="0"/>
    <w:pPr>
      <w:keepNext/>
      <w:keepLines/>
      <w:spacing w:before="260" w:after="260" w:line="412" w:lineRule="auto"/>
      <w:outlineLvl w:val="2"/>
    </w:pPr>
    <w:rPr>
      <w:rFonts w:ascii="Calibri" w:hAnsi="Calibri" w:cs="Times New Roman"/>
      <w:b/>
      <w:kern w:val="2"/>
      <w:sz w:val="32"/>
    </w:rPr>
  </w:style>
  <w:style w:type="paragraph" w:styleId="5">
    <w:name w:val="heading 4"/>
    <w:basedOn w:val="1"/>
    <w:next w:val="1"/>
    <w:qFormat/>
    <w:uiPriority w:val="0"/>
    <w:pPr>
      <w:tabs>
        <w:tab w:val="left" w:pos="2155"/>
      </w:tabs>
      <w:spacing w:before="120" w:line="360" w:lineRule="auto"/>
      <w:ind w:left="2155" w:hanging="1078"/>
      <w:outlineLvl w:val="3"/>
    </w:pPr>
    <w:rPr>
      <w:rFonts w:eastAsia="黑体"/>
      <w:sz w:val="28"/>
      <w:szCs w:val="20"/>
    </w:rPr>
  </w:style>
  <w:style w:type="paragraph" w:styleId="6">
    <w:name w:val="heading 6"/>
    <w:basedOn w:val="1"/>
    <w:next w:val="1"/>
    <w:qFormat/>
    <w:uiPriority w:val="0"/>
    <w:pPr>
      <w:widowControl w:val="0"/>
      <w:autoSpaceDE/>
      <w:autoSpaceDN/>
      <w:spacing w:before="0" w:after="0" w:line="320" w:lineRule="auto"/>
      <w:ind w:left="0" w:firstLine="18"/>
      <w:jc w:val="both"/>
      <w:outlineLvl w:val="5"/>
    </w:pPr>
    <w:rPr>
      <w:rFonts w:ascii="Aria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index 8"/>
    <w:basedOn w:val="1"/>
    <w:next w:val="1"/>
    <w:qFormat/>
    <w:uiPriority w:val="0"/>
    <w:pPr>
      <w:ind w:left="2940"/>
    </w:pPr>
  </w:style>
  <w:style w:type="paragraph" w:styleId="8">
    <w:name w:val="annotation text"/>
    <w:basedOn w:val="1"/>
    <w:qFormat/>
    <w:uiPriority w:val="0"/>
  </w:style>
  <w:style w:type="paragraph" w:styleId="9">
    <w:name w:val="Body Text"/>
    <w:basedOn w:val="1"/>
    <w:next w:val="1"/>
    <w:semiHidden/>
    <w:qFormat/>
    <w:uiPriority w:val="0"/>
  </w:style>
  <w:style w:type="paragraph" w:styleId="10">
    <w:name w:val="Plain Text"/>
    <w:basedOn w:val="1"/>
    <w:qFormat/>
    <w:uiPriority w:val="0"/>
    <w:rPr>
      <w:rFonts w:ascii="宋体" w:hAnsi="Courier New"/>
      <w:sz w:val="20"/>
    </w:rPr>
  </w:style>
  <w:style w:type="paragraph" w:styleId="11">
    <w:name w:val="footer"/>
    <w:basedOn w:val="1"/>
    <w:link w:val="47"/>
    <w:qFormat/>
    <w:uiPriority w:val="99"/>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Body Text Indent 3"/>
    <w:basedOn w:val="1"/>
    <w:next w:val="14"/>
    <w:qFormat/>
    <w:uiPriority w:val="0"/>
    <w:pPr>
      <w:widowControl w:val="0"/>
      <w:autoSpaceDE/>
      <w:autoSpaceDN/>
      <w:spacing w:before="0" w:after="0" w:line="240" w:lineRule="auto"/>
      <w:ind w:left="420" w:firstLine="3584"/>
      <w:jc w:val="both"/>
    </w:pPr>
  </w:style>
  <w:style w:type="paragraph" w:styleId="14">
    <w:name w:val="index 1"/>
    <w:basedOn w:val="1"/>
    <w:next w:val="1"/>
    <w:qFormat/>
    <w:uiPriority w:val="0"/>
    <w:pPr>
      <w:widowControl w:val="0"/>
      <w:autoSpaceDE/>
      <w:autoSpaceDN/>
      <w:spacing w:before="0" w:after="0" w:line="400" w:lineRule="exact"/>
      <w:ind w:left="420" w:firstLine="4772"/>
      <w:jc w:val="both"/>
    </w:pPr>
    <w:rPr>
      <w:rFonts w:ascii="宋体"/>
    </w:rPr>
  </w:style>
  <w:style w:type="paragraph" w:styleId="15">
    <w:name w:val="Normal (Web)"/>
    <w:basedOn w:val="1"/>
    <w:qFormat/>
    <w:uiPriority w:val="0"/>
    <w:rPr>
      <w:sz w:val="24"/>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7">
    <w:name w:val="Body Text First Indent"/>
    <w:basedOn w:val="9"/>
    <w:qFormat/>
    <w:uiPriority w:val="0"/>
    <w:pPr>
      <w:widowControl/>
      <w:wordWrap w:val="0"/>
      <w:topLinePunct/>
      <w:spacing w:after="0" w:line="600" w:lineRule="exact"/>
      <w:ind w:firstLine="880" w:firstLineChars="200"/>
      <w:jc w:val="left"/>
      <w:textAlignment w:val="baseline"/>
    </w:pPr>
    <w:rPr>
      <w:rFonts w:ascii="Times New Roman" w:hAnsi="Times New Roman" w:eastAsia="仿宋_GB2312" w:cs="Times New Roman"/>
      <w:sz w:val="32"/>
      <w:szCs w:val="24"/>
      <w:lang w:eastAsia="en-U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qFormat/>
    <w:uiPriority w:val="99"/>
    <w:rPr>
      <w:color w:val="000000"/>
      <w:u w:val="none"/>
    </w:rPr>
  </w:style>
  <w:style w:type="character" w:styleId="23">
    <w:name w:val="annotation reference"/>
    <w:basedOn w:val="20"/>
    <w:qFormat/>
    <w:uiPriority w:val="0"/>
    <w:rPr>
      <w:sz w:val="21"/>
      <w:szCs w:val="21"/>
    </w:rPr>
  </w:style>
  <w:style w:type="paragraph" w:customStyle="1" w:styleId="24">
    <w:name w:val="Default"/>
    <w:qFormat/>
    <w:uiPriority w:val="0"/>
    <w:pPr>
      <w:widowControl w:val="0"/>
      <w:autoSpaceDE w:val="0"/>
      <w:autoSpaceDN w:val="0"/>
      <w:adjustRightInd w:val="0"/>
    </w:pPr>
    <w:rPr>
      <w:rFonts w:ascii="新宋体" w:hAnsi="Times New Roman" w:eastAsia="新宋体" w:cs="Times New Roman"/>
      <w:color w:val="000000"/>
      <w:kern w:val="0"/>
      <w:sz w:val="24"/>
      <w:szCs w:val="20"/>
      <w:lang w:val="en-US" w:eastAsia="zh-CN" w:bidi="ar-SA"/>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仿宋" w:hAnsi="仿宋" w:eastAsia="仿宋" w:cs="仿宋"/>
      <w:sz w:val="24"/>
      <w:szCs w:val="24"/>
    </w:rPr>
  </w:style>
  <w:style w:type="character" w:customStyle="1" w:styleId="27">
    <w:name w:val="font61"/>
    <w:basedOn w:val="20"/>
    <w:qFormat/>
    <w:uiPriority w:val="0"/>
    <w:rPr>
      <w:rFonts w:hint="eastAsia" w:ascii="仿宋" w:hAnsi="仿宋" w:eastAsia="仿宋" w:cs="仿宋"/>
      <w:b/>
      <w:bCs/>
      <w:color w:val="000000"/>
      <w:sz w:val="22"/>
      <w:szCs w:val="22"/>
      <w:u w:val="none"/>
    </w:rPr>
  </w:style>
  <w:style w:type="character" w:customStyle="1" w:styleId="28">
    <w:name w:val="font112"/>
    <w:basedOn w:val="20"/>
    <w:qFormat/>
    <w:uiPriority w:val="0"/>
    <w:rPr>
      <w:rFonts w:ascii="Arial" w:hAnsi="Arial" w:cs="Arial"/>
      <w:b/>
      <w:bCs/>
      <w:color w:val="000000"/>
      <w:sz w:val="22"/>
      <w:szCs w:val="22"/>
      <w:u w:val="none"/>
    </w:rPr>
  </w:style>
  <w:style w:type="character" w:customStyle="1" w:styleId="29">
    <w:name w:val="font121"/>
    <w:basedOn w:val="20"/>
    <w:qFormat/>
    <w:uiPriority w:val="0"/>
    <w:rPr>
      <w:rFonts w:hint="default" w:ascii="Times New Roman" w:hAnsi="Times New Roman" w:cs="Times New Roman"/>
      <w:color w:val="000000"/>
      <w:sz w:val="22"/>
      <w:szCs w:val="22"/>
      <w:u w:val="none"/>
    </w:rPr>
  </w:style>
  <w:style w:type="character" w:customStyle="1" w:styleId="30">
    <w:name w:val="font131"/>
    <w:basedOn w:val="20"/>
    <w:qFormat/>
    <w:uiPriority w:val="0"/>
    <w:rPr>
      <w:rFonts w:hint="eastAsia" w:ascii="仿宋" w:hAnsi="仿宋" w:eastAsia="仿宋" w:cs="仿宋"/>
      <w:color w:val="000000"/>
      <w:sz w:val="22"/>
      <w:szCs w:val="22"/>
      <w:u w:val="none"/>
    </w:rPr>
  </w:style>
  <w:style w:type="paragraph" w:styleId="31">
    <w:name w:val="List Paragraph"/>
    <w:basedOn w:val="1"/>
    <w:qFormat/>
    <w:uiPriority w:val="0"/>
    <w:pPr>
      <w:ind w:firstLine="420" w:firstLineChars="200"/>
    </w:pPr>
  </w:style>
  <w:style w:type="character" w:customStyle="1" w:styleId="32">
    <w:name w:val="font101"/>
    <w:basedOn w:val="20"/>
    <w:qFormat/>
    <w:uiPriority w:val="0"/>
    <w:rPr>
      <w:rFonts w:hint="eastAsia" w:ascii="仿宋" w:hAnsi="仿宋" w:eastAsia="仿宋" w:cs="仿宋"/>
      <w:b/>
      <w:bCs/>
      <w:color w:val="000000"/>
      <w:sz w:val="22"/>
      <w:szCs w:val="22"/>
      <w:u w:val="none"/>
    </w:rPr>
  </w:style>
  <w:style w:type="character" w:customStyle="1" w:styleId="33">
    <w:name w:val="font11"/>
    <w:basedOn w:val="20"/>
    <w:qFormat/>
    <w:uiPriority w:val="0"/>
    <w:rPr>
      <w:rFonts w:hint="eastAsia" w:ascii="宋体" w:hAnsi="宋体" w:eastAsia="宋体" w:cs="宋体"/>
      <w:color w:val="000000"/>
      <w:sz w:val="20"/>
      <w:szCs w:val="20"/>
      <w:u w:val="none"/>
    </w:rPr>
  </w:style>
  <w:style w:type="character" w:customStyle="1" w:styleId="34">
    <w:name w:val="font51"/>
    <w:basedOn w:val="20"/>
    <w:qFormat/>
    <w:uiPriority w:val="0"/>
    <w:rPr>
      <w:rFonts w:ascii="Arial" w:hAnsi="Arial" w:cs="Arial"/>
      <w:color w:val="000000"/>
      <w:sz w:val="20"/>
      <w:szCs w:val="20"/>
      <w:u w:val="none"/>
    </w:rPr>
  </w:style>
  <w:style w:type="character" w:customStyle="1" w:styleId="35">
    <w:name w:val="font81"/>
    <w:basedOn w:val="20"/>
    <w:qFormat/>
    <w:uiPriority w:val="0"/>
    <w:rPr>
      <w:rFonts w:hint="default" w:ascii="Times New Roman" w:hAnsi="Times New Roman" w:cs="Times New Roman"/>
      <w:color w:val="000000"/>
      <w:sz w:val="20"/>
      <w:szCs w:val="20"/>
      <w:u w:val="none"/>
    </w:rPr>
  </w:style>
  <w:style w:type="character" w:customStyle="1" w:styleId="36">
    <w:name w:val="font31"/>
    <w:basedOn w:val="20"/>
    <w:qFormat/>
    <w:uiPriority w:val="0"/>
    <w:rPr>
      <w:rFonts w:ascii="Arial" w:hAnsi="Arial" w:cs="Arial"/>
      <w:color w:val="000000"/>
      <w:sz w:val="22"/>
      <w:szCs w:val="22"/>
      <w:u w:val="none"/>
    </w:rPr>
  </w:style>
  <w:style w:type="character" w:customStyle="1" w:styleId="37">
    <w:name w:val="font41"/>
    <w:basedOn w:val="20"/>
    <w:qFormat/>
    <w:uiPriority w:val="0"/>
    <w:rPr>
      <w:rFonts w:hint="default" w:ascii="Arial" w:hAnsi="Arial" w:cs="Arial"/>
      <w:color w:val="000000"/>
      <w:sz w:val="10"/>
      <w:szCs w:val="10"/>
      <w:u w:val="none"/>
    </w:rPr>
  </w:style>
  <w:style w:type="character" w:customStyle="1" w:styleId="38">
    <w:name w:val="font71"/>
    <w:basedOn w:val="20"/>
    <w:qFormat/>
    <w:uiPriority w:val="0"/>
    <w:rPr>
      <w:rFonts w:hint="default" w:ascii="Arial" w:hAnsi="Arial" w:cs="Arial"/>
      <w:color w:val="000000"/>
      <w:sz w:val="12"/>
      <w:szCs w:val="12"/>
      <w:u w:val="none"/>
    </w:rPr>
  </w:style>
  <w:style w:type="character" w:customStyle="1" w:styleId="39">
    <w:name w:val="font91"/>
    <w:basedOn w:val="20"/>
    <w:qFormat/>
    <w:uiPriority w:val="0"/>
    <w:rPr>
      <w:rFonts w:hint="default" w:ascii="Arial" w:hAnsi="Arial" w:cs="Arial"/>
      <w:color w:val="000000"/>
      <w:sz w:val="13"/>
      <w:szCs w:val="13"/>
      <w:u w:val="none"/>
    </w:rPr>
  </w:style>
  <w:style w:type="character" w:customStyle="1" w:styleId="40">
    <w:name w:val="font111"/>
    <w:basedOn w:val="20"/>
    <w:qFormat/>
    <w:uiPriority w:val="0"/>
    <w:rPr>
      <w:rFonts w:ascii="宋体" w:hAnsi="宋体" w:eastAsia="宋体" w:cs="宋体"/>
      <w:color w:val="000000"/>
      <w:sz w:val="18"/>
      <w:szCs w:val="18"/>
      <w:u w:val="none"/>
    </w:rPr>
  </w:style>
  <w:style w:type="character" w:customStyle="1" w:styleId="41">
    <w:name w:val="font132"/>
    <w:basedOn w:val="20"/>
    <w:qFormat/>
    <w:uiPriority w:val="0"/>
    <w:rPr>
      <w:rFonts w:hint="default" w:ascii="Arial" w:hAnsi="Arial" w:cs="Arial"/>
      <w:color w:val="000000"/>
      <w:sz w:val="21"/>
      <w:szCs w:val="21"/>
      <w:u w:val="none"/>
    </w:rPr>
  </w:style>
  <w:style w:type="character" w:customStyle="1" w:styleId="42">
    <w:name w:val="font141"/>
    <w:basedOn w:val="20"/>
    <w:qFormat/>
    <w:uiPriority w:val="0"/>
    <w:rPr>
      <w:rFonts w:hint="default" w:ascii="Arial" w:hAnsi="Arial" w:cs="Arial"/>
      <w:color w:val="000000"/>
      <w:sz w:val="15"/>
      <w:szCs w:val="15"/>
      <w:u w:val="none"/>
    </w:rPr>
  </w:style>
  <w:style w:type="character" w:customStyle="1" w:styleId="43">
    <w:name w:val="font151"/>
    <w:basedOn w:val="20"/>
    <w:qFormat/>
    <w:uiPriority w:val="0"/>
    <w:rPr>
      <w:rFonts w:hint="default" w:ascii="Arial" w:hAnsi="Arial" w:cs="Arial"/>
      <w:color w:val="000000"/>
      <w:sz w:val="21"/>
      <w:szCs w:val="21"/>
      <w:u w:val="none"/>
    </w:rPr>
  </w:style>
  <w:style w:type="character" w:customStyle="1" w:styleId="44">
    <w:name w:val="15"/>
    <w:basedOn w:val="20"/>
    <w:qFormat/>
    <w:uiPriority w:val="0"/>
    <w:rPr>
      <w:rFonts w:hint="eastAsia" w:ascii="宋体" w:hAnsi="宋体" w:eastAsia="宋体" w:cs="宋体"/>
      <w:color w:val="000000"/>
      <w:sz w:val="20"/>
      <w:szCs w:val="20"/>
    </w:rPr>
  </w:style>
  <w:style w:type="character" w:customStyle="1" w:styleId="45">
    <w:name w:val="16"/>
    <w:basedOn w:val="20"/>
    <w:qFormat/>
    <w:uiPriority w:val="0"/>
    <w:rPr>
      <w:rFonts w:hint="default" w:ascii="Arial" w:hAnsi="Arial" w:cs="Arial"/>
      <w:color w:val="000000"/>
      <w:sz w:val="20"/>
      <w:szCs w:val="20"/>
    </w:rPr>
  </w:style>
  <w:style w:type="character" w:customStyle="1" w:styleId="46">
    <w:name w:val="17"/>
    <w:basedOn w:val="20"/>
    <w:qFormat/>
    <w:uiPriority w:val="0"/>
    <w:rPr>
      <w:rFonts w:hint="default" w:ascii="Times New Roman" w:hAnsi="Times New Roman" w:cs="Times New Roman"/>
      <w:color w:val="000000"/>
      <w:sz w:val="20"/>
      <w:szCs w:val="20"/>
    </w:rPr>
  </w:style>
  <w:style w:type="character" w:customStyle="1" w:styleId="47">
    <w:name w:val="页脚 字符"/>
    <w:basedOn w:val="20"/>
    <w:link w:val="11"/>
    <w:qFormat/>
    <w:uiPriority w:val="99"/>
    <w:rPr>
      <w:rFonts w:ascii="Arial" w:hAnsi="Arial" w:eastAsia="Arial" w:cs="Arial"/>
      <w:snapToGrid w:val="0"/>
      <w:color w:val="000000"/>
      <w:sz w:val="18"/>
      <w:szCs w:val="21"/>
      <w:lang w:eastAsia="en-US"/>
    </w:rPr>
  </w:style>
  <w:style w:type="paragraph" w:customStyle="1" w:styleId="48">
    <w:name w:val="首行缩进"/>
    <w:basedOn w:val="1"/>
    <w:next w:val="49"/>
    <w:qFormat/>
    <w:uiPriority w:val="0"/>
    <w:pPr>
      <w:widowControl w:val="0"/>
      <w:autoSpaceDE/>
      <w:autoSpaceDN/>
      <w:spacing w:before="0" w:after="0" w:line="240" w:lineRule="auto"/>
      <w:ind w:left="480" w:firstLine="3808"/>
      <w:jc w:val="both"/>
    </w:pPr>
  </w:style>
  <w:style w:type="paragraph" w:customStyle="1" w:styleId="49">
    <w:name w:val="表格标题2"/>
    <w:basedOn w:val="6"/>
    <w:next w:val="50"/>
    <w:qFormat/>
    <w:uiPriority w:val="0"/>
    <w:pPr>
      <w:widowControl w:val="0"/>
      <w:autoSpaceDE/>
      <w:autoSpaceDN/>
      <w:spacing w:before="0" w:after="0" w:line="240" w:lineRule="auto"/>
      <w:ind w:left="0" w:firstLine="18"/>
      <w:jc w:val="center"/>
      <w:outlineLvl w:val="5"/>
    </w:pPr>
    <w:rPr>
      <w:rFonts w:ascii="Arial"/>
    </w:rPr>
  </w:style>
  <w:style w:type="paragraph" w:customStyle="1" w:styleId="50">
    <w:name w:val="标题 11"/>
    <w:basedOn w:val="1"/>
    <w:next w:val="1"/>
    <w:qFormat/>
    <w:uiPriority w:val="0"/>
    <w:pPr>
      <w:widowControl w:val="0"/>
      <w:autoSpaceDE/>
      <w:autoSpaceDN/>
      <w:spacing w:before="0" w:after="0" w:line="576" w:lineRule="auto"/>
      <w:ind w:left="0" w:firstLine="18"/>
      <w:jc w:val="both"/>
      <w:outlineLvl w:val="0"/>
    </w:pPr>
    <w:rPr>
      <w:rFonts w:ascii="Times New Roman"/>
    </w:rPr>
  </w:style>
  <w:style w:type="character" w:customStyle="1" w:styleId="51">
    <w:name w:val="font21"/>
    <w:basedOn w:val="20"/>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8" Type="http://schemas.openxmlformats.org/officeDocument/2006/relationships/fontTable" Target="fontTable.xml"/><Relationship Id="rId77" Type="http://schemas.openxmlformats.org/officeDocument/2006/relationships/customXml" Target="../customXml/item2.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7.png"/><Relationship Id="rId73" Type="http://schemas.openxmlformats.org/officeDocument/2006/relationships/image" Target="media/image6.png"/><Relationship Id="rId72" Type="http://schemas.openxmlformats.org/officeDocument/2006/relationships/image" Target="media/image5.png"/><Relationship Id="rId71" Type="http://schemas.openxmlformats.org/officeDocument/2006/relationships/image" Target="media/image4.png"/><Relationship Id="rId70" Type="http://schemas.openxmlformats.org/officeDocument/2006/relationships/image" Target="media/image3.png"/><Relationship Id="rId7" Type="http://schemas.openxmlformats.org/officeDocument/2006/relationships/footer" Target="footer2.xml"/><Relationship Id="rId69" Type="http://schemas.openxmlformats.org/officeDocument/2006/relationships/image" Target="media/image2.jpeg"/><Relationship Id="rId68" Type="http://schemas.openxmlformats.org/officeDocument/2006/relationships/image" Target="media/image1.jpeg"/><Relationship Id="rId67" Type="http://schemas.openxmlformats.org/officeDocument/2006/relationships/theme" Target="theme/theme1.xml"/><Relationship Id="rId66" Type="http://schemas.openxmlformats.org/officeDocument/2006/relationships/footer" Target="footer59.xml"/><Relationship Id="rId65" Type="http://schemas.openxmlformats.org/officeDocument/2006/relationships/footer" Target="footer58.xml"/><Relationship Id="rId64" Type="http://schemas.openxmlformats.org/officeDocument/2006/relationships/footer" Target="footer57.xml"/><Relationship Id="rId63" Type="http://schemas.openxmlformats.org/officeDocument/2006/relationships/footer" Target="footer56.xml"/><Relationship Id="rId62" Type="http://schemas.openxmlformats.org/officeDocument/2006/relationships/footer" Target="footer55.xml"/><Relationship Id="rId61" Type="http://schemas.openxmlformats.org/officeDocument/2006/relationships/footer" Target="footer54.xml"/><Relationship Id="rId60" Type="http://schemas.openxmlformats.org/officeDocument/2006/relationships/footer" Target="footer53.xml"/><Relationship Id="rId6" Type="http://schemas.openxmlformats.org/officeDocument/2006/relationships/footer" Target="footer1.xml"/><Relationship Id="rId59" Type="http://schemas.openxmlformats.org/officeDocument/2006/relationships/footer" Target="footer52.xml"/><Relationship Id="rId58" Type="http://schemas.openxmlformats.org/officeDocument/2006/relationships/footer" Target="footer51.xml"/><Relationship Id="rId57" Type="http://schemas.openxmlformats.org/officeDocument/2006/relationships/footer" Target="footer50.xml"/><Relationship Id="rId56" Type="http://schemas.openxmlformats.org/officeDocument/2006/relationships/footer" Target="footer49.xml"/><Relationship Id="rId55" Type="http://schemas.openxmlformats.org/officeDocument/2006/relationships/header" Target="header5.xml"/><Relationship Id="rId54" Type="http://schemas.openxmlformats.org/officeDocument/2006/relationships/footer" Target="footer48.xml"/><Relationship Id="rId53" Type="http://schemas.openxmlformats.org/officeDocument/2006/relationships/header" Target="header4.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3.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header" Target="header2.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header" Target="head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7d06b9cc-f94f-48b8-9a0a-aa903a25435a</errorID>
      <errorWord>/）</errorWord>
      <group>L1_Punc</group>
      <groupName>标点问题</groupName>
      <ability>L2_Punc_CN</ability>
      <abilityName>标点符号检查</abilityName>
      <candidateList>
        <item>）</item>
      </candidateList>
      <explain/>
      <paraID>525F68B5</paraID>
      <start>113</start>
      <end>115</end>
      <status>unmodified</status>
      <modifiedWord/>
      <trackRevisions>false</trackRevisions>
    </reviewItem>
    <reviewItem>
      <errorID>477414d7-a3a7-40e7-a124-382d20f11837</errorID>
      <errorWord>：</errorWord>
      <group>L1_Format</group>
      <groupName>格式问题</groupName>
      <ability>L2_HalfPunc_CN</ability>
      <abilityName>全半角检查</abilityName>
      <candidateList>
        <item>:</item>
      </candidateList>
      <explain>文本全半角错误。</explain>
      <paraID>525F68B5</paraID>
      <start>137</start>
      <end>138</end>
      <status>unmodified</status>
      <modifiedWord/>
      <trackRevisions>false</trackRevisions>
    </reviewItem>
    <reviewItem>
      <errorID>ebb4d8c1-323b-402e-a088-3d97c7b643cd</errorID>
      <errorWord>)</errorWord>
      <group>L1_Format</group>
      <groupName>格式问题</groupName>
      <ability>L2_HalfPunc_CN</ability>
      <abilityName>全半角检查</abilityName>
      <candidateList>
        <item>）</item>
      </candidateList>
      <explain>文本全半角错误。</explain>
      <paraID>744307A6</paraID>
      <start>39</start>
      <end>40</end>
      <status>unmodified</status>
      <modifiedWord/>
      <trackRevisions>false</trackRevisions>
    </reviewItem>
    <reviewItem>
      <errorID>5994c1cc-c3c5-455d-b6e0-6802f38ddcdf</errorID>
      <errorWord>登陆</errorWord>
      <group>L1_Word</group>
      <groupName>字词问题</groupName>
      <ability>L2_Typo</ability>
      <abilityName>字词错误</abilityName>
      <candidateList>
        <item>登录</item>
      </candidateList>
      <explain>存在发音相同字词的误用。</explain>
      <paraID>4DDFDE63</paraID>
      <start>14</start>
      <end>16</end>
      <status>unmodified</status>
      <modifiedWord/>
      <trackRevisions>false</trackRevisions>
    </reviewItem>
    <reviewItem>
      <errorID>25ab9b54-ead6-4348-a7db-f064007658f2</errorID>
      <errorWord>/）</errorWord>
      <group>L1_Punc</group>
      <groupName>标点问题</groupName>
      <ability>L2_Punc_CN</ability>
      <abilityName>标点符号检查</abilityName>
      <candidateList>
        <item>）</item>
      </candidateList>
      <explain/>
      <paraID>4DDFDE63</paraID>
      <start>105</start>
      <end>107</end>
      <status>unmodified</status>
      <modifiedWord/>
      <trackRevisions>false</trackRevisions>
    </reviewItem>
    <reviewItem>
      <errorID>3badec20-1be7-4255-a8c7-a7d4be2d0d09</errorID>
      <errorWord>-</errorWord>
      <group>L1_Format</group>
      <groupName>格式问题</groupName>
      <ability>L2_HalfPunc_CN</ability>
      <abilityName>全半角检查</abilityName>
      <candidateList>
        <item>－</item>
      </candidateList>
      <explain>文本全半角错误。</explain>
      <paraID>4DDFDE63</paraID>
      <start>133</start>
      <end>134</end>
      <status>unmodified</status>
      <modifiedWord/>
      <trackRevisions>false</trackRevisions>
    </reviewItem>
    <reviewItem>
      <errorID>54f0c971-1af1-4985-a30b-21eafdbf8539</errorID>
      <errorWord>-</errorWord>
      <group>L1_Format</group>
      <groupName>格式问题</groupName>
      <ability>L2_HalfPunc_CN</ability>
      <abilityName>全半角检查</abilityName>
      <candidateList>
        <item>－</item>
      </candidateList>
      <explain>文本全半角错误。</explain>
      <paraID>4DDFDE63</paraID>
      <start>138</start>
      <end>139</end>
      <status>unmodified</status>
      <modifiedWord/>
      <trackRevisions>false</trackRevisions>
    </reviewItem>
    <reviewItem>
      <errorID>3be0e979-e14b-4bf1-b60b-573e2fa07e03</errorID>
      <errorWord>-</errorWord>
      <group>L1_Format</group>
      <groupName>格式问题</groupName>
      <ability>L2_HalfPunc_CN</ability>
      <abilityName>全半角检查</abilityName>
      <candidateList>
        <item>－</item>
      </candidateList>
      <explain>文本全半角错误。</explain>
      <paraID>4DDFDE63</paraID>
      <start>145</start>
      <end>146</end>
      <status>unmodified</status>
      <modifiedWord/>
      <trackRevisions>false</trackRevisions>
    </reviewItem>
    <reviewItem>
      <errorID>ddf50d1b-cb50-4ab7-8f76-a3a474e648f0</errorID>
      <errorWord>-</errorWord>
      <group>L1_Format</group>
      <groupName>格式问题</groupName>
      <ability>L2_HalfPunc_CN</ability>
      <abilityName>全半角检查</abilityName>
      <candidateList>
        <item>－</item>
      </candidateList>
      <explain>文本全半角错误。</explain>
      <paraID>4DDFDE63</paraID>
      <start>151</start>
      <end>152</end>
      <status>unmodified</status>
      <modifiedWord/>
      <trackRevisions>false</trackRevisions>
    </reviewItem>
    <reviewItem>
      <errorID>3031c9d9-2f88-445d-9381-c3803df90a6e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1CEA2543</paraID>
      <start>0</start>
      <end>2</end>
      <status>unmodified</status>
      <modifiedWord/>
      <trackRevisions>false</trackRevisions>
    </reviewItem>
    <reviewItem>
      <errorID>9869dc08-0e59-4035-b898-499848ab1f9a</errorID>
      <errorWord>：</errorWord>
      <group>L1_Format</group>
      <groupName>格式问题</groupName>
      <ability>L2_HalfPunc_CN</ability>
      <abilityName>全半角检查</abilityName>
      <candidateList>
        <item>:</item>
      </candidateList>
      <explain>文本全半角错误。</explain>
      <paraID>1CEA2543</paraID>
      <start>25</start>
      <end>26</end>
      <status>unmodified</status>
      <modifiedWord/>
      <trackRevisions>false</trackRevisions>
    </reviewItem>
    <reviewItem>
      <errorID>3849e52c-74f8-433d-87af-51463895944b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6E329FE3</paraID>
      <start>0</start>
      <end>2</end>
      <status>unmodified</status>
      <modifiedWord/>
      <trackRevisions>false</trackRevisions>
    </reviewItem>
    <reviewItem>
      <errorID>7090c0f3-4f81-486e-92a2-76a462fbc8cb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60AD7DA9</paraID>
      <start>0</start>
      <end>2</end>
      <status>unmodified</status>
      <modifiedWord/>
      <trackRevisions>false</trackRevisions>
    </reviewItem>
    <reviewItem>
      <errorID>570c8c5d-6e7a-48a2-a0d6-a606378020ac</errorID>
      <errorWord>：</errorWord>
      <group>L1_Format</group>
      <groupName>格式问题</groupName>
      <ability>L2_HalfPunc_CN</ability>
      <abilityName>全半角检查</abilityName>
      <candidateList>
        <item>:</item>
      </candidateList>
      <explain>文本全半角错误。</explain>
      <paraID>60AD7DA9</paraID>
      <start>19</start>
      <end>20</end>
      <status>unmodified</status>
      <modifiedWord/>
      <trackRevisions>false</trackRevisions>
    </reviewItem>
    <reviewItem>
      <errorID>f519263e-6ceb-40a1-85d3-20ff2d5b4826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778454DA</paraID>
      <start>0</start>
      <end>2</end>
      <status>unmodified</status>
      <modifiedWord/>
      <trackRevisions>false</trackRevisions>
    </reviewItem>
    <reviewItem>
      <errorID>6227b89a-032c-4e58-bff5-d858684ec668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22C25DE</paraID>
      <start>0</start>
      <end>2</end>
      <status>unmodified</status>
      <modifiedWord/>
      <trackRevisions>false</trackRevisions>
    </reviewItem>
    <reviewItem>
      <errorID>aa08fe7f-61c0-45cc-8db1-220327978ec6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2139998B</paraID>
      <start>0</start>
      <end>2</end>
      <status>unmodified</status>
      <modifiedWord/>
      <trackRevisions>false</trackRevisions>
    </reviewItem>
    <reviewItem>
      <errorID>3279dbe3-879f-4118-91b7-f6a809657f65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51F2C09E</paraID>
      <start>0</start>
      <end>2</end>
      <status>unmodified</status>
      <modifiedWord/>
      <trackRevisions>false</trackRevisions>
    </reviewItem>
    <reviewItem>
      <errorID>cc37a0ed-47b4-4216-9781-d7564a6e0613</errorID>
      <errorWord>(</errorWord>
      <group>L1_Format</group>
      <groupName>格式问题</groupName>
      <ability>L2_HalfPunc_CN</ability>
      <abilityName>全半角检查</abilityName>
      <candidateList>
        <item>（</item>
      </candidateList>
      <explain>文本全半角错误。</explain>
      <paraID>51F2C09E</paraID>
      <start>168</start>
      <end>169</end>
      <status>unmodified</status>
      <modifiedWord/>
      <trackRevisions>false</trackRevisions>
    </reviewItem>
    <reviewItem>
      <errorID>76c8e2ec-ec6f-40a3-ad0b-1963a21e1a7f</errorID>
      <errorWord>)</errorWord>
      <group>L1_Format</group>
      <groupName>格式问题</groupName>
      <ability>L2_HalfPunc_CN</ability>
      <abilityName>全半角检查</abilityName>
      <candidateList>
        <item>）</item>
      </candidateList>
      <explain>文本全半角错误。</explain>
      <paraID>51F2C09E</paraID>
      <start>223</start>
      <end>224</end>
      <status>unmodified</status>
      <modifiedWord/>
      <trackRevisions>false</trackRevisions>
    </reviewItem>
    <reviewItem>
      <errorID>3c7d8cf9-a216-4d97-8515-44ab985c8a00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43813366</paraID>
      <start>0</start>
      <end>2</end>
      <status>unmodified</status>
      <modifiedWord/>
      <trackRevisions>false</trackRevisions>
    </reviewItem>
    <reviewItem>
      <errorID>e8930e19-8d96-4ae0-9343-2be19cc08ec1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5C58AE5A</paraID>
      <start>0</start>
      <end>2</end>
      <status>unmodified</status>
      <modifiedWord/>
      <trackRevisions>false</trackRevisions>
    </reviewItem>
    <reviewItem>
      <errorID>a882d479-7740-4fca-832f-a81caedcbf1c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3E9A950F</paraID>
      <start>0</start>
      <end>2</end>
      <status>unmodified</status>
      <modifiedWord/>
      <trackRevisions>false</trackRevisions>
    </reviewItem>
    <reviewItem>
      <errorID>4c1b300f-42d0-417a-824e-75d145b53753</errorID>
      <errorWord>间</errorWord>
      <group>L1_Word</group>
      <groupName>字词问题</groupName>
      <ability>L2_Typo</ability>
      <abilityName>字词错误</abilityName>
      <candidateList>
        <item>间之</item>
      </candidateList>
      <explain/>
      <paraID>707CE704</paraID>
      <start>56</start>
      <end>57</end>
      <status>unmodified</status>
      <modifiedWord/>
      <trackRevisions>false</trackRevisions>
    </reviewItem>
    <reviewItem>
      <errorID>8f20e102-3e3c-4a9b-a833-c1a2ed926b4b</errorID>
      <errorWord>操作合</errorWord>
      <group>L1_Word</group>
      <groupName>字词问题</groupName>
      <ability>L2_Typo</ability>
      <abilityName>字词错误</abilityName>
      <candidateList>
        <item>操作台</item>
      </candidateList>
      <explain/>
      <paraID>5B591299</paraID>
      <start>8</start>
      <end>11</end>
      <status>unmodified</status>
      <modifiedWord/>
      <trackRevisions>false</trackRevisions>
    </reviewItem>
    <reviewItem>
      <errorID>fe5f01fc-9d5c-4e37-8355-f0dcf8975140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42C41DA6</paraID>
      <start>0</start>
      <end>2</end>
      <status>unmodified</status>
      <modifiedWord/>
      <trackRevisions>false</trackRevisions>
    </reviewItem>
    <reviewItem>
      <errorID>9a174f58-409a-45bf-8d29-f483733e155e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2CB0FAFF</paraID>
      <start>0</start>
      <end>2</end>
      <status>unmodified</status>
      <modifiedWord/>
      <trackRevisions>false</trackRevisions>
    </reviewItem>
    <reviewItem>
      <errorID>8d2f0f63-a625-4b3e-8891-d0580e51bce8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45DBAF4E</paraID>
      <start>0</start>
      <end>2</end>
      <status>unmodified</status>
      <modifiedWord/>
      <trackRevisions>false</trackRevisions>
    </reviewItem>
    <reviewItem>
      <errorID>d85810a0-c368-4292-80f0-34e8ee6b4fc3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6615394F</paraID>
      <start>0</start>
      <end>2</end>
      <status>unmodified</status>
      <modifiedWord/>
      <trackRevisions>false</trackRevisions>
    </reviewItem>
    <reviewItem>
      <errorID>4c3b3726-403a-47e6-b509-3b08048a2496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16AFD254</paraID>
      <start>0</start>
      <end>2</end>
      <status>unmodified</status>
      <modifiedWord/>
      <trackRevisions>false</trackRevisions>
    </reviewItem>
    <reviewItem>
      <errorID>844336f2-5df5-403b-9c53-e3af609173e5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4196CC2F</paraID>
      <start>0</start>
      <end>2</end>
      <status>unmodified</status>
      <modifiedWord/>
      <trackRevisions>false</trackRevisions>
    </reviewItem>
    <reviewItem>
      <errorID>0aa79ee8-6708-461e-96bc-3699dae0b98f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20C804A8</paraID>
      <start>0</start>
      <end>2</end>
      <status>unmodified</status>
      <modifiedWord/>
      <trackRevisions>false</trackRevisions>
    </reviewItem>
    <reviewItem>
      <errorID>8b25767e-b754-480d-8c62-29bd219768d4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5942CC57</paraID>
      <start>0</start>
      <end>2</end>
      <status>unmodified</status>
      <modifiedWord/>
      <trackRevisions>false</trackRevisions>
    </reviewItem>
    <reviewItem>
      <errorID>614a8d54-d46c-49ba-a2ad-62cf1ded465c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195BB85</paraID>
      <start>0</start>
      <end>2</end>
      <status>unmodified</status>
      <modifiedWord/>
      <trackRevisions>false</trackRevisions>
    </reviewItem>
    <reviewItem>
      <errorID>db5ac763-45f9-42f9-a985-aa5c99920a4e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6969E7BD</paraID>
      <start>0</start>
      <end>2</end>
      <status>unmodified</status>
      <modifiedWord/>
      <trackRevisions>false</trackRevisions>
    </reviewItem>
    <reviewItem>
      <errorID>6c4ae155-b6cb-4a7d-8ada-da13807a78c3</errorID>
      <errorWord>30%-95%</errorWord>
      <group>L1_Knowledge</group>
      <groupName>知识性问题</groupName>
      <ability>L2_Knowledge</ability>
      <abilityName>其他知识</abilityName>
      <candidateList>
        <item>30%—95%</item>
      </candidateList>
      <explain>1. “30%-95%”中的单位“%”仅出现在后一个数字上，容易引起歧义；根据《现代汉语标点符号数字用法规范手册》，数字表示范围两边需要使用统一的格式。2. 根据标点国标 4.13 中的规则，数字、时间或地域连接符应使用（视觉上更长的）“—”或“～”。</explain>
      <paraID>38D4CD71</paraID>
      <start>982</start>
      <end>989</end>
      <status>unmodified</status>
      <modifiedWord/>
      <trackRevisions>false</trackRevisions>
    </reviewItem>
    <reviewItem>
      <errorID>01b1caed-65b3-4041-bccc-6f76a7fd75c8</errorID>
      <errorWord>"</errorWord>
      <group>L1_Format</group>
      <groupName>格式问题</groupName>
      <ability>L2_HalfPunc_CN</ability>
      <abilityName>全半角检查</abilityName>
      <candidateList>
        <item>“</item>
      </candidateList>
      <explain>文本全半角错误。</explain>
      <paraID>38D4CD71</paraID>
      <start>1015</start>
      <end>1016</end>
      <status>unmodified</status>
      <modifiedWord/>
      <trackRevisions>false</trackRevisions>
    </reviewItem>
    <reviewItem>
      <errorID>87aff714-fcbc-4929-834e-ee15a0eea5e7</errorID>
      <errorWord>"</errorWord>
      <group>L1_Format</group>
      <groupName>格式问题</groupName>
      <ability>L2_HalfPunc_CN</ability>
      <abilityName>全半角检查</abilityName>
      <candidateList>
        <item>”</item>
      </candidateList>
      <explain>文本全半角错误。</explain>
      <paraID>38D4CD71</paraID>
      <start>1021</start>
      <end>1022</end>
      <status>unmodified</status>
      <modifiedWord/>
      <trackRevisions>false</trackRevisions>
    </reviewItem>
    <reviewItem>
      <errorID>f0800d22-f9bd-4575-a16f-668384f107fd</errorID>
      <errorWord>(</errorWord>
      <group>L1_Format</group>
      <groupName>格式问题</groupName>
      <ability>L2_HalfPunc_CN</ability>
      <abilityName>全半角检查</abilityName>
      <candidateList>
        <item>（</item>
      </candidateList>
      <explain>文本全半角错误。</explain>
      <paraID>28574E3F</paraID>
      <start>4</start>
      <end>5</end>
      <status>unmodified</status>
      <modifiedWord/>
      <trackRevisions>false</trackRevisions>
    </reviewItem>
    <reviewItem>
      <errorID>c414f655-e022-451d-8305-47a797c1e510</errorID>
      <errorWord>)</errorWord>
      <group>L1_Format</group>
      <groupName>格式问题</groupName>
      <ability>L2_HalfPunc_CN</ability>
      <abilityName>全半角检查</abilityName>
      <candidateList>
        <item>）</item>
      </candidateList>
      <explain>文本全半角错误。</explain>
      <paraID>28574E3F</paraID>
      <start>10</start>
      <end>11</end>
      <status>unmodified</status>
      <modifiedWord/>
      <trackRevisions>false</trackRevisions>
    </reviewItem>
    <reviewItem>
      <errorID>906414d0-f7f1-4492-bf7a-37abedbee2bc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3229E2BC</paraID>
      <start>514</start>
      <end>515</end>
      <status>unmodified</status>
      <modifiedWord/>
      <trackRevisions>false</trackRevisions>
    </reviewItem>
    <reviewItem>
      <errorID>336f3b23-d2c2-4997-84cb-266120091332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3229E2BC</paraID>
      <start>544</start>
      <end>545</end>
      <status>unmodified</status>
      <modifiedWord/>
      <trackRevisions>false</trackRevisions>
    </reviewItem>
    <reviewItem>
      <errorID>827ff3e7-653c-40a5-8ca7-6d631719d1a9</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3229E2BC</paraID>
      <start>1437</start>
      <end>1444</end>
      <status>unmodified</status>
      <modifiedWord/>
      <trackRevisions>false</trackRevisions>
    </reviewItem>
    <reviewItem>
      <errorID>0711f677-0133-4842-b684-ceddeaacc9ae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3229E2BC</paraID>
      <start>2030</start>
      <end>2031</end>
      <status>unmodified</status>
      <modifiedWord/>
      <trackRevisions>false</trackRevisions>
    </reviewItem>
    <reviewItem>
      <errorID>1973e13a-a508-4387-9cca-1381acfaa88f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3229E2BC</paraID>
      <start>2037</start>
      <end>2038</end>
      <status>unmodified</status>
      <modifiedWord/>
      <trackRevisions>false</trackRevisions>
    </reviewItem>
    <reviewItem>
      <errorID>119bf38c-a4c4-4fc2-a93b-6879ecc58fed</errorID>
      <errorWord>(</errorWord>
      <group>L1_Format</group>
      <groupName>格式问题</groupName>
      <ability>L2_HalfPunc_CN</ability>
      <abilityName>全半角检查</abilityName>
      <candidateList>
        <item>（</item>
      </candidateList>
      <explain>文本全半角错误。</explain>
      <paraID>7C5D6346</paraID>
      <start>92</start>
      <end>93</end>
      <status>unmodified</status>
      <modifiedWord/>
      <trackRevisions>false</trackRevisions>
    </reviewItem>
    <reviewItem>
      <errorID>6f53505d-50b9-469f-bb33-0259c61f8f78</errorID>
      <errorWord>)</errorWord>
      <group>L1_Format</group>
      <groupName>格式问题</groupName>
      <ability>L2_HalfPunc_CN</ability>
      <abilityName>全半角检查</abilityName>
      <candidateList>
        <item>）</item>
      </candidateList>
      <explain>文本全半角错误。</explain>
      <paraID>7C5D6346</paraID>
      <start>102</start>
      <end>103</end>
      <status>unmodified</status>
      <modifiedWord/>
      <trackRevisions>false</trackRevisions>
    </reviewItem>
    <reviewItem>
      <errorID>dcc77784-bdee-4dc8-9344-6b3b32a83917</errorID>
      <errorWord>Flip </errorWord>
      <group>L1_English</group>
      <groupName>英文问题</groupName>
      <ability>L2_Other_Grammar</ability>
      <abilityName>其他语法问题</abilityName>
      <candidateList>
        <item>FPV</item>
      </candidateList>
      <explain>名词使用不当, 建议将Flip 修改为FPV</explain>
      <paraID>15D6246F</paraID>
      <start>144</start>
      <end>149</end>
      <status>unmodified</status>
      <modifiedWord/>
      <trackRevisions>false</trackRevisions>
    </reviewItem>
    <reviewItem>
      <errorID>d8546130-fbe9-49b3-8875-b189a30b9ea2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5484BE13</paraID>
      <start>421</start>
      <end>422</end>
      <status>unmodified</status>
      <modifiedWord/>
      <trackRevisions>false</trackRevisions>
    </reviewItem>
    <reviewItem>
      <errorID>bceeef9c-21cf-44e5-93b6-756f8c5547d8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5484BE13</paraID>
      <start>1560</start>
      <end>1561</end>
      <status>unmodified</status>
      <modifiedWord/>
      <trackRevisions>false</trackRevisions>
    </reviewItem>
    <reviewItem>
      <errorID>7ffa15c3-3422-4a8b-9e0d-4854309da5ef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7C5C26BB</paraID>
      <start>579</start>
      <end>580</end>
      <status>unmodified</status>
      <modifiedWord/>
      <trackRevisions>false</trackRevisions>
    </reviewItem>
    <reviewItem>
      <errorID>b4964c3f-014e-4f03-9a6d-86c8c9fd7c31</errorID>
      <errorWord>)</errorWord>
      <group>L1_Format</group>
      <groupName>格式问题</groupName>
      <ability>L2_HalfPunc_CN</ability>
      <abilityName>全半角检查</abilityName>
      <candidateList>
        <item>）</item>
      </candidateList>
      <explain>文本全半角错误。</explain>
      <paraID>7C5C26BB</paraID>
      <start>783</start>
      <end>784</end>
      <status>unmodified</status>
      <modifiedWord/>
      <trackRevisions>false</trackRevisions>
    </reviewItem>
    <reviewItem>
      <errorID>ff611c5b-865b-4996-8fcd-d42fd3d78c5f</errorID>
      <errorWord>)</errorWord>
      <group>L1_Format</group>
      <groupName>格式问题</groupName>
      <ability>L2_HalfPunc_CN</ability>
      <abilityName>全半角检查</abilityName>
      <candidateList>
        <item>）</item>
      </candidateList>
      <explain>文本全半角错误。</explain>
      <paraID>7C5C26BB</paraID>
      <start>838</start>
      <end>839</end>
      <status>unmodified</status>
      <modifiedWord/>
      <trackRevisions>false</trackRevisions>
    </reviewItem>
    <reviewItem>
      <errorID>050d84d7-3b00-4051-b950-86c050506132</errorID>
      <errorWord>)</errorWord>
      <group>L1_Format</group>
      <groupName>格式问题</groupName>
      <ability>L2_HalfPunc_CN</ability>
      <abilityName>全半角检查</abilityName>
      <candidateList>
        <item>）</item>
      </candidateList>
      <explain>文本全半角错误。</explain>
      <paraID>7C5C26BB</paraID>
      <start>857</start>
      <end>858</end>
      <status>unmodified</status>
      <modifiedWord/>
      <trackRevisions>false</trackRevisions>
    </reviewItem>
    <reviewItem>
      <errorID>e50c2dcb-48a8-41cb-b542-56fc95469b93</errorID>
      <errorWord>)</errorWord>
      <group>L1_Format</group>
      <groupName>格式问题</groupName>
      <ability>L2_HalfPunc_CN</ability>
      <abilityName>全半角检查</abilityName>
      <candidateList>
        <item>）</item>
      </candidateList>
      <explain>文本全半角错误。</explain>
      <paraID>7C5C26BB</paraID>
      <start>883</start>
      <end>884</end>
      <status>unmodified</status>
      <modifiedWord/>
      <trackRevisions>false</trackRevisions>
    </reviewItem>
    <reviewItem>
      <errorID>fc781bc1-44ab-4cea-8f44-96863ba2c5d3</errorID>
      <errorWord>)</errorWord>
      <group>L1_Format</group>
      <groupName>格式问题</groupName>
      <ability>L2_HalfPunc_CN</ability>
      <abilityName>全半角检查</abilityName>
      <candidateList>
        <item>）</item>
      </candidateList>
      <explain>文本全半角错误。</explain>
      <paraID>7C5C26BB</paraID>
      <start>906</start>
      <end>907</end>
      <status>unmodified</status>
      <modifiedWord/>
      <trackRevisions>false</trackRevisions>
    </reviewItem>
    <reviewItem>
      <errorID>b69598a9-35bc-4b6c-8e62-02670a7c765e</errorID>
      <errorWord>)</errorWord>
      <group>L1_Format</group>
      <groupName>格式问题</groupName>
      <ability>L2_HalfPunc_CN</ability>
      <abilityName>全半角检查</abilityName>
      <candidateList>
        <item>）</item>
      </candidateList>
      <explain>文本全半角错误。</explain>
      <paraID>7C5C26BB</paraID>
      <start>928</start>
      <end>929</end>
      <status>unmodified</status>
      <modifiedWord/>
      <trackRevisions>false</trackRevisions>
    </reviewItem>
    <reviewItem>
      <errorID>5cf27741-1f4d-4aba-ad37-cd7f19580489</errorID>
      <errorWord>)</errorWord>
      <group>L1_Format</group>
      <groupName>格式问题</groupName>
      <ability>L2_HalfPunc_CN</ability>
      <abilityName>全半角检查</abilityName>
      <candidateList>
        <item>）</item>
      </candidateList>
      <explain>文本全半角错误。</explain>
      <paraID>7C5C26BB</paraID>
      <start>972</start>
      <end>973</end>
      <status>unmodified</status>
      <modifiedWord/>
      <trackRevisions>false</trackRevisions>
    </reviewItem>
    <reviewItem>
      <errorID>4e3d5acc-a5b6-4542-b4fa-d183688c515f</errorID>
      <errorWord>)</errorWord>
      <group>L1_Format</group>
      <groupName>格式问题</groupName>
      <ability>L2_HalfPunc_CN</ability>
      <abilityName>全半角检查</abilityName>
      <candidateList>
        <item>）</item>
      </candidateList>
      <explain>文本全半角错误。</explain>
      <paraID>7C5C26BB</paraID>
      <start>998</start>
      <end>999</end>
      <status>unmodified</status>
      <modifiedWord/>
      <trackRevisions>false</trackRevisions>
    </reviewItem>
    <reviewItem>
      <errorID>ac22ebe5-6528-4d66-adc6-db08b3b3b6a1</errorID>
      <errorWord>)</errorWord>
      <group>L1_Format</group>
      <groupName>格式问题</groupName>
      <ability>L2_HalfPunc_CN</ability>
      <abilityName>全半角检查</abilityName>
      <candidateList>
        <item>）</item>
      </candidateList>
      <explain>文本全半角错误。</explain>
      <paraID>7C5C26BB</paraID>
      <start>1025</start>
      <end>1026</end>
      <status>unmodified</status>
      <modifiedWord/>
      <trackRevisions>false</trackRevisions>
    </reviewItem>
    <reviewItem>
      <errorID>65dcaa33-5a5d-4c84-a9bf-b1938acdcfda</errorID>
      <errorWord>)</errorWord>
      <group>L1_Format</group>
      <groupName>格式问题</groupName>
      <ability>L2_HalfPunc_CN</ability>
      <abilityName>全半角检查</abilityName>
      <candidateList>
        <item>）</item>
      </candidateList>
      <explain>文本全半角错误。</explain>
      <paraID>7C5C26BB</paraID>
      <start>1046</start>
      <end>1047</end>
      <status>unmodified</status>
      <modifiedWord/>
      <trackRevisions>false</trackRevisions>
    </reviewItem>
    <reviewItem>
      <errorID>6f36fb85-6501-43ca-8409-3fd2ba841e02</errorID>
      <errorWord>)</errorWord>
      <group>L1_Format</group>
      <groupName>格式问题</groupName>
      <ability>L2_HalfPunc_CN</ability>
      <abilityName>全半角检查</abilityName>
      <candidateList>
        <item>）</item>
      </candidateList>
      <explain>文本全半角错误。</explain>
      <paraID>7C5C26BB</paraID>
      <start>1065</start>
      <end>1066</end>
      <status>unmodified</status>
      <modifiedWord/>
      <trackRevisions>false</trackRevisions>
    </reviewItem>
    <reviewItem>
      <errorID>5046320e-9ff8-4938-b14c-65423fdd08cc</errorID>
      <errorWord>)</errorWord>
      <group>L1_Format</group>
      <groupName>格式问题</groupName>
      <ability>L2_HalfPunc_CN</ability>
      <abilityName>全半角检查</abilityName>
      <candidateList>
        <item>）</item>
      </candidateList>
      <explain>文本全半角错误。</explain>
      <paraID>7C5C26BB</paraID>
      <start>1080</start>
      <end>1081</end>
      <status>unmodified</status>
      <modifiedWord/>
      <trackRevisions>false</trackRevisions>
    </reviewItem>
    <reviewItem>
      <errorID>74d41403-d9d5-48c8-ab94-7bf88193ef5e</errorID>
      <errorWord>)</errorWord>
      <group>L1_Format</group>
      <groupName>格式问题</groupName>
      <ability>L2_HalfPunc_CN</ability>
      <abilityName>全半角检查</abilityName>
      <candidateList>
        <item>）</item>
      </candidateList>
      <explain>文本全半角错误。</explain>
      <paraID>7C5C26BB</paraID>
      <start>1099</start>
      <end>1100</end>
      <status>unmodified</status>
      <modifiedWord/>
      <trackRevisions>false</trackRevisions>
    </reviewItem>
    <reviewItem>
      <errorID>c0d8dc53-e127-45cc-be97-627cf9bd8575</errorID>
      <errorWord>;</errorWord>
      <group>L1_Format</group>
      <groupName>格式问题</groupName>
      <ability>L2_HalfPunc_CN</ability>
      <abilityName>全半角检查</abilityName>
      <candidateList>
        <item>；</item>
      </candidateList>
      <explain>文本全半角错误。</explain>
      <paraID>7C5C26BB</paraID>
      <start>1257</start>
      <end>1258</end>
      <status>unmodified</status>
      <modifiedWord/>
      <trackRevisions>false</trackRevisions>
    </reviewItem>
    <reviewItem>
      <errorID>bc367fab-505b-42f9-a602-dc87b164d054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1188F27C</paraID>
      <start>733</start>
      <end>734</end>
      <status>unmodified</status>
      <modifiedWord/>
      <trackRevisions>false</trackRevisions>
    </reviewItem>
    <reviewItem>
      <errorID>ce3f9d82-da93-4a93-9c79-c8ba975d458a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1188F27C</paraID>
      <start>741</start>
      <end>742</end>
      <status>unmodified</status>
      <modifiedWord/>
      <trackRevisions>false</trackRevisions>
    </reviewItem>
    <reviewItem>
      <errorID>84539b6a-1dc2-46ad-a9ae-0feb508bb2a5</errorID>
      <errorWord>训</errorWord>
      <group>L1_Word</group>
      <groupName>字词问题</groupName>
      <ability>L2_Typo</ability>
      <abilityName>字词错误</abilityName>
      <candidateList>
        <item>存</item>
      </candidateList>
      <explain>存在发音相近字词的误用。</explain>
      <paraID>63DBC52B</paraID>
      <start>0</start>
      <end>1</end>
      <status>unmodified</status>
      <modifiedWord/>
      <trackRevisions>false</trackRevisions>
    </reviewItem>
    <reviewItem>
      <errorID>693e6c47-1745-4ff4-af2e-337989ed00cc</errorID>
      <errorWord>：</errorWord>
      <group>L1_Format</group>
      <groupName>格式问题</groupName>
      <ability>L2_HalfPunc_CN</ability>
      <abilityName>全半角检查</abilityName>
      <candidateList>
        <item>:</item>
      </candidateList>
      <explain>文本全半角错误。</explain>
      <paraID>3C393052</paraID>
      <start>12</start>
      <end>13</end>
      <status>unmodified</status>
      <modifiedWord/>
      <trackRevisions>false</trackRevisions>
    </reviewItem>
    <reviewItem>
      <errorID>33cd21f4-0b70-41c5-bbc6-73f3dc044c95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3C393052</paraID>
      <start>55</start>
      <end>56</end>
      <status>unmodified</status>
      <modifiedWord/>
      <trackRevisions>false</trackRevisions>
    </reviewItem>
    <reviewItem>
      <errorID>9aa02cd9-3252-4f9b-adbe-d4d346ed9112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3C393052</paraID>
      <start>94</start>
      <end>95</end>
      <status>unmodified</status>
      <modifiedWord/>
      <trackRevisions>false</trackRevisions>
    </reviewItem>
    <reviewItem>
      <errorID>24802f77-0aa1-4e20-8173-a6adce863c63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3C393052</paraID>
      <start>115</start>
      <end>116</end>
      <status>unmodified</status>
      <modifiedWord/>
      <trackRevisions>false</trackRevisions>
    </reviewItem>
    <reviewItem>
      <errorID>48f141b4-29cf-4341-b6f4-1375aab462e9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3C393052</paraID>
      <start>163</start>
      <end>164</end>
      <status>unmodified</status>
      <modifiedWord/>
      <trackRevisions>false</trackRevisions>
    </reviewItem>
    <reviewItem>
      <errorID>81abd41f-7946-48e7-bf88-495bef37f810</errorID>
      <errorWord>：</errorWord>
      <group>L1_Format</group>
      <groupName>格式问题</groupName>
      <ability>L2_HalfPunc_CN</ability>
      <abilityName>全半角检查</abilityName>
      <candidateList>
        <item>:</item>
      </candidateList>
      <explain>文本全半角错误。</explain>
      <paraID>3C393052</paraID>
      <start>209</start>
      <end>210</end>
      <status>unmodified</status>
      <modifiedWord/>
      <trackRevisions>false</trackRevisions>
    </reviewItem>
    <reviewItem>
      <errorID>9c07dd16-48d8-46c5-902b-db0022f6f982</errorID>
      <errorWord>：</errorWord>
      <group>L1_Format</group>
      <groupName>格式问题</groupName>
      <ability>L2_HalfPunc_CN</ability>
      <abilityName>全半角检查</abilityName>
      <candidateList>
        <item>:</item>
      </candidateList>
      <explain>文本全半角错误。</explain>
      <paraID>3C393052</paraID>
      <start>235</start>
      <end>236</end>
      <status>unmodified</status>
      <modifiedWord/>
      <trackRevisions>false</trackRevisions>
    </reviewItem>
    <reviewItem>
      <errorID>de156fd9-9740-416c-9e57-dad3385081aa</errorID>
      <errorWord>路合金</errorWord>
      <group>L1_Word</group>
      <groupName>字词问题</groupName>
      <ability>L2_Typo</ability>
      <abilityName>字词错误</abilityName>
      <candidateList>
        <item>铝合金</item>
      </candidateList>
      <explain/>
      <paraID>3C393052</paraID>
      <start>240</start>
      <end>243</end>
      <status>unmodified</status>
      <modifiedWord/>
      <trackRevisions>false</trackRevisions>
    </reviewItem>
    <reviewItem>
      <errorID>a31715c1-2190-4098-9002-47acc304e470</errorID>
      <errorWord>：</errorWord>
      <group>L1_Format</group>
      <groupName>格式问题</groupName>
      <ability>L2_HalfPunc_CN</ability>
      <abilityName>全半角检查</abilityName>
      <candidateList>
        <item>:</item>
      </candidateList>
      <explain>文本全半角错误。</explain>
      <paraID>3C393052</paraID>
      <start>255</start>
      <end>256</end>
      <status>unmodified</status>
      <modifiedWord/>
      <trackRevisions>false</trackRevisions>
    </reviewItem>
    <reviewItem>
      <errorID>81321d6c-6b91-4720-a394-8f1f239ec207</errorID>
      <errorWord>：</errorWord>
      <group>L1_Format</group>
      <groupName>格式问题</groupName>
      <ability>L2_HalfPunc_CN</ability>
      <abilityName>全半角检查</abilityName>
      <candidateList>
        <item>:</item>
      </candidateList>
      <explain>文本全半角错误。</explain>
      <paraID>3C393052</paraID>
      <start>273</start>
      <end>274</end>
      <status>unmodified</status>
      <modifiedWord/>
      <trackRevisions>false</trackRevisions>
    </reviewItem>
    <reviewItem>
      <errorID>c8440a5b-9b61-4fbe-9d49-ed4b62f0932e</errorID>
      <errorWord>.</errorWord>
      <group>L1_Format</group>
      <groupName>格式问题</groupName>
      <ability>L2_HalfPunc_CN</ability>
      <abilityName>全半角检查</abilityName>
      <candidateList>
        <item>。</item>
      </candidateList>
      <explain>文本全半角错误。</explain>
      <paraID>6473B08B</paraID>
      <start>97</start>
      <end>98</end>
      <status>unmodified</status>
      <modifiedWord/>
      <trackRevisions>false</trackRevisions>
    </reviewItem>
    <reviewItem>
      <errorID>431e72dd-ed05-4dec-abb1-1ebba5d03fa2</errorID>
      <errorWord>.</errorWord>
      <group>L1_Format</group>
      <groupName>格式问题</groupName>
      <ability>L2_HalfPunc_CN</ability>
      <abilityName>全半角检查</abilityName>
      <candidateList>
        <item>。</item>
      </candidateList>
      <explain>文本全半角错误。</explain>
      <paraID>6473B08B</paraID>
      <start>132</start>
      <end>133</end>
      <status>unmodified</status>
      <modifiedWord/>
      <trackRevisions>false</trackRevisions>
    </reviewItem>
    <reviewItem>
      <errorID>e9da436b-836d-4eaa-8a3d-4cce631b16f7</errorID>
      <errorWord>.</errorWord>
      <group>L1_Format</group>
      <groupName>格式问题</groupName>
      <ability>L2_HalfPunc_CN</ability>
      <abilityName>全半角检查</abilityName>
      <candidateList>
        <item>。</item>
      </candidateList>
      <explain>文本全半角错误。</explain>
      <paraID>6473B08B</paraID>
      <start>167</start>
      <end>168</end>
      <status>unmodified</status>
      <modifiedWord/>
      <trackRevisions>false</trackRevisions>
    </reviewItem>
    <reviewItem>
      <errorID>bcbbd073-0daa-4399-bdfb-b6012b59aa14</errorID>
      <errorWord>速</errorWord>
      <group>L1_Word</group>
      <groupName>字词问题</groupName>
      <ability>L2_Typo</ability>
      <abilityName>字词错误</abilityName>
      <candidateList>
        <item>速地</item>
      </candidateList>
      <explain/>
      <paraID>6473B08B</paraID>
      <start>200</start>
      <end>201</end>
      <status>unmodified</status>
      <modifiedWord/>
      <trackRevisions>false</trackRevisions>
    </reviewItem>
    <reviewItem>
      <errorID>32c6f6d5-fd3e-4f30-8be6-ca05e49febaa</errorID>
      <errorWord>进行</errorWord>
      <group>L1_Grammar</group>
      <groupName>语法问题</groupName>
      <ability>L2_Grammar</ability>
      <abilityName>语法错误</abilityName>
      <candidateList>
        <item>开展</item>
      </candidateList>
      <explain>“更快速～进行”搭配不当，建议修改为“更快速～开展”。</explain>
      <paraID>6473B08B</paraID>
      <start>201</start>
      <end>203</end>
      <status>unmodified</status>
      <modifiedWord/>
      <trackRevisions>false</trackRevisions>
    </reviewItem>
    <reviewItem>
      <errorID>f67e524c-6f78-44a9-8af3-73fc25f1837d</errorID>
      <errorWord>.</errorWord>
      <group>L1_Format</group>
      <groupName>格式问题</groupName>
      <ability>L2_HalfPunc_CN</ability>
      <abilityName>全半角检查</abilityName>
      <candidateList>
        <item>。</item>
      </candidateList>
      <explain>文本全半角错误。</explain>
      <paraID>6473B08B</paraID>
      <start>209</start>
      <end>210</end>
      <status>unmodified</status>
      <modifiedWord/>
      <trackRevisions>false</trackRevisions>
    </reviewItem>
    <reviewItem>
      <errorID>5c40a0fb-d61f-4bfa-aa08-0cfb953d96e7</errorID>
      <errorWord>.</errorWord>
      <group>L1_Format</group>
      <groupName>格式问题</groupName>
      <ability>L2_HalfPunc_CN</ability>
      <abilityName>全半角检查</abilityName>
      <candidateList>
        <item>。</item>
      </candidateList>
      <explain>文本全半角错误。</explain>
      <paraID>6473B08B</paraID>
      <start>239</start>
      <end>240</end>
      <status>unmodified</status>
      <modifiedWord/>
      <trackRevisions>false</trackRevisions>
    </reviewItem>
    <reviewItem>
      <errorID>52c1ad97-c69b-440a-8b48-d18e185c26f3</errorID>
      <errorWord>改</errorWord>
      <group>L1_Word</group>
      <groupName>字词问题</groupName>
      <ability>L2_Typo</ability>
      <abilityName>字词错误</abilityName>
      <candidateList>
        <item>该</item>
      </candidateList>
      <explain>存在发音相同字词的误用。</explain>
      <paraID>6473B08B</paraID>
      <start>273</start>
      <end>274</end>
      <status>unmodified</status>
      <modifiedWord/>
      <trackRevisions>false</trackRevisions>
    </reviewItem>
    <reviewItem>
      <errorID>99fbb5d8-da00-483e-b4be-847086bab4bb</errorID>
      <errorWord>.</errorWord>
      <group>L1_Format</group>
      <groupName>格式问题</groupName>
      <ability>L2_HalfPunc_CN</ability>
      <abilityName>全半角检查</abilityName>
      <candidateList>
        <item>。</item>
      </candidateList>
      <explain>文本全半角错误。</explain>
      <paraID>6473B08B</paraID>
      <start>304</start>
      <end>305</end>
      <status>unmodified</status>
      <modifiedWord/>
      <trackRevisions>false</trackRevisions>
    </reviewItem>
    <reviewItem>
      <errorID>e0fd495a-4d2a-48e4-8b66-bad96a6e6f1a</errorID>
      <errorWord>有个</errorWord>
      <group>L1_Knowledge</group>
      <groupName>知识性问题</groupName>
      <ability>L2_Knowledge</ability>
      <abilityName>其他知识</abilityName>
      <candidateList>
        <item>有种</item>
      </candidateList>
      <explain/>
      <paraID>6473B08B</paraID>
      <start>331</start>
      <end>333</end>
      <status>unmodified</status>
      <modifiedWord/>
      <trackRevisions>false</trackRevisions>
    </reviewItem>
    <reviewItem>
      <errorID>6faa7a0b-f32e-4506-ac63-b0b5e500c6ff</errorID>
      <errorWord>.</errorWord>
      <group>L1_Format</group>
      <groupName>格式问题</groupName>
      <ability>L2_HalfPunc_CN</ability>
      <abilityName>全半角检查</abilityName>
      <candidateList>
        <item>。</item>
      </candidateList>
      <explain>文本全半角错误。</explain>
      <paraID>6473B08B</paraID>
      <start>422</start>
      <end>423</end>
      <status>unmodified</status>
      <modifiedWord/>
      <trackRevisions>false</trackRevisions>
    </reviewItem>
    <reviewItem>
      <errorID>f253cba8-ec0c-43e2-ae59-6e4ca291e326</errorID>
      <errorWord>.</errorWord>
      <group>L1_Format</group>
      <groupName>格式问题</groupName>
      <ability>L2_HalfPunc_CN</ability>
      <abilityName>全半角检查</abilityName>
      <candidateList>
        <item>。</item>
      </candidateList>
      <explain>文本全半角错误。</explain>
      <paraID>6473B08B</paraID>
      <start>486</start>
      <end>487</end>
      <status>unmodified</status>
      <modifiedWord/>
      <trackRevisions>false</trackRevisions>
    </reviewItem>
    <reviewItem>
      <errorID>780a3773-ed75-484d-97d5-a691deb318fa</errorID>
      <errorWord>.</errorWord>
      <group>L1_Format</group>
      <groupName>格式问题</groupName>
      <ability>L2_HalfPunc_CN</ability>
      <abilityName>全半角检查</abilityName>
      <candidateList>
        <item>。</item>
      </candidateList>
      <explain>文本全半角错误。</explain>
      <paraID>6473B08B</paraID>
      <start>542</start>
      <end>543</end>
      <status>unmodified</status>
      <modifiedWord/>
      <trackRevisions>false</trackRevisions>
    </reviewItem>
    <reviewItem>
      <errorID>6a5a8569-c46b-4d42-8f18-13217df0c841</errorID>
      <errorWord>.</errorWord>
      <group>L1_Format</group>
      <groupName>格式问题</groupName>
      <ability>L2_HalfPunc_CN</ability>
      <abilityName>全半角检查</abilityName>
      <candidateList>
        <item>。</item>
      </candidateList>
      <explain>文本全半角错误。</explain>
      <paraID>6473B08B</paraID>
      <start>594</start>
      <end>595</end>
      <status>unmodified</status>
      <modifiedWord/>
      <trackRevisions>false</trackRevisions>
    </reviewItem>
    <reviewItem>
      <errorID>5275bbd2-9dac-459f-84e2-a96793a544b4</errorID>
      <errorWord>包含了</errorWord>
      <group>L1_Word</group>
      <groupName>字词问题</groupName>
      <ability>L2_Typo</ability>
      <abilityName>字词错误</abilityName>
      <candidateList>
        <item>包含</item>
      </candidateList>
      <explain>〈动〉里边含有：这句话～好几层意思。</explain>
      <paraID>6473B08B</paraID>
      <start>813</start>
      <end>816</end>
      <status>unmodified</status>
      <modifiedWord/>
      <trackRevisions>false</trackRevisions>
    </reviewItem>
    <reviewItem>
      <errorID>8a895045-4476-4666-a4f1-36c78707611c</errorID>
      <errorWord>.</errorWord>
      <group>L1_Format</group>
      <groupName>格式问题</groupName>
      <ability>L2_HalfPunc_CN</ability>
      <abilityName>全半角检查</abilityName>
      <candidateList>
        <item>。</item>
      </candidateList>
      <explain>文本全半角错误。</explain>
      <paraID>6473B08B</paraID>
      <start>845</start>
      <end>846</end>
      <status>unmodified</status>
      <modifiedWord/>
      <trackRevisions>false</trackRevisions>
    </reviewItem>
    <reviewItem>
      <errorID>73a3e761-a460-4fb2-a6a3-c79843902193</errorID>
      <errorWord>.</errorWord>
      <group>L1_Format</group>
      <groupName>格式问题</groupName>
      <ability>L2_HalfPunc_CN</ability>
      <abilityName>全半角检查</abilityName>
      <candidateList>
        <item>。</item>
      </candidateList>
      <explain>文本全半角错误。</explain>
      <paraID>6473B08B</paraID>
      <start>888</start>
      <end>889</end>
      <status>unmodified</status>
      <modifiedWord/>
      <trackRevisions>false</trackRevisions>
    </reviewItem>
    <reviewItem>
      <errorID>1ba2e5b2-c959-48db-8401-80c01668d0a1</errorID>
      <errorWord>.</errorWord>
      <group>L1_Format</group>
      <groupName>格式问题</groupName>
      <ability>L2_HalfPunc_CN</ability>
      <abilityName>全半角检查</abilityName>
      <candidateList>
        <item>。</item>
      </candidateList>
      <explain>文本全半角错误。</explain>
      <paraID>6473B08B</paraID>
      <start>979</start>
      <end>980</end>
      <status>unmodified</status>
      <modifiedWord/>
      <trackRevisions>false</trackRevisions>
    </reviewItem>
    <reviewItem>
      <errorID>174fd979-04ce-495a-a1f3-2d1dad4df8f5</errorID>
      <errorWord>.</errorWord>
      <group>L1_Format</group>
      <groupName>格式问题</groupName>
      <ability>L2_HalfPunc_CN</ability>
      <abilityName>全半角检查</abilityName>
      <candidateList>
        <item>。</item>
      </candidateList>
      <explain>文本全半角错误。</explain>
      <paraID>6473B08B</paraID>
      <start>1046</start>
      <end>1047</end>
      <status>unmodified</status>
      <modifiedWord/>
      <trackRevisions>false</trackRevisions>
    </reviewItem>
    <reviewItem>
      <errorID>61fe8e92-bccd-4a3d-bf3e-6395291087c9</errorID>
      <errorWord>地</errorWord>
      <group>L1_Word</group>
      <groupName>字词问题</groupName>
      <ability>L2_DDD</ability>
      <abilityName>的地得用法</abilityName>
      <candidateList>
        <item>的</item>
      </candidateList>
      <explain>“的”常用于连接修饰语与名词性中心语，表示属性、所属或描述。</explain>
      <paraID>6B8BA192</paraID>
      <start>39</start>
      <end>40</end>
      <status>unmodified</status>
      <modifiedWord/>
      <trackRevisions>false</trackRevisions>
    </reviewItem>
    <reviewItem>
      <errorID>836adc86-fc37-4eb9-83ea-df6c8642e07e</errorID>
      <errorWord>做</errorWord>
      <group>L1_Word</group>
      <groupName>字词问题</groupName>
      <ability>L2_Typo</ability>
      <abilityName>字词错误</abilityName>
      <candidateList>
        <item>作</item>
      </candidateList>
      <explain>存在发音相同字词的误用。</explain>
      <paraID>776408C7</paraID>
      <start>58</start>
      <end>59</end>
      <status>unmodified</status>
      <modifiedWord/>
      <trackRevisions>false</trackRevisions>
    </reviewItem>
    <reviewItem>
      <errorID>f08cb467-be3a-47be-af0b-16e64ea00352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18DC8C64</paraID>
      <start>0</start>
      <end>2</end>
      <status>unmodified</status>
      <modifiedWord/>
      <trackRevisions>false</trackRevisions>
    </reviewItem>
    <reviewItem>
      <errorID>79002492-02ef-4a75-9f1b-b53652f6320d</errorID>
      <errorWord>-</errorWord>
      <group>L1_Format</group>
      <groupName>格式问题</groupName>
      <ability>L2_HalfPunc_CN</ability>
      <abilityName>全半角检查</abilityName>
      <candidateList>
        <item>－</item>
      </candidateList>
      <explain>文本全半角错误。</explain>
      <paraID>41D12A86</paraID>
      <start>47</start>
      <end>48</end>
      <status>unmodified</status>
      <modifiedWord/>
      <trackRevisions>false</trackRevisions>
    </reviewItem>
    <reviewItem>
      <errorID>90e9db6b-69d0-456c-9999-ff6e41e3fa00</errorID>
      <errorWord>(</errorWord>
      <group>L1_Format</group>
      <groupName>格式问题</groupName>
      <ability>L2_HalfPunc_CN</ability>
      <abilityName>全半角检查</abilityName>
      <candidateList>
        <item>（</item>
      </candidateList>
      <explain>文本全半角错误。</explain>
      <paraID>41D12A86</paraID>
      <start>86</start>
      <end>87</end>
      <status>unmodified</status>
      <modifiedWord/>
      <trackRevisions>false</trackRevisions>
    </reviewItem>
    <reviewItem>
      <errorID>f0db9a2a-3396-4942-9345-b989a4c8aa09</errorID>
      <errorWord>,</errorWord>
      <group>L1_Format</group>
      <groupName>格式问题</groupName>
      <ability>L2_HalfPunc_CN</ability>
      <abilityName>全半角检查</abilityName>
      <candidateList>
        <item>，</item>
      </candidateList>
      <explain>文本全半角错误。</explain>
      <paraID>35AD458D</paraID>
      <start>40</start>
      <end>41</end>
      <status>unmodified</status>
      <modifiedWord/>
      <trackRevisions>false</trackRevisions>
    </reviewItem>
    <reviewItem>
      <errorID>b651b23d-849d-42fc-a1ac-30d6e2bcb425</errorID>
      <errorWord>(</errorWord>
      <group>L1_Format</group>
      <groupName>格式问题</groupName>
      <ability>L2_HalfPunc_CN</ability>
      <abilityName>全半角检查</abilityName>
      <candidateList>
        <item>（</item>
      </candidateList>
      <explain>文本全半角错误。</explain>
      <paraID>35AD458D</paraID>
      <start>59</start>
      <end>60</end>
      <status>unmodified</status>
      <modifiedWord/>
      <trackRevisions>false</trackRevisions>
    </reviewItem>
    <reviewItem>
      <errorID>76888bbc-896b-43cf-b7ad-475b7e6ba0a3</errorID>
      <errorWord>,</errorWord>
      <group>L1_Format</group>
      <groupName>格式问题</groupName>
      <ability>L2_HalfPunc_CN</ability>
      <abilityName>全半角检查</abilityName>
      <candidateList>
        <item>，</item>
      </candidateList>
      <explain>文本全半角错误。</explain>
      <paraID>7610D8FD</paraID>
      <start>103</start>
      <end>104</end>
      <status>unmodified</status>
      <modifiedWord/>
      <trackRevisions>false</trackRevisions>
    </reviewItem>
    <reviewItem>
      <errorID>d48aa62d-2f7e-4c61-8aa4-1827afebff90</errorID>
      <errorWord>,</errorWord>
      <group>L1_Format</group>
      <groupName>格式问题</groupName>
      <ability>L2_HalfPunc_CN</ability>
      <abilityName>全半角检查</abilityName>
      <candidateList>
        <item>，</item>
      </candidateList>
      <explain>文本全半角错误。</explain>
      <paraID>7610D8FD</paraID>
      <start>115</start>
      <end>116</end>
      <status>unmodified</status>
      <modifiedWord/>
      <trackRevisions>false</trackRevisions>
    </reviewItem>
    <reviewItem>
      <errorID>4b20815d-5c74-4a9a-a328-c9a6c86db66a</errorID>
      <errorWord>LIN</errorWord>
      <group>L1_English</group>
      <groupName>英文问题</groupName>
      <ability>L2_Spell</ability>
      <abilityName>拼写问题</abilityName>
      <candidateList>
        <item>LINE</item>
      </candidateList>
      <explain>疑似单词形态使用不当，建议将LIN修改为LINE</explain>
      <paraID>7610D8FD</paraID>
      <start>133</start>
      <end>136</end>
      <status>unmodified</status>
      <modifiedWord/>
      <trackRevisions>false</trackRevisions>
    </reviewItem>
    <reviewItem>
      <errorID>d2494275-9f15-4cce-8007-7e21a8708f3c</errorID>
      <errorWord>(</errorWord>
      <group>L1_Format</group>
      <groupName>格式问题</groupName>
      <ability>L2_HalfPunc_CN</ability>
      <abilityName>全半角检查</abilityName>
      <candidateList>
        <item>（</item>
      </candidateList>
      <explain>文本全半角错误。</explain>
      <paraID>7610D8FD</paraID>
      <start>167</start>
      <end>168</end>
      <status>unmodified</status>
      <modifiedWord/>
      <trackRevisions>false</trackRevisions>
    </reviewItem>
    <reviewItem>
      <errorID>e7411506-5f74-4f09-9644-fbb77ff9083e</errorID>
      <errorWord>(</errorWord>
      <group>L1_Format</group>
      <groupName>格式问题</groupName>
      <ability>L2_HalfPunc_CN</ability>
      <abilityName>全半角检查</abilityName>
      <candidateList>
        <item>（</item>
      </candidateList>
      <explain>文本全半角错误。</explain>
      <paraID>55B7B1FC</paraID>
      <start>44</start>
      <end>45</end>
      <status>unmodified</status>
      <modifiedWord/>
      <trackRevisions>false</trackRevisions>
    </reviewItem>
    <reviewItem>
      <errorID>91cebbe8-10c3-4ba0-8118-f400d5090569</errorID>
      <errorWord>(</errorWord>
      <group>L1_Format</group>
      <groupName>格式问题</groupName>
      <ability>L2_HalfPunc_CN</ability>
      <abilityName>全半角检查</abilityName>
      <candidateList>
        <item>（</item>
      </candidateList>
      <explain>文本全半角错误。</explain>
      <paraID>44A62CDB</paraID>
      <start>83</start>
      <end>84</end>
      <status>unmodified</status>
      <modifiedWord/>
      <trackRevisions>false</trackRevisions>
    </reviewItem>
    <reviewItem>
      <errorID>c78ead74-9b45-4aa6-aa2a-6f43aeab7417</errorID>
      <errorWord>(</errorWord>
      <group>L1_Format</group>
      <groupName>格式问题</groupName>
      <ability>L2_HalfPunc_CN</ability>
      <abilityName>全半角检查</abilityName>
      <candidateList>
        <item>（</item>
      </candidateList>
      <explain>文本全半角错误。</explain>
      <paraID> CBA0CE6</paraID>
      <start>111</start>
      <end>112</end>
      <status>unmodified</status>
      <modifiedWord/>
      <trackRevisions>false</trackRevisions>
    </reviewItem>
    <reviewItem>
      <errorID>092fba81-7452-4a5c-8c29-b3ea672c095e</errorID>
      <errorWord>(</errorWord>
      <group>L1_Format</group>
      <groupName>格式问题</groupName>
      <ability>L2_HalfPunc_CN</ability>
      <abilityName>全半角检查</abilityName>
      <candidateList>
        <item>（</item>
      </candidateList>
      <explain>文本全半角错误。</explain>
      <paraID>4F156D21</paraID>
      <start>176</start>
      <end>177</end>
      <status>unmodified</status>
      <modifiedWord/>
      <trackRevisions>false</trackRevisions>
    </reviewItem>
    <reviewItem>
      <errorID>49357eea-3cc2-408c-b756-d28abad7dfe0</errorID>
      <errorWord>(</errorWord>
      <group>L1_Format</group>
      <groupName>格式问题</groupName>
      <ability>L2_HalfPunc_CN</ability>
      <abilityName>全半角检查</abilityName>
      <candidateList>
        <item>（</item>
      </candidateList>
      <explain>文本全半角错误。</explain>
      <paraID>23EE084F</paraID>
      <start>53</start>
      <end>54</end>
      <status>unmodified</status>
      <modifiedWord/>
      <trackRevisions>false</trackRevisions>
    </reviewItem>
    <reviewItem>
      <errorID>b8be6df5-fe69-4b1f-8ea5-4eaa6592cd3f</errorID>
      <errorWord>(</errorWord>
      <group>L1_Format</group>
      <groupName>格式问题</groupName>
      <ability>L2_HalfPunc_CN</ability>
      <abilityName>全半角检查</abilityName>
      <candidateList>
        <item>（</item>
      </candidateList>
      <explain>文本全半角错误。</explain>
      <paraID>493EAF1A</paraID>
      <start>114</start>
      <end>115</end>
      <status>unmodified</status>
      <modifiedWord/>
      <trackRevisions>false</trackRevisions>
    </reviewItem>
    <reviewItem>
      <errorID>4d2ca641-4bef-4b0e-b36d-59832c8f8359</errorID>
      <errorWord>(</errorWord>
      <group>L1_Format</group>
      <groupName>格式问题</groupName>
      <ability>L2_HalfPunc_CN</ability>
      <abilityName>全半角检查</abilityName>
      <candidateList>
        <item>（</item>
      </candidateList>
      <explain>文本全半角错误。</explain>
      <paraID>61338343</paraID>
      <start>73</start>
      <end>74</end>
      <status>unmodified</status>
      <modifiedWord/>
      <trackRevisions>false</trackRevisions>
    </reviewItem>
    <reviewItem>
      <errorID>64067261-dbb5-49b0-a769-57f4cb58f04c</errorID>
      <errorWord>(</errorWord>
      <group>L1_Format</group>
      <groupName>格式问题</groupName>
      <ability>L2_HalfPunc_CN</ability>
      <abilityName>全半角检查</abilityName>
      <candidateList>
        <item>（</item>
      </candidateList>
      <explain>文本全半角错误。</explain>
      <paraID>48E85C54</paraID>
      <start>69</start>
      <end>70</end>
      <status>unmodified</status>
      <modifiedWord/>
      <trackRevisions>false</trackRevisions>
    </reviewItem>
    <reviewItem>
      <errorID>32319349-ee89-42ae-84a2-e7caa704ac25</errorID>
      <errorWord>(</errorWord>
      <group>L1_Format</group>
      <groupName>格式问题</groupName>
      <ability>L2_HalfPunc_CN</ability>
      <abilityName>全半角检查</abilityName>
      <candidateList>
        <item>（</item>
      </candidateList>
      <explain>文本全半角错误。</explain>
      <paraID>49C1C88F</paraID>
      <start>77</start>
      <end>78</end>
      <status>unmodified</status>
      <modifiedWord/>
      <trackRevisions>false</trackRevisions>
    </reviewItem>
    <reviewItem>
      <errorID>7c03123a-ec9c-4049-9e3d-d13ff0af721b</errorID>
      <errorWord>；。</errorWord>
      <group>L1_Punc</group>
      <groupName>标点问题</groupName>
      <ability>L2_Punc_CN</ability>
      <abilityName>标点符号检查</abilityName>
      <candidateList>
        <item>；</item>
      </candidateList>
      <explain/>
      <paraID>4129C2D7</paraID>
      <start>27</start>
      <end>29</end>
      <status>unmodified</status>
      <modifiedWord/>
      <trackRevisions>false</trackRevisions>
    </reviewItem>
    <reviewItem>
      <errorID>c8d8811c-6c27-40b2-8438-cc8a6713e962</errorID>
      <errorWord>(</errorWord>
      <group>L1_Format</group>
      <groupName>格式问题</groupName>
      <ability>L2_HalfPunc_CN</ability>
      <abilityName>全半角检查</abilityName>
      <candidateList>
        <item>（</item>
      </candidateList>
      <explain>文本全半角错误。</explain>
      <paraID>3A2749C3</paraID>
      <start>51</start>
      <end>52</end>
      <status>unmodified</status>
      <modifiedWord/>
      <trackRevisions>false</trackRevisions>
    </reviewItem>
    <reviewItem>
      <errorID>6dbceb6d-f863-441f-8616-dda91af0ad73</errorID>
      <errorWord>(</errorWord>
      <group>L1_Format</group>
      <groupName>格式问题</groupName>
      <ability>L2_HalfPunc_CN</ability>
      <abilityName>全半角检查</abilityName>
      <candidateList>
        <item>（</item>
      </candidateList>
      <explain>文本全半角错误。</explain>
      <paraID>4A063811</paraID>
      <start>66</start>
      <end>67</end>
      <status>unmodified</status>
      <modifiedWord/>
      <trackRevisions>false</trackRevisions>
    </reviewItem>
    <reviewItem>
      <errorID>a23eb9e9-a4a5-4246-b867-ed6acb3231a5</errorID>
      <errorWord>,</errorWord>
      <group>L1_Format</group>
      <groupName>格式问题</groupName>
      <ability>L2_HalfPunc_CN</ability>
      <abilityName>全半角检查</abilityName>
      <candidateList>
        <item>，</item>
      </candidateList>
      <explain>文本全半角错误。</explain>
      <paraID>75BC446A</paraID>
      <start>79</start>
      <end>80</end>
      <status>unmodified</status>
      <modifiedWord/>
      <trackRevisions>false</trackRevisions>
    </reviewItem>
    <reviewItem>
      <errorID>97b56fdc-f1e0-4111-82be-93105ebf1afa</errorID>
      <errorWord>(</errorWord>
      <group>L1_Format</group>
      <groupName>格式问题</groupName>
      <ability>L2_HalfPunc_CN</ability>
      <abilityName>全半角检查</abilityName>
      <candidateList>
        <item>（</item>
      </candidateList>
      <explain>文本全半角错误。</explain>
      <paraID>75BC446A</paraID>
      <start>95</start>
      <end>96</end>
      <status>unmodified</status>
      <modifiedWord/>
      <trackRevisions>false</trackRevisions>
    </reviewItem>
    <reviewItem>
      <errorID>561e35bf-c8f7-490b-a094-ea3172953dfe</errorID>
      <errorWord>,</errorWord>
      <group>L1_Format</group>
      <groupName>格式问题</groupName>
      <ability>L2_HalfPunc_CN</ability>
      <abilityName>全半角检查</abilityName>
      <candidateList>
        <item>，</item>
      </candidateList>
      <explain>文本全半角错误。</explain>
      <paraID>11C0F429</paraID>
      <start>29</start>
      <end>30</end>
      <status>unmodified</status>
      <modifiedWord/>
      <trackRevisions>false</trackRevisions>
    </reviewItem>
    <reviewItem>
      <errorID>bd66a8b4-6fdd-4ce6-ab74-9419724795a1</errorID>
      <errorWord>(</errorWord>
      <group>L1_Format</group>
      <groupName>格式问题</groupName>
      <ability>L2_HalfPunc_CN</ability>
      <abilityName>全半角检查</abilityName>
      <candidateList>
        <item>（</item>
      </candidateList>
      <explain>文本全半角错误。</explain>
      <paraID>11C0F429</paraID>
      <start>63</start>
      <end>64</end>
      <status>unmodified</status>
      <modifiedWord/>
      <trackRevisions>false</trackRevisions>
    </reviewItem>
    <reviewItem>
      <errorID>f8eb47e1-40cd-49d6-82d4-2c1d19758623</errorID>
      <errorWord>,</errorWord>
      <group>L1_Format</group>
      <groupName>格式问题</groupName>
      <ability>L2_HalfPunc_CN</ability>
      <abilityName>全半角检查</abilityName>
      <candidateList>
        <item>，</item>
      </candidateList>
      <explain>文本全半角错误。</explain>
      <paraID>1245E309</paraID>
      <start>29</start>
      <end>30</end>
      <status>unmodified</status>
      <modifiedWord/>
      <trackRevisions>false</trackRevisions>
    </reviewItem>
    <reviewItem>
      <errorID>c24c118a-523f-43f7-9fe8-440fc1de39cd</errorID>
      <errorWord>(</errorWord>
      <group>L1_Format</group>
      <groupName>格式问题</groupName>
      <ability>L2_HalfPunc_CN</ability>
      <abilityName>全半角检查</abilityName>
      <candidateList>
        <item>（</item>
      </candidateList>
      <explain>文本全半角错误。</explain>
      <paraID>1A0DC4D9</paraID>
      <start>66</start>
      <end>67</end>
      <status>unmodified</status>
      <modifiedWord/>
      <trackRevisions>false</trackRevisions>
    </reviewItem>
    <reviewItem>
      <errorID>2513d887-a8cd-48ca-98c5-68303e2abb99</errorID>
      <errorWord>(</errorWord>
      <group>L1_Format</group>
      <groupName>格式问题</groupName>
      <ability>L2_HalfPunc_CN</ability>
      <abilityName>全半角检查</abilityName>
      <candidateList>
        <item>（</item>
      </candidateList>
      <explain>文本全半角错误。</explain>
      <paraID>2BBA020D</paraID>
      <start>43</start>
      <end>44</end>
      <status>unmodified</status>
      <modifiedWord/>
      <trackRevisions>false</trackRevisions>
    </reviewItem>
    <reviewItem>
      <errorID>6e8ba6ef-a86e-4a42-975a-33a00e394118</errorID>
      <errorWord>(</errorWord>
      <group>L1_Format</group>
      <groupName>格式问题</groupName>
      <ability>L2_HalfPunc_CN</ability>
      <abilityName>全半角检查</abilityName>
      <candidateList>
        <item>（</item>
      </candidateList>
      <explain>文本全半角错误。</explain>
      <paraID>6D453EAC</paraID>
      <start>116</start>
      <end>117</end>
      <status>unmodified</status>
      <modifiedWord/>
      <trackRevisions>false</trackRevisions>
    </reviewItem>
    <reviewItem>
      <errorID>d033633b-5517-4890-bac6-7099ce73d527</errorID>
      <errorWord>(</errorWord>
      <group>L1_Format</group>
      <groupName>格式问题</groupName>
      <ability>L2_HalfPunc_CN</ability>
      <abilityName>全半角检查</abilityName>
      <candidateList>
        <item>（</item>
      </candidateList>
      <explain>文本全半角错误。</explain>
      <paraID>441595F7</paraID>
      <start>76</start>
      <end>77</end>
      <status>unmodified</status>
      <modifiedWord/>
      <trackRevisions>false</trackRevisions>
    </reviewItem>
    <reviewItem>
      <errorID>4b1d5026-ef29-44d9-b4e5-fb3dff5e57d0</errorID>
      <errorWord>)</errorWord>
      <group>L1_Format</group>
      <groupName>格式问题</groupName>
      <ability>L2_HalfPunc_CN</ability>
      <abilityName>全半角检查</abilityName>
      <candidateList>
        <item>）</item>
      </candidateList>
      <explain>文本全半角错误。</explain>
      <paraID> 60FAA70</paraID>
      <start>28</start>
      <end>29</end>
      <status>unmodified</status>
      <modifiedWord/>
      <trackRevisions>false</trackRevisions>
    </reviewItem>
    <reviewItem>
      <errorID>c25a4496-195f-4ef5-8f3e-9948e3661803</errorID>
      <errorWord>等级</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539C0A59</paraID>
      <start>54</start>
      <end>56</end>
      <status>unmodified</status>
      <modifiedWord/>
      <trackRevisions>false</trackRevisions>
    </reviewItem>
    <reviewItem>
      <errorID>d453a6da-c942-4143-88a8-c7d8e0a4c9d1</errorID>
      <errorWord>地</errorWord>
      <group>L1_Word</group>
      <groupName>字词问题</groupName>
      <ability>L2_DDD</ability>
      <abilityName>的地得用法</abilityName>
      <candidateList>
        <item>的</item>
      </candidateList>
      <explain>“的”常用于连接修饰语与名词性中心语，表示属性、所属或描述。</explain>
      <paraID>54D301C9</paraID>
      <start>39</start>
      <end>40</end>
      <status>unmodified</status>
      <modifiedWord/>
      <trackRevisions>false</trackRevisions>
    </reviewItem>
    <reviewItem>
      <errorID>7075ab45-477b-4706-83aa-419722c315da</errorID>
      <errorWord>做</errorWord>
      <group>L1_Word</group>
      <groupName>字词问题</groupName>
      <ability>L2_Typo</ability>
      <abilityName>字词错误</abilityName>
      <candidateList>
        <item>作</item>
      </candidateList>
      <explain>存在发音相同字词的误用。</explain>
      <paraID>18AC5A68</paraID>
      <start>58</start>
      <end>59</end>
      <status>unmodified</status>
      <modifiedWord/>
      <trackRevisions>false</trackRevisions>
    </reviewItem>
    <reviewItem>
      <errorID>6e7311b9-5922-4926-ba53-03071fcc8f2c</errorID>
      <errorWord>:</errorWord>
      <group>L1_Format</group>
      <groupName>格式问题</groupName>
      <ability>L2_HalfPunc_CN</ability>
      <abilityName>全半角检查</abilityName>
      <candidateList>
        <item>：</item>
      </candidateList>
      <explain>文本全半角错误。</explain>
      <paraID>54A185F7</paraID>
      <start>7</start>
      <end>8</end>
      <status>unmodified</status>
      <modifiedWord/>
      <trackRevisions>false</trackRevisions>
    </reviewItem>
    <reviewItem>
      <errorID>5561aae4-fbbc-4bd6-abdc-11a4138fc3ff</errorID>
      <errorWord>:</errorWord>
      <group>L1_Format</group>
      <groupName>格式问题</groupName>
      <ability>L2_HalfPunc_CN</ability>
      <abilityName>全半角检查</abilityName>
      <candidateList>
        <item>：</item>
      </candidateList>
      <explain>文本全半角错误。</explain>
      <paraID> 1A9197E</paraID>
      <start>9</start>
      <end>10</end>
      <status>unmodified</status>
      <modifiedWord/>
      <trackRevisions>false</trackRevisions>
    </reviewItem>
    <reviewItem>
      <errorID>a814e6ae-4e3a-46bb-a6a5-7133c436ab2a</errorID>
      <errorWord>:</errorWord>
      <group>L1_Format</group>
      <groupName>格式问题</groupName>
      <ability>L2_HalfPunc_CN</ability>
      <abilityName>全半角检查</abilityName>
      <candidateList>
        <item>：</item>
      </candidateList>
      <explain>文本全半角错误。</explain>
      <paraID>  515C2C</paraID>
      <start>10</start>
      <end>11</end>
      <status>unmodified</status>
      <modifiedWord/>
      <trackRevisions>false</trackRevisions>
    </reviewItem>
    <reviewItem>
      <errorID>ecadd8fd-ef6b-479e-9faf-908fd9442006</errorID>
      <errorWord>)</errorWord>
      <group>L1_Format</group>
      <groupName>格式问题</groupName>
      <ability>L2_HalfPunc_CN</ability>
      <abilityName>全半角检查</abilityName>
      <candidateList>
        <item>）</item>
      </candidateList>
      <explain>文本全半角错误。</explain>
      <paraID>  515C2C</paraID>
      <start>23</start>
      <end>24</end>
      <status>unmodified</status>
      <modifiedWord/>
      <trackRevisions>false</trackRevisions>
    </reviewItem>
    <reviewItem>
      <errorID>7fa2d17a-58dc-43d4-87d6-d70ad848a410</errorID>
      <errorWord>:</errorWord>
      <group>L1_Format</group>
      <groupName>格式问题</groupName>
      <ability>L2_HalfPunc_CN</ability>
      <abilityName>全半角检查</abilityName>
      <candidateList>
        <item>：</item>
      </candidateList>
      <explain>文本全半角错误。</explain>
      <paraID>758D262B</paraID>
      <start>6</start>
      <end>7</end>
      <status>unmodified</status>
      <modifiedWord/>
      <trackRevisions>false</trackRevisions>
    </reviewItem>
    <reviewItem>
      <errorID>2ca20cef-9525-415b-b41e-4213045aafa7</errorID>
      <errorWord>:</errorWord>
      <group>L1_Format</group>
      <groupName>格式问题</groupName>
      <ability>L2_HalfPunc_CN</ability>
      <abilityName>全半角检查</abilityName>
      <candidateList>
        <item>：</item>
      </candidateList>
      <explain>文本全半角错误。</explain>
      <paraID> E114307</paraID>
      <start>6</start>
      <end>7</end>
      <status>unmodified</status>
      <modifiedWord/>
      <trackRevisions>false</trackRevisions>
    </reviewItem>
    <reviewItem>
      <errorID>b8ed2154-3d61-478a-a9b1-4e943274020b</errorID>
      <errorWord>:</errorWord>
      <group>L1_Format</group>
      <groupName>格式问题</groupName>
      <ability>L2_HalfPunc_CN</ability>
      <abilityName>全半角检查</abilityName>
      <candidateList>
        <item>：</item>
      </candidateList>
      <explain>文本全半角错误。</explain>
      <paraID>71809053</paraID>
      <start>6</start>
      <end>7</end>
      <status>unmodified</status>
      <modifiedWord/>
      <trackRevisions>false</trackRevisions>
    </reviewItem>
    <reviewItem>
      <errorID>95497d46-1821-4ce4-a6d2-fdbcec4b61a3</errorID>
      <errorWord>:</errorWord>
      <group>L1_Format</group>
      <groupName>格式问题</groupName>
      <ability>L2_HalfPunc_CN</ability>
      <abilityName>全半角检查</abilityName>
      <candidateList>
        <item>：</item>
      </candidateList>
      <explain>文本全半角错误。</explain>
      <paraID>45F3BBBA</paraID>
      <start>4</start>
      <end>5</end>
      <status>unmodified</status>
      <modifiedWord/>
      <trackRevisions>false</trackRevisions>
    </reviewItem>
    <reviewItem>
      <errorID>76a7655a-8b97-46ca-a005-a5d25ea5418f</errorID>
      <errorWord>:</errorWord>
      <group>L1_Format</group>
      <groupName>格式问题</groupName>
      <ability>L2_HalfPunc_CN</ability>
      <abilityName>全半角检查</abilityName>
      <candidateList>
        <item>：</item>
      </candidateList>
      <explain>文本全半角错误。</explain>
      <paraID>4BAD7F1A</paraID>
      <start>7</start>
      <end>8</end>
      <status>unmodified</status>
      <modifiedWord/>
      <trackRevisions>false</trackRevisions>
    </reviewItem>
    <reviewItem>
      <errorID>746be567-003d-4940-8ddf-51576e769e56</errorID>
      <errorWord>:</errorWord>
      <group>L1_Format</group>
      <groupName>格式问题</groupName>
      <ability>L2_HalfPunc_CN</ability>
      <abilityName>全半角检查</abilityName>
      <candidateList>
        <item>：</item>
      </candidateList>
      <explain>文本全半角错误。</explain>
      <paraID>4E059FF1</paraID>
      <start>6</start>
      <end>7</end>
      <status>unmodified</status>
      <modifiedWord/>
      <trackRevisions>false</trackRevisions>
    </reviewItem>
    <reviewItem>
      <errorID>f514e280-ad9d-4578-ba2c-4beff1b284ff</errorID>
      <errorWord>:</errorWord>
      <group>L1_Format</group>
      <groupName>格式问题</groupName>
      <ability>L2_HalfPunc_CN</ability>
      <abilityName>全半角检查</abilityName>
      <candidateList>
        <item>：</item>
      </candidateList>
      <explain>文本全半角错误。</explain>
      <paraID>1230F89B</paraID>
      <start>6</start>
      <end>7</end>
      <status>unmodified</status>
      <modifiedWord/>
      <trackRevisions>false</trackRevisions>
    </reviewItem>
    <reviewItem>
      <errorID>4dcbbd4b-c66a-4f13-ba7b-939cccec4601</errorID>
      <errorWord>:</errorWord>
      <group>L1_Format</group>
      <groupName>格式问题</groupName>
      <ability>L2_HalfPunc_CN</ability>
      <abilityName>全半角检查</abilityName>
      <candidateList>
        <item>：</item>
      </candidateList>
      <explain>文本全半角错误。</explain>
      <paraID>424CF6DC</paraID>
      <start>8</start>
      <end>9</end>
      <status>unmodified</status>
      <modifiedWord/>
      <trackRevisions>false</trackRevisions>
    </reviewItem>
    <reviewItem>
      <errorID>381edc34-4d60-4f78-8bc3-4c9b2547a169</errorID>
      <errorWord>:</errorWord>
      <group>L1_Format</group>
      <groupName>格式问题</groupName>
      <ability>L2_HalfPunc_CN</ability>
      <abilityName>全半角检查</abilityName>
      <candidateList>
        <item>：</item>
      </candidateList>
      <explain>文本全半角错误。</explain>
      <paraID>7462A9A2</paraID>
      <start>6</start>
      <end>7</end>
      <status>unmodified</status>
      <modifiedWord/>
      <trackRevisions>false</trackRevisions>
    </reviewItem>
    <reviewItem>
      <errorID>5ae4e3df-754b-46bc-b939-1c754da30208</errorID>
      <errorWord>-</errorWord>
      <group>L1_Format</group>
      <groupName>格式问题</groupName>
      <ability>L2_HalfPunc_CN</ability>
      <abilityName>全半角检查</abilityName>
      <candidateList>
        <item>－</item>
      </candidateList>
      <explain>文本全半角错误。</explain>
      <paraID>10E925D5</paraID>
      <start>10</start>
      <end>11</end>
      <status>unmodified</status>
      <modifiedWord/>
      <trackRevisions>false</trackRevisions>
    </reviewItem>
    <reviewItem>
      <errorID>062fec1f-15f7-40e0-b656-5cf7914a06ed</errorID>
      <errorWord>-</errorWord>
      <group>L1_Format</group>
      <groupName>格式问题</groupName>
      <ability>L2_HalfPunc_CN</ability>
      <abilityName>全半角检查</abilityName>
      <candidateList>
        <item>－</item>
      </candidateList>
      <explain>文本全半角错误。</explain>
      <paraID>10E925D5</paraID>
      <start>11</start>
      <end>12</end>
      <status>unmodified</status>
      <modifiedWord/>
      <trackRevisions>false</trackRevisions>
    </reviewItem>
    <reviewItem>
      <errorID>f0276d39-c162-46a5-bfbb-e3437decb245</errorID>
      <errorWord>)</errorWord>
      <group>L1_Format</group>
      <groupName>格式问题</groupName>
      <ability>L2_HalfPunc_CN</ability>
      <abilityName>全半角检查</abilityName>
      <candidateList>
        <item>）</item>
      </candidateList>
      <explain>文本全半角错误。</explain>
      <paraID>6754DEF2</paraID>
      <start>97</start>
      <end>98</end>
      <status>unmodified</status>
      <modifiedWord/>
      <trackRevisions>false</trackRevisions>
    </reviewItem>
    <reviewItem>
      <errorID>086fcfd8-2d4e-47d6-a5bd-6d57c9d2e661</errorID>
      <errorWord>(</errorWord>
      <group>L1_Format</group>
      <groupName>格式问题</groupName>
      <ability>L2_HalfPunc_CN</ability>
      <abilityName>全半角检查</abilityName>
      <candidateList>
        <item>（</item>
      </candidateList>
      <explain>文本全半角错误。</explain>
      <paraID>6754DEF2</paraID>
      <start>205</start>
      <end>206</end>
      <status>unmodified</status>
      <modifiedWord/>
      <trackRevisions>false</trackRevisions>
    </reviewItem>
    <reviewItem>
      <errorID>a6cd500f-bbff-4ac4-b440-5eb51b02db21</errorID>
      <errorWord>)</errorWord>
      <group>L1_Format</group>
      <groupName>格式问题</groupName>
      <ability>L2_HalfPunc_CN</ability>
      <abilityName>全半角检查</abilityName>
      <candidateList>
        <item>）</item>
      </candidateList>
      <explain>文本全半角错误。</explain>
      <paraID>6754DEF2</paraID>
      <start>236</start>
      <end>237</end>
      <status>unmodified</status>
      <modifiedWord/>
      <trackRevisions>false</trackRevisions>
    </reviewItem>
    <reviewItem>
      <errorID>e628e058-ebde-4367-b479-3a5cb9ae30fd</errorID>
      <errorWord>依</errorWord>
      <group>L1_Word</group>
      <groupName>字词问题</groupName>
      <ability>L2_Typo</ability>
      <abilityName>字词错误</abilityName>
      <candidateList>
        <item>依据</item>
      </candidateList>
      <explain/>
      <paraID>6835D041</paraID>
      <start>61</start>
      <end>62</end>
      <status>unmodified</status>
      <modifiedWord/>
      <trackRevisions>false</trackRevisions>
    </reviewItem>
    <reviewItem>
      <errorID>a1b8eebe-b4a8-4393-bcb0-6d1ab993ae74</errorID>
      <errorWord>表被</errorWord>
      <group>L1_Word</group>
      <groupName>字词问题</groupName>
      <ability>L2_Typo</ability>
      <abilityName>字词错误</abilityName>
      <candidateList>
        <item>表皮</item>
      </candidateList>
      <explain/>
      <paraID>2BC0DD39</paraID>
      <start>2</start>
      <end>4</end>
      <status>unmodified</status>
      <modifiedWord/>
      <trackRevisions>false</trackRevisions>
    </reviewItem>
    <reviewItem>
      <errorID>424bed00-46f2-4547-a96f-8befdd87f3bf</errorID>
      <errorWord>)</errorWord>
      <group>L1_Format</group>
      <groupName>格式问题</groupName>
      <ability>L2_HalfPunc_CN</ability>
      <abilityName>全半角检查</abilityName>
      <candidateList>
        <item>）</item>
      </candidateList>
      <explain>文本全半角错误。</explain>
      <paraID>67D067F5</paraID>
      <start>79</start>
      <end>80</end>
      <status>unmodified</status>
      <modifiedWord/>
      <trackRevisions>false</trackRevisions>
    </reviewItem>
    <reviewItem>
      <errorID>64866f11-72c5-40ef-8b9f-44859277942b</errorID>
      <errorWord>)</errorWord>
      <group>L1_Format</group>
      <groupName>格式问题</groupName>
      <ability>L2_HalfPunc_CN</ability>
      <abilityName>全半角检查</abilityName>
      <candidateList>
        <item>）</item>
      </candidateList>
      <explain>文本全半角错误。</explain>
      <paraID>67D067F5</paraID>
      <start>90</start>
      <end>91</end>
      <status>unmodified</status>
      <modifiedWord/>
      <trackRevisions>false</trackRevisions>
    </reviewItem>
    <reviewItem>
      <errorID>e725758e-9881-4235-a9a9-266b8dc7388c</errorID>
      <errorWord>)</errorWord>
      <group>L1_Format</group>
      <groupName>格式问题</groupName>
      <ability>L2_HalfPunc_CN</ability>
      <abilityName>全半角检查</abilityName>
      <candidateList>
        <item>）</item>
      </candidateList>
      <explain>文本全半角错误。</explain>
      <paraID>7F0BE31D</paraID>
      <start>59</start>
      <end>60</end>
      <status>unmodified</status>
      <modifiedWord/>
      <trackRevisions>false</trackRevisions>
    </reviewItem>
    <reviewItem>
      <errorID>c9512a18-cf14-420d-ba5f-1ca3c41efbc9</errorID>
      <errorWord>)</errorWord>
      <group>L1_Format</group>
      <groupName>格式问题</groupName>
      <ability>L2_HalfPunc_CN</ability>
      <abilityName>全半角检查</abilityName>
      <candidateList>
        <item>）</item>
      </candidateList>
      <explain>文本全半角错误。</explain>
      <paraID>3D91BB23</paraID>
      <start>23</start>
      <end>24</end>
      <status>unmodified</status>
      <modifiedWord/>
      <trackRevisions>false</trackRevisions>
    </reviewItem>
    <reviewItem>
      <errorID>31f8d65e-941b-403d-a3ca-6ed2ff0b7103</errorID>
      <errorWord>)</errorWord>
      <group>L1_Format</group>
      <groupName>格式问题</groupName>
      <ability>L2_HalfPunc_CN</ability>
      <abilityName>全半角检查</abilityName>
      <candidateList>
        <item>）</item>
      </candidateList>
      <explain>文本全半角错误。</explain>
      <paraID>5D44F4F0</paraID>
      <start>24</start>
      <end>25</end>
      <status>unmodified</status>
      <modifiedWord/>
      <trackRevisions>false</trackRevisions>
    </reviewItem>
    <reviewItem>
      <errorID>3b73bf58-cfaa-4538-8ec3-63bf5cb499e4</errorID>
      <errorWord>(</errorWord>
      <group>L1_Format</group>
      <groupName>格式问题</groupName>
      <ability>L2_HalfPunc_CN</ability>
      <abilityName>全半角检查</abilityName>
      <candidateList>
        <item>（</item>
      </candidateList>
      <explain>文本全半角错误。</explain>
      <paraID>5D44F4F0</paraID>
      <start>30</start>
      <end>31</end>
      <status>unmodified</status>
      <modifiedWord/>
      <trackRevisions>false</trackRevisions>
    </reviewItem>
    <reviewItem>
      <errorID>d1e48c97-b83d-4ca7-99cb-c40bec9eee1d</errorID>
      <errorWord>)</errorWord>
      <group>L1_Format</group>
      <groupName>格式问题</groupName>
      <ability>L2_HalfPunc_CN</ability>
      <abilityName>全半角检查</abilityName>
      <candidateList>
        <item>）</item>
      </candidateList>
      <explain>文本全半角错误。</explain>
      <paraID>5D44F4F0</paraID>
      <start>39</start>
      <end>40</end>
      <status>unmodified</status>
      <modifiedWord/>
      <trackRevisions>false</trackRevisions>
    </reviewItem>
    <reviewItem>
      <errorID>85b657ce-3693-47f4-ab16-7334b21f3fda</errorID>
      <errorWord>:</errorWord>
      <group>L1_Format</group>
      <groupName>格式问题</groupName>
      <ability>L2_HalfPunc_CN</ability>
      <abilityName>全半角检查</abilityName>
      <candidateList>
        <item>：</item>
      </candidateList>
      <explain>文本全半角错误。</explain>
      <paraID>2E323B87</paraID>
      <start>46</start>
      <end>47</end>
      <status>unmodified</status>
      <modifiedWord/>
      <trackRevisions>false</trackRevisions>
    </reviewItem>
    <reviewItem>
      <errorID>cf076e9d-4cad-490c-a74d-7c716d740c1d</errorID>
      <errorWord>)</errorWord>
      <group>L1_Format</group>
      <groupName>格式问题</groupName>
      <ability>L2_HalfPunc_CN</ability>
      <abilityName>全半角检查</abilityName>
      <candidateList>
        <item>）</item>
      </candidateList>
      <explain>文本全半角错误。</explain>
      <paraID>65506B38</paraID>
      <start>139</start>
      <end>140</end>
      <status>unmodified</status>
      <modifiedWord/>
      <trackRevisions>false</trackRevisions>
    </reviewItem>
    <reviewItem>
      <errorID>3541c2cd-d7cf-485c-9f9c-0f4a230ea5ee</errorID>
      <errorWord>)</errorWord>
      <group>L1_Format</group>
      <groupName>格式问题</groupName>
      <ability>L2_HalfPunc_CN</ability>
      <abilityName>全半角检查</abilityName>
      <candidateList>
        <item>）</item>
      </candidateList>
      <explain>文本全半角错误。</explain>
      <paraID>65506B38</paraID>
      <start>161</start>
      <end>162</end>
      <status>unmodified</status>
      <modifiedWord/>
      <trackRevisions>false</trackRevisions>
    </reviewItem>
    <reviewItem>
      <errorID>176bef72-03a2-465a-b687-5b4eb07504d4</errorID>
      <errorWord>)</errorWord>
      <group>L1_Format</group>
      <groupName>格式问题</groupName>
      <ability>L2_HalfPunc_CN</ability>
      <abilityName>全半角检查</abilityName>
      <candidateList>
        <item>）</item>
      </candidateList>
      <explain>文本全半角错误。</explain>
      <paraID>66FB555C</paraID>
      <start>30</start>
      <end>31</end>
      <status>unmodified</status>
      <modifiedWord/>
      <trackRevisions>false</trackRevisions>
    </reviewItem>
    <reviewItem>
      <errorID>2fc8db0e-8e84-443a-a88f-ae3a585df813</errorID>
      <errorWord>、与</errorWord>
      <group>L1_Word</group>
      <groupName>字词问题</groupName>
      <ability>L2_Typo</ability>
      <abilityName>字词错误</abilityName>
      <candidateList>
        <item>、</item>
      </candidateList>
      <explain/>
      <paraID>36B505EB</paraID>
      <start>20</start>
      <end>22</end>
      <status>unmodified</status>
      <modifiedWord/>
      <trackRevisions>false</trackRevisions>
    </reviewItem>
    <reviewItem>
      <errorID>241fd6af-5cbe-4753-a1fc-231503cd456e</errorID>
      <errorWord>)</errorWord>
      <group>L1_Format</group>
      <groupName>格式问题</groupName>
      <ability>L2_HalfPunc_CN</ability>
      <abilityName>全半角检查</abilityName>
      <candidateList>
        <item>）</item>
      </candidateList>
      <explain>文本全半角错误。</explain>
      <paraID>6AC39632</paraID>
      <start>24</start>
      <end>25</end>
      <status>unmodified</status>
      <modifiedWord/>
      <trackRevisions>false</trackRevisions>
    </reviewItem>
    <reviewItem>
      <errorID>fb74fc39-0aee-45c5-8da7-b165c8018c97</errorID>
      <errorWord>)</errorWord>
      <group>L1_Format</group>
      <groupName>格式问题</groupName>
      <ability>L2_HalfPunc_CN</ability>
      <abilityName>全半角检查</abilityName>
      <candidateList>
        <item>）</item>
      </candidateList>
      <explain>文本全半角错误。</explain>
      <paraID>597B64C6</paraID>
      <start>68</start>
      <end>69</end>
      <status>unmodified</status>
      <modifiedWord/>
      <trackRevisions>false</trackRevisions>
    </reviewItem>
    <reviewItem>
      <errorID>0ea4a546-9883-49c7-8d9e-f320b28b6d3a</errorID>
      <errorWord>(</errorWord>
      <group>L1_Format</group>
      <groupName>格式问题</groupName>
      <ability>L2_HalfPunc_CN</ability>
      <abilityName>全半角检查</abilityName>
      <candidateList>
        <item>（</item>
      </candidateList>
      <explain>文本全半角错误。</explain>
      <paraID> 6ED3053</paraID>
      <start>28</start>
      <end>29</end>
      <status>unmodified</status>
      <modifiedWord/>
      <trackRevisions>false</trackRevisions>
    </reviewItem>
    <reviewItem>
      <errorID>3c6be915-a36c-4b97-bfb5-79fe36b04f8c</errorID>
      <errorWord>)</errorWord>
      <group>L1_Format</group>
      <groupName>格式问题</groupName>
      <ability>L2_HalfPunc_CN</ability>
      <abilityName>全半角检查</abilityName>
      <candidateList>
        <item>）</item>
      </candidateList>
      <explain>文本全半角错误。</explain>
      <paraID> 6ED3053</paraID>
      <start>36</start>
      <end>37</end>
      <status>unmodified</status>
      <modifiedWord/>
      <trackRevisions>false</trackRevisions>
    </reviewItem>
    <reviewItem>
      <errorID>3f3bcd4b-da1c-4676-8d68-34dfd8859d61</errorID>
      <errorWord>胀</errorWord>
      <group>L1_Word</group>
      <groupName>字词问题</groupName>
      <ability>L2_Typo</ability>
      <abilityName>字词错误</abilityName>
      <candidateList>
        <item>胀一</item>
      </candidateList>
      <explain/>
      <paraID>61D75B56</paraID>
      <start>5</start>
      <end>6</end>
      <status>unmodified</status>
      <modifiedWord/>
      <trackRevisions>false</trackRevisions>
    </reviewItem>
    <reviewItem>
      <errorID>05548be0-66c3-4b67-8fc8-a8d6de47eb9d</errorID>
      <errorWord>肤性</errorWord>
      <group>L1_Word</group>
      <groupName>字词问题</groupName>
      <ability>L2_Typo</ability>
      <abilityName>字词错误</abilityName>
      <candidateList>
        <item>毒性</item>
      </candidateList>
      <explain>存在发音相近字词的误用。</explain>
      <paraID>270211E4</paraID>
      <start>46</start>
      <end>48</end>
      <status>unmodified</status>
      <modifiedWord/>
      <trackRevisions>false</trackRevisions>
    </reviewItem>
    <reviewItem>
      <errorID>ac78dedc-f768-4566-adc0-d9db0c43c226</errorID>
      <errorWord>~</errorWord>
      <group>L1_Format</group>
      <groupName>格式问题</groupName>
      <ability>L2_HalfPunc_CN</ability>
      <abilityName>全半角检查</abilityName>
      <candidateList>
        <item>～</item>
      </candidateList>
      <explain>文本全半角错误。</explain>
      <paraID>6C23A1CB</paraID>
      <start>42</start>
      <end>43</end>
      <status>unmodified</status>
      <modifiedWord/>
      <trackRevisions>false</trackRevisions>
    </reviewItem>
    <reviewItem>
      <errorID>406795ad-cd10-4608-8aa0-697d9d51c9af</errorID>
      <errorWord>叫做</errorWord>
      <group>L1_Word</group>
      <groupName>字词问题</groupName>
      <ability>L2_Alias</ability>
      <abilityName>也作/曾用词</abilityName>
      <candidateList>
        <item>叫作</item>
      </candidateList>
      <explain>词汇[叫做]为不规范表述或旧称，其规范书面表述为[叫作]。</explain>
      <paraID>2AD45A3E</paraID>
      <start>73</start>
      <end>75</end>
      <status>unmodified</status>
      <modifiedWord/>
      <trackRevisions>false</trackRevisions>
    </reviewItem>
    <reviewItem>
      <errorID>324282ba-bd06-431e-9838-c2eb5b01f315</errorID>
      <errorWord>叫做</errorWord>
      <group>L1_Word</group>
      <groupName>字词问题</groupName>
      <ability>L2_Alias</ability>
      <abilityName>也作/曾用词</abilityName>
      <candidateList>
        <item>叫作</item>
      </candidateList>
      <explain>词汇[叫做]为不规范表述或旧称，其规范书面表述为[叫作]。</explain>
      <paraID>2AD45A3E</paraID>
      <start>97</start>
      <end>99</end>
      <status>unmodified</status>
      <modifiedWord/>
      <trackRevisions>false</trackRevisions>
    </reviewItem>
    <reviewItem>
      <errorID>de1b14de-eb8f-4055-8bdb-9bf521a13c95</errorID>
      <errorWord>叫做</errorWord>
      <group>L1_Word</group>
      <groupName>字词问题</groupName>
      <ability>L2_Alias</ability>
      <abilityName>也作/曾用词</abilityName>
      <candidateList>
        <item>叫作</item>
      </candidateList>
      <explain>词汇[叫做]为不规范表述或旧称，其规范书面表述为[叫作]。</explain>
      <paraID>2AD45A3E</paraID>
      <start>126</start>
      <end>128</end>
      <status>unmodified</status>
      <modifiedWord/>
      <trackRevisions>false</trackRevisions>
    </reviewItem>
    <reviewItem>
      <errorID>19bd9b4d-71a7-42ad-8bf6-d6271f792baa</errorID>
      <errorWord>胸水</errorWord>
      <group>L1_Knowledge</group>
      <groupName>知识性问题</groupName>
      <ability>L2_Term</ability>
      <abilityName>专业术语</abilityName>
      <candidateList>
        <item>胸腔积液</item>
      </candidateList>
      <explain>医学名词[胸水]为不规范表述或旧称，其规范书面表述为[胸腔积液]。</explain>
      <paraID>2AD45A3E</paraID>
      <start>149</start>
      <end>151</end>
      <status>unmodified</status>
      <modifiedWord/>
      <trackRevisions>false</trackRevisions>
    </reviewItem>
    <reviewItem>
      <errorID>64291349-dce2-4350-b7cf-94a5439519fc</errorID>
      <errorWord>(</errorWord>
      <group>L1_Format</group>
      <groupName>格式问题</groupName>
      <ability>L2_HalfPunc_CN</ability>
      <abilityName>全半角检查</abilityName>
      <candidateList>
        <item>（</item>
      </candidateList>
      <explain>文本全半角错误。</explain>
      <paraID>27F019C8</paraID>
      <start>121</start>
      <end>122</end>
      <status>unmodified</status>
      <modifiedWord/>
      <trackRevisions>false</trackRevisions>
    </reviewItem>
    <reviewItem>
      <errorID>73e55019-eff8-45c1-88d1-459c3e2fe26d</errorID>
      <errorWord>)</errorWord>
      <group>L1_Format</group>
      <groupName>格式问题</groupName>
      <ability>L2_HalfPunc_CN</ability>
      <abilityName>全半角检查</abilityName>
      <candidateList>
        <item>）</item>
      </candidateList>
      <explain>文本全半角错误。</explain>
      <paraID>27F019C8</paraID>
      <start>138</start>
      <end>139</end>
      <status>unmodified</status>
      <modifiedWord/>
      <trackRevisions>false</trackRevisions>
    </reviewItem>
    <reviewItem>
      <errorID>d80f99f2-f6f9-4cd9-ac56-02ab5f8641d5</errorID>
      <errorWord>~</errorWord>
      <group>L1_Format</group>
      <groupName>格式问题</groupName>
      <ability>L2_HalfPunc_CN</ability>
      <abilityName>全半角检查</abilityName>
      <candidateList>
        <item>～</item>
      </candidateList>
      <explain>文本全半角错误。</explain>
      <paraID>3F5C5E27</paraID>
      <start>69</start>
      <end>70</end>
      <status>unmodified</status>
      <modifiedWord/>
      <trackRevisions>false</trackRevisions>
    </reviewItem>
    <reviewItem>
      <errorID>07cde113-8b8e-459f-a4e7-5317638ae78d</errorID>
      <errorWord>临近</errorWord>
      <group>L1_Word</group>
      <groupName>字词问题</groupName>
      <ability>L2_Typo</ability>
      <abilityName>字词错误</abilityName>
      <candidateList>
        <item>邻近</item>
      </candidateList>
      <explain>❶〈动〉位置接近：～边界｜我国东部跟朝鲜接壤，跟日本～。❷〈名〉附近：学校～有文化馆｜～的一家姓赵的搬走了。</explain>
      <paraID>3F5C5E27</paraID>
      <start>111</start>
      <end>113</end>
      <status>unmodified</status>
      <modifiedWord/>
      <trackRevisions>false</trackRevisions>
    </reviewItem>
    <reviewItem>
      <errorID>21caae88-4ae7-452c-81f4-60a3ca8a79a4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3EB00668</paraID>
      <start>46</start>
      <end>47</end>
      <status>unmodified</status>
      <modifiedWord/>
      <trackRevisions>false</trackRevisions>
    </reviewItem>
    <reviewItem>
      <errorID>36455763-29d5-41b7-9759-271f191406f6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3F69F718</paraID>
      <start>47</start>
      <end>48</end>
      <status>unmodified</status>
      <modifiedWord/>
      <trackRevisions>false</trackRevisions>
    </reviewItem>
    <reviewItem>
      <errorID>37fe9a74-1493-4a73-b6fa-465470ab3720</errorID>
      <errorWord>保定其头部</errorWord>
      <group>L1_Word</group>
      <groupName>字词问题</groupName>
      <ability>L2_Typo</ability>
      <abilityName>字词错误</abilityName>
      <candidateList>
        <item>抱定其头部</item>
      </candidateList>
      <explain/>
      <paraID>4F77D721</paraID>
      <start>32</start>
      <end>37</end>
      <status>unmodified</status>
      <modifiedWord/>
      <trackRevisions>false</trackRevisions>
    </reviewItem>
    <reviewItem>
      <errorID>fb8dd4fa-b7c5-4a21-9204-164ab6e8eb69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7B97CAE5</paraID>
      <start>46</start>
      <end>47</end>
      <status>unmodified</status>
      <modifiedWord/>
      <trackRevisions>false</trackRevisions>
    </reviewItem>
    <reviewItem>
      <errorID>dafad2b8-5ce3-41e0-b969-502286b38267</errorID>
      <errorWord>个</errorWord>
      <group>L1_Knowledge</group>
      <groupName>知识性问题</groupName>
      <ability>L2_Knowledge</ability>
      <abilityName>其他知识</abilityName>
      <candidateList>
        <item>只</item>
      </candidateList>
      <explain>请检查“个”是否为量词使用错误，建议修改为“只”。</explain>
      <paraID>2B9AEC2A</paraID>
      <start>21</start>
      <end>22</end>
      <status>unmodified</status>
      <modifiedWord/>
      <trackRevisions>false</trackRevisions>
    </reviewItem>
    <reviewItem>
      <errorID>b92e9a76-677f-4e5c-a6a2-2aca3a2938a1</errorID>
      <errorWord>保定</errorWord>
      <group>L1_Word</group>
      <groupName>字词问题</groupName>
      <ability>L2_Typo</ability>
      <abilityName>字词错误</abilityName>
      <candidateList>
        <item>抱定</item>
      </candidateList>
      <explain>存在发音相同字词的误用。</explain>
      <paraID>2B9AEC2A</paraID>
      <start>47</start>
      <end>49</end>
      <status>unmodified</status>
      <modifiedWord/>
      <trackRevisions>false</trackRevisions>
    </reviewItem>
    <reviewItem>
      <errorID>cb94eecb-8502-4ad2-9076-3e28a89482f1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178D21EC</paraID>
      <start>54</start>
      <end>55</end>
      <status>unmodified</status>
      <modifiedWord/>
      <trackRevisions>false</trackRevisions>
    </reviewItem>
    <reviewItem>
      <errorID>381ac874-70fc-4be7-aa95-898aa4f67f25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4E0180B5</paraID>
      <start>5</start>
      <end>6</end>
      <status>unmodified</status>
      <modifiedWord/>
      <trackRevisions>false</trackRevisions>
    </reviewItem>
    <reviewItem>
      <errorID>e916ce54-7b66-4f00-a697-ff332c90ddad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13C81296</paraID>
      <start>12</start>
      <end>13</end>
      <status>unmodified</status>
      <modifiedWord/>
      <trackRevisions>false</trackRevisions>
    </reviewItem>
    <reviewItem>
      <errorID>a353f55d-edc9-4194-9ab2-5b8861a86b61</errorID>
      <errorWord>突起</errorWord>
      <group>L1_Word</group>
      <groupName>字词问题</groupName>
      <ability>L2_Typo</ability>
      <abilityName>字词错误</abilityName>
      <candidateList>
        <item>凸起</item>
      </candidateList>
      <explain>存在发音相同字词的误用。</explain>
      <paraID>6078C716</paraID>
      <start>16</start>
      <end>18</end>
      <status>unmodified</status>
      <modifiedWord/>
      <trackRevisions>false</trackRevisions>
    </reviewItem>
    <reviewItem>
      <errorID>73c47dde-b6bd-42fb-964d-c446e01ae004</errorID>
      <errorWord>定为</errorWord>
      <group>L1_Word</group>
      <groupName>字词问题</groupName>
      <ability>L2_Typo</ability>
      <abilityName>字词错误</abilityName>
      <candidateList>
        <item>定位</item>
      </candidateList>
      <explain/>
      <paraID>3A93144F</paraID>
      <start>10</start>
      <end>12</end>
      <status>unmodified</status>
      <modifiedWord/>
      <trackRevisions>false</trackRevisions>
    </reviewItem>
    <reviewItem>
      <errorID>f5af9e89-28fb-439a-bd3d-744617cda5bb</errorID>
      <errorWord>钟</errorWord>
      <group>L1_Word</group>
      <groupName>字词问题</groupName>
      <ability>L2_Typo</ability>
      <abilityName>字词错误</abilityName>
      <candidateList>
        <item>中</item>
      </candidateList>
      <explain>〈动〉❶正对上；恰好合上：～选｜猜～了｜三枪都打～了目标。❷受到；遭受：～毒｜～暑｜胳膊上～了一枪。</explain>
      <paraID>6A87E8A1</paraID>
      <start>6</start>
      <end>7</end>
      <status>unmodified</status>
      <modifiedWord/>
      <trackRevisions>false</trackRevisions>
    </reviewItem>
    <reviewItem>
      <errorID>18cede0f-8702-446a-8c18-e20e9b81b20a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1A446CD2</paraID>
      <start>10</start>
      <end>11</end>
      <status>unmodified</status>
      <modifiedWord/>
      <trackRevisions>false</trackRevisions>
    </reviewItem>
    <reviewItem>
      <errorID>a38bf0b1-ac75-4dd7-9b1e-b74410e37461</errorID>
      <errorWord>&lt;</errorWord>
      <group>L1_Format</group>
      <groupName>格式问题</groupName>
      <ability>L2_HalfPunc_CN</ability>
      <abilityName>全半角检查</abilityName>
      <candidateList>
        <item>〈</item>
      </candidateList>
      <explain>文本全半角错误。</explain>
      <paraID>28444E4D</paraID>
      <start>33</start>
      <end>34</end>
      <status>unmodified</status>
      <modifiedWord/>
      <trackRevisions>false</trackRevisions>
    </reviewItem>
    <reviewItem>
      <errorID>9b7b00d3-c68a-4445-b699-3590f072ef44</errorID>
      <errorWord>涤虫</errorWord>
      <group>L1_Word</group>
      <groupName>字词问题</groupName>
      <ability>L2_Typo</ability>
      <abilityName>字词错误</abilityName>
      <candidateList>
        <item>绦虫</item>
      </candidateList>
      <explain/>
      <paraID>3A1C7E1C</paraID>
      <start>13</start>
      <end>15</end>
      <status>unmodified</status>
      <modifiedWord/>
      <trackRevisions>false</trackRevisions>
    </reviewItem>
    <reviewItem>
      <errorID>35d322bc-2a3b-4ddd-a991-ad9d6200e6f3</errorID>
      <errorWord>一</errorWord>
      <group>L1_Word</group>
      <groupName>字词问题</groupName>
      <ability>L2_Typo</ability>
      <abilityName>字词错误</abilityName>
      <candidateList>
        <item>-</item>
      </candidateList>
      <explain/>
      <paraID>6BAEC28C</paraID>
      <start>13</start>
      <end>14</end>
      <status>unmodified</status>
      <modifiedWord/>
      <trackRevisions>false</trackRevisions>
    </reviewItem>
    <reviewItem>
      <errorID>1792abf9-d1fe-412d-b786-4315f5ca14fa</errorID>
      <errorWord>(</errorWord>
      <group>L1_Format</group>
      <groupName>格式问题</groupName>
      <ability>L2_HalfPunc_CN</ability>
      <abilityName>全半角检查</abilityName>
      <candidateList>
        <item>（</item>
      </candidateList>
      <explain>文本全半角错误。</explain>
      <paraID>5F9D81E4</paraID>
      <start>4</start>
      <end>5</end>
      <status>unmodified</status>
      <modifiedWord/>
      <trackRevisions>false</trackRevisions>
    </reviewItem>
    <reviewItem>
      <errorID>820d88d1-e4b6-4718-b2e7-419f74c67941</errorID>
      <errorWord>)</errorWord>
      <group>L1_Format</group>
      <groupName>格式问题</groupName>
      <ability>L2_HalfPunc_CN</ability>
      <abilityName>全半角检查</abilityName>
      <candidateList>
        <item>）</item>
      </candidateList>
      <explain>文本全半角错误。</explain>
      <paraID>5F9D81E4</paraID>
      <start>11</start>
      <end>12</end>
      <status>unmodified</status>
      <modifiedWord/>
      <trackRevisions>false</trackRevisions>
    </reviewItem>
    <reviewItem>
      <errorID>a99af785-02a5-4e25-ad93-cd5b283bc0be</errorID>
      <errorWord>(</errorWord>
      <group>L1_Format</group>
      <groupName>格式问题</groupName>
      <ability>L2_HalfPunc_CN</ability>
      <abilityName>全半角检查</abilityName>
      <candidateList>
        <item>（</item>
      </candidateList>
      <explain>文本全半角错误。</explain>
      <paraID>4C8E0D3B</paraID>
      <start>4</start>
      <end>5</end>
      <status>unmodified</status>
      <modifiedWord/>
      <trackRevisions>false</trackRevisions>
    </reviewItem>
    <reviewItem>
      <errorID>5d1a974b-cb8c-413f-875b-37e82eb1a766</errorID>
      <errorWord>)</errorWord>
      <group>L1_Format</group>
      <groupName>格式问题</groupName>
      <ability>L2_HalfPunc_CN</ability>
      <abilityName>全半角检查</abilityName>
      <candidateList>
        <item>）</item>
      </candidateList>
      <explain>文本全半角错误。</explain>
      <paraID>4C8E0D3B</paraID>
      <start>12</start>
      <end>13</end>
      <status>unmodified</status>
      <modifiedWord/>
      <trackRevisions>false</trackRevisions>
    </reviewItem>
    <reviewItem>
      <errorID>2268138b-ef1e-4ea7-a586-8ecfa52b86e7</errorID>
      <errorWord>(</errorWord>
      <group>L1_Format</group>
      <groupName>格式问题</groupName>
      <ability>L2_HalfPunc_CN</ability>
      <abilityName>全半角检查</abilityName>
      <candidateList>
        <item>（</item>
      </candidateList>
      <explain>文本全半角错误。</explain>
      <paraID>4523F64A</paraID>
      <start>4</start>
      <end>5</end>
      <status>unmodified</status>
      <modifiedWord/>
      <trackRevisions>false</trackRevisions>
    </reviewItem>
    <reviewItem>
      <errorID>f1ae6317-6925-4518-9571-b463bd284adf</errorID>
      <errorWord>)</errorWord>
      <group>L1_Format</group>
      <groupName>格式问题</groupName>
      <ability>L2_HalfPunc_CN</ability>
      <abilityName>全半角检查</abilityName>
      <candidateList>
        <item>）</item>
      </candidateList>
      <explain>文本全半角错误。</explain>
      <paraID>4523F64A</paraID>
      <start>12</start>
      <end>13</end>
      <status>unmodified</status>
      <modifiedWord/>
      <trackRevisions>false</trackRevisions>
    </reviewItem>
    <reviewItem>
      <errorID>5141b469-cdc2-44ae-a1e9-0994445e2048</errorID>
      <errorWord>)</errorWord>
      <group>L1_Format</group>
      <groupName>格式问题</groupName>
      <ability>L2_HalfPunc_CN</ability>
      <abilityName>全半角检查</abilityName>
      <candidateList>
        <item>）</item>
      </candidateList>
      <explain>文本全半角错误。</explain>
      <paraID>1F29D2F2</paraID>
      <start>12</start>
      <end>13</end>
      <status>unmodified</status>
      <modifiedWord/>
      <trackRevisions>false</trackRevisions>
    </reviewItem>
    <reviewItem>
      <errorID>5f27b76a-fdb5-4c93-9301-ea0bbd6e8f78</errorID>
      <errorWord>(</errorWord>
      <group>L1_Format</group>
      <groupName>格式问题</groupName>
      <ability>L2_HalfPunc_CN</ability>
      <abilityName>全半角检查</abilityName>
      <candidateList>
        <item>（</item>
      </candidateList>
      <explain>文本全半角错误。</explain>
      <paraID> 1C798DC</paraID>
      <start>4</start>
      <end>5</end>
      <status>unmodified</status>
      <modifiedWord/>
      <trackRevisions>false</trackRevisions>
    </reviewItem>
    <reviewItem>
      <errorID>1bf0de59-b431-45a7-8b77-f60fae8a6cb4</errorID>
      <errorWord>)</errorWord>
      <group>L1_Format</group>
      <groupName>格式问题</groupName>
      <ability>L2_HalfPunc_CN</ability>
      <abilityName>全半角检查</abilityName>
      <candidateList>
        <item>）</item>
      </candidateList>
      <explain>文本全半角错误。</explain>
      <paraID> 1C798DC</paraID>
      <start>11</start>
      <end>12</end>
      <status>unmodified</status>
      <modifiedWord/>
      <trackRevisions>false</trackRevisions>
    </reviewItem>
    <reviewItem>
      <errorID>b6b5d2df-f100-474e-a051-986b5a08f07c</errorID>
      <errorWord>(</errorWord>
      <group>L1_Format</group>
      <groupName>格式问题</groupName>
      <ability>L2_HalfPunc_CN</ability>
      <abilityName>全半角检查</abilityName>
      <candidateList>
        <item>（</item>
      </candidateList>
      <explain>文本全半角错误。</explain>
      <paraID>7DE22E24</paraID>
      <start>4</start>
      <end>5</end>
      <status>unmodified</status>
      <modifiedWord/>
      <trackRevisions>false</trackRevisions>
    </reviewItem>
    <reviewItem>
      <errorID>708856d0-df8d-4b84-8476-1c79ad259a43</errorID>
      <errorWord>)</errorWord>
      <group>L1_Format</group>
      <groupName>格式问题</groupName>
      <ability>L2_HalfPunc_CN</ability>
      <abilityName>全半角检查</abilityName>
      <candidateList>
        <item>）</item>
      </candidateList>
      <explain>文本全半角错误。</explain>
      <paraID>7DE22E24</paraID>
      <start>11</start>
      <end>12</end>
      <status>unmodified</status>
      <modifiedWord/>
      <trackRevisions>false</trackRevisions>
    </reviewItem>
    <reviewItem>
      <errorID>8abdb8f5-056f-4cd4-a011-2dfb35252f43</errorID>
      <errorWord>)</errorWord>
      <group>L1_Format</group>
      <groupName>格式问题</groupName>
      <ability>L2_HalfPunc_CN</ability>
      <abilityName>全半角检查</abilityName>
      <candidateList>
        <item>）</item>
      </candidateList>
      <explain>文本全半角错误。</explain>
      <paraID>30D4DE4B</paraID>
      <start>12</start>
      <end>13</end>
      <status>unmodified</status>
      <modifiedWord/>
      <trackRevisions>false</trackRevisions>
    </reviewItem>
    <reviewItem>
      <errorID>f5172848-767a-4feb-8f18-b39092be9d30</errorID>
      <errorWord>(</errorWord>
      <group>L1_Format</group>
      <groupName>格式问题</groupName>
      <ability>L2_HalfPunc_CN</ability>
      <abilityName>全半角检查</abilityName>
      <candidateList>
        <item>（</item>
      </candidateList>
      <explain>文本全半角错误。</explain>
      <paraID>6FA5BE86</paraID>
      <start>4</start>
      <end>5</end>
      <status>unmodified</status>
      <modifiedWord/>
      <trackRevisions>false</trackRevisions>
    </reviewItem>
    <reviewItem>
      <errorID>604f8504-c241-47f8-9ca6-7d95b6767950</errorID>
      <errorWord>)</errorWord>
      <group>L1_Format</group>
      <groupName>格式问题</groupName>
      <ability>L2_HalfPunc_CN</ability>
      <abilityName>全半角检查</abilityName>
      <candidateList>
        <item>）</item>
      </candidateList>
      <explain>文本全半角错误。</explain>
      <paraID>6FA5BE86</paraID>
      <start>13</start>
      <end>14</end>
      <status>unmodified</status>
      <modifiedWord/>
      <trackRevisions>false</trackRevisions>
    </reviewItem>
    <reviewItem>
      <errorID>78542047-e94b-45aa-9e97-f0d9f73e4307</errorID>
      <errorWord>(</errorWord>
      <group>L1_Format</group>
      <groupName>格式问题</groupName>
      <ability>L2_HalfPunc_CN</ability>
      <abilityName>全半角检查</abilityName>
      <candidateList>
        <item>（</item>
      </candidateList>
      <explain>文本全半角错误。</explain>
      <paraID>75C2B43B</paraID>
      <start>4</start>
      <end>5</end>
      <status>unmodified</status>
      <modifiedWord/>
      <trackRevisions>false</trackRevisions>
    </reviewItem>
    <reviewItem>
      <errorID>56306795-44a0-4581-bfaf-665ad2f44c6a</errorID>
      <errorWord>)</errorWord>
      <group>L1_Format</group>
      <groupName>格式问题</groupName>
      <ability>L2_HalfPunc_CN</ability>
      <abilityName>全半角检查</abilityName>
      <candidateList>
        <item>）</item>
      </candidateList>
      <explain>文本全半角错误。</explain>
      <paraID>75C2B43B</paraID>
      <start>11</start>
      <end>12</end>
      <status>unmodified</status>
      <modifiedWord/>
      <trackRevisions>false</trackRevisions>
    </reviewItem>
    <reviewItem>
      <errorID>7d3ea711-7546-425d-a943-a737053510b8</errorID>
      <errorWord>(</errorWord>
      <group>L1_Format</group>
      <groupName>格式问题</groupName>
      <ability>L2_HalfPunc_CN</ability>
      <abilityName>全半角检查</abilityName>
      <candidateList>
        <item>（</item>
      </candidateList>
      <explain>文本全半角错误。</explain>
      <paraID>19C702D8</paraID>
      <start>8</start>
      <end>9</end>
      <status>unmodified</status>
      <modifiedWord/>
      <trackRevisions>false</trackRevisions>
    </reviewItem>
    <reviewItem>
      <errorID>ed93d0c4-a46e-43e0-989d-98c51b753239</errorID>
      <errorWord>)</errorWord>
      <group>L1_Format</group>
      <groupName>格式问题</groupName>
      <ability>L2_HalfPunc_CN</ability>
      <abilityName>全半角检查</abilityName>
      <candidateList>
        <item>）</item>
      </candidateList>
      <explain>文本全半角错误。</explain>
      <paraID>19C702D8</paraID>
      <start>30</start>
      <end>31</end>
      <status>unmodified</status>
      <modifiedWord/>
      <trackRevisions>false</trackRevisions>
    </reviewItem>
    <reviewItem>
      <errorID>8c160a12-e682-455b-96c6-956086baf7a6</errorID>
      <errorWord>)</errorWord>
      <group>L1_Format</group>
      <groupName>格式问题</groupName>
      <ability>L2_HalfPunc_CN</ability>
      <abilityName>全半角检查</abilityName>
      <candidateList>
        <item>）</item>
      </candidateList>
      <explain>文本全半角错误。</explain>
      <paraID>7D8302F5</paraID>
      <start>16</start>
      <end>17</end>
      <status>unmodified</status>
      <modifiedWord/>
      <trackRevisions>false</trackRevisions>
    </reviewItem>
    <reviewItem>
      <errorID>89914e9c-bd08-4743-bf6b-024124e2d9c8</errorID>
      <errorWord>)</errorWord>
      <group>L1_Format</group>
      <groupName>格式问题</groupName>
      <ability>L2_HalfPunc_CN</ability>
      <abilityName>全半角检查</abilityName>
      <candidateList>
        <item>）</item>
      </candidateList>
      <explain>文本全半角错误。</explain>
      <paraID>634459BC</paraID>
      <start>74</start>
      <end>75</end>
      <status>unmodified</status>
      <modifiedWord/>
      <trackRevisions>false</trackRevisions>
    </reviewItem>
    <reviewItem>
      <errorID>465c3d2f-0fc2-4f25-a5ed-ec91c3e58ab1</errorID>
      <errorWord>(</errorWord>
      <group>L1_Format</group>
      <groupName>格式问题</groupName>
      <ability>L2_HalfPunc_CN</ability>
      <abilityName>全半角检查</abilityName>
      <candidateList>
        <item>（</item>
      </candidateList>
      <explain>文本全半角错误。</explain>
      <paraID>634459BC</paraID>
      <start>79</start>
      <end>80</end>
      <status>unmodified</status>
      <modifiedWord/>
      <trackRevisions>false</trackRevisions>
    </reviewItem>
    <reviewItem>
      <errorID>09b1540c-9014-48da-b4c1-4bddf29fb671</errorID>
      <errorWord>)</errorWord>
      <group>L1_Format</group>
      <groupName>格式问题</groupName>
      <ability>L2_HalfPunc_CN</ability>
      <abilityName>全半角检查</abilityName>
      <candidateList>
        <item>）</item>
      </candidateList>
      <explain>文本全半角错误。</explain>
      <paraID>634459BC</paraID>
      <start>82</start>
      <end>83</end>
      <status>unmodified</status>
      <modifiedWord/>
      <trackRevisions>false</trackRevisions>
    </reviewItem>
    <reviewItem>
      <errorID>80f9629d-5ea3-4628-a2fb-11197d80adbe</errorID>
      <errorWord>(</errorWord>
      <group>L1_Format</group>
      <groupName>格式问题</groupName>
      <ability>L2_HalfPunc_CN</ability>
      <abilityName>全半角检查</abilityName>
      <candidateList>
        <item>（</item>
      </candidateList>
      <explain>文本全半角错误。</explain>
      <paraID>634459BC</paraID>
      <start>108</start>
      <end>109</end>
      <status>unmodified</status>
      <modifiedWord/>
      <trackRevisions>false</trackRevisions>
    </reviewItem>
    <reviewItem>
      <errorID>b3c6396c-6478-4ba1-90d2-6b0a1dff65af</errorID>
      <errorWord>)</errorWord>
      <group>L1_Format</group>
      <groupName>格式问题</groupName>
      <ability>L2_HalfPunc_CN</ability>
      <abilityName>全半角检查</abilityName>
      <candidateList>
        <item>）</item>
      </candidateList>
      <explain>文本全半角错误。</explain>
      <paraID>634459BC</paraID>
      <start>111</start>
      <end>112</end>
      <status>unmodified</status>
      <modifiedWord/>
      <trackRevisions>false</trackRevisions>
    </reviewItem>
    <reviewItem>
      <errorID>46f5329f-c3c2-4c45-9f5b-7b523aef7063</errorID>
      <errorWord>摆位</errorWord>
      <group>L1_Word</group>
      <groupName>字词问题</groupName>
      <ability>L2_Typo</ability>
      <abilityName>字词错误</abilityName>
      <candidateList>
        <item>部位</item>
      </candidateList>
      <explain/>
      <paraID>1ED5B876</paraID>
      <start>61</start>
      <end>63</end>
      <status>unmodified</status>
      <modifiedWord/>
      <trackRevisions>false</trackRevisions>
    </reviewItem>
    <reviewItem>
      <errorID>f4a9140a-5f7a-4f27-b2c1-7c3cc8589ca3</errorID>
      <errorWord>腹腔积液</errorWord>
      <group>L1_Knowledge</group>
      <groupName>知识性问题</groupName>
      <ability>L2_Term</ability>
      <abilityName>专业术语</abilityName>
      <candidateList>
        <item>腹水</item>
      </candidateList>
      <explain>医学名词[腹腔积液]为不规范表述或旧称，其规范书面表述为[腹水]。</explain>
      <paraID>70B52C33</paraID>
      <start>92</start>
      <end>96</end>
      <status>unmodified</status>
      <modifiedWord/>
      <trackRevisions>false</trackRevisions>
    </reviewItem>
    <reviewItem>
      <errorID>60b1cedd-dacb-4feb-a718-d072ed1df308</errorID>
      <errorWord>投照</errorWord>
      <group>L1_Word</group>
      <groupName>字词问题</groupName>
      <ability>L2_Typo</ability>
      <abilityName>字词错误</abilityName>
      <candidateList>
        <item>投射</item>
      </candidateList>
      <explain/>
      <paraID>5B3EA667</paraID>
      <start>77</start>
      <end>79</end>
      <status>unmodified</status>
      <modifiedWord/>
      <trackRevisions>false</trackRevisions>
    </reviewItem>
    <reviewItem>
      <errorID>f8c70308-1dca-407f-ac0b-e57e8647ee7b</errorID>
      <errorWord>(</errorWord>
      <group>L1_Format</group>
      <groupName>格式问题</groupName>
      <ability>L2_HalfPunc_CN</ability>
      <abilityName>全半角检查</abilityName>
      <candidateList>
        <item>（</item>
      </candidateList>
      <explain>文本全半角错误。</explain>
      <paraID>3DC20F54</paraID>
      <start>20</start>
      <end>21</end>
      <status>unmodified</status>
      <modifiedWord/>
      <trackRevisions>false</trackRevisions>
    </reviewItem>
    <reviewItem>
      <errorID>84741573-c8d0-43c8-9788-9713636a1e77</errorID>
      <errorWord>)</errorWord>
      <group>L1_Format</group>
      <groupName>格式问题</groupName>
      <ability>L2_HalfPunc_CN</ability>
      <abilityName>全半角检查</abilityName>
      <candidateList>
        <item>）</item>
      </candidateList>
      <explain>文本全半角错误。</explain>
      <paraID>3DC20F54</paraID>
      <start>32</start>
      <end>33</end>
      <status>unmodified</status>
      <modifiedWord/>
      <trackRevisions>false</trackRevisions>
    </reviewItem>
    <reviewItem>
      <errorID>3a2e993e-5d15-4dfc-8a01-9ef332097c0d</errorID>
      <errorWord>设置为</errorWord>
      <group>L1_Word</group>
      <groupName>字词问题</groupName>
      <ability>L2_Typo</ability>
      <abilityName>字词错误</abilityName>
      <candidateList>
        <item>设置</item>
      </candidateList>
      <explain>〈动〉❶设立：这座剧院是为儿童～的。❷安放；安装：～障碍。</explain>
      <paraID>363705A6</paraID>
      <start>2</start>
      <end>5</end>
      <status>unmodified</status>
      <modifiedWord/>
      <trackRevisions>false</trackRevisions>
    </reviewItem>
    <reviewItem>
      <errorID>ae890327-81f7-4c92-a62d-5087ce70e3bb</errorID>
      <errorWord>设置为</errorWord>
      <group>L1_Word</group>
      <groupName>字词问题</groupName>
      <ability>L2_Typo</ability>
      <abilityName>字词错误</abilityName>
      <candidateList>
        <item>设置</item>
      </candidateList>
      <explain>〈动〉❶设立：这座剧院是为儿童～的。❷安放；安装：～障碍。</explain>
      <paraID>42B1E552</paraID>
      <start>2</start>
      <end>5</end>
      <status>unmodified</status>
      <modifiedWord/>
      <trackRevisions>false</trackRevisions>
    </reviewItem>
    <reviewItem>
      <errorID>4292fdb4-9628-49a3-8c19-d2949aaa358a</errorID>
      <errorWord>超声波检查</errorWord>
      <group>L1_Knowledge</group>
      <groupName>知识性问题</groupName>
      <ability>L2_Term</ability>
      <abilityName>专业术语</abilityName>
      <candidateList>
        <item>超声检查</item>
      </candidateList>
      <explain>医学名词[超声波检查]为不规范表述或旧称，其规范书面表述为[超声检查]。</explain>
      <paraID>42A81EDD</paraID>
      <start>2</start>
      <end>7</end>
      <status>unmodified</status>
      <modifiedWord/>
      <trackRevisions>false</trackRevisions>
    </reviewItem>
    <reviewItem>
      <errorID>c3fea177-9046-49d5-87ab-eb2a278b5a50</errorID>
      <errorWord>分</errorWord>
      <group>L1_Word</group>
      <groupName>字词问题</groupName>
      <ability>L2_Typo</ability>
      <abilityName>字词错误</abilityName>
      <candidateList>
        <item>分为</item>
      </candidateList>
      <explain/>
      <paraID>1EE4B680</paraID>
      <start>29</start>
      <end>30</end>
      <status>unmodified</status>
      <modifiedWord/>
      <trackRevisions>false</trackRevisions>
    </reviewItem>
    <reviewItem>
      <errorID>0bb30c5a-2162-4386-9505-9bd3e59e335b</errorID>
      <errorWord>:</errorWord>
      <group>L1_Format</group>
      <groupName>格式问题</groupName>
      <ability>L2_HalfPunc_CN</ability>
      <abilityName>全半角检查</abilityName>
      <candidateList>
        <item>：</item>
      </candidateList>
      <explain>文本全半角错误。</explain>
      <paraID>6FE01E60</paraID>
      <start>75</start>
      <end>76</end>
      <status>unmodified</status>
      <modifiedWord/>
      <trackRevisions>false</trackRevisions>
    </reviewItem>
    <reviewItem>
      <errorID>c49212a6-f2c8-4533-bb71-ccdc361af605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313792A4</paraID>
      <start>55</start>
      <end>56</end>
      <status>unmodified</status>
      <modifiedWord/>
      <trackRevisions>false</trackRevisions>
    </reviewItem>
    <reviewItem>
      <errorID>8bcae4d1-c203-404d-8a26-cc98cbb94dac</errorID>
      <errorWord>:</errorWord>
      <group>L1_Format</group>
      <groupName>格式问题</groupName>
      <ability>L2_HalfPunc_CN</ability>
      <abilityName>全半角检查</abilityName>
      <candidateList>
        <item>：</item>
      </candidateList>
      <explain>文本全半角错误。</explain>
      <paraID> 585EB04</paraID>
      <start>44</start>
      <end>45</end>
      <status>unmodified</status>
      <modifiedWord/>
      <trackRevisions>false</trackRevisions>
    </reviewItem>
    <reviewItem>
      <errorID>cae8ef64-5a0f-420a-9a59-0e606d3b15e5</errorID>
      <errorWord>)</errorWord>
      <group>L1_Format</group>
      <groupName>格式问题</groupName>
      <ability>L2_HalfPunc_CN</ability>
      <abilityName>全半角检查</abilityName>
      <candidateList>
        <item>）</item>
      </candidateList>
      <explain>文本全半角错误。</explain>
      <paraID> 585EB04</paraID>
      <start>80</start>
      <end>81</end>
      <status>unmodified</status>
      <modifiedWord/>
      <trackRevisions>false</trackRevisions>
    </reviewItem>
    <reviewItem>
      <errorID>908d32f8-64ee-415c-992b-94d390e580c1</errorID>
      <errorWord>(</errorWord>
      <group>L1_Format</group>
      <groupName>格式问题</groupName>
      <ability>L2_HalfPunc_CN</ability>
      <abilityName>全半角检查</abilityName>
      <candidateList>
        <item>（</item>
      </candidateList>
      <explain>文本全半角错误。</explain>
      <paraID>44C43A45</paraID>
      <start>17</start>
      <end>18</end>
      <status>unmodified</status>
      <modifiedWord/>
      <trackRevisions>false</trackRevisions>
    </reviewItem>
    <reviewItem>
      <errorID>8d143e2a-7df4-45e0-ac80-95e19e52a5ca</errorID>
      <errorWord>)</errorWord>
      <group>L1_Format</group>
      <groupName>格式问题</groupName>
      <ability>L2_HalfPunc_CN</ability>
      <abilityName>全半角检查</abilityName>
      <candidateList>
        <item>）</item>
      </candidateList>
      <explain>文本全半角错误。</explain>
      <paraID>44C43A45</paraID>
      <start>21</start>
      <end>22</end>
      <status>unmodified</status>
      <modifiedWord/>
      <trackRevisions>false</trackRevisions>
    </reviewItem>
    <reviewItem>
      <errorID>081963cd-6437-437f-aadc-181f0c65c079</errorID>
      <errorWord>保定其头部</errorWord>
      <group>L1_Word</group>
      <groupName>字词问题</groupName>
      <ability>L2_Typo</ability>
      <abilityName>字词错误</abilityName>
      <candidateList>
        <item>抱定其头部</item>
      </candidateList>
      <explain/>
      <paraID>2545B8BB</paraID>
      <start>31</start>
      <end>36</end>
      <status>unmodified</status>
      <modifiedWord/>
      <trackRevisions>false</trackRevisions>
    </reviewItem>
    <reviewItem>
      <errorID>cbdcdd15-27e3-4cc0-a92a-df33f4e3577b</errorID>
      <errorWord>保定其头部</errorWord>
      <group>L1_Word</group>
      <groupName>字词问题</groupName>
      <ability>L2_Typo</ability>
      <abilityName>字词错误</abilityName>
      <candidateList>
        <item>抱定其头部</item>
      </candidateList>
      <explain/>
      <paraID>588BAAA9</paraID>
      <start>30</start>
      <end>35</end>
      <status>unmodified</status>
      <modifiedWord/>
      <trackRevisions>false</trackRevisions>
    </reviewItem>
    <reviewItem>
      <errorID>643cab28-d4fd-4f10-9a7f-ed40c611e290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30F64196</paraID>
      <start>26</start>
      <end>27</end>
      <status>unmodified</status>
      <modifiedWord/>
      <trackRevisions>false</trackRevisions>
    </reviewItem>
    <reviewItem>
      <errorID>ad3760db-0688-4682-9e86-f6c012646b37</errorID>
      <errorWord>(</errorWord>
      <group>L1_Format</group>
      <groupName>格式问题</groupName>
      <ability>L2_HalfPunc_CN</ability>
      <abilityName>全半角检查</abilityName>
      <candidateList>
        <item>（</item>
      </candidateList>
      <explain>文本全半角错误。</explain>
      <paraID>7CFC5FF5</paraID>
      <start>44</start>
      <end>45</end>
      <status>unmodified</status>
      <modifiedWord/>
      <trackRevisions>false</trackRevisions>
    </reviewItem>
    <reviewItem>
      <errorID>8201cc67-36ce-4c91-915a-1d5d890b2f84</errorID>
      <errorWord>~</errorWord>
      <group>L1_Format</group>
      <groupName>格式问题</groupName>
      <ability>L2_HalfPunc_CN</ability>
      <abilityName>全半角检查</abilityName>
      <candidateList>
        <item>～</item>
      </candidateList>
      <explain>文本全半角错误。</explain>
      <paraID>7CFC5FF5</paraID>
      <start>47</start>
      <end>48</end>
      <status>unmodified</status>
      <modifiedWord/>
      <trackRevisions>false</trackRevisions>
    </reviewItem>
    <reviewItem>
      <errorID>fb24026d-effc-46b4-8c16-eefc5386d71b</errorID>
      <errorWord>)</errorWord>
      <group>L1_Format</group>
      <groupName>格式问题</groupName>
      <ability>L2_HalfPunc_CN</ability>
      <abilityName>全半角检查</abilityName>
      <candidateList>
        <item>）</item>
      </candidateList>
      <explain>文本全半角错误。</explain>
      <paraID>7CFC5FF5</paraID>
      <start>52</start>
      <end>53</end>
      <status>unmodified</status>
      <modifiedWord/>
      <trackRevisions>false</trackRevisions>
    </reviewItem>
    <reviewItem>
      <errorID>39c81004-c66a-4960-8031-0329cfe687eb</errorID>
      <errorWord>肌肉注射</errorWord>
      <group>L1_Word</group>
      <groupName>字词问题</groupName>
      <ability>L2_Typo</ability>
      <abilityName>字词错误</abilityName>
      <candidateList>
        <item>肌内注射</item>
      </candidateList>
      <explain/>
      <paraID>2F32E16D</paraID>
      <start>3</start>
      <end>7</end>
      <status>unmodified</status>
      <modifiedWord/>
      <trackRevisions>false</trackRevisions>
    </reviewItem>
    <reviewItem>
      <errorID>5c51725f-e151-493f-ae01-fd62659c4e84</errorID>
      <errorWord>肌肉注射</errorWord>
      <group>L1_Word</group>
      <groupName>字词问题</groupName>
      <ability>L2_Typo</ability>
      <abilityName>字词错误</abilityName>
      <candidateList>
        <item>肌内注射</item>
      </candidateList>
      <explain/>
      <paraID>143C16D9</paraID>
      <start>22</start>
      <end>26</end>
      <status>unmodified</status>
      <modifiedWord/>
      <trackRevisions>false</trackRevisions>
    </reviewItem>
    <reviewItem>
      <errorID>e951fa20-b939-4a17-a63b-9454431bbecf</errorID>
      <errorWord>肌肉注射</errorWord>
      <group>L1_Word</group>
      <groupName>字词问题</groupName>
      <ability>L2_Typo</ability>
      <abilityName>字词错误</abilityName>
      <candidateList>
        <item>肌内注射</item>
      </candidateList>
      <explain/>
      <paraID>143C16D9</paraID>
      <start>50</start>
      <end>54</end>
      <status>unmodified</status>
      <modifiedWord/>
      <trackRevisions>false</trackRevisions>
    </reviewItem>
    <reviewItem>
      <errorID>b453f729-b2f1-4fad-8d62-24bd271b8b75</errorID>
      <errorWord>肌肉注射</errorWord>
      <group>L1_Word</group>
      <groupName>字词问题</groupName>
      <ability>L2_Typo</ability>
      <abilityName>字词错误</abilityName>
      <candidateList>
        <item>肌内注射</item>
      </candidateList>
      <explain/>
      <paraID>39DF8E55</paraID>
      <start>17</start>
      <end>21</end>
      <status>unmodified</status>
      <modifiedWord/>
      <trackRevisions>false</trackRevisions>
    </reviewItem>
    <reviewItem>
      <errorID>70053d9c-2dcb-4f39-9366-ef92c002c093</errorID>
      <errorWord>肌肉注射</errorWord>
      <group>L1_Word</group>
      <groupName>字词问题</groupName>
      <ability>L2_Typo</ability>
      <abilityName>字词错误</abilityName>
      <candidateList>
        <item>肌内注射</item>
      </candidateList>
      <explain/>
      <paraID> 9A5721B</paraID>
      <start>16</start>
      <end>20</end>
      <status>unmodified</status>
      <modifiedWord/>
      <trackRevisions>false</trackRevisions>
    </reviewItem>
    <reviewItem>
      <errorID>d6f5075e-a302-4c86-82d6-e61e03b20ff8</errorID>
      <errorWord>:</errorWord>
      <group>L1_Format</group>
      <groupName>格式问题</groupName>
      <ability>L2_HalfPunc_CN</ability>
      <abilityName>全半角检查</abilityName>
      <candidateList>
        <item>：</item>
      </candidateList>
      <explain>文本全半角错误。</explain>
      <paraID>376F8850</paraID>
      <start>34</start>
      <end>35</end>
      <status>unmodified</status>
      <modifiedWord/>
      <trackRevisions>false</trackRevisions>
    </reviewItem>
    <reviewItem>
      <errorID>2b7a37fb-3484-4bcf-b023-b487f9b8c04d</errorID>
      <errorWord>~</errorWord>
      <group>L1_Format</group>
      <groupName>格式问题</groupName>
      <ability>L2_HalfPunc_CN</ability>
      <abilityName>全半角检查</abilityName>
      <candidateList>
        <item>～</item>
      </candidateList>
      <explain>文本全半角错误。</explain>
      <paraID>59008D1F</paraID>
      <start>44</start>
      <end>45</end>
      <status>unmodified</status>
      <modifiedWord/>
      <trackRevisions>false</trackRevisions>
    </reviewItem>
    <reviewItem>
      <errorID>38094743-3cda-4855-b173-3456178627b4</errorID>
      <errorWord>肌肉注射</errorWord>
      <group>L1_Word</group>
      <groupName>字词问题</groupName>
      <ability>L2_Typo</ability>
      <abilityName>字词错误</abilityName>
      <candidateList>
        <item>肌内注射</item>
      </candidateList>
      <explain/>
      <paraID>6A7F40AA</paraID>
      <start>20</start>
      <end>24</end>
      <status>unmodified</status>
      <modifiedWord/>
      <trackRevisions>false</trackRevisions>
    </reviewItem>
    <reviewItem>
      <errorID>b61ed255-0e97-4fa0-8cd4-ea44dce249e2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E0AE2BB</paraID>
      <start>0</start>
      <end>3</end>
      <status>unmodified</status>
      <modifiedWord/>
      <trackRevisions>false</trackRevisions>
    </reviewItem>
    <reviewItem>
      <errorID>3ab75ee3-70b3-47a0-8bf1-c16e4df67f5d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1EF655E3</paraID>
      <start>0</start>
      <end>3</end>
      <status>unmodified</status>
      <modifiedWord/>
      <trackRevisions>false</trackRevisions>
    </reviewItem>
    <reviewItem>
      <errorID>2a3e6e5f-9a0d-443b-9f01-5b1320e6fdfe</errorID>
      <errorWord>)</errorWord>
      <group>L1_Format</group>
      <groupName>格式问题</groupName>
      <ability>L2_HalfPunc_CN</ability>
      <abilityName>全半角检查</abilityName>
      <candidateList>
        <item>）</item>
      </candidateList>
      <explain>文本全半角错误。</explain>
      <paraID>1CEAEDE0</paraID>
      <start>60</start>
      <end>61</end>
      <status>unmodified</status>
      <modifiedWord/>
      <trackRevisions>false</trackRevisions>
    </reviewItem>
    <reviewItem>
      <errorID>783a6df7-4786-41ed-95c6-785b98abdcdd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7BA4B536</paraID>
      <start>0</start>
      <end>3</end>
      <status>unmodified</status>
      <modifiedWord/>
      <trackRevisions>false</trackRevisions>
    </reviewItem>
    <reviewItem>
      <errorID>25ab8ab9-721b-4e9b-a883-008f8426cf94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8183285</paraID>
      <start>0</start>
      <end>3</end>
      <status>unmodified</status>
      <modifiedWord/>
      <trackRevisions>false</trackRevisions>
    </reviewItem>
    <reviewItem>
      <errorID>6ccf3a5d-c650-4c39-865a-be86b90c1004</errorID>
      <errorWord>明切</errorWord>
      <group>L1_Word</group>
      <groupName>字词问题</groupName>
      <ability>L2_Typo</ability>
      <abilityName>字词错误</abilityName>
      <candidateList>
        <item>明确</item>
      </candidateList>
      <explain/>
      <paraID>1B19BFC1</paraID>
      <start>46</start>
      <end>48</end>
      <status>unmodified</status>
      <modifiedWord/>
      <trackRevisions>false</trackRevisions>
    </reviewItem>
    <reviewItem>
      <errorID>64de7663-7253-448f-afde-bb856128a6d4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79A9F21F</paraID>
      <start>0</start>
      <end>3</end>
      <status>unmodified</status>
      <modifiedWord/>
      <trackRevisions>false</trackRevisions>
    </reviewItem>
    <reviewItem>
      <errorID>ffe8a671-b551-457a-8b2a-95336e260e56</errorID>
      <errorWord>:</errorWord>
      <group>L1_Format</group>
      <groupName>格式问题</groupName>
      <ability>L2_HalfPunc_CN</ability>
      <abilityName>全半角检查</abilityName>
      <candidateList>
        <item>：</item>
      </candidateList>
      <explain>文本全半角错误。</explain>
      <paraID>76D14C96</paraID>
      <start>9</start>
      <end>10</end>
      <status>unmodified</status>
      <modifiedWord/>
      <trackRevisions>false</trackRevisions>
    </reviewItem>
    <reviewItem>
      <errorID>305f6f6c-6db8-4a86-9464-65083642b43f</errorID>
      <errorWord>(</errorWord>
      <group>L1_Format</group>
      <groupName>格式问题</groupName>
      <ability>L2_HalfPunc_CN</ability>
      <abilityName>全半角检查</abilityName>
      <candidateList>
        <item>（</item>
      </candidateList>
      <explain>文本全半角错误。</explain>
      <paraID>76D14C96</paraID>
      <start>34</start>
      <end>35</end>
      <status>unmodified</status>
      <modifiedWord/>
      <trackRevisions>false</trackRevisions>
    </reviewItem>
    <reviewItem>
      <errorID>afef38a5-b032-43ac-a03f-1360973ba3e6</errorID>
      <errorWord>)</errorWord>
      <group>L1_Format</group>
      <groupName>格式问题</groupName>
      <ability>L2_HalfPunc_CN</ability>
      <abilityName>全半角检查</abilityName>
      <candidateList>
        <item>）</item>
      </candidateList>
      <explain>文本全半角错误。</explain>
      <paraID>76D14C96</paraID>
      <start>52</start>
      <end>53</end>
      <status>unmodified</status>
      <modifiedWord/>
      <trackRevisions>false</trackRevisions>
    </reviewItem>
    <reviewItem>
      <errorID>82b0b3bd-74b9-49ca-be7e-cd046986df52</errorID>
      <errorWord>按着</errorWord>
      <group>L1_Word</group>
      <groupName>字词问题</groupName>
      <ability>L2_Typo</ability>
      <abilityName>字词错误</abilityName>
      <candidateList>
        <item>按</item>
      </candidateList>
      <explain>（案）àn❶〈书〉考查；核对：有原文可～。❷（编者、作者等）加按语：编者～。</explain>
      <paraID>76D14C96</paraID>
      <start>132</start>
      <end>134</end>
      <status>unmodified</status>
      <modifiedWord/>
      <trackRevisions>false</trackRevisions>
    </reviewItem>
    <reviewItem>
      <errorID>59da1a94-ac8f-4cfd-9148-951d7a2a6845</errorID>
      <errorWord>:</errorWord>
      <group>L1_Format</group>
      <groupName>格式问题</groupName>
      <ability>L2_HalfPunc_CN</ability>
      <abilityName>全半角检查</abilityName>
      <candidateList>
        <item>：</item>
      </candidateList>
      <explain>文本全半角错误。</explain>
      <paraID>615A87AD</paraID>
      <start>7</start>
      <end>8</end>
      <status>unmodified</status>
      <modifiedWord/>
      <trackRevisions>false</trackRevisions>
    </reviewItem>
    <reviewItem>
      <errorID>41113edb-bd0c-4b35-84f1-2bd0b298fa5e</errorID>
      <errorWord>(</errorWord>
      <group>L1_Format</group>
      <groupName>格式问题</groupName>
      <ability>L2_HalfPunc_CN</ability>
      <abilityName>全半角检查</abilityName>
      <candidateList>
        <item>（</item>
      </candidateList>
      <explain>文本全半角错误。</explain>
      <paraID>6548834D</paraID>
      <start>11</start>
      <end>12</end>
      <status>unmodified</status>
      <modifiedWord/>
      <trackRevisions>false</trackRevisions>
    </reviewItem>
    <reviewItem>
      <errorID>692322b7-6507-4f06-9631-7446429da60a</errorID>
      <errorWord>)</errorWord>
      <group>L1_Format</group>
      <groupName>格式问题</groupName>
      <ability>L2_HalfPunc_CN</ability>
      <abilityName>全半角检查</abilityName>
      <candidateList>
        <item>）</item>
      </candidateList>
      <explain>文本全半角错误。</explain>
      <paraID>6548834D</paraID>
      <start>24</start>
      <end>25</end>
      <status>unmodified</status>
      <modifiedWord/>
      <trackRevisions>false</trackRevisions>
    </reviewItem>
    <reviewItem>
      <errorID>a6407ccf-343d-4992-8ac6-a2741ac63d5c</errorID>
      <errorWord>:</errorWord>
      <group>L1_Format</group>
      <groupName>格式问题</groupName>
      <ability>L2_HalfPunc_CN</ability>
      <abilityName>全半角检查</abilityName>
      <candidateList>
        <item>：</item>
      </candidateList>
      <explain>文本全半角错误。</explain>
      <paraID>58EA714F</paraID>
      <start>2</start>
      <end>3</end>
      <status>unmodified</status>
      <modifiedWord/>
      <trackRevisions>false</trackRevisions>
    </reviewItem>
    <reviewItem>
      <errorID>1a69ea43-134c-4bd9-8110-a3d63767509e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121DB446</paraID>
      <start>0</start>
      <end>3</end>
      <status>unmodified</status>
      <modifiedWord/>
      <trackRevisions>false</trackRevisions>
    </reviewItem>
    <reviewItem>
      <errorID>29a40a3c-193a-4f4e-8d9b-6f819684f9e9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28270944</paraID>
      <start>0</start>
      <end>3</end>
      <status>unmodified</status>
      <modifiedWord/>
      <trackRevisions>false</trackRevisions>
    </reviewItem>
    <reviewItem>
      <errorID>27f1ed7a-8877-44f3-8ed9-d382e45c49cf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172AA049</paraID>
      <start>0</start>
      <end>3</end>
      <status>unmodified</status>
      <modifiedWord/>
      <trackRevisions>false</trackRevisions>
    </reviewItem>
    <reviewItem>
      <errorID>d15680fd-526a-433a-979d-46a3f46fb169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5E4EEDA3</paraID>
      <start>0</start>
      <end>3</end>
      <status>unmodified</status>
      <modifiedWord/>
      <trackRevisions>false</trackRevisions>
    </reviewItem>
    <reviewItem>
      <errorID>13f469b9-e2bc-4d6a-b3b3-2dcb74334490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3C2F203</paraID>
      <start>0</start>
      <end>3</end>
      <status>unmodified</status>
      <modifiedWord/>
      <trackRevisions>false</trackRevisions>
    </reviewItem>
    <reviewItem>
      <errorID>0152c68d-cc7e-4bc6-924c-52572e702d97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403FFF6E</paraID>
      <start>0</start>
      <end>3</end>
      <status>unmodified</status>
      <modifiedWord/>
      <trackRevisions>false</trackRevisions>
    </reviewItem>
    <reviewItem>
      <errorID>2c2ddb9b-ce7a-4f21-8a09-266bb2e70dfa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1770000B</paraID>
      <start>0</start>
      <end>3</end>
      <status>unmodified</status>
      <modifiedWord/>
      <trackRevisions>false</trackRevisions>
    </reviewItem>
    <reviewItem>
      <errorID>c382cf9d-01a8-4205-80da-2e8bb1932087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68DAA69D</paraID>
      <start>0</start>
      <end>3</end>
      <status>unmodified</status>
      <modifiedWord/>
      <trackRevisions>false</trackRevisions>
    </reviewItem>
    <reviewItem>
      <errorID>e6c877b5-3969-41b0-b789-adba8c09b2cf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1716D666</paraID>
      <start>0</start>
      <end>3</end>
      <status>unmodified</status>
      <modifiedWord/>
      <trackRevisions>false</trackRevisions>
    </reviewItem>
    <reviewItem>
      <errorID>8d172e70-569a-4c37-a240-5c75d71f6906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7DB14B57</paraID>
      <start>0</start>
      <end>4</end>
      <status>unmodified</status>
      <modifiedWord/>
      <trackRevisions>false</trackRevisions>
    </reviewItem>
    <reviewItem>
      <errorID>cf0cb83c-618e-4933-9d2c-212ba23637d5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5996F651</paraID>
      <start>0</start>
      <end>4</end>
      <status>unmodified</status>
      <modifiedWord/>
      <trackRevisions>false</trackRevisions>
    </reviewItem>
    <reviewItem>
      <errorID>b6fa285c-eb4d-472a-9d49-a339bc0231e1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6460A378</paraID>
      <start>0</start>
      <end>4</end>
      <status>unmodified</status>
      <modifiedWord/>
      <trackRevisions>false</trackRevisions>
    </reviewItem>
    <reviewItem>
      <errorID>9653b701-215f-4a1b-a60b-df73abc0e0b9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4EF35E77</paraID>
      <start>0</start>
      <end>4</end>
      <status>unmodified</status>
      <modifiedWord/>
      <trackRevisions>false</trackRevisions>
    </reviewItem>
    <reviewItem>
      <errorID>cc763da1-1f9e-437e-9aee-54d2597f8ffc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651C5A4C</paraID>
      <start>0</start>
      <end>4</end>
      <status>unmodified</status>
      <modifiedWord/>
      <trackRevisions>false</trackRevisions>
    </reviewItem>
    <reviewItem>
      <errorID>15569d05-aadd-427c-8685-1218807fd14b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70E1EC6A</paraID>
      <start>0</start>
      <end>4</end>
      <status>unmodified</status>
      <modifiedWord/>
      <trackRevisions>false</trackRevisions>
    </reviewItem>
    <reviewItem>
      <errorID>1931d184-ecbd-44c2-8efc-9486d59d8ae2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863F81</paraID>
      <start>0</start>
      <end>4</end>
      <status>unmodified</status>
      <modifiedWord/>
      <trackRevisions>false</trackRevisions>
    </reviewItem>
    <reviewItem>
      <errorID>7112967d-7a1b-45af-9ecb-bb82a8e28966</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3FE239EF</paraID>
      <start>0</start>
      <end>4</end>
      <status>unmodified</status>
      <modifiedWord/>
      <trackRevisions>false</trackRevisions>
    </reviewItem>
    <reviewItem>
      <errorID>95138f27-01b4-4de6-bdfb-2c92292bcb7f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75D343B4</paraID>
      <start>0</start>
      <end>4</end>
      <status>unmodified</status>
      <modifiedWord/>
      <trackRevisions>false</trackRevisions>
    </reviewItem>
    <reviewItem>
      <errorID>9e56f0bc-f4e9-4328-8a8e-54dc1800b37e</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3AC6FD92</paraID>
      <start>0</start>
      <end>4</end>
      <status>unmodified</status>
      <modifiedWord/>
      <trackRevisions>false</trackRevisions>
    </reviewItem>
    <reviewItem>
      <errorID>1e805233-528b-4a80-998f-e169221f6907</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1BCBEB7E</paraID>
      <start>0</start>
      <end>4</end>
      <status>unmodified</status>
      <modifiedWord/>
      <trackRevisions>false</trackRevisions>
    </reviewItem>
    <reviewItem>
      <errorID>7b6a2b10-9ee9-4894-a097-8a408d394ba0</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565B404C</paraID>
      <start>0</start>
      <end>4</end>
      <status>unmodified</status>
      <modifiedWord/>
      <trackRevisions>false</trackRevisions>
    </reviewItem>
    <reviewItem>
      <errorID>8f0922c1-e2c0-4e0c-8981-5e666843238b</errorID>
      <errorWord>最大称量</errorWord>
      <group>L1_Knowledge</group>
      <groupName>知识性问题</groupName>
      <ability>L2_Term</ability>
      <abilityName>专业术语</abilityName>
      <candidateList>
        <item>最大秤量</item>
      </candidateList>
      <explain/>
      <paraID>17615AF5</paraID>
      <start>2</start>
      <end>6</end>
      <status>unmodified</status>
      <modifiedWord/>
      <trackRevisions>false</trackRevisions>
    </reviewItem>
    <reviewItem>
      <errorID>f614e6ce-6116-4d77-bbb8-b5eb2dd0dd38</errorID>
      <errorWord>,</errorWord>
      <group>L1_Format</group>
      <groupName>格式问题</groupName>
      <ability>L2_HalfPunc_CN</ability>
      <abilityName>全半角检查</abilityName>
      <candidateList>
        <item>，</item>
      </candidateList>
      <explain>文本全半角错误。</explain>
      <paraID>20ABB4E7</paraID>
      <start>19</start>
      <end>20</end>
      <status>unmodified</status>
      <modifiedWord/>
      <trackRevisions>false</trackRevisions>
    </reviewItem>
    <reviewItem>
      <errorID>2747bb12-1c67-4014-9a96-c6dc7ca69fdd</errorID>
      <errorWord>(</errorWord>
      <group>L1_Format</group>
      <groupName>格式问题</groupName>
      <ability>L2_HalfPunc_CN</ability>
      <abilityName>全半角检查</abilityName>
      <candidateList>
        <item>（</item>
      </candidateList>
      <explain>文本全半角错误。</explain>
      <paraID>53D0391E</paraID>
      <start>28</start>
      <end>29</end>
      <status>unmodified</status>
      <modifiedWord/>
      <trackRevisions>false</trackRevisions>
    </reviewItem>
    <reviewItem>
      <errorID>ee16e245-cadb-4ecd-97b4-dde2757d92c9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150BDA3B</paraID>
      <start>18</start>
      <end>19</end>
      <status>unmodified</status>
      <modifiedWord/>
      <trackRevisions>false</trackRevisions>
    </reviewItem>
    <reviewItem>
      <errorID>fa156034-b215-4d4a-9c74-147ba5a3ad59</errorID>
      <errorWord>抡</errorWord>
      <group>L1_Word</group>
      <groupName>字词问题</groupName>
      <ability>L2_Typo</ability>
      <abilityName>字词错误</abilityName>
      <candidateList>
        <item>轮</item>
      </candidateList>
      <explain/>
      <paraID>20D60315</paraID>
      <start>43</start>
      <end>44</end>
      <status>unmodified</status>
      <modifiedWord/>
      <trackRevisions>false</trackRevisions>
    </reviewItem>
    <reviewItem>
      <errorID>ed9ea1a7-2039-45d8-a56c-d4fcd5c70892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6C5C16A9</paraID>
      <start>29</start>
      <end>30</end>
      <status>unmodified</status>
      <modifiedWord/>
      <trackRevisions>false</trackRevisions>
    </reviewItem>
    <reviewItem>
      <errorID>e1997e38-d87a-4d19-9ec2-9ed533559d38</errorID>
      <errorWord>WiFi</errorWord>
      <group>L1_Punc</group>
      <groupName>标点问题</groupName>
      <ability>L2_Punc_CN</ability>
      <abilityName>标点符号检查</abilityName>
      <candidateList>
        <item>Wi-Fi</item>
      </candidateList>
      <explain/>
      <paraID>6C5C16A9</paraID>
      <start>81</start>
      <end>85</end>
      <status>unmodified</status>
      <modifiedWord/>
      <trackRevisions>false</trackRevisions>
    </reviewItem>
    <reviewItem>
      <errorID>b0bd14c7-f780-4014-8c93-403140a75b43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4EADE33C</paraID>
      <start>0</start>
      <end>3</end>
      <status>unmodified</status>
      <modifiedWord/>
      <trackRevisions>false</trackRevisions>
    </reviewItem>
    <reviewItem>
      <errorID>c30d7e09-fc52-46e4-bb91-a4eebcb2594b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55DDFB3D</paraID>
      <start>0</start>
      <end>3</end>
      <status>unmodified</status>
      <modifiedWord/>
      <trackRevisions>false</trackRevisions>
    </reviewItem>
    <reviewItem>
      <errorID>c47d0147-6d28-48ca-aa3a-a4088ddea1e0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698B7670</paraID>
      <start>0</start>
      <end>3</end>
      <status>unmodified</status>
      <modifiedWord/>
      <trackRevisions>false</trackRevisions>
    </reviewItem>
    <reviewItem>
      <errorID>f2dd7747-19dc-413e-909c-f0de93cd1cb3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1FA6230F</paraID>
      <start>0</start>
      <end>3</end>
      <status>unmodified</status>
      <modifiedWord/>
      <trackRevisions>false</trackRevisions>
    </reviewItem>
    <reviewItem>
      <errorID>a9ec95d5-6b66-4e45-8906-a8378427ab3e</errorID>
      <errorWord>:</errorWord>
      <group>L1_Format</group>
      <groupName>格式问题</groupName>
      <ability>L2_HalfPunc_CN</ability>
      <abilityName>全半角检查</abilityName>
      <candidateList>
        <item>：</item>
      </candidateList>
      <explain>文本全半角错误。</explain>
      <paraID>1FA6230F</paraID>
      <start>7</start>
      <end>8</end>
      <status>unmodified</status>
      <modifiedWord/>
      <trackRevisions>false</trackRevisions>
    </reviewItem>
    <reviewItem>
      <errorID>211a1886-c40e-40c3-a2df-7592f7c91d88</errorID>
      <errorWord>(</errorWord>
      <group>L1_Format</group>
      <groupName>格式问题</groupName>
      <ability>L2_HalfPunc_CN</ability>
      <abilityName>全半角检查</abilityName>
      <candidateList>
        <item>（</item>
      </candidateList>
      <explain>文本全半角错误。</explain>
      <paraID>1FA6230F</paraID>
      <start>40</start>
      <end>41</end>
      <status>unmodified</status>
      <modifiedWord/>
      <trackRevisions>false</trackRevisions>
    </reviewItem>
    <reviewItem>
      <errorID>5475263c-9bbe-4b82-8322-000db885a9e3</errorID>
      <errorWord>)</errorWord>
      <group>L1_Format</group>
      <groupName>格式问题</groupName>
      <ability>L2_HalfPunc_CN</ability>
      <abilityName>全半角检查</abilityName>
      <candidateList>
        <item>）</item>
      </candidateList>
      <explain>文本全半角错误。</explain>
      <paraID>1FA6230F</paraID>
      <start>48</start>
      <end>49</end>
      <status>unmodified</status>
      <modifiedWord/>
      <trackRevisions>false</trackRevisions>
    </reviewItem>
    <reviewItem>
      <errorID>bfb3949e-527d-47d8-9692-54cc45c9700b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640C6557</paraID>
      <start>0</start>
      <end>3</end>
      <status>unmodified</status>
      <modifiedWord/>
      <trackRevisions>false</trackRevisions>
    </reviewItem>
    <reviewItem>
      <errorID>864e3b7d-5152-49c3-8697-3bb4f31b6835</errorID>
      <errorWord>:</errorWord>
      <group>L1_Format</group>
      <groupName>格式问题</groupName>
      <ability>L2_HalfPunc_CN</ability>
      <abilityName>全半角检查</abilityName>
      <candidateList>
        <item>：</item>
      </candidateList>
      <explain>文本全半角错误。</explain>
      <paraID>640C6557</paraID>
      <start>7</start>
      <end>8</end>
      <status>unmodified</status>
      <modifiedWord/>
      <trackRevisions>false</trackRevisions>
    </reviewItem>
    <reviewItem>
      <errorID>59c476c9-71df-41ba-b12b-67132d5541c6</errorID>
      <errorWord>:</errorWord>
      <group>L1_Format</group>
      <groupName>格式问题</groupName>
      <ability>L2_HalfPunc_CN</ability>
      <abilityName>全半角检查</abilityName>
      <candidateList>
        <item>：</item>
      </candidateList>
      <explain>文本全半角错误。</explain>
      <paraID>5092AFC1</paraID>
      <start>179</start>
      <end>180</end>
      <status>unmodified</status>
      <modifiedWord/>
      <trackRevisions>false</trackRevisions>
    </reviewItem>
    <reviewItem>
      <errorID>cb90b76e-cec6-41e8-8242-152ea7d173bb</errorID>
      <errorWord>缓慢的</errorWord>
      <group>L1_Word</group>
      <groupName>字词问题</groupName>
      <ability>L2_Typo</ability>
      <abilityName>字词错误</abilityName>
      <candidateList>
        <item>缓慢地</item>
      </candidateList>
      <explain>存在发音相同字词的误用。</explain>
      <paraID>5F24F2F4</paraID>
      <start>98</start>
      <end>101</end>
      <status>unmodified</status>
      <modifiedWord/>
      <trackRevisions>false</trackRevisions>
    </reviewItem>
    <reviewItem>
      <errorID>29c229c9-0b9d-4746-9187-37156264f14b</errorID>
      <errorWord>噪音</errorWord>
      <group>L1_Word</group>
      <groupName>字词问题</groupName>
      <ability>L2_Alias</ability>
      <abilityName>也作/曾用词</abilityName>
      <candidateList>
        <item>噪声</item>
      </candidateList>
      <explain>词汇[噪音]为不规范表述或旧称，其规范书面表述为[噪声]。</explain>
      <paraID>5F24F2F4</paraID>
      <start>140</start>
      <end>142</end>
      <status>unmodified</status>
      <modifiedWord/>
      <trackRevisions>false</trackRevisions>
    </reviewItem>
    <reviewItem>
      <errorID>70f939bb-949f-44ba-be8e-5ae3fa3db328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2789BA10</paraID>
      <start>0</start>
      <end>3</end>
      <status>unmodified</status>
      <modifiedWord/>
      <trackRevisions>false</trackRevisions>
    </reviewItem>
    <reviewItem>
      <errorID>6ac68c76-266d-4ca5-bdc1-cea716f0cd34</errorID>
      <errorWord>:</errorWord>
      <group>L1_Format</group>
      <groupName>格式问题</groupName>
      <ability>L2_HalfPunc_CN</ability>
      <abilityName>全半角检查</abilityName>
      <candidateList>
        <item>：</item>
      </candidateList>
      <explain>文本全半角错误。</explain>
      <paraID>2789BA10</paraID>
      <start>7</start>
      <end>8</end>
      <status>unmodified</status>
      <modifiedWord/>
      <trackRevisions>false</trackRevisions>
    </reviewItem>
    <reviewItem>
      <errorID>efa62e05-aa3a-4fcf-bba1-19a0730292a7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6F4C4AAC</paraID>
      <start>0</start>
      <end>3</end>
      <status>unmodified</status>
      <modifiedWord/>
      <trackRevisions>false</trackRevisions>
    </reviewItem>
    <reviewItem>
      <errorID>be7a033d-7471-47b7-83d9-cddfd6bab230</errorID>
      <errorWord>:</errorWord>
      <group>L1_Format</group>
      <groupName>格式问题</groupName>
      <ability>L2_HalfPunc_CN</ability>
      <abilityName>全半角检查</abilityName>
      <candidateList>
        <item>：</item>
      </candidateList>
      <explain>文本全半角错误。</explain>
      <paraID>6F4C4AAC</paraID>
      <start>7</start>
      <end>8</end>
      <status>unmodified</status>
      <modifiedWord/>
      <trackRevisions>false</trackRevisions>
    </reviewItem>
    <reviewItem>
      <errorID>e01a27e7-f946-4a85-94ba-a52f49f432a2</errorID>
      <errorWord>(</errorWord>
      <group>L1_Format</group>
      <groupName>格式问题</groupName>
      <ability>L2_HalfPunc_CN</ability>
      <abilityName>全半角检查</abilityName>
      <candidateList>
        <item>（</item>
      </candidateList>
      <explain>文本全半角错误。</explain>
      <paraID>6F4C4AAC</paraID>
      <start>78</start>
      <end>79</end>
      <status>unmodified</status>
      <modifiedWord/>
      <trackRevisions>false</trackRevisions>
    </reviewItem>
    <reviewItem>
      <errorID>f958d051-cf41-491b-9819-994ce1a75311</errorID>
      <errorWord>)</errorWord>
      <group>L1_Format</group>
      <groupName>格式问题</groupName>
      <ability>L2_HalfPunc_CN</ability>
      <abilityName>全半角检查</abilityName>
      <candidateList>
        <item>）</item>
      </candidateList>
      <explain>文本全半角错误。</explain>
      <paraID>6F4C4AAC</paraID>
      <start>81</start>
      <end>82</end>
      <status>unmodified</status>
      <modifiedWord/>
      <trackRevisions>false</trackRevisions>
    </reviewItem>
    <reviewItem>
      <errorID>fc6064bb-7e51-4be4-b463-2a96ebc96d44</errorID>
      <errorWord>:</errorWord>
      <group>L1_Format</group>
      <groupName>格式问题</groupName>
      <ability>L2_HalfPunc_CN</ability>
      <abilityName>全半角检查</abilityName>
      <candidateList>
        <item>：</item>
      </candidateList>
      <explain>文本全半角错误。</explain>
      <paraID>192C5587</paraID>
      <start>5</start>
      <end>6</end>
      <status>unmodified</status>
      <modifiedWord/>
      <trackRevisions>false</trackRevisions>
    </reviewItem>
    <reviewItem>
      <errorID>ed02edaa-ca64-4a39-8884-3bf222517e48</errorID>
      <errorWord>(</errorWord>
      <group>L1_Format</group>
      <groupName>格式问题</groupName>
      <ability>L2_HalfPunc_CN</ability>
      <abilityName>全半角检查</abilityName>
      <candidateList>
        <item>（</item>
      </candidateList>
      <explain>文本全半角错误。</explain>
      <paraID>192C5587</paraID>
      <start>9</start>
      <end>10</end>
      <status>unmodified</status>
      <modifiedWord/>
      <trackRevisions>false</trackRevisions>
    </reviewItem>
    <reviewItem>
      <errorID>28ad0561-de5a-42ff-a237-eb41d4890163</errorID>
      <errorWord>)</errorWord>
      <group>L1_Format</group>
      <groupName>格式问题</groupName>
      <ability>L2_HalfPunc_CN</ability>
      <abilityName>全半角检查</abilityName>
      <candidateList>
        <item>）</item>
      </candidateList>
      <explain>文本全半角错误。</explain>
      <paraID>192C5587</paraID>
      <start>14</start>
      <end>15</end>
      <status>unmodified</status>
      <modifiedWord/>
      <trackRevisions>false</trackRevisions>
    </reviewItem>
    <reviewItem>
      <errorID>8027bfe2-6142-4890-a671-a631934c24c2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69FE07AB</paraID>
      <start>0</start>
      <end>3</end>
      <status>unmodified</status>
      <modifiedWord/>
      <trackRevisions>false</trackRevisions>
    </reviewItem>
    <reviewItem>
      <errorID>2d88a4dc-4545-4151-a1a1-92c0177e1f6b</errorID>
      <errorWord>:</errorWord>
      <group>L1_Format</group>
      <groupName>格式问题</groupName>
      <ability>L2_HalfPunc_CN</ability>
      <abilityName>全半角检查</abilityName>
      <candidateList>
        <item>：</item>
      </candidateList>
      <explain>文本全半角错误。</explain>
      <paraID>69FE07AB</paraID>
      <start>7</start>
      <end>8</end>
      <status>unmodified</status>
      <modifiedWord/>
      <trackRevisions>false</trackRevisions>
    </reviewItem>
    <reviewItem>
      <errorID>488a00af-e330-4e16-83ce-debf3178856d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B9E1F87</paraID>
      <start>0</start>
      <end>3</end>
      <status>unmodified</status>
      <modifiedWord/>
      <trackRevisions>false</trackRevisions>
    </reviewItem>
    <reviewItem>
      <errorID>33fc068f-6c34-4f54-8a1c-b272fa666adc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4F320826</paraID>
      <start>80</start>
      <end>81</end>
      <status>unmodified</status>
      <modifiedWord/>
      <trackRevisions>false</trackRevisions>
    </reviewItem>
    <reviewItem>
      <errorID>08bd4a70-0bbe-4b5c-8e89-d9a1c9e5c15b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4F320826</paraID>
      <start>89</start>
      <end>90</end>
      <status>unmodified</status>
      <modifiedWord/>
      <trackRevisions>false</trackRevisions>
    </reviewItem>
    <reviewItem>
      <errorID>1db065da-51a8-4090-9232-4011ad221572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3153CA58</paraID>
      <start>25</start>
      <end>26</end>
      <status>unmodified</status>
      <modifiedWord/>
      <trackRevisions>false</trackRevisions>
    </reviewItem>
    <reviewItem>
      <errorID>1bb5d92d-2681-429a-8b12-607a27ed84c1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48EBECAA</paraID>
      <start>52</start>
      <end>53</end>
      <status>unmodified</status>
      <modifiedWord/>
      <trackRevisions>false</trackRevisions>
    </reviewItem>
    <reviewItem>
      <errorID>89c474db-f922-4738-935d-923a5cebef67</errorID>
      <errorWord>蹋关节</errorWord>
      <group>L1_Word</group>
      <groupName>字词问题</groupName>
      <ability>L2_Typo</ability>
      <abilityName>字词错误</abilityName>
      <candidateList>
        <item>踝关节</item>
      </candidateList>
      <explain>存在字形相近字词的误用。</explain>
      <paraID>7F6B7851</paraID>
      <start>12</start>
      <end>15</end>
      <status>unmodified</status>
      <modifiedWord/>
      <trackRevisions>false</trackRevisions>
    </reviewItem>
    <reviewItem>
      <errorID>b4f3a289-5594-4252-8bc0-260a31b417d1</errorID>
      <errorWord>)</errorWord>
      <group>L1_Format</group>
      <groupName>格式问题</groupName>
      <ability>L2_HalfPunc_CN</ability>
      <abilityName>全半角检查</abilityName>
      <candidateList>
        <item>）</item>
      </candidateList>
      <explain>文本全半角错误。</explain>
      <paraID>542809A1</paraID>
      <start>56</start>
      <end>57</end>
      <status>unmodified</status>
      <modifiedWord/>
      <trackRevisions>false</trackRevisions>
    </reviewItem>
    <reviewItem>
      <errorID>49ab87b7-7617-4bc8-96c8-ea4f0e4255d6</errorID>
      <errorWord>)</errorWord>
      <group>L1_Format</group>
      <groupName>格式问题</groupName>
      <ability>L2_HalfPunc_CN</ability>
      <abilityName>全半角检查</abilityName>
      <candidateList>
        <item>）</item>
      </candidateList>
      <explain>文本全半角错误。</explain>
      <paraID>3D8EE87A</paraID>
      <start>17</start>
      <end>18</end>
      <status>unmodified</status>
      <modifiedWord/>
      <trackRevisions>false</trackRevisions>
    </reviewItem>
    <reviewItem>
      <errorID>bf108941-68f3-4348-8948-b929d7a28d62</errorID>
      <errorWord>(</errorWord>
      <group>L1_Format</group>
      <groupName>格式问题</groupName>
      <ability>L2_HalfPunc_CN</ability>
      <abilityName>全半角检查</abilityName>
      <candidateList>
        <item>（</item>
      </candidateList>
      <explain>文本全半角错误。</explain>
      <paraID>7CD72FC1</paraID>
      <start>3</start>
      <end>4</end>
      <status>unmodified</status>
      <modifiedWord/>
      <trackRevisions>false</trackRevisions>
    </reviewItem>
    <reviewItem>
      <errorID>ff2f70af-fc79-45ff-a20d-1b4e05de87cf</errorID>
      <errorWord>)</errorWord>
      <group>L1_Format</group>
      <groupName>格式问题</groupName>
      <ability>L2_HalfPunc_CN</ability>
      <abilityName>全半角检查</abilityName>
      <candidateList>
        <item>）</item>
      </candidateList>
      <explain>文本全半角错误。</explain>
      <paraID>7CD72FC1</paraID>
      <start>6</start>
      <end>7</end>
      <status>unmodified</status>
      <modifiedWord/>
      <trackRevisions>false</trackRevisions>
    </reviewItem>
    <reviewItem>
      <errorID>2cad0b55-224f-4f98-9b39-706e3555ced3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4E6C5CFF</paraID>
      <start>30</start>
      <end>31</end>
      <status>unmodified</status>
      <modifiedWord/>
      <trackRevisions>false</trackRevisions>
    </reviewItem>
    <reviewItem>
      <errorID>49f7f17c-b7ae-4900-b5dc-780792efdbf7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16B29CC9</paraID>
      <start>23</start>
      <end>24</end>
      <status>unmodified</status>
      <modifiedWord/>
      <trackRevisions>false</trackRevisions>
    </reviewItem>
    <reviewItem>
      <errorID>d1abac10-b9c0-42b5-a354-ea61a0c16296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16B29CC9</paraID>
      <start>34</start>
      <end>35</end>
      <status>unmodified</status>
      <modifiedWord/>
      <trackRevisions>false</trackRevisions>
    </reviewItem>
    <reviewItem>
      <errorID>8a4134cc-2b45-49d6-b87e-d778fe935ac1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58EFE67D</paraID>
      <start>51</start>
      <end>54</end>
      <status>unmodified</status>
      <modifiedWord/>
      <trackRevisions>false</trackRevisions>
    </reviewItem>
    <reviewItem>
      <errorID>0c48519b-c493-451f-94a4-18143c2047d4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58EFE67D</paraID>
      <start>61</start>
      <end>64</end>
      <status>unmodified</status>
      <modifiedWord/>
      <trackRevisions>false</trackRevisions>
    </reviewItem>
    <reviewItem>
      <errorID>da7f652b-876d-4944-ab35-63c153f8da63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58EFE67D</paraID>
      <start>70</start>
      <end>73</end>
      <status>unmodified</status>
      <modifiedWord/>
      <trackRevisions>false</trackRevisions>
    </reviewItem>
    <reviewItem>
      <errorID>29d4719e-d120-4e70-b1ab-71b29da82b54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4D1ED04F</paraID>
      <start>0</start>
      <end>3</end>
      <status>unmodified</status>
      <modifiedWord/>
      <trackRevisions>false</trackRevisions>
    </reviewItem>
    <reviewItem>
      <errorID>6435ac87-f863-4152-86ee-2c7dcf219d92</errorID>
      <errorWord>:</errorWord>
      <group>L1_Format</group>
      <groupName>格式问题</groupName>
      <ability>L2_HalfPunc_CN</ability>
      <abilityName>全半角检查</abilityName>
      <candidateList>
        <item>：</item>
      </candidateList>
      <explain>文本全半角错误。</explain>
      <paraID>11C238C1</paraID>
      <start>10</start>
      <end>11</end>
      <status>unmodified</status>
      <modifiedWord/>
      <trackRevisions>false</trackRevisions>
    </reviewItem>
    <reviewItem>
      <errorID>6bf5fde6-ce1d-4c5e-b5e2-d9334853f8a6</errorID>
      <errorWord>会</errorWord>
      <group>L1_Word</group>
      <groupName>字词问题</groupName>
      <ability>L2_Typo</ability>
      <abilityName>字词错误</abilityName>
      <candidateList>
        <item>会儿</item>
      </candidateList>
      <explain/>
      <paraID>77287B24</paraID>
      <start>28</start>
      <end>29</end>
      <status>unmodified</status>
      <modifiedWord/>
      <trackRevisions>false</trackRevisions>
    </reviewItem>
    <reviewItem>
      <errorID>12b899b0-ef6c-4338-b735-88c4bb91d269</errorID>
      <errorWord>:</errorWord>
      <group>L1_Format</group>
      <groupName>格式问题</groupName>
      <ability>L2_HalfPunc_CN</ability>
      <abilityName>全半角检查</abilityName>
      <candidateList>
        <item>：</item>
      </candidateList>
      <explain>文本全半角错误。</explain>
      <paraID>409AE5A7</paraID>
      <start>12</start>
      <end>13</end>
      <status>unmodified</status>
      <modifiedWord/>
      <trackRevisions>false</trackRevisions>
    </reviewItem>
    <reviewItem>
      <errorID>2398ebff-f0bc-4db0-9ab7-25695c2a5b46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409AE5A7</paraID>
      <start>19</start>
      <end>20</end>
      <status>unmodified</status>
      <modifiedWord/>
      <trackRevisions>false</trackRevisions>
    </reviewItem>
    <reviewItem>
      <errorID>a68481f9-7cec-48c5-a35b-857351ed2f08</errorID>
      <errorWord>:</errorWord>
      <group>L1_Format</group>
      <groupName>格式问题</groupName>
      <ability>L2_HalfPunc_CN</ability>
      <abilityName>全半角检查</abilityName>
      <candidateList>
        <item>：</item>
      </candidateList>
      <explain>文本全半角错误。</explain>
      <paraID>15F7EBEE</paraID>
      <start>5</start>
      <end>6</end>
      <status>unmodified</status>
      <modifiedWord/>
      <trackRevisions>false</trackRevisions>
    </reviewItem>
    <reviewItem>
      <errorID>da346969-a261-4f25-8a34-59ba7f12f37e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15F7EBEE</paraID>
      <start>20</start>
      <end>21</end>
      <status>unmodified</status>
      <modifiedWord/>
      <trackRevisions>false</trackRevisions>
    </reviewItem>
    <reviewItem>
      <errorID>57686179-b3c6-4131-9178-1ca8c6e29ea5</errorID>
      <errorWord>:</errorWord>
      <group>L1_Format</group>
      <groupName>格式问题</groupName>
      <ability>L2_HalfPunc_CN</ability>
      <abilityName>全半角检查</abilityName>
      <candidateList>
        <item>：</item>
      </candidateList>
      <explain>文本全半角错误。</explain>
      <paraID>15F7EBEE</paraID>
      <start>86</start>
      <end>87</end>
      <status>unmodified</status>
      <modifiedWord/>
      <trackRevisions>false</trackRevisions>
    </reviewItem>
    <reviewItem>
      <errorID>5c87e425-54dd-4222-935e-cddf360c4b4c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15F7EBEE</paraID>
      <start>113</start>
      <end>114</end>
      <status>unmodified</status>
      <modifiedWord/>
      <trackRevisions>false</trackRevisions>
    </reviewItem>
    <reviewItem>
      <errorID>68794fcc-5f1c-4a29-8e29-dfd165693186</errorID>
      <errorWord>淤血</errorWord>
      <group>L1_Word</group>
      <groupName>字词问题</groupName>
      <ability>L2_Typo</ability>
      <abilityName>字词错误</abilityName>
      <candidateList>
        <item>瘀血</item>
      </candidateList>
      <explain>存在字形相近字词的误用。</explain>
      <paraID>15F7EBEE</paraID>
      <start>132</start>
      <end>134</end>
      <status>unmodified</status>
      <modifiedWord/>
      <trackRevisions>false</trackRevisions>
    </reviewItem>
    <reviewItem>
      <errorID>d5152186-8a2a-4d82-b4d4-f1fd5780f946</errorID>
      <errorWord>)</errorWord>
      <group>L1_Format</group>
      <groupName>格式问题</groupName>
      <ability>L2_HalfPunc_CN</ability>
      <abilityName>全半角检查</abilityName>
      <candidateList>
        <item>）</item>
      </candidateList>
      <explain>文本全半角错误。</explain>
      <paraID>58205C85</paraID>
      <start>70</start>
      <end>71</end>
      <status>unmodified</status>
      <modifiedWord/>
      <trackRevisions>false</trackRevisions>
    </reviewItem>
    <reviewItem>
      <errorID>ab629853-12cc-471f-9bb7-494faa4d97fb</errorID>
      <errorWord>确认</errorWord>
      <group>L1_Word</group>
      <groupName>字词问题</groupName>
      <ability>L2_Typo</ability>
      <abilityName>字词错误</abilityName>
      <candidateList>
        <item>确诊</item>
      </candidateList>
      <explain>存在字形相近字词的误用。</explain>
      <paraID>3119C4D4</paraID>
      <start>16</start>
      <end>18</end>
      <status>unmodified</status>
      <modifiedWord/>
      <trackRevisions>false</trackRevisions>
    </reviewItem>
    <reviewItem>
      <errorID>5c9d841b-7020-48f1-82f9-cbc43a09b1bb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3119C4D4</paraID>
      <start>20</start>
      <end>21</end>
      <status>unmodified</status>
      <modifiedWord/>
      <trackRevisions>false</trackRevisions>
    </reviewItem>
    <reviewItem>
      <errorID>cf59b84d-23dc-468c-9510-f1e519cd1d85</errorID>
      <errorWord>(</errorWord>
      <group>L1_Format</group>
      <groupName>格式问题</groupName>
      <ability>L2_HalfPunc_CN</ability>
      <abilityName>全半角检查</abilityName>
      <candidateList>
        <item>（</item>
      </candidateList>
      <explain>文本全半角错误。</explain>
      <paraID>61BAD02C</paraID>
      <start>9</start>
      <end>10</end>
      <status>unmodified</status>
      <modifiedWord/>
      <trackRevisions>false</trackRevisions>
    </reviewItem>
    <reviewItem>
      <errorID>e88f6d0d-1c7c-4c94-a143-0ea4b388fe53</errorID>
      <errorWord>)</errorWord>
      <group>L1_Format</group>
      <groupName>格式问题</groupName>
      <ability>L2_HalfPunc_CN</ability>
      <abilityName>全半角检查</abilityName>
      <candidateList>
        <item>）</item>
      </candidateList>
      <explain>文本全半角错误。</explain>
      <paraID>61BAD02C</paraID>
      <start>17</start>
      <end>18</end>
      <status>unmodified</status>
      <modifiedWord/>
      <trackRevisions>false</trackRevisions>
    </reviewItem>
    <reviewItem>
      <errorID>7b655ae2-7d94-4300-afcb-7cf05580b29d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61BAD02C</paraID>
      <start>150</start>
      <end>151</end>
      <status>unmodified</status>
      <modifiedWord/>
      <trackRevisions>false</trackRevisions>
    </reviewItem>
    <reviewItem>
      <errorID>63ae34ec-eb19-457b-9f79-710b94a72de9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F7A6D63</paraID>
      <start>0</start>
      <end>3</end>
      <status>unmodified</status>
      <modifiedWord/>
      <trackRevisions>false</trackRevisions>
    </reviewItem>
    <reviewItem>
      <errorID>24bd6efb-9d11-4fee-9cca-beb06f92b240</errorID>
      <errorWord>:</errorWord>
      <group>L1_Format</group>
      <groupName>格式问题</groupName>
      <ability>L2_HalfPunc_CN</ability>
      <abilityName>全半角检查</abilityName>
      <candidateList>
        <item>：</item>
      </candidateList>
      <explain>文本全半角错误。</explain>
      <paraID>5EA88F20</paraID>
      <start>23</start>
      <end>24</end>
      <status>unmodified</status>
      <modifiedWord/>
      <trackRevisions>false</trackRevisions>
    </reviewItem>
    <reviewItem>
      <errorID>2a2eed83-413d-417b-a2fd-1a1404e9087e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6505FA81</paraID>
      <start>25</start>
      <end>26</end>
      <status>unmodified</status>
      <modifiedWord/>
      <trackRevisions>false</trackRevisions>
    </reviewItem>
    <reviewItem>
      <errorID>e7312827-7e72-4517-ba39-c12ba3a61eab</errorID>
      <errorWord>~</errorWord>
      <group>L1_Format</group>
      <groupName>格式问题</groupName>
      <ability>L2_HalfPunc_CN</ability>
      <abilityName>全半角检查</abilityName>
      <candidateList>
        <item>～</item>
      </candidateList>
      <explain>文本全半角错误。</explain>
      <paraID>7CBA894D</paraID>
      <start>52</start>
      <end>53</end>
      <status>unmodified</status>
      <modifiedWord/>
      <trackRevisions>false</trackRevisions>
    </reviewItem>
    <reviewItem>
      <errorID>761bbbdf-d1da-45c7-8beb-801bd90bc84a</errorID>
      <errorWord>:</errorWord>
      <group>L1_Format</group>
      <groupName>格式问题</groupName>
      <ability>L2_HalfPunc_CN</ability>
      <abilityName>全半角检查</abilityName>
      <candidateList>
        <item>：</item>
      </candidateList>
      <explain>文本全半角错误。</explain>
      <paraID>5166B787</paraID>
      <start>24</start>
      <end>25</end>
      <status>unmodified</status>
      <modifiedWord/>
      <trackRevisions>false</trackRevisions>
    </reviewItem>
    <reviewItem>
      <errorID>e82dd346-3aaf-4af7-a3d1-569eea934256</errorID>
      <errorWord>蹋关节</errorWord>
      <group>L1_Word</group>
      <groupName>字词问题</groupName>
      <ability>L2_Typo</ability>
      <abilityName>字词错误</abilityName>
      <candidateList>
        <item>踝关节</item>
      </candidateList>
      <explain>存在字形相近字词的误用。</explain>
      <paraID>4884CCD5</paraID>
      <start>12</start>
      <end>15</end>
      <status>unmodified</status>
      <modifiedWord/>
      <trackRevisions>false</trackRevisions>
    </reviewItem>
    <reviewItem>
      <errorID>1d3e0bed-af65-49fb-84ce-4aeb88b5c2e1</errorID>
      <errorWord>深入</errorWord>
      <group>L1_Word</group>
      <groupName>字词问题</groupName>
      <ability>L2_Typo</ability>
      <abilityName>字词错误</abilityName>
      <candidateList>
        <item>伸入</item>
      </candidateList>
      <explain/>
      <paraID>74B7DC2B</paraID>
      <start>26</start>
      <end>28</end>
      <status>unmodified</status>
      <modifiedWord/>
      <trackRevisions>false</trackRevisions>
    </reviewItem>
    <reviewItem>
      <errorID>220da834-e71d-4289-8349-fc6ca6300865</errorID>
      <errorWord>)</errorWord>
      <group>L1_Format</group>
      <groupName>格式问题</groupName>
      <ability>L2_HalfPunc_CN</ability>
      <abilityName>全半角检查</abilityName>
      <candidateList>
        <item>）</item>
      </candidateList>
      <explain>文本全半角错误。</explain>
      <paraID>1A4F5E6F</paraID>
      <start>56</start>
      <end>57</end>
      <status>unmodified</status>
      <modifiedWord/>
      <trackRevisions>false</trackRevisions>
    </reviewItem>
    <reviewItem>
      <errorID>236ab99b-e964-4af1-8d8d-454e23081c41</errorID>
      <errorWord>:</errorWord>
      <group>L1_Format</group>
      <groupName>格式问题</groupName>
      <ability>L2_HalfPunc_CN</ability>
      <abilityName>全半角检查</abilityName>
      <candidateList>
        <item>：</item>
      </candidateList>
      <explain>文本全半角错误。</explain>
      <paraID> 51C4EE4</paraID>
      <start>5</start>
      <end>6</end>
      <status>unmodified</status>
      <modifiedWord/>
      <trackRevisions>false</trackRevisions>
    </reviewItem>
    <reviewItem>
      <errorID>8114e091-90b8-41bd-a9fa-aece68235dc2</errorID>
      <errorWord>)</errorWord>
      <group>L1_Format</group>
      <groupName>格式问题</groupName>
      <ability>L2_HalfPunc_CN</ability>
      <abilityName>全半角检查</abilityName>
      <candidateList>
        <item>）</item>
      </candidateList>
      <explain>文本全半角错误。</explain>
      <paraID>2E9C9E73</paraID>
      <start>17</start>
      <end>18</end>
      <status>unmodified</status>
      <modifiedWord/>
      <trackRevisions>false</trackRevisions>
    </reviewItem>
    <reviewItem>
      <errorID>0624c46e-96da-4f3a-ac1b-7a11ac8e6748</errorID>
      <errorWord>(</errorWord>
      <group>L1_Format</group>
      <groupName>格式问题</groupName>
      <ability>L2_HalfPunc_CN</ability>
      <abilityName>全半角检查</abilityName>
      <candidateList>
        <item>（</item>
      </candidateList>
      <explain>文本全半角错误。</explain>
      <paraID>241B5B5B</paraID>
      <start>3</start>
      <end>4</end>
      <status>unmodified</status>
      <modifiedWord/>
      <trackRevisions>false</trackRevisions>
    </reviewItem>
    <reviewItem>
      <errorID>1c3957d4-73ce-4235-9902-0e55e2be1aed</errorID>
      <errorWord>)</errorWord>
      <group>L1_Format</group>
      <groupName>格式问题</groupName>
      <ability>L2_HalfPunc_CN</ability>
      <abilityName>全半角检查</abilityName>
      <candidateList>
        <item>）</item>
      </candidateList>
      <explain>文本全半角错误。</explain>
      <paraID>241B5B5B</paraID>
      <start>6</start>
      <end>7</end>
      <status>unmodified</status>
      <modifiedWord/>
      <trackRevisions>false</trackRevisions>
    </reviewItem>
    <reviewItem>
      <errorID>a0a5df17-5692-4423-af36-62c4ae22309f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5105FC63</paraID>
      <start>0</start>
      <end>3</end>
      <status>unmodified</status>
      <modifiedWord/>
      <trackRevisions>false</trackRevisions>
    </reviewItem>
    <reviewItem>
      <errorID>c03efdd4-7167-41ab-a793-f285492e313a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5026EF7E</paraID>
      <start>0</start>
      <end>3</end>
      <status>unmodified</status>
      <modifiedWord/>
      <trackRevisions>false</trackRevisions>
    </reviewItem>
    <reviewItem>
      <errorID>177a5b58-d8d9-4209-af06-acbc8d14c9a5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624F5456</paraID>
      <start>43</start>
      <end>44</end>
      <status>unmodified</status>
      <modifiedWord/>
      <trackRevisions>false</trackRevisions>
    </reviewItem>
    <reviewItem>
      <errorID>0a0bf0f0-30b3-4af7-8fb2-552136131f29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2E39E2AD</paraID>
      <start>46</start>
      <end>47</end>
      <status>unmodified</status>
      <modifiedWord/>
      <trackRevisions>false</trackRevisions>
    </reviewItem>
    <reviewItem>
      <errorID>d2493efe-4f07-4252-b661-a68f87d3fec9</errorID>
      <errorWord>保定其头部</errorWord>
      <group>L1_Word</group>
      <groupName>字词问题</groupName>
      <ability>L2_Typo</ability>
      <abilityName>字词错误</abilityName>
      <candidateList>
        <item>抱定其头部</item>
      </candidateList>
      <explain/>
      <paraID>3D70346F</paraID>
      <start>31</start>
      <end>36</end>
      <status>unmodified</status>
      <modifiedWord/>
      <trackRevisions>false</trackRevisions>
    </reviewItem>
    <reviewItem>
      <errorID>c40546c9-3016-4172-8b54-68a15813348a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730F29D4</paraID>
      <start>45</start>
      <end>46</end>
      <status>unmodified</status>
      <modifiedWord/>
      <trackRevisions>false</trackRevisions>
    </reviewItem>
    <reviewItem>
      <errorID>8e677e49-e347-49e1-ad67-1f8853a5cc6b</errorID>
      <errorWord>保定</errorWord>
      <group>L1_Word</group>
      <groupName>字词问题</groupName>
      <ability>L2_Typo</ability>
      <abilityName>字词错误</abilityName>
      <candidateList>
        <item>抱定</item>
      </candidateList>
      <explain>存在发音相同字词的误用。</explain>
      <paraID>6B248BC1</paraID>
      <start>44</start>
      <end>46</end>
      <status>unmodified</status>
      <modifiedWord/>
      <trackRevisions>false</trackRevisions>
    </reviewItem>
    <reviewItem>
      <errorID>981b5724-2439-4c31-89b4-bec21327e382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3D3952B0</paraID>
      <start>51</start>
      <end>52</end>
      <status>unmodified</status>
      <modifiedWord/>
      <trackRevisions>false</trackRevisions>
    </reviewItem>
    <reviewItem>
      <errorID>f65ce48b-6f4f-4181-8a9a-02688445f221</errorID>
      <errorWord>-</errorWord>
      <group>L1_Format</group>
      <groupName>格式问题</groupName>
      <ability>L2_HalfPunc_CN</ability>
      <abilityName>全半角检查</abilityName>
      <candidateList>
        <item>－</item>
      </candidateList>
      <explain>文本全半角错误。</explain>
      <paraID> D01CE55</paraID>
      <start>18</start>
      <end>19</end>
      <status>unmodified</status>
      <modifiedWord/>
      <trackRevisions>false</trackRevisions>
    </reviewItem>
    <reviewItem>
      <errorID>45d592f0-c540-4932-a122-f5aac5cf6f7e</errorID>
      <errorWord>肌肉注射</errorWord>
      <group>L1_Word</group>
      <groupName>字词问题</groupName>
      <ability>L2_Typo</ability>
      <abilityName>字词错误</abilityName>
      <candidateList>
        <item>肌内注射</item>
      </candidateList>
      <explain/>
      <paraID>1C638900</paraID>
      <start>23</start>
      <end>27</end>
      <status>unmodified</status>
      <modifiedWord/>
      <trackRevisions>false</trackRevisions>
    </reviewItem>
    <reviewItem>
      <errorID>adb16aa2-397e-4d60-bf30-cfedb306d18e</errorID>
      <errorWord>肌肉注射</errorWord>
      <group>L1_Word</group>
      <groupName>字词问题</groupName>
      <ability>L2_Typo</ability>
      <abilityName>字词错误</abilityName>
      <candidateList>
        <item>肌内注射</item>
      </candidateList>
      <explain/>
      <paraID>3646EF9F</paraID>
      <start>8</start>
      <end>12</end>
      <status>unmodified</status>
      <modifiedWord/>
      <trackRevisions>false</trackRevisions>
    </reviewItem>
    <reviewItem>
      <errorID>148b22ba-3934-4a35-8be3-9d105a38d63f</errorID>
      <errorWord>-</errorWord>
      <group>L1_Format</group>
      <groupName>格式问题</groupName>
      <ability>L2_HalfPunc_CN</ability>
      <abilityName>全半角检查</abilityName>
      <candidateList>
        <item>－</item>
      </candidateList>
      <explain>文本全半角错误。</explain>
      <paraID>70ADFE3C</paraID>
      <start>12</start>
      <end>13</end>
      <status>unmodified</status>
      <modifiedWord/>
      <trackRevisions>false</trackRevisions>
    </reviewItem>
    <reviewItem>
      <errorID>8fe39bc1-265e-4c73-9397-a285f26b954c</errorID>
      <errorWord>拖拽</errorWord>
      <group>L1_Word</group>
      <groupName>字词问题</groupName>
      <ability>L2_Typo</ability>
      <abilityName>字词错误</abilityName>
      <candidateList>
        <item>拖曳</item>
      </candidateList>
      <explain/>
      <paraID>2402AAA8</paraID>
      <start>71</start>
      <end>73</end>
      <status>unmodified</status>
      <modifiedWord/>
      <trackRevisions>false</trackRevisions>
    </reviewItem>
    <reviewItem>
      <errorID>1084af96-3673-4c38-a451-9807524e2f5e</errorID>
      <errorWord>即时通讯</errorWord>
      <group>L1_Word</group>
      <groupName>字词问题</groupName>
      <ability>L2_Typo</ability>
      <abilityName>字词错误</abilityName>
      <candidateList>
        <item>即时通信</item>
      </candidateList>
      <explain/>
      <paraID>3F83FE3D</paraID>
      <start>3</start>
      <end>7</end>
      <status>unmodified</status>
      <modifiedWord/>
      <trackRevisions>false</trackRevisions>
    </reviewItem>
    <reviewItem>
      <errorID>82897d8a-97ca-4420-953f-3e2905b61ed2</errorID>
      <errorWord>deepseek</errorWord>
      <group>L1_English</group>
      <groupName>英文问题</groupName>
      <ability>L2_Brand_Name</ability>
      <abilityName>品牌词问题</abilityName>
      <candidateList>
        <item>DeepSeek</item>
      </candidateList>
      <explain>此处疑似有拼写错误，建议修改</explain>
      <paraID>30EF52FB</paraID>
      <start>86</start>
      <end>94</end>
      <status>unmodified</status>
      <modifiedWord/>
      <trackRevisions>false</trackRevisions>
    </reviewItem>
    <reviewItem>
      <errorID>bff9615e-b563-4901-a8a1-45cd6c908abc</errorID>
      <errorWord>:</errorWord>
      <group>L1_Format</group>
      <groupName>格式问题</groupName>
      <ability>L2_HalfPunc_CN</ability>
      <abilityName>全半角检查</abilityName>
      <candidateList>
        <item>：</item>
      </candidateList>
      <explain>文本全半角错误。</explain>
      <paraID>3E78472F</paraID>
      <start>122</start>
      <end>123</end>
      <status>unmodified</status>
      <modifiedWord/>
      <trackRevisions>false</trackRevisions>
    </reviewItem>
    <reviewItem>
      <errorID>ffef9e5c-e33e-4dcd-bff6-a2d7e9821afb</errorID>
      <errorWord>:</errorWord>
      <group>L1_Format</group>
      <groupName>格式问题</groupName>
      <ability>L2_HalfPunc_CN</ability>
      <abilityName>全半角检查</abilityName>
      <candidateList>
        <item>：</item>
      </candidateList>
      <explain>文本全半角错误。</explain>
      <paraID>28B334B2</paraID>
      <start>2</start>
      <end>3</end>
      <status>unmodified</status>
      <modifiedWord/>
      <trackRevisions>false</trackRevisions>
    </reviewItem>
    <reviewItem>
      <errorID>18f5ac4f-bdb8-433a-bd1f-d52ae278024d</errorID>
      <errorWord>~</errorWord>
      <group>L1_Format</group>
      <groupName>格式问题</groupName>
      <ability>L2_HalfPunc_CN</ability>
      <abilityName>全半角检查</abilityName>
      <candidateList>
        <item>～</item>
      </candidateList>
      <explain>文本全半角错误。</explain>
      <paraID>28B334B2</paraID>
      <start>47</start>
      <end>48</end>
      <status>unmodified</status>
      <modifiedWord/>
      <trackRevisions>false</trackRevisions>
    </reviewItem>
    <reviewItem>
      <errorID>e56a8300-ff4a-4b95-a45d-91c6fff79206</errorID>
      <errorWord>（</errorWord>
      <group>L1_Punc</group>
      <groupName>标点问题</groupName>
      <ability>L2_Punc_CN</ability>
      <abilityName>标点符号检查</abilityName>
      <candidateList/>
      <explain>同一形式括号套用。</explain>
      <paraID>553E91D8</paraID>
      <start>18</start>
      <end>19</end>
      <status>unmodified</status>
      <modifiedWord/>
      <trackRevisions>false</trackRevisions>
    </reviewItem>
    <reviewItem>
      <errorID>35b1f8e7-406b-43d1-9023-53f332faea5b</errorID>
      <errorWord>）</errorWord>
      <group>L1_Punc</group>
      <groupName>标点问题</groupName>
      <ability>L2_Punc_CN</ability>
      <abilityName>标点符号检查</abilityName>
      <candidateList/>
      <explain>同一形式括号套用。</explain>
      <paraID>553E91D8</paraID>
      <start>21</start>
      <end>22</end>
      <status>unmodified</status>
      <modifiedWord/>
      <trackRevisions>false</trackRevisions>
    </reviewItem>
    <reviewItem>
      <errorID>c460cf1a-def0-466d-a02e-3d9bd8da9cc9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8148175</paraID>
      <start>0</start>
      <end>2</end>
      <status>unmodified</status>
      <modifiedWord/>
      <trackRevisions>false</trackRevisions>
    </reviewItem>
    <reviewItem>
      <errorID>ba170d5a-e805-4f32-9497-267d70f537dc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51E909AE</paraID>
      <start>0</start>
      <end>2</end>
      <status>unmodified</status>
      <modifiedWord/>
      <trackRevisions>false</trackRevisions>
    </reviewItem>
    <reviewItem>
      <errorID>044636fe-8ced-4ea0-b961-1096556652b9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6C0D99B7</paraID>
      <start>0</start>
      <end>2</end>
      <status>unmodified</status>
      <modifiedWord/>
      <trackRevisions>false</trackRevisions>
    </reviewItem>
    <reviewItem>
      <errorID>c655a1a3-f520-4815-8d14-a33f641b5443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7E0E3500</paraID>
      <start>0</start>
      <end>2</end>
      <status>unmodified</status>
      <modifiedWord/>
      <trackRevisions>false</trackRevisions>
    </reviewItem>
    <reviewItem>
      <errorID>ece35777-84d5-466b-8076-836cbda69179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2F6154A0</paraID>
      <start>0</start>
      <end>2</end>
      <status>unmodified</status>
      <modifiedWord/>
      <trackRevisions>false</trackRevisions>
    </reviewItem>
    <reviewItem>
      <errorID>5767a68d-ae69-4810-a1ec-18a740e00cee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86D8A4E</paraID>
      <start>0</start>
      <end>2</end>
      <status>unmodified</status>
      <modifiedWord/>
      <trackRevisions>false</trackRevisions>
    </reviewItem>
    <reviewItem>
      <errorID>50614b30-a143-452b-af14-d5ff44890075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3879E6B9</paraID>
      <start>0</start>
      <end>2</end>
      <status>unmodified</status>
      <modifiedWord/>
      <trackRevisions>false</trackRevisions>
    </reviewItem>
    <reviewItem>
      <errorID>cb32c08c-04ae-40c8-bcfd-5d0bba18e0f9</errorID>
      <errorWord>用</errorWord>
      <group>L1_Word</group>
      <groupName>字词问题</groupName>
      <ability>L2_Typo</ability>
      <abilityName>字词错误</abilityName>
      <candidateList>
        <item>用由</item>
      </candidateList>
      <explain/>
      <paraID>237B2B68</paraID>
      <start>8</start>
      <end>9</end>
      <status>unmodified</status>
      <modifiedWord/>
      <trackRevisions>false</trackRevisions>
    </reviewItem>
    <reviewItem>
      <errorID>99f480e9-a79f-4a9c-b518-90fae9405610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2FC2A0EF</paraID>
      <start>0</start>
      <end>2</end>
      <status>unmodified</status>
      <modifiedWord/>
      <trackRevisions>false</trackRevisions>
    </reviewItem>
    <reviewItem>
      <errorID>d28cf987-b5c7-4842-9c3a-88b5e582a719</errorID>
      <errorWord>法律、法规</errorWord>
      <group>L1_Word</group>
      <groupName>字词问题</groupName>
      <ability>L2_Typo</ability>
      <abilityName>字词错误</abilityName>
      <candidateList>
        <item>法律法规</item>
      </candidateList>
      <explain/>
      <paraID>2FC2A0EF</paraID>
      <start>99</start>
      <end>104</end>
      <status>unmodified</status>
      <modifiedWord/>
      <trackRevisions>false</trackRevisions>
    </reviewItem>
    <reviewItem>
      <errorID>68cb4e42-1f6e-4f50-9efa-4436999afab0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6661B473</paraID>
      <start>0</start>
      <end>2</end>
      <status>unmodified</status>
      <modifiedWord/>
      <trackRevisions>false</trackRevisions>
    </reviewItem>
    <reviewItem>
      <errorID>3a876363-51db-4be5-a9ab-aaa775bbf021</errorID>
      <errorWord>做</errorWord>
      <group>L1_Word</group>
      <groupName>字词问题</groupName>
      <ability>L2_Typo</ability>
      <abilityName>字词错误</abilityName>
      <candidateList>
        <item>作</item>
      </candidateList>
      <explain>存在发音相同字词的误用。</explain>
      <paraID>604BA935</paraID>
      <start>58</start>
      <end>59</end>
      <status>unmodified</status>
      <modifiedWord/>
      <trackRevisions>false</trackRevisions>
    </reviewItem>
    <reviewItem>
      <errorID>4c1a7d5f-7cf3-4131-b5d6-95722b70f73b</errorID>
      <errorWord>-</errorWord>
      <group>L1_Format</group>
      <groupName>格式问题</groupName>
      <ability>L2_HalfPunc_CN</ability>
      <abilityName>全半角检查</abilityName>
      <candidateList>
        <item>－</item>
      </candidateList>
      <explain>文本全半角错误。</explain>
      <paraID>609A6033</paraID>
      <start>23</start>
      <end>24</end>
      <status>unmodified</status>
      <modifiedWord/>
      <trackRevisions>false</trackRevisions>
    </reviewItem>
    <reviewItem>
      <errorID>10c31e5b-2c3c-4669-b4a6-386efcf70a0d</errorID>
      <errorWord>-</errorWord>
      <group>L1_Format</group>
      <groupName>格式问题</groupName>
      <ability>L2_HalfPunc_CN</ability>
      <abilityName>全半角检查</abilityName>
      <candidateList>
        <item>－</item>
      </candidateList>
      <explain>文本全半角错误。</explain>
      <paraID>609A6033</paraID>
      <start>24</start>
      <end>25</end>
      <status>unmodified</status>
      <modifiedWord/>
      <trackRevisions>false</trackRevisions>
    </reviewItem>
    <reviewItem>
      <errorID>0c9183d4-6bb8-47d1-a37c-d4b2d244f704</errorID>
      <errorWord>噪音</errorWord>
      <group>L1_Word</group>
      <groupName>字词问题</groupName>
      <ability>L2_Alias</ability>
      <abilityName>也作/曾用词</abilityName>
      <candidateList>
        <item>噪声</item>
      </candidateList>
      <explain>词汇[噪音]为不规范表述或旧称，其规范书面表述为[噪声]。</explain>
      <paraID>25B2DC33</paraID>
      <start>2</start>
      <end>4</end>
      <status>unmodified</status>
      <modifiedWord/>
      <trackRevisions>false</trackRevisions>
    </reviewItem>
    <reviewItem>
      <errorID>739fe5ec-1190-47e5-99e5-3787b77e771f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3A5C1162</paraID>
      <start>36</start>
      <end>37</end>
      <status>unmodified</status>
      <modifiedWord/>
      <trackRevisions>false</trackRevisions>
    </reviewItem>
    <reviewItem>
      <errorID>18834fcf-08de-4170-aaa5-328739bb5909</errorID>
      <errorWord>：在</errorWord>
      <group>L1_Word</group>
      <groupName>字词问题</groupName>
      <ability>L2_Typo</ability>
      <abilityName>字词错误</abilityName>
      <candidateList>
        <item>：</item>
      </candidateList>
      <explain/>
      <paraID>791EFAE5</paraID>
      <start>6</start>
      <end>8</end>
      <status>unmodified</status>
      <modifiedWord/>
      <trackRevisions>false</trackRevisions>
    </reviewItem>
    <reviewItem>
      <errorID>cded8545-71cf-4bed-827a-034fb07c7d31</errorID>
      <errorWord>,</errorWord>
      <group>L1_Format</group>
      <groupName>格式问题</groupName>
      <ability>L2_HalfPunc_CN</ability>
      <abilityName>全半角检查</abilityName>
      <candidateList>
        <item>，</item>
      </candidateList>
      <explain>文本全半角错误。</explain>
      <paraID>791EFAE5</paraID>
      <start>18</start>
      <end>19</end>
      <status>unmodified</status>
      <modifiedWord/>
      <trackRevisions>false</trackRevisions>
    </reviewItem>
    <reviewItem>
      <errorID>0afb1d5c-32bb-4abc-a2bb-b63cdd376fcf</errorID>
      <errorWord>10%-85%</errorWord>
      <group>L1_Knowledge</group>
      <groupName>知识性问题</groupName>
      <ability>L2_Knowledge</ability>
      <abilityName>其他知识</abilityName>
      <candidateList>
        <item>10%—85%</item>
      </candidateList>
      <explain>1. “10%-85%”中的单位“%”仅出现在后一个数字上，容易引起歧义；根据《现代汉语标点符号数字用法规范手册》，数字表示范围两边需要使用统一的格式。2. 根据标点国标 4.13 中的规则，数字、时间或地域连接符应使用（视觉上更长的）“—”或“～”。</explain>
      <paraID>791EFAE5</paraID>
      <start>24</start>
      <end>31</end>
      <status>unmodified</status>
      <modifiedWord/>
      <trackRevisions>false</trackRevisions>
    </reviewItem>
    <reviewItem>
      <errorID>1c6092b2-e2f8-41fe-9503-7dfdbd2b0491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1BD8533</paraID>
      <start>2</start>
      <end>3</end>
      <status>unmodified</status>
      <modifiedWord/>
      <trackRevisions>false</trackRevisions>
    </reviewItem>
    <reviewItem>
      <errorID>22c9885c-b170-42e6-9f4c-2bd2ccdf66f0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7C7F0040</paraID>
      <start>43</start>
      <end>44</end>
      <status>unmodified</status>
      <modifiedWord/>
      <trackRevisions>false</trackRevisions>
    </reviewItem>
    <reviewItem>
      <errorID>ba30aedb-eb49-4468-9cfd-d4e8dc1d60da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741DB3D8</paraID>
      <start>19</start>
      <end>20</end>
      <status>unmodified</status>
      <modifiedWord/>
      <trackRevisions>false</trackRevisions>
    </reviewItem>
    <reviewItem>
      <errorID>263adf17-ca2f-4209-8f24-c082c079d915</errorID>
      <errorWord>,</errorWord>
      <group>L1_Format</group>
      <groupName>格式问题</groupName>
      <ability>L2_HalfPunc_CN</ability>
      <abilityName>全半角检查</abilityName>
      <candidateList>
        <item>，</item>
      </candidateList>
      <explain>文本全半角错误。</explain>
      <paraID>31DF50EB</paraID>
      <start>18</start>
      <end>19</end>
      <status>unmodified</status>
      <modifiedWord/>
      <trackRevisions>false</trackRevisions>
    </reviewItem>
    <reviewItem>
      <errorID>f91e9aa8-175c-464a-a98f-c164dba9b690</errorID>
      <errorWord>:</errorWord>
      <group>L1_Format</group>
      <groupName>格式问题</groupName>
      <ability>L2_HalfPunc_CN</ability>
      <abilityName>全半角检查</abilityName>
      <candidateList>
        <item>：</item>
      </candidateList>
      <explain>文本全半角错误。</explain>
      <paraID>75EB47E9</paraID>
      <start>120</start>
      <end>121</end>
      <status>unmodified</status>
      <modifiedWord/>
      <trackRevisions>false</trackRevisions>
    </reviewItem>
    <reviewItem>
      <errorID>589d4861-82e7-4525-9f38-d97f8e719792</errorID>
      <errorWord>:</errorWord>
      <group>L1_Format</group>
      <groupName>格式问题</groupName>
      <ability>L2_HalfPunc_CN</ability>
      <abilityName>全半角检查</abilityName>
      <candidateList>
        <item>：</item>
      </candidateList>
      <explain>文本全半角错误。</explain>
      <paraID>143AD535</paraID>
      <start>5</start>
      <end>6</end>
      <status>unmodified</status>
      <modifiedWord/>
      <trackRevisions>false</trackRevisions>
    </reviewItem>
    <reviewItem>
      <errorID>e180370f-85d1-4d3a-9eee-231e82fa8fb0</errorID>
      <errorWord>0.05%-20%</errorWord>
      <group>L1_Knowledge</group>
      <groupName>知识性问题</groupName>
      <ability>L2_Knowledge</ability>
      <abilityName>其他知识</abilityName>
      <candidateList>
        <item>0.05%—20%</item>
      </candidateList>
      <explain>1. “0.05%-20%”中的单位“%”仅出现在后一个数字上，容易引起歧义；根据《现代汉语标点符号数字用法规范手册》，数字表示范围两边需要使用统一的格式。2. 根据标点国标 4.13 中的规则，数字、时间或地域连接符应使用（视觉上更长的）“—”或“～”。</explain>
      <paraID>5F2AA763</paraID>
      <start>297</start>
      <end>306</end>
      <status>unmodified</status>
      <modifiedWord/>
      <trackRevisions>false</trackRevisions>
    </reviewItem>
    <reviewItem>
      <errorID>d51210c6-ad28-4c89-a8ca-a6c7e37ef2bb</errorID>
      <errorWord>；</errorWord>
      <group>L1_Punc</group>
      <groupName>标点问题</groupName>
      <ability>L2_Punc_CN</ability>
      <abilityName>标点符号检查</abilityName>
      <candidateList/>
      <explain/>
      <paraID>2564FD9B</paraID>
      <start>0</start>
      <end>1</end>
      <status>unmodified</status>
      <modifiedWord/>
      <trackRevisions>false</trackRevisions>
    </reviewItem>
    <reviewItem>
      <errorID>43beeea4-84a0-4abe-a50b-526974a94c0c</errorID>
      <errorWord>(</errorWord>
      <group>L1_Format</group>
      <groupName>格式问题</groupName>
      <ability>L2_HalfPunc_CN</ability>
      <abilityName>全半角检查</abilityName>
      <candidateList>
        <item>（</item>
      </candidateList>
      <explain>文本全半角错误。</explain>
      <paraID>21B3B6FF</paraID>
      <start>109</start>
      <end>110</end>
      <status>unmodified</status>
      <modifiedWord/>
      <trackRevisions>false</trackRevisions>
    </reviewItem>
    <reviewItem>
      <errorID>c77b9c6c-f931-4c5d-9652-ca7252ad6d5e</errorID>
      <errorWord>)</errorWord>
      <group>L1_Format</group>
      <groupName>格式问题</groupName>
      <ability>L2_HalfPunc_CN</ability>
      <abilityName>全半角检查</abilityName>
      <candidateList>
        <item>）</item>
      </candidateList>
      <explain>文本全半角错误。</explain>
      <paraID>21B3B6FF</paraID>
      <start>118</start>
      <end>119</end>
      <status>unmodified</status>
      <modifiedWord/>
      <trackRevisions>false</trackRevisions>
    </reviewItem>
    <reviewItem>
      <errorID>30f86fea-be29-41b1-9a47-8d19dd12d4f3</errorID>
      <errorWord>(</errorWord>
      <group>L1_Format</group>
      <groupName>格式问题</groupName>
      <ability>L2_HalfPunc_CN</ability>
      <abilityName>全半角检查</abilityName>
      <candidateList>
        <item>（</item>
      </candidateList>
      <explain>文本全半角错误。</explain>
      <paraID>21B3B6FF</paraID>
      <start>123</start>
      <end>124</end>
      <status>unmodified</status>
      <modifiedWord/>
      <trackRevisions>false</trackRevisions>
    </reviewItem>
    <reviewItem>
      <errorID>e9bb7f10-db4b-4c67-9c0f-193d3e9b03d2</errorID>
      <errorWord>)</errorWord>
      <group>L1_Format</group>
      <groupName>格式问题</groupName>
      <ability>L2_HalfPunc_CN</ability>
      <abilityName>全半角检查</abilityName>
      <candidateList>
        <item>）</item>
      </candidateList>
      <explain>文本全半角错误。</explain>
      <paraID>21B3B6FF</paraID>
      <start>132</start>
      <end>133</end>
      <status>unmodified</status>
      <modifiedWord/>
      <trackRevisions>false</trackRevisions>
    </reviewItem>
    <reviewItem>
      <errorID>32b35aa9-57e4-49d1-a118-d82bdc4ccb92</errorID>
      <errorWord>(</errorWord>
      <group>L1_Format</group>
      <groupName>格式问题</groupName>
      <ability>L2_HalfPunc_CN</ability>
      <abilityName>全半角检查</abilityName>
      <candidateList>
        <item>（</item>
      </candidateList>
      <explain>文本全半角错误。</explain>
      <paraID>21B3B6FF</paraID>
      <start>141</start>
      <end>142</end>
      <status>unmodified</status>
      <modifiedWord/>
      <trackRevisions>false</trackRevisions>
    </reviewItem>
    <reviewItem>
      <errorID>e5323c16-3952-459f-86b0-37128dd8f735</errorID>
      <errorWord>间歌</errorWord>
      <group>L1_Word</group>
      <groupName>字词问题</groupName>
      <ability>L2_Typo</ability>
      <abilityName>字词错误</abilityName>
      <candidateList>
        <item>间歇</item>
      </candidateList>
      <explain/>
      <paraID>21B3B6FF</paraID>
      <start>144</start>
      <end>146</end>
      <status>unmodified</status>
      <modifiedWord/>
      <trackRevisions>false</trackRevisions>
    </reviewItem>
    <reviewItem>
      <errorID>631b1fb6-f4b9-41f1-95be-a2968a0cc1df</errorID>
      <errorWord>)</errorWord>
      <group>L1_Format</group>
      <groupName>格式问题</groupName>
      <ability>L2_HalfPunc_CN</ability>
      <abilityName>全半角检查</abilityName>
      <candidateList>
        <item>）</item>
      </candidateList>
      <explain>文本全半角错误。</explain>
      <paraID>21B3B6FF</paraID>
      <start>159</start>
      <end>160</end>
      <status>unmodified</status>
      <modifiedWord/>
      <trackRevisions>false</trackRevisions>
    </reviewItem>
    <reviewItem>
      <errorID>d242e3f5-6a77-4c1c-b3b4-c548f93f0318</errorID>
      <errorWord>(</errorWord>
      <group>L1_Format</group>
      <groupName>格式问题</groupName>
      <ability>L2_HalfPunc_CN</ability>
      <abilityName>全半角检查</abilityName>
      <candidateList>
        <item>（</item>
      </candidateList>
      <explain>文本全半角错误。</explain>
      <paraID>21B3B6FF</paraID>
      <start>168</start>
      <end>169</end>
      <status>unmodified</status>
      <modifiedWord/>
      <trackRevisions>false</trackRevisions>
    </reviewItem>
    <reviewItem>
      <errorID>424f34c6-e6f8-4b1c-a793-69e0f04bcc9e</errorID>
      <errorWord>)</errorWord>
      <group>L1_Format</group>
      <groupName>格式问题</groupName>
      <ability>L2_HalfPunc_CN</ability>
      <abilityName>全半角检查</abilityName>
      <candidateList>
        <item>）</item>
      </candidateList>
      <explain>文本全半角错误。</explain>
      <paraID>21B3B6FF</paraID>
      <start>186</start>
      <end>187</end>
      <status>unmodified</status>
      <modifiedWord/>
      <trackRevisions>false</trackRevisions>
    </reviewItem>
    <reviewItem>
      <errorID>f92793bc-73ca-48e9-8f8d-95467911a96e</errorID>
      <errorWord>:</errorWord>
      <group>L1_Format</group>
      <groupName>格式问题</groupName>
      <ability>L2_HalfPunc_CN</ability>
      <abilityName>全半角检查</abilityName>
      <candidateList>
        <item>：</item>
      </candidateList>
      <explain>文本全半角错误。</explain>
      <paraID>21B3B6FF</paraID>
      <start>214</start>
      <end>215</end>
      <status>unmodified</status>
      <modifiedWord/>
      <trackRevisions>false</trackRevisions>
    </reviewItem>
    <reviewItem>
      <errorID>91da1a00-a422-43cf-a0e4-068e22305927</errorID>
      <errorWord>-</errorWord>
      <group>L1_Format</group>
      <groupName>格式问题</groupName>
      <ability>L2_HalfPunc_CN</ability>
      <abilityName>全半角检查</abilityName>
      <candidateList>
        <item>－</item>
      </candidateList>
      <explain>文本全半角错误。</explain>
      <paraID>21B3B6FF</paraID>
      <start>217</start>
      <end>218</end>
      <status>unmodified</status>
      <modifiedWord/>
      <trackRevisions>false</trackRevisions>
    </reviewItem>
    <reviewItem>
      <errorID>6b7c2a6c-1d3d-4705-830d-938efec17291</errorID>
      <errorWord>-</errorWord>
      <group>L1_Format</group>
      <groupName>格式问题</groupName>
      <ability>L2_HalfPunc_CN</ability>
      <abilityName>全半角检查</abilityName>
      <candidateList>
        <item>－</item>
      </candidateList>
      <explain>文本全半角错误。</explain>
      <paraID>21B3B6FF</paraID>
      <start>223</start>
      <end>224</end>
      <status>unmodified</status>
      <modifiedWord/>
      <trackRevisions>false</trackRevisions>
    </reviewItem>
    <reviewItem>
      <errorID>d016bac0-2bee-455a-bbd8-a46e069d3cae</errorID>
      <errorWord>-</errorWord>
      <group>L1_Format</group>
      <groupName>格式问题</groupName>
      <ability>L2_HalfPunc_CN</ability>
      <abilityName>全半角检查</abilityName>
      <candidateList>
        <item>－</item>
      </candidateList>
      <explain>文本全半角错误。</explain>
      <paraID>21B3B6FF</paraID>
      <start>229</start>
      <end>230</end>
      <status>unmodified</status>
      <modifiedWord/>
      <trackRevisions>false</trackRevisions>
    </reviewItem>
    <reviewItem>
      <errorID>577ef931-228e-4abd-a1d4-f714f926ec49</errorID>
      <errorWord>:</errorWord>
      <group>L1_Format</group>
      <groupName>格式问题</groupName>
      <ability>L2_HalfPunc_CN</ability>
      <abilityName>全半角检查</abilityName>
      <candidateList>
        <item>：</item>
      </candidateList>
      <explain>文本全半角错误。</explain>
      <paraID>21B3B6FF</paraID>
      <start>247</start>
      <end>248</end>
      <status>unmodified</status>
      <modifiedWord/>
      <trackRevisions>false</trackRevisions>
    </reviewItem>
    <reviewItem>
      <errorID>6e8de2eb-877f-4726-9f24-f9213743aacb</errorID>
      <errorWord>-</errorWord>
      <group>L1_Format</group>
      <groupName>格式问题</groupName>
      <ability>L2_HalfPunc_CN</ability>
      <abilityName>全半角检查</abilityName>
      <candidateList>
        <item>－</item>
      </candidateList>
      <explain>文本全半角错误。</explain>
      <paraID>21B3B6FF</paraID>
      <start>250</start>
      <end>251</end>
      <status>unmodified</status>
      <modifiedWord/>
      <trackRevisions>false</trackRevisions>
    </reviewItem>
    <reviewItem>
      <errorID>c67fd4f7-09ab-45fd-bdb9-03a4c0ddc491</errorID>
      <errorWord>-</errorWord>
      <group>L1_Format</group>
      <groupName>格式问题</groupName>
      <ability>L2_HalfPunc_CN</ability>
      <abilityName>全半角检查</abilityName>
      <candidateList>
        <item>－</item>
      </candidateList>
      <explain>文本全半角错误。</explain>
      <paraID>21B3B6FF</paraID>
      <start>256</start>
      <end>257</end>
      <status>unmodified</status>
      <modifiedWord/>
      <trackRevisions>false</trackRevisions>
    </reviewItem>
    <reviewItem>
      <errorID>a84c6076-fb77-4be1-8c65-ccb3281d3343</errorID>
      <errorWord>-</errorWord>
      <group>L1_Format</group>
      <groupName>格式问题</groupName>
      <ability>L2_HalfPunc_CN</ability>
      <abilityName>全半角检查</abilityName>
      <candidateList>
        <item>－</item>
      </candidateList>
      <explain>文本全半角错误。</explain>
      <paraID>21B3B6FF</paraID>
      <start>262</start>
      <end>263</end>
      <status>unmodified</status>
      <modifiedWord/>
      <trackRevisions>false</trackRevisions>
    </reviewItem>
    <reviewItem>
      <errorID>6eda1172-61cb-4a04-aa7f-9b7b2cbf949f</errorID>
      <errorWord>,</errorWord>
      <group>L1_Format</group>
      <groupName>格式问题</groupName>
      <ability>L2_HalfPunc_CN</ability>
      <abilityName>全半角检查</abilityName>
      <candidateList>
        <item>，</item>
      </candidateList>
      <explain>文本全半角错误。</explain>
      <paraID>21B3B6FF</paraID>
      <start>265</start>
      <end>266</end>
      <status>unmodified</status>
      <modifiedWord/>
      <trackRevisions>false</trackRevisions>
    </reviewItem>
    <reviewItem>
      <errorID>665f46ca-158c-4e41-a8ba-2b1ca8e4fde1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21B3B6FF</paraID>
      <start>309</start>
      <end>310</end>
      <status>unmodified</status>
      <modifiedWord/>
      <trackRevisions>false</trackRevisions>
    </reviewItem>
    <reviewItem>
      <errorID>195fdb74-1242-43e9-b1f6-a5d8adfdfbb5</errorID>
      <errorWord>0%-60%</errorWord>
      <group>L1_Knowledge</group>
      <groupName>知识性问题</groupName>
      <ability>L2_Knowledge</ability>
      <abilityName>其他知识</abilityName>
      <candidateList>
        <item>0%—60%</item>
      </candidateList>
      <explain>1. “0%-60%”中的单位“%”仅出现在后一个数字上，容易引起歧义；根据《现代汉语标点符号数字用法规范手册》，数字表示范围两边需要使用统一的格式。2. 根据标点国标 4.13 中的规则，数字、时间或地域连接符应使用（视觉上更长的）“—”或“～”。</explain>
      <paraID>5BA16000</paraID>
      <start>65</start>
      <end>71</end>
      <status>unmodified</status>
      <modifiedWord/>
      <trackRevisions>false</trackRevisions>
    </reviewItem>
    <reviewItem>
      <errorID>961355eb-aac7-464d-b6e1-4414313efa6c</errorID>
      <errorWord>(</errorWord>
      <group>L1_Format</group>
      <groupName>格式问题</groupName>
      <ability>L2_HalfPunc_CN</ability>
      <abilityName>全半角检查</abilityName>
      <candidateList>
        <item>（</item>
      </candidateList>
      <explain>文本全半角错误。</explain>
      <paraID>5BA16000</paraID>
      <start>160</start>
      <end>161</end>
      <status>unmodified</status>
      <modifiedWord/>
      <trackRevisions>false</trackRevisions>
    </reviewItem>
    <reviewItem>
      <errorID>dddae622-f0d3-48fa-be17-4325f5f88b62</errorID>
      <errorWord>,</errorWord>
      <group>L1_Format</group>
      <groupName>格式问题</groupName>
      <ability>L2_HalfPunc_CN</ability>
      <abilityName>全半角检查</abilityName>
      <candidateList>
        <item>，</item>
      </candidateList>
      <explain>文本全半角错误。</explain>
      <paraID>5BA16000</paraID>
      <start>164</start>
      <end>165</end>
      <status>unmodified</status>
      <modifiedWord/>
      <trackRevisions>false</trackRevisions>
    </reviewItem>
    <reviewItem>
      <errorID>0566c30b-517a-4bcb-879c-ea2f6059d5cc</errorID>
      <errorWord>,</errorWord>
      <group>L1_Format</group>
      <groupName>格式问题</groupName>
      <ability>L2_HalfPunc_CN</ability>
      <abilityName>全半角检查</abilityName>
      <candidateList>
        <item>，</item>
      </candidateList>
      <explain>文本全半角错误。</explain>
      <paraID>5BA16000</paraID>
      <start>168</start>
      <end>169</end>
      <status>unmodified</status>
      <modifiedWord/>
      <trackRevisions>false</trackRevisions>
    </reviewItem>
    <reviewItem>
      <errorID>73b6354e-d560-4aed-b5e8-b4ba9834cf1c</errorID>
      <errorWord>)</errorWord>
      <group>L1_Format</group>
      <groupName>格式问题</groupName>
      <ability>L2_HalfPunc_CN</ability>
      <abilityName>全半角检查</abilityName>
      <candidateList>
        <item>）</item>
      </candidateList>
      <explain>文本全半角错误。</explain>
      <paraID>5BA16000</paraID>
      <start>172</start>
      <end>173</end>
      <status>unmodified</status>
      <modifiedWord/>
      <trackRevisions>false</trackRevisions>
    </reviewItem>
    <reviewItem>
      <errorID>46c1a903-1982-4d5d-8d95-b167ec7f0c82</errorID>
      <errorWord>,</errorWord>
      <group>L1_Format</group>
      <groupName>格式问题</groupName>
      <ability>L2_HalfPunc_CN</ability>
      <abilityName>全半角检查</abilityName>
      <candidateList>
        <item>，</item>
      </candidateList>
      <explain>文本全半角错误。</explain>
      <paraID>5BA16000</paraID>
      <start>192</start>
      <end>193</end>
      <status>unmodified</status>
      <modifiedWord/>
      <trackRevisions>false</trackRevisions>
    </reviewItem>
    <reviewItem>
      <errorID>0482b739-ced9-48da-9e61-f84af51e0944</errorID>
      <errorWord>,</errorWord>
      <group>L1_Format</group>
      <groupName>格式问题</groupName>
      <ability>L2_HalfPunc_CN</ability>
      <abilityName>全半角检查</abilityName>
      <candidateList>
        <item>，</item>
      </candidateList>
      <explain>文本全半角错误。</explain>
      <paraID>5BA16000</paraID>
      <start>197</start>
      <end>198</end>
      <status>unmodified</status>
      <modifiedWord/>
      <trackRevisions>false</trackRevisions>
    </reviewItem>
    <reviewItem>
      <errorID>fc48acce-96a0-40c6-8b32-ace697b404ce</errorID>
      <errorWord>,</errorWord>
      <group>L1_Format</group>
      <groupName>格式问题</groupName>
      <ability>L2_HalfPunc_CN</ability>
      <abilityName>全半角检查</abilityName>
      <candidateList>
        <item>，</item>
      </candidateList>
      <explain>文本全半角错误。</explain>
      <paraID>5BA16000</paraID>
      <start>207</start>
      <end>208</end>
      <status>unmodified</status>
      <modifiedWord/>
      <trackRevisions>false</trackRevisions>
    </reviewItem>
    <reviewItem>
      <errorID>27e73085-8fd3-4884-ba31-9515101a331e</errorID>
      <errorWord>,</errorWord>
      <group>L1_Format</group>
      <groupName>格式问题</groupName>
      <ability>L2_HalfPunc_CN</ability>
      <abilityName>全半角检查</abilityName>
      <candidateList>
        <item>，</item>
      </candidateList>
      <explain>文本全半角错误。</explain>
      <paraID>5BA16000</paraID>
      <start>214</start>
      <end>215</end>
      <status>unmodified</status>
      <modifiedWord/>
      <trackRevisions>false</trackRevisions>
    </reviewItem>
    <reviewItem>
      <errorID>90e18c39-090b-4bc6-bbae-7c2abf77b64b</errorID>
      <errorWord>(</errorWord>
      <group>L1_Format</group>
      <groupName>格式问题</groupName>
      <ability>L2_HalfPunc_CN</ability>
      <abilityName>全半角检查</abilityName>
      <candidateList>
        <item>（</item>
      </candidateList>
      <explain>文本全半角错误。</explain>
      <paraID>5BA16000</paraID>
      <start>223</start>
      <end>224</end>
      <status>unmodified</status>
      <modifiedWord/>
      <trackRevisions>false</trackRevisions>
    </reviewItem>
    <reviewItem>
      <errorID>c9cc9906-0e17-418e-9d67-06f9d773ebfe</errorID>
      <errorWord>,</errorWord>
      <group>L1_Format</group>
      <groupName>格式问题</groupName>
      <ability>L2_HalfPunc_CN</ability>
      <abilityName>全半角检查</abilityName>
      <candidateList>
        <item>，</item>
      </candidateList>
      <explain>文本全半角错误。</explain>
      <paraID>5BA16000</paraID>
      <start>230</start>
      <end>231</end>
      <status>unmodified</status>
      <modifiedWord/>
      <trackRevisions>false</trackRevisions>
    </reviewItem>
    <reviewItem>
      <errorID>217995bf-5751-417c-a66a-99ef82206395</errorID>
      <errorWord>,</errorWord>
      <group>L1_Format</group>
      <groupName>格式问题</groupName>
      <ability>L2_HalfPunc_CN</ability>
      <abilityName>全半角检查</abilityName>
      <candidateList>
        <item>，</item>
      </candidateList>
      <explain>文本全半角错误。</explain>
      <paraID>5BA16000</paraID>
      <start>234</start>
      <end>235</end>
      <status>unmodified</status>
      <modifiedWord/>
      <trackRevisions>false</trackRevisions>
    </reviewItem>
    <reviewItem>
      <errorID>b6e888c4-1a3d-497d-9dc2-2ddda9e651bf</errorID>
      <errorWord>),</errorWord>
      <group>L1_Format</group>
      <groupName>格式问题</groupName>
      <ability>L2_HalfPunc_CN</ability>
      <abilityName>全半角检查</abilityName>
      <candidateList>
        <item>），</item>
      </candidateList>
      <explain>文本全半角错误。</explain>
      <paraID>5BA16000</paraID>
      <start>239</start>
      <end>241</end>
      <status>unmodified</status>
      <modifiedWord/>
      <trackRevisions>false</trackRevisions>
    </reviewItem>
    <reviewItem>
      <errorID>0e4a3f7a-b837-4691-b4ba-8c5a9f3cf3d8</errorID>
      <errorWord>,</errorWord>
      <group>L1_Format</group>
      <groupName>格式问题</groupName>
      <ability>L2_HalfPunc_CN</ability>
      <abilityName>全半角检查</abilityName>
      <candidateList>
        <item>，</item>
      </candidateList>
      <explain>文本全半角错误。</explain>
      <paraID>5BA16000</paraID>
      <start>245</start>
      <end>246</end>
      <status>unmodified</status>
      <modifiedWord/>
      <trackRevisions>false</trackRevisions>
    </reviewItem>
    <reviewItem>
      <errorID>a497f6d1-12b4-492b-af66-448654e446d4</errorID>
      <errorWord>:</errorWord>
      <group>L1_Format</group>
      <groupName>格式问题</groupName>
      <ability>L2_HalfPunc_CN</ability>
      <abilityName>全半角检查</abilityName>
      <candidateList>
        <item>：</item>
      </candidateList>
      <explain>文本全半角错误。</explain>
      <paraID>7BAB5A06</paraID>
      <start>5</start>
      <end>6</end>
      <status>unmodified</status>
      <modifiedWord/>
      <trackRevisions>false</trackRevisions>
    </reviewItem>
    <reviewItem>
      <errorID>d741afc0-3228-43ec-9f87-2df59ea6a846</errorID>
      <errorWord>:</errorWord>
      <group>L1_Format</group>
      <groupName>格式问题</groupName>
      <ability>L2_HalfPunc_CN</ability>
      <abilityName>全半角检查</abilityName>
      <candidateList>
        <item>：</item>
      </candidateList>
      <explain>文本全半角错误。</explain>
      <paraID>7BAB5A06</paraID>
      <start>65</start>
      <end>66</end>
      <status>unmodified</status>
      <modifiedWord/>
      <trackRevisions>false</trackRevisions>
    </reviewItem>
    <reviewItem>
      <errorID>7423c1a9-b081-4853-8985-46f05da3a6d3</errorID>
      <errorWord>,</errorWord>
      <group>L1_Format</group>
      <groupName>格式问题</groupName>
      <ability>L2_HalfPunc_CN</ability>
      <abilityName>全半角检查</abilityName>
      <candidateList>
        <item>，</item>
      </candidateList>
      <explain>文本全半角错误。</explain>
      <paraID>7BAB5A06</paraID>
      <start>164</start>
      <end>165</end>
      <status>unmodified</status>
      <modifiedWord/>
      <trackRevisions>false</trackRevisions>
    </reviewItem>
    <reviewItem>
      <errorID>1d8906f7-99d7-4adb-8078-dfd18e2a0bda</errorID>
      <errorWord>(</errorWord>
      <group>L1_Format</group>
      <groupName>格式问题</groupName>
      <ability>L2_HalfPunc_CN</ability>
      <abilityName>全半角检查</abilityName>
      <candidateList>
        <item>（</item>
      </candidateList>
      <explain>文本全半角错误。</explain>
      <paraID>7BAB5A06</paraID>
      <start>348</start>
      <end>349</end>
      <status>unmodified</status>
      <modifiedWord/>
      <trackRevisions>false</trackRevisions>
    </reviewItem>
    <reviewItem>
      <errorID>db9aece4-7480-47f3-9325-69efe78e0a6c</errorID>
      <errorWord>)</errorWord>
      <group>L1_Format</group>
      <groupName>格式问题</groupName>
      <ability>L2_HalfPunc_CN</ability>
      <abilityName>全半角检查</abilityName>
      <candidateList>
        <item>）</item>
      </candidateList>
      <explain>文本全半角错误。</explain>
      <paraID>7BAB5A06</paraID>
      <start>352</start>
      <end>353</end>
      <status>unmodified</status>
      <modifiedWord/>
      <trackRevisions>false</trackRevisions>
    </reviewItem>
    <reviewItem>
      <errorID>876aa322-31fe-43e7-a351-62bd12f18697</errorID>
      <errorWord>15%-95%</errorWord>
      <group>L1_Knowledge</group>
      <groupName>知识性问题</groupName>
      <ability>L2_Knowledge</ability>
      <abilityName>其他知识</abilityName>
      <candidateList>
        <item>15%—95%</item>
      </candidateList>
      <explain>1. “15%-95%”中的单位“%”仅出现在后一个数字上，容易引起歧义；根据《现代汉语标点符号数字用法规范手册》，数字表示范围两边需要使用统一的格式。2.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7BAB5A06</paraID>
      <start>354</start>
      <end>361</end>
      <status>unmodified</status>
      <modifiedWord/>
      <trackRevisions>false</trackRevisions>
    </reviewItem>
    <reviewItem>
      <errorID>e394da3e-ce11-46e0-b988-4992950624de</errorID>
      <errorWord>(</errorWord>
      <group>L1_Format</group>
      <groupName>格式问题</groupName>
      <ability>L2_HalfPunc_CN</ability>
      <abilityName>全半角检查</abilityName>
      <candidateList>
        <item>（</item>
      </candidateList>
      <explain>文本全半角错误。</explain>
      <paraID>55E627FB</paraID>
      <start>108</start>
      <end>109</end>
      <status>unmodified</status>
      <modifiedWord/>
      <trackRevisions>false</trackRevisions>
    </reviewItem>
    <reviewItem>
      <errorID>834fbfa1-522c-4dda-84b3-ca811e87e335</errorID>
      <errorWord>)</errorWord>
      <group>L1_Format</group>
      <groupName>格式问题</groupName>
      <ability>L2_HalfPunc_CN</ability>
      <abilityName>全半角检查</abilityName>
      <candidateList>
        <item>）</item>
      </candidateList>
      <explain>文本全半角错误。</explain>
      <paraID>55E627FB</paraID>
      <start>117</start>
      <end>118</end>
      <status>unmodified</status>
      <modifiedWord/>
      <trackRevisions>false</trackRevisions>
    </reviewItem>
    <reviewItem>
      <errorID>818b0bfd-ed82-484d-b2c4-3a170356477b</errorID>
      <errorWord>(</errorWord>
      <group>L1_Format</group>
      <groupName>格式问题</groupName>
      <ability>L2_HalfPunc_CN</ability>
      <abilityName>全半角检查</abilityName>
      <candidateList>
        <item>（</item>
      </candidateList>
      <explain>文本全半角错误。</explain>
      <paraID>55E627FB</paraID>
      <start>122</start>
      <end>123</end>
      <status>unmodified</status>
      <modifiedWord/>
      <trackRevisions>false</trackRevisions>
    </reviewItem>
    <reviewItem>
      <errorID>d162570e-68ed-4ef1-93ed-24de82a69daa</errorID>
      <errorWord>)</errorWord>
      <group>L1_Format</group>
      <groupName>格式问题</groupName>
      <ability>L2_HalfPunc_CN</ability>
      <abilityName>全半角检查</abilityName>
      <candidateList>
        <item>）</item>
      </candidateList>
      <explain>文本全半角错误。</explain>
      <paraID>55E627FB</paraID>
      <start>131</start>
      <end>132</end>
      <status>unmodified</status>
      <modifiedWord/>
      <trackRevisions>false</trackRevisions>
    </reviewItem>
    <reviewItem>
      <errorID>d85d45e5-7900-45a7-8b7e-3e0713176219</errorID>
      <errorWord>(</errorWord>
      <group>L1_Format</group>
      <groupName>格式问题</groupName>
      <ability>L2_HalfPunc_CN</ability>
      <abilityName>全半角检查</abilityName>
      <candidateList>
        <item>（</item>
      </candidateList>
      <explain>文本全半角错误。</explain>
      <paraID>55E627FB</paraID>
      <start>140</start>
      <end>141</end>
      <status>unmodified</status>
      <modifiedWord/>
      <trackRevisions>false</trackRevisions>
    </reviewItem>
    <reviewItem>
      <errorID>9db906a8-491d-4bb4-ab75-ba447752abee</errorID>
      <errorWord>间歌</errorWord>
      <group>L1_Word</group>
      <groupName>字词问题</groupName>
      <ability>L2_Typo</ability>
      <abilityName>字词错误</abilityName>
      <candidateList>
        <item>间歇</item>
      </candidateList>
      <explain/>
      <paraID>55E627FB</paraID>
      <start>143</start>
      <end>145</end>
      <status>unmodified</status>
      <modifiedWord/>
      <trackRevisions>false</trackRevisions>
    </reviewItem>
    <reviewItem>
      <errorID>f3c6ded7-0cf2-4bf4-9c00-1d448258ca3a</errorID>
      <errorWord>)</errorWord>
      <group>L1_Format</group>
      <groupName>格式问题</groupName>
      <ability>L2_HalfPunc_CN</ability>
      <abilityName>全半角检查</abilityName>
      <candidateList>
        <item>）</item>
      </candidateList>
      <explain>文本全半角错误。</explain>
      <paraID>55E627FB</paraID>
      <start>158</start>
      <end>159</end>
      <status>unmodified</status>
      <modifiedWord/>
      <trackRevisions>false</trackRevisions>
    </reviewItem>
    <reviewItem>
      <errorID>6f3af91b-3bec-4ff7-90b8-c78cf1dc7f5d</errorID>
      <errorWord>(</errorWord>
      <group>L1_Format</group>
      <groupName>格式问题</groupName>
      <ability>L2_HalfPunc_CN</ability>
      <abilityName>全半角检查</abilityName>
      <candidateList>
        <item>（</item>
      </candidateList>
      <explain>文本全半角错误。</explain>
      <paraID>55E627FB</paraID>
      <start>167</start>
      <end>168</end>
      <status>unmodified</status>
      <modifiedWord/>
      <trackRevisions>false</trackRevisions>
    </reviewItem>
    <reviewItem>
      <errorID>46a9c3a3-7433-4893-a790-2d02bd2fb8bd</errorID>
      <errorWord>)</errorWord>
      <group>L1_Format</group>
      <groupName>格式问题</groupName>
      <ability>L2_HalfPunc_CN</ability>
      <abilityName>全半角检查</abilityName>
      <candidateList>
        <item>）</item>
      </candidateList>
      <explain>文本全半角错误。</explain>
      <paraID>55E627FB</paraID>
      <start>185</start>
      <end>186</end>
      <status>unmodified</status>
      <modifiedWord/>
      <trackRevisions>false</trackRevisions>
    </reviewItem>
    <reviewItem>
      <errorID>6d095904-d9b2-48b4-a314-c0e6c2216eb3</errorID>
      <errorWord>:</errorWord>
      <group>L1_Format</group>
      <groupName>格式问题</groupName>
      <ability>L2_HalfPunc_CN</ability>
      <abilityName>全半角检查</abilityName>
      <candidateList>
        <item>：</item>
      </candidateList>
      <explain>文本全半角错误。</explain>
      <paraID>55E627FB</paraID>
      <start>213</start>
      <end>214</end>
      <status>unmodified</status>
      <modifiedWord/>
      <trackRevisions>false</trackRevisions>
    </reviewItem>
    <reviewItem>
      <errorID>ec79f19f-9095-420e-b168-40a2f9cb29a2</errorID>
      <errorWord>-</errorWord>
      <group>L1_Format</group>
      <groupName>格式问题</groupName>
      <ability>L2_HalfPunc_CN</ability>
      <abilityName>全半角检查</abilityName>
      <candidateList>
        <item>－</item>
      </candidateList>
      <explain>文本全半角错误。</explain>
      <paraID>55E627FB</paraID>
      <start>216</start>
      <end>217</end>
      <status>unmodified</status>
      <modifiedWord/>
      <trackRevisions>false</trackRevisions>
    </reviewItem>
    <reviewItem>
      <errorID>ae518769-8270-4df8-9f78-b494819fa2d2</errorID>
      <errorWord>-</errorWord>
      <group>L1_Format</group>
      <groupName>格式问题</groupName>
      <ability>L2_HalfPunc_CN</ability>
      <abilityName>全半角检查</abilityName>
      <candidateList>
        <item>－</item>
      </candidateList>
      <explain>文本全半角错误。</explain>
      <paraID>55E627FB</paraID>
      <start>222</start>
      <end>223</end>
      <status>unmodified</status>
      <modifiedWord/>
      <trackRevisions>false</trackRevisions>
    </reviewItem>
    <reviewItem>
      <errorID>06e4e9a5-9247-4c5e-bf34-9373962b07f5</errorID>
      <errorWord>-</errorWord>
      <group>L1_Format</group>
      <groupName>格式问题</groupName>
      <ability>L2_HalfPunc_CN</ability>
      <abilityName>全半角检查</abilityName>
      <candidateList>
        <item>－</item>
      </candidateList>
      <explain>文本全半角错误。</explain>
      <paraID>55E627FB</paraID>
      <start>228</start>
      <end>229</end>
      <status>unmodified</status>
      <modifiedWord/>
      <trackRevisions>false</trackRevisions>
    </reviewItem>
    <reviewItem>
      <errorID>d8f7b26f-f732-4bcf-9537-b93b641fa56e</errorID>
      <errorWord>:</errorWord>
      <group>L1_Format</group>
      <groupName>格式问题</groupName>
      <ability>L2_HalfPunc_CN</ability>
      <abilityName>全半角检查</abilityName>
      <candidateList>
        <item>：</item>
      </candidateList>
      <explain>文本全半角错误。</explain>
      <paraID>55E627FB</paraID>
      <start>246</start>
      <end>247</end>
      <status>unmodified</status>
      <modifiedWord/>
      <trackRevisions>false</trackRevisions>
    </reviewItem>
    <reviewItem>
      <errorID>4f1147c1-2de9-4051-983c-ca079ff9686b</errorID>
      <errorWord>-</errorWord>
      <group>L1_Format</group>
      <groupName>格式问题</groupName>
      <ability>L2_HalfPunc_CN</ability>
      <abilityName>全半角检查</abilityName>
      <candidateList>
        <item>－</item>
      </candidateList>
      <explain>文本全半角错误。</explain>
      <paraID>55E627FB</paraID>
      <start>249</start>
      <end>250</end>
      <status>unmodified</status>
      <modifiedWord/>
      <trackRevisions>false</trackRevisions>
    </reviewItem>
    <reviewItem>
      <errorID>f86f59f1-17e6-497e-9609-9d82019aab00</errorID>
      <errorWord>-</errorWord>
      <group>L1_Format</group>
      <groupName>格式问题</groupName>
      <ability>L2_HalfPunc_CN</ability>
      <abilityName>全半角检查</abilityName>
      <candidateList>
        <item>－</item>
      </candidateList>
      <explain>文本全半角错误。</explain>
      <paraID>55E627FB</paraID>
      <start>255</start>
      <end>256</end>
      <status>unmodified</status>
      <modifiedWord/>
      <trackRevisions>false</trackRevisions>
    </reviewItem>
    <reviewItem>
      <errorID>69d129c1-4a99-431b-9b12-258bfc392ced</errorID>
      <errorWord>-</errorWord>
      <group>L1_Format</group>
      <groupName>格式问题</groupName>
      <ability>L2_HalfPunc_CN</ability>
      <abilityName>全半角检查</abilityName>
      <candidateList>
        <item>－</item>
      </candidateList>
      <explain>文本全半角错误。</explain>
      <paraID>55E627FB</paraID>
      <start>261</start>
      <end>262</end>
      <status>unmodified</status>
      <modifiedWord/>
      <trackRevisions>false</trackRevisions>
    </reviewItem>
    <reviewItem>
      <errorID>071c2888-d618-4b42-8687-2b6e66d28b79</errorID>
      <errorWord>,</errorWord>
      <group>L1_Format</group>
      <groupName>格式问题</groupName>
      <ability>L2_HalfPunc_CN</ability>
      <abilityName>全半角检查</abilityName>
      <candidateList>
        <item>，</item>
      </candidateList>
      <explain>文本全半角错误。</explain>
      <paraID>55E627FB</paraID>
      <start>264</start>
      <end>265</end>
      <status>unmodified</status>
      <modifiedWord/>
      <trackRevisions>false</trackRevisions>
    </reviewItem>
    <reviewItem>
      <errorID>79225cc9-3b10-4fbe-9709-ec2c8b43a589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55E627FB</paraID>
      <start>308</start>
      <end>309</end>
      <status>unmodified</status>
      <modifiedWord/>
      <trackRevisions>false</trackRevisions>
    </reviewItem>
    <reviewItem>
      <errorID>09db33ed-c141-41b4-8c84-812bcdeab315</errorID>
      <errorWord>0%-60%</errorWord>
      <group>L1_Knowledge</group>
      <groupName>知识性问题</groupName>
      <ability>L2_Knowledge</ability>
      <abilityName>其他知识</abilityName>
      <candidateList>
        <item>0%—60%</item>
      </candidateList>
      <explain>1. “0%-60%”中的单位“%”仅出现在后一个数字上，容易引起歧义；根据《现代汉语标点符号数字用法规范手册》，数字表示范围两边需要使用统一的格式。2. 根据标点国标 4.13 中的规则，数字、时间或地域连接符应使用（视觉上更长的）“—”或“～”。</explain>
      <paraID>55E627FB</paraID>
      <start>444</start>
      <end>450</end>
      <status>unmodified</status>
      <modifiedWord/>
      <trackRevisions>false</trackRevisions>
    </reviewItem>
    <reviewItem>
      <errorID>b511587e-fd95-4e51-b17b-1c8975817558</errorID>
      <errorWord>(</errorWord>
      <group>L1_Format</group>
      <groupName>格式问题</groupName>
      <ability>L2_HalfPunc_CN</ability>
      <abilityName>全半角检查</abilityName>
      <candidateList>
        <item>（</item>
      </candidateList>
      <explain>文本全半角错误。</explain>
      <paraID>14818257</paraID>
      <start>55</start>
      <end>56</end>
      <status>unmodified</status>
      <modifiedWord/>
      <trackRevisions>false</trackRevisions>
    </reviewItem>
    <reviewItem>
      <errorID>00acbbb9-1079-4943-ba33-ce3c66f35fa1</errorID>
      <errorWord>)</errorWord>
      <group>L1_Format</group>
      <groupName>格式问题</groupName>
      <ability>L2_HalfPunc_CN</ability>
      <abilityName>全半角检查</abilityName>
      <candidateList>
        <item>）</item>
      </candidateList>
      <explain>文本全半角错误。</explain>
      <paraID>14818257</paraID>
      <start>67</start>
      <end>68</end>
      <status>unmodified</status>
      <modifiedWord/>
      <trackRevisions>false</trackRevisions>
    </reviewItem>
    <reviewItem>
      <errorID>2f11efd3-36aa-4c64-95b0-d9f48a2ad5c3</errorID>
      <errorWord>,</errorWord>
      <group>L1_Format</group>
      <groupName>格式问题</groupName>
      <ability>L2_HalfPunc_CN</ability>
      <abilityName>全半角检查</abilityName>
      <candidateList>
        <item>，</item>
      </candidateList>
      <explain>文本全半角错误。</explain>
      <paraID>14818257</paraID>
      <start>86</start>
      <end>87</end>
      <status>unmodified</status>
      <modifiedWord/>
      <trackRevisions>false</trackRevisions>
    </reviewItem>
    <reviewItem>
      <errorID>d7e56210-de80-4615-8b9e-0184e1d751e0</errorID>
      <errorWord>,</errorWord>
      <group>L1_Format</group>
      <groupName>格式问题</groupName>
      <ability>L2_HalfPunc_CN</ability>
      <abilityName>全半角检查</abilityName>
      <candidateList>
        <item>，</item>
      </candidateList>
      <explain>文本全半角错误。</explain>
      <paraID>14818257</paraID>
      <start>91</start>
      <end>92</end>
      <status>unmodified</status>
      <modifiedWord/>
      <trackRevisions>false</trackRevisions>
    </reviewItem>
    <reviewItem>
      <errorID>d3190c69-835f-4418-8b44-486231a37132</errorID>
      <errorWord>,</errorWord>
      <group>L1_Format</group>
      <groupName>格式问题</groupName>
      <ability>L2_HalfPunc_CN</ability>
      <abilityName>全半角检查</abilityName>
      <candidateList>
        <item>，</item>
      </candidateList>
      <explain>文本全半角错误。</explain>
      <paraID>14818257</paraID>
      <start>101</start>
      <end>102</end>
      <status>unmodified</status>
      <modifiedWord/>
      <trackRevisions>false</trackRevisions>
    </reviewItem>
    <reviewItem>
      <errorID>45612648-c8ac-4ee4-959e-90ae5bb80c40</errorID>
      <errorWord>,</errorWord>
      <group>L1_Format</group>
      <groupName>格式问题</groupName>
      <ability>L2_HalfPunc_CN</ability>
      <abilityName>全半角检查</abilityName>
      <candidateList>
        <item>，</item>
      </candidateList>
      <explain>文本全半角错误。</explain>
      <paraID>14818257</paraID>
      <start>108</start>
      <end>109</end>
      <status>unmodified</status>
      <modifiedWord/>
      <trackRevisions>false</trackRevisions>
    </reviewItem>
    <reviewItem>
      <errorID>ce33dd41-08ac-4a15-ab8d-48501a95ac02</errorID>
      <errorWord>(</errorWord>
      <group>L1_Format</group>
      <groupName>格式问题</groupName>
      <ability>L2_HalfPunc_CN</ability>
      <abilityName>全半角检查</abilityName>
      <candidateList>
        <item>（</item>
      </candidateList>
      <explain>文本全半角错误。</explain>
      <paraID>14818257</paraID>
      <start>117</start>
      <end>118</end>
      <status>unmodified</status>
      <modifiedWord/>
      <trackRevisions>false</trackRevisions>
    </reviewItem>
    <reviewItem>
      <errorID>34d513a7-96ff-4c05-b89c-8cce4c11a892</errorID>
      <errorWord>,</errorWord>
      <group>L1_Format</group>
      <groupName>格式问题</groupName>
      <ability>L2_HalfPunc_CN</ability>
      <abilityName>全半角检查</abilityName>
      <candidateList>
        <item>，</item>
      </candidateList>
      <explain>文本全半角错误。</explain>
      <paraID>14818257</paraID>
      <start>124</start>
      <end>125</end>
      <status>unmodified</status>
      <modifiedWord/>
      <trackRevisions>false</trackRevisions>
    </reviewItem>
    <reviewItem>
      <errorID>74b48415-089f-4aca-92f6-13170b71fca1</errorID>
      <errorWord>,</errorWord>
      <group>L1_Format</group>
      <groupName>格式问题</groupName>
      <ability>L2_HalfPunc_CN</ability>
      <abilityName>全半角检查</abilityName>
      <candidateList>
        <item>，</item>
      </candidateList>
      <explain>文本全半角错误。</explain>
      <paraID>14818257</paraID>
      <start>128</start>
      <end>129</end>
      <status>unmodified</status>
      <modifiedWord/>
      <trackRevisions>false</trackRevisions>
    </reviewItem>
    <reviewItem>
      <errorID>ffd9d40b-f37f-4eee-8f18-0d9188d613e0</errorID>
      <errorWord>),</errorWord>
      <group>L1_Format</group>
      <groupName>格式问题</groupName>
      <ability>L2_HalfPunc_CN</ability>
      <abilityName>全半角检查</abilityName>
      <candidateList>
        <item>），</item>
      </candidateList>
      <explain>文本全半角错误。</explain>
      <paraID>14818257</paraID>
      <start>133</start>
      <end>135</end>
      <status>unmodified</status>
      <modifiedWord/>
      <trackRevisions>false</trackRevisions>
    </reviewItem>
    <reviewItem>
      <errorID>df743b63-7189-4411-aeb0-7d18e5a6c8e8</errorID>
      <errorWord>,</errorWord>
      <group>L1_Format</group>
      <groupName>格式问题</groupName>
      <ability>L2_HalfPunc_CN</ability>
      <abilityName>全半角检查</abilityName>
      <candidateList>
        <item>，</item>
      </candidateList>
      <explain>文本全半角错误。</explain>
      <paraID>14818257</paraID>
      <start>139</start>
      <end>140</end>
      <status>unmodified</status>
      <modifiedWord/>
      <trackRevisions>false</trackRevisions>
    </reviewItem>
    <reviewItem>
      <errorID>777890fe-fe43-4cfc-b63a-6c21d84ce33a</errorID>
      <errorWord>:</errorWord>
      <group>L1_Format</group>
      <groupName>格式问题</groupName>
      <ability>L2_HalfPunc_CN</ability>
      <abilityName>全半角检查</abilityName>
      <candidateList>
        <item>：</item>
      </candidateList>
      <explain>文本全半角错误。</explain>
      <paraID> 8356E71</paraID>
      <start>90</start>
      <end>91</end>
      <status>unmodified</status>
      <modifiedWord/>
      <trackRevisions>false</trackRevisions>
    </reviewItem>
    <reviewItem>
      <errorID>a05d4a96-55b5-4d4b-bf46-94bea3ab4a9b</errorID>
      <errorWord>)</errorWord>
      <group>L1_Format</group>
      <groupName>格式问题</groupName>
      <ability>L2_HalfPunc_CN</ability>
      <abilityName>全半角检查</abilityName>
      <candidateList>
        <item>）</item>
      </candidateList>
      <explain>文本全半角错误。</explain>
      <paraID> 8356E71</paraID>
      <start>103</start>
      <end>104</end>
      <status>unmodified</status>
      <modifiedWord/>
      <trackRevisions>false</trackRevisions>
    </reviewItem>
    <reviewItem>
      <errorID>79774d2b-f779-4410-b4e8-e518e3eb5932</errorID>
      <errorWord>(</errorWord>
      <group>L1_Format</group>
      <groupName>格式问题</groupName>
      <ability>L2_HalfPunc_CN</ability>
      <abilityName>全半角检查</abilityName>
      <candidateList>
        <item>（</item>
      </candidateList>
      <explain>文本全半角错误。</explain>
      <paraID> 8356E71</paraID>
      <start>262</start>
      <end>263</end>
      <status>unmodified</status>
      <modifiedWord/>
      <trackRevisions>false</trackRevisions>
    </reviewItem>
    <reviewItem>
      <errorID>fc26a2da-5de4-4e83-addb-f19e2887745f</errorID>
      <errorWord>)</errorWord>
      <group>L1_Format</group>
      <groupName>格式问题</groupName>
      <ability>L2_HalfPunc_CN</ability>
      <abilityName>全半角检查</abilityName>
      <candidateList>
        <item>）</item>
      </candidateList>
      <explain>文本全半角错误。</explain>
      <paraID> 8356E71</paraID>
      <start>265</start>
      <end>266</end>
      <status>unmodified</status>
      <modifiedWord/>
      <trackRevisions>false</trackRevisions>
    </reviewItem>
    <reviewItem>
      <errorID>4e15fa60-a342-4ca1-8be6-99b0ccb2b7dc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8356E71</paraID>
      <start>282</start>
      <end>283</end>
      <status>unmodified</status>
      <modifiedWord/>
      <trackRevisions>false</trackRevisions>
    </reviewItem>
    <reviewItem>
      <errorID>6af524ca-b3f2-49e6-a2e7-18ba5e7eed85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8356E71</paraID>
      <start>302</start>
      <end>303</end>
      <status>unmodified</status>
      <modifiedWord/>
      <trackRevisions>false</trackRevisions>
    </reviewItem>
    <reviewItem>
      <errorID>304222f2-e4e0-4124-93b1-ce1140b2952a</errorID>
      <errorWord>1%-100%</errorWord>
      <group>L1_Knowledge</group>
      <groupName>知识性问题</groupName>
      <ability>L2_Knowledge</ability>
      <abilityName>其他知识</abilityName>
      <candidateList>
        <item>1%—100%</item>
      </candidateList>
      <explain>1. “1%-100%”中的单位“%”仅出现在后一个数字上，容易引起歧义；根据《现代汉语标点符号数字用法规范手册》，数字表示范围两边需要使用统一的格式。2.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8356E71</paraID>
      <start>320</start>
      <end>327</end>
      <status>unmodified</status>
      <modifiedWord/>
      <trackRevisions>false</trackRevisions>
    </reviewItem>
    <reviewItem>
      <errorID>924dd92c-e67d-47ef-9023-ea98fb5562d6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8356E71</paraID>
      <start>406</start>
      <end>407</end>
      <status>unmodified</status>
      <modifiedWord/>
      <trackRevisions>false</trackRevisions>
    </reviewItem>
    <reviewItem>
      <errorID>99c89e76-d8ef-4165-88d2-bef46899fac7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29C230A6</paraID>
      <start>92</start>
      <end>93</end>
      <status>unmodified</status>
      <modifiedWord/>
      <trackRevisions>false</trackRevisions>
    </reviewItem>
    <reviewItem>
      <errorID>1d8844fc-445e-49ca-babc-f2cd714b537d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29C230A6</paraID>
      <start>116</start>
      <end>117</end>
      <status>unmodified</status>
      <modifiedWord/>
      <trackRevisions>false</trackRevisions>
    </reviewItem>
    <reviewItem>
      <errorID>d178c06e-22e6-4865-bcfe-a9beeb4db59c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29C230A6</paraID>
      <start>234</start>
      <end>235</end>
      <status>unmodified</status>
      <modifiedWord/>
      <trackRevisions>false</trackRevisions>
    </reviewItem>
    <reviewItem>
      <errorID>8c324ade-2e71-4070-8a36-63f6a3707e93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49EB806</paraID>
      <start>23</start>
      <end>24</end>
      <status>unmodified</status>
      <modifiedWord/>
      <trackRevisions>false</trackRevisions>
    </reviewItem>
    <reviewItem>
      <errorID>e79e913b-b5cb-455b-a56c-afcadaaae3ca</errorID>
      <errorWord>六档可调</errorWord>
      <group>L1_Word</group>
      <groupName>字词问题</groupName>
      <ability>L2_Typo</ability>
      <abilityName>字词错误</abilityName>
      <candidateList>
        <item>六挡可调</item>
      </candidateList>
      <explain/>
      <paraID> 49EB806</paraID>
      <start>144</start>
      <end>148</end>
      <status>unmodified</status>
      <modifiedWord/>
      <trackRevisions>false</trackRevisions>
    </reviewItem>
    <reviewItem>
      <errorID>8672f3af-dbb2-4e2b-a25c-63f66311b49c</errorID>
      <errorWord>:</errorWord>
      <group>L1_Format</group>
      <groupName>格式问题</groupName>
      <ability>L2_HalfPunc_CN</ability>
      <abilityName>全半角检查</abilityName>
      <candidateList>
        <item>：</item>
      </candidateList>
      <explain>文本全半角错误。</explain>
      <paraID>2CE7841E</paraID>
      <start>11</start>
      <end>12</end>
      <status>unmodified</status>
      <modifiedWord/>
      <trackRevisions>false</trackRevisions>
    </reviewItem>
    <reviewItem>
      <errorID>14e581c9-aa60-47d5-9102-fa7c7722586a</errorID>
      <errorWord>;</errorWord>
      <group>L1_Format</group>
      <groupName>格式问题</groupName>
      <ability>L2_HalfPunc_CN</ability>
      <abilityName>全半角检查</abilityName>
      <candidateList>
        <item>；</item>
      </candidateList>
      <explain>文本全半角错误。</explain>
      <paraID>2CE7841E</paraID>
      <start>18</start>
      <end>19</end>
      <status>unmodified</status>
      <modifiedWord/>
      <trackRevisions>false</trackRevisions>
    </reviewItem>
    <reviewItem>
      <errorID>1be4ff42-74a5-4efc-9cf4-ba48ee4b05c3</errorID>
      <errorWord>:</errorWord>
      <group>L1_Format</group>
      <groupName>格式问题</groupName>
      <ability>L2_HalfPunc_CN</ability>
      <abilityName>全半角检查</abilityName>
      <candidateList>
        <item>：</item>
      </candidateList>
      <explain>文本全半角错误。</explain>
      <paraID>2CE7841E</paraID>
      <start>23</start>
      <end>24</end>
      <status>unmodified</status>
      <modifiedWord/>
      <trackRevisions>false</trackRevisions>
    </reviewItem>
    <reviewItem>
      <errorID>ba25c84d-cfe5-4432-bbdd-4957d369b3b2</errorID>
      <errorWord>:</errorWord>
      <group>L1_Format</group>
      <groupName>格式问题</groupName>
      <ability>L2_HalfPunc_CN</ability>
      <abilityName>全半角检查</abilityName>
      <candidateList>
        <item>：</item>
      </candidateList>
      <explain>文本全半角错误。</explain>
      <paraID>12D081EA</paraID>
      <start>10</start>
      <end>11</end>
      <status>unmodified</status>
      <modifiedWord/>
      <trackRevisions>false</trackRevisions>
    </reviewItem>
    <reviewItem>
      <errorID>81ba36c8-f2aa-43ec-a3bb-1f7f1ec1ddb0</errorID>
      <errorWord>(</errorWord>
      <group>L1_Format</group>
      <groupName>格式问题</groupName>
      <ability>L2_HalfPunc_CN</ability>
      <abilityName>全半角检查</abilityName>
      <candidateList>
        <item>（</item>
      </candidateList>
      <explain>文本全半角错误。</explain>
      <paraID> 46A9F42</paraID>
      <start>13</start>
      <end>14</end>
      <status>unmodified</status>
      <modifiedWord/>
      <trackRevisions>false</trackRevisions>
    </reviewItem>
    <reviewItem>
      <errorID>2a392c15-cb0f-47eb-bf98-d33a9aea4a0e</errorID>
      <errorWord>)</errorWord>
      <group>L1_Format</group>
      <groupName>格式问题</groupName>
      <ability>L2_HalfPunc_CN</ability>
      <abilityName>全半角检查</abilityName>
      <candidateList>
        <item>）</item>
      </candidateList>
      <explain>文本全半角错误。</explain>
      <paraID> 46A9F42</paraID>
      <start>18</start>
      <end>19</end>
      <status>unmodified</status>
      <modifiedWord/>
      <trackRevisions>false</trackRevisions>
    </reviewItem>
    <reviewItem>
      <errorID>80929e95-dbd5-4e6e-9a13-221df00e75bf</errorID>
      <errorWord>:</errorWord>
      <group>L1_Format</group>
      <groupName>格式问题</groupName>
      <ability>L2_HalfPunc_CN</ability>
      <abilityName>全半角检查</abilityName>
      <candidateList>
        <item>：</item>
      </candidateList>
      <explain>文本全半角错误。</explain>
      <paraID>340C961B</paraID>
      <start>25</start>
      <end>26</end>
      <status>unmodified</status>
      <modifiedWord/>
      <trackRevisions>false</trackRevisions>
    </reviewItem>
    <reviewItem>
      <errorID>c1705939-b1e0-4ac1-96a6-454c226e7505</errorID>
      <errorWord>:</errorWord>
      <group>L1_Format</group>
      <groupName>格式问题</groupName>
      <ability>L2_HalfPunc_CN</ability>
      <abilityName>全半角检查</abilityName>
      <candidateList>
        <item>：</item>
      </candidateList>
      <explain>文本全半角错误。</explain>
      <paraID>340C961B</paraID>
      <start>31</start>
      <end>32</end>
      <status>unmodified</status>
      <modifiedWord/>
      <trackRevisions>false</trackRevisions>
    </reviewItem>
    <reviewItem>
      <errorID>77b5cb01-96b4-4422-894a-e9deeeecafac</errorID>
      <errorWord>:</errorWord>
      <group>L1_Format</group>
      <groupName>格式问题</groupName>
      <ability>L2_HalfPunc_CN</ability>
      <abilityName>全半角检查</abilityName>
      <candidateList>
        <item>：</item>
      </candidateList>
      <explain>文本全半角错误。</explain>
      <paraID> 59C393A</paraID>
      <start>10</start>
      <end>11</end>
      <status>unmodified</status>
      <modifiedWord/>
      <trackRevisions>false</trackRevisions>
    </reviewItem>
    <reviewItem>
      <errorID>c968fed3-dd54-434c-b43a-70dbc9885fd7</errorID>
      <errorWord>:</errorWord>
      <group>L1_Format</group>
      <groupName>格式问题</groupName>
      <ability>L2_HalfPunc_CN</ability>
      <abilityName>全半角检查</abilityName>
      <candidateList>
        <item>：</item>
      </candidateList>
      <explain>文本全半角错误。</explain>
      <paraID>11FF23DB</paraID>
      <start>32</start>
      <end>33</end>
      <status>unmodified</status>
      <modifiedWord/>
      <trackRevisions>false</trackRevisions>
    </reviewItem>
    <reviewItem>
      <errorID>f0b577d3-524c-4ce9-b4b8-1ad1d1837c58</errorID>
      <errorWord>:</errorWord>
      <group>L1_Format</group>
      <groupName>格式问题</groupName>
      <ability>L2_HalfPunc_CN</ability>
      <abilityName>全半角检查</abilityName>
      <candidateList>
        <item>：</item>
      </candidateList>
      <explain>文本全半角错误。</explain>
      <paraID>25395513</paraID>
      <start>8</start>
      <end>9</end>
      <status>unmodified</status>
      <modifiedWord/>
      <trackRevisions>false</trackRevisions>
    </reviewItem>
    <reviewItem>
      <errorID>a098e26a-6406-40b4-82c9-d63b3929c639</errorID>
      <errorWord>:</errorWord>
      <group>L1_Format</group>
      <groupName>格式问题</groupName>
      <ability>L2_HalfPunc_CN</ability>
      <abilityName>全半角检查</abilityName>
      <candidateList>
        <item>：</item>
      </candidateList>
      <explain>文本全半角错误。</explain>
      <paraID>6BEEB12A</paraID>
      <start>10</start>
      <end>11</end>
      <status>unmodified</status>
      <modifiedWord/>
      <trackRevisions>false</trackRevisions>
    </reviewItem>
    <reviewItem>
      <errorID>52c6030c-1140-478d-8820-1f9381d34103</errorID>
      <errorWord>(</errorWord>
      <group>L1_Format</group>
      <groupName>格式问题</groupName>
      <ability>L2_HalfPunc_CN</ability>
      <abilityName>全半角检查</abilityName>
      <candidateList>
        <item>（</item>
      </candidateList>
      <explain>文本全半角错误。</explain>
      <paraID>6BEEB12A</paraID>
      <start>30</start>
      <end>31</end>
      <status>unmodified</status>
      <modifiedWord/>
      <trackRevisions>false</trackRevisions>
    </reviewItem>
    <reviewItem>
      <errorID>7ca4eb93-b586-4b1e-909b-34a10762f60b</errorID>
      <errorWord>)</errorWord>
      <group>L1_Format</group>
      <groupName>格式问题</groupName>
      <ability>L2_HalfPunc_CN</ability>
      <abilityName>全半角检查</abilityName>
      <candidateList>
        <item>）</item>
      </candidateList>
      <explain>文本全半角错误。</explain>
      <paraID>6BEEB12A</paraID>
      <start>33</start>
      <end>34</end>
      <status>unmodified</status>
      <modifiedWord/>
      <trackRevisions>false</trackRevisions>
    </reviewItem>
    <reviewItem>
      <errorID>4bdf1375-1e1c-4413-ba29-903ffe135b1b</errorID>
      <errorWord>(</errorWord>
      <group>L1_Format</group>
      <groupName>格式问题</groupName>
      <ability>L2_HalfPunc_CN</ability>
      <abilityName>全半角检查</abilityName>
      <candidateList>
        <item>（</item>
      </candidateList>
      <explain>文本全半角错误。</explain>
      <paraID>6BEEB12A</paraID>
      <start>48</start>
      <end>49</end>
      <status>unmodified</status>
      <modifiedWord/>
      <trackRevisions>false</trackRevisions>
    </reviewItem>
    <reviewItem>
      <errorID>8b238c31-88ba-49c9-a1f2-1d4c08082335</errorID>
      <errorWord>)</errorWord>
      <group>L1_Format</group>
      <groupName>格式问题</groupName>
      <ability>L2_HalfPunc_CN</ability>
      <abilityName>全半角检查</abilityName>
      <candidateList>
        <item>）</item>
      </candidateList>
      <explain>文本全半角错误。</explain>
      <paraID>6BEEB12A</paraID>
      <start>52</start>
      <end>53</end>
      <status>unmodified</status>
      <modifiedWord/>
      <trackRevisions>false</trackRevisions>
    </reviewItem>
    <reviewItem>
      <errorID>658b3d79-a180-4874-b560-62606560beae</errorID>
      <errorWord>-</errorWord>
      <group>L1_Word</group>
      <groupName>字词问题</groupName>
      <ability>L2_Typo</ability>
      <abilityName>字词错误</abilityName>
      <candidateList>
        <item>-一</item>
      </candidateList>
      <explain/>
      <paraID>6BEEB12A</paraID>
      <start>63</start>
      <end>64</end>
      <status>unmodified</status>
      <modifiedWord/>
      <trackRevisions>false</trackRevisions>
    </reviewItem>
    <reviewItem>
      <errorID>e7c661db-84c0-4306-825c-9781fd57587d</errorID>
      <errorWord>(</errorWord>
      <group>L1_Format</group>
      <groupName>格式问题</groupName>
      <ability>L2_HalfPunc_CN</ability>
      <abilityName>全半角检查</abilityName>
      <candidateList>
        <item>（</item>
      </candidateList>
      <explain>文本全半角错误。</explain>
      <paraID>6BEEB12A</paraID>
      <start>69</start>
      <end>70</end>
      <status>unmodified</status>
      <modifiedWord/>
      <trackRevisions>false</trackRevisions>
    </reviewItem>
    <reviewItem>
      <errorID>efe7dc60-5d8d-46fe-920b-bf5f9c6d398e</errorID>
      <errorWord>)</errorWord>
      <group>L1_Format</group>
      <groupName>格式问题</groupName>
      <ability>L2_HalfPunc_CN</ability>
      <abilityName>全半角检查</abilityName>
      <candidateList>
        <item>）</item>
      </candidateList>
      <explain>文本全半角错误。</explain>
      <paraID>6BEEB12A</paraID>
      <start>72</start>
      <end>73</end>
      <status>unmodified</status>
      <modifiedWord/>
      <trackRevisions>false</trackRevisions>
    </reviewItem>
    <reviewItem>
      <errorID>7423f961-43e6-4745-bf9c-d1f46251a979</errorID>
      <errorWord>:</errorWord>
      <group>L1_Format</group>
      <groupName>格式问题</groupName>
      <ability>L2_HalfPunc_CN</ability>
      <abilityName>全半角检查</abilityName>
      <candidateList>
        <item>：</item>
      </candidateList>
      <explain>文本全半角错误。</explain>
      <paraID>5E27D61C</paraID>
      <start>10</start>
      <end>11</end>
      <status>unmodified</status>
      <modifiedWord/>
      <trackRevisions>false</trackRevisions>
    </reviewItem>
    <reviewItem>
      <errorID>e76a877d-fa3a-43d7-82fa-6e30790cc2b8</errorID>
      <errorWord>:</errorWord>
      <group>L1_Format</group>
      <groupName>格式问题</groupName>
      <ability>L2_HalfPunc_CN</ability>
      <abilityName>全半角检查</abilityName>
      <candidateList>
        <item>：</item>
      </candidateList>
      <explain>文本全半角错误。</explain>
      <paraID>13282606</paraID>
      <start>11</start>
      <end>12</end>
      <status>unmodified</status>
      <modifiedWord/>
      <trackRevisions>false</trackRevisions>
    </reviewItem>
    <reviewItem>
      <errorID>8e9cfec4-ae2d-4889-bc1a-03b0a5aff43f</errorID>
      <errorWord>(</errorWord>
      <group>L1_Format</group>
      <groupName>格式问题</groupName>
      <ability>L2_HalfPunc_CN</ability>
      <abilityName>全半角检查</abilityName>
      <candidateList>
        <item>（</item>
      </candidateList>
      <explain>文本全半角错误。</explain>
      <paraID>13282606</paraID>
      <start>17</start>
      <end>18</end>
      <status>unmodified</status>
      <modifiedWord/>
      <trackRevisions>false</trackRevisions>
    </reviewItem>
    <reviewItem>
      <errorID>87a44905-d915-4b8c-8bf1-bface69e66ec</errorID>
      <errorWord>)</errorWord>
      <group>L1_Format</group>
      <groupName>格式问题</groupName>
      <ability>L2_HalfPunc_CN</ability>
      <abilityName>全半角检查</abilityName>
      <candidateList>
        <item>）</item>
      </candidateList>
      <explain>文本全半角错误。</explain>
      <paraID>13282606</paraID>
      <start>20</start>
      <end>21</end>
      <status>unmodified</status>
      <modifiedWord/>
      <trackRevisions>false</trackRevisions>
    </reviewItem>
    <reviewItem>
      <errorID>dabbe2e9-c675-4e2a-abad-78a4a3e02e98</errorID>
      <errorWord>;</errorWord>
      <group>L1_Format</group>
      <groupName>格式问题</groupName>
      <ability>L2_HalfPunc_CN</ability>
      <abilityName>全半角检查</abilityName>
      <candidateList>
        <item>；</item>
      </candidateList>
      <explain>文本全半角错误。</explain>
      <paraID>13282606</paraID>
      <start>33</start>
      <end>34</end>
      <status>unmodified</status>
      <modifiedWord/>
      <trackRevisions>false</trackRevisions>
    </reviewItem>
    <reviewItem>
      <errorID>91f66a02-36a1-410c-bb0d-b320a8226ef9</errorID>
      <errorWord>(</errorWord>
      <group>L1_Format</group>
      <groupName>格式问题</groupName>
      <ability>L2_HalfPunc_CN</ability>
      <abilityName>全半角检查</abilityName>
      <candidateList>
        <item>（</item>
      </candidateList>
      <explain>文本全半角错误。</explain>
      <paraID>13282606</paraID>
      <start>104</start>
      <end>105</end>
      <status>unmodified</status>
      <modifiedWord/>
      <trackRevisions>false</trackRevisions>
    </reviewItem>
    <reviewItem>
      <errorID>a18bb81e-9c8c-41e7-9b63-5cb27754c859</errorID>
      <errorWord>)</errorWord>
      <group>L1_Format</group>
      <groupName>格式问题</groupName>
      <ability>L2_HalfPunc_CN</ability>
      <abilityName>全半角检查</abilityName>
      <candidateList>
        <item>）</item>
      </candidateList>
      <explain>文本全半角错误。</explain>
      <paraID>13282606</paraID>
      <start>107</start>
      <end>108</end>
      <status>unmodified</status>
      <modifiedWord/>
      <trackRevisions>false</trackRevisions>
    </reviewItem>
    <reviewItem>
      <errorID>ed899b69-7bca-4ebe-8a41-48a3fb601a03</errorID>
      <errorWord>-</errorWord>
      <group>L1_Word</group>
      <groupName>字词问题</groupName>
      <ability>L2_Typo</ability>
      <abilityName>字词错误</abilityName>
      <candidateList>
        <item>-一</item>
      </candidateList>
      <explain/>
      <paraID>13282606</paraID>
      <start>167</start>
      <end>168</end>
      <status>unmodified</status>
      <modifiedWord/>
      <trackRevisions>false</trackRevisions>
    </reviewItem>
    <reviewItem>
      <errorID>f1b23f96-9fb2-4cd3-8a7a-d81c80710bf1</errorID>
      <errorWord>(</errorWord>
      <group>L1_Format</group>
      <groupName>格式问题</groupName>
      <ability>L2_HalfPunc_CN</ability>
      <abilityName>全半角检查</abilityName>
      <candidateList>
        <item>（</item>
      </candidateList>
      <explain>文本全半角错误。</explain>
      <paraID>13282606</paraID>
      <start>239</start>
      <end>240</end>
      <status>unmodified</status>
      <modifiedWord/>
      <trackRevisions>false</trackRevisions>
    </reviewItem>
    <reviewItem>
      <errorID>18eaf8d0-8fba-491b-8da0-a853c164bdf8</errorID>
      <errorWord>)</errorWord>
      <group>L1_Format</group>
      <groupName>格式问题</groupName>
      <ability>L2_HalfPunc_CN</ability>
      <abilityName>全半角检查</abilityName>
      <candidateList>
        <item>）</item>
      </candidateList>
      <explain>文本全半角错误。</explain>
      <paraID>13282606</paraID>
      <start>259</start>
      <end>260</end>
      <status>unmodified</status>
      <modifiedWord/>
      <trackRevisions>false</trackRevisions>
    </reviewItem>
    <reviewItem>
      <errorID>3cab2039-ba1c-4204-8497-486019cdda31</errorID>
      <errorWord>噪音</errorWord>
      <group>L1_Word</group>
      <groupName>字词问题</groupName>
      <ability>L2_Alias</ability>
      <abilityName>也作/曾用词</abilityName>
      <candidateList>
        <item>噪声</item>
      </candidateList>
      <explain>词汇[噪音]为不规范表述或旧称，其规范书面表述为[噪声]。</explain>
      <paraID>363F6141</paraID>
      <start>127</start>
      <end>129</end>
      <status>unmodified</status>
      <modifiedWord/>
      <trackRevisions>false</trackRevisions>
    </reviewItem>
    <reviewItem>
      <errorID>dbec4f3e-ba70-4a32-8ff9-3455c6e53977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363F6141</paraID>
      <start>373</start>
      <end>374</end>
      <status>unmodified</status>
      <modifiedWord/>
      <trackRevisions>false</trackRevisions>
    </reviewItem>
    <reviewItem>
      <errorID>c714f3bd-8ec3-4ff3-8731-01f02188eb43</errorID>
      <errorWord>无极</errorWord>
      <group>L1_Word</group>
      <groupName>字词问题</groupName>
      <ability>L2_Typo</ability>
      <abilityName>字词错误</abilityName>
      <candidateList>
        <item>无级</item>
      </candidateList>
      <explain>存在发音相同字词的误用。</explain>
      <paraID>363F6141</paraID>
      <start>414</start>
      <end>416</end>
      <status>unmodified</status>
      <modifiedWord/>
      <trackRevisions>false</trackRevisions>
    </reviewItem>
    <reviewItem>
      <errorID>91a4ac71-a5b0-4a22-a18e-9c5cb97676c6</errorID>
      <errorWord>,</errorWord>
      <group>L1_Format</group>
      <groupName>格式问题</groupName>
      <ability>L2_HalfPunc_CN</ability>
      <abilityName>全半角检查</abilityName>
      <candidateList>
        <item>，</item>
      </candidateList>
      <explain>文本全半角错误。</explain>
      <paraID>363F6141</paraID>
      <start>465</start>
      <end>466</end>
      <status>unmodified</status>
      <modifiedWord/>
      <trackRevisions>false</trackRevisions>
    </reviewItem>
    <reviewItem>
      <errorID>dfe35eca-8fca-454d-8ece-aeef42450321</errorID>
      <errorWord>,</errorWord>
      <group>L1_Format</group>
      <groupName>格式问题</groupName>
      <ability>L2_HalfPunc_CN</ability>
      <abilityName>全半角检查</abilityName>
      <candidateList>
        <item>，</item>
      </candidateList>
      <explain>文本全半角错误。</explain>
      <paraID>363F6141</paraID>
      <start>481</start>
      <end>482</end>
      <status>unmodified</status>
      <modifiedWord/>
      <trackRevisions>false</trackRevisions>
    </reviewItem>
    <reviewItem>
      <errorID>557ca394-effe-4675-aedc-e130542e6472</errorID>
      <errorWord>(</errorWord>
      <group>L1_Format</group>
      <groupName>格式问题</groupName>
      <ability>L2_HalfPunc_CN</ability>
      <abilityName>全半角检查</abilityName>
      <candidateList>
        <item>（</item>
      </candidateList>
      <explain>文本全半角错误。</explain>
      <paraID>363F6141</paraID>
      <start>516</start>
      <end>517</end>
      <status>unmodified</status>
      <modifiedWord/>
      <trackRevisions>false</trackRevisions>
    </reviewItem>
    <reviewItem>
      <errorID>8b1c71c7-8f3a-4f66-aa29-b5d4ffbce0bc</errorID>
      <errorWord>)</errorWord>
      <group>L1_Format</group>
      <groupName>格式问题</groupName>
      <ability>L2_HalfPunc_CN</ability>
      <abilityName>全半角检查</abilityName>
      <candidateList>
        <item>）</item>
      </candidateList>
      <explain>文本全半角错误。</explain>
      <paraID>363F6141</paraID>
      <start>521</start>
      <end>522</end>
      <status>unmodified</status>
      <modifiedWord/>
      <trackRevisions>false</trackRevisions>
    </reviewItem>
    <reviewItem>
      <errorID>96e696fe-5c88-4bc4-b8d6-904a4d746388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363F6141</paraID>
      <start>567</start>
      <end>568</end>
      <status>unmodified</status>
      <modifiedWord/>
      <trackRevisions>false</trackRevisions>
    </reviewItem>
    <reviewItem>
      <errorID>1c3b1101-ddab-4c83-b76e-691b3a773df4</errorID>
      <errorWord>,</errorWord>
      <group>L1_Format</group>
      <groupName>格式问题</groupName>
      <ability>L2_HalfPunc_CN</ability>
      <abilityName>全半角检查</abilityName>
      <candidateList>
        <item>，</item>
      </candidateList>
      <explain>文本全半角错误。</explain>
      <paraID>72738935</paraID>
      <start>17</start>
      <end>18</end>
      <status>unmodified</status>
      <modifiedWord/>
      <trackRevisions>false</trackRevisions>
    </reviewItem>
    <reviewItem>
      <errorID>d98450ee-a848-453b-b9f1-c7a92a67257c</errorID>
      <errorWord>)</errorWord>
      <group>L1_Format</group>
      <groupName>格式问题</groupName>
      <ability>L2_HalfPunc_CN</ability>
      <abilityName>全半角检查</abilityName>
      <candidateList>
        <item>）</item>
      </candidateList>
      <explain>文本全半角错误。</explain>
      <paraID>71BDE8D9</paraID>
      <start>33</start>
      <end>34</end>
      <status>unmodified</status>
      <modifiedWord/>
      <trackRevisions>false</trackRevisions>
    </reviewItem>
    <reviewItem>
      <errorID>96620832-dbc6-4094-8803-2bdcd4dcd386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35B88C78</paraID>
      <start>15</start>
      <end>16</end>
      <status>unmodified</status>
      <modifiedWord/>
      <trackRevisions>false</trackRevisions>
    </reviewItem>
    <reviewItem>
      <errorID>89af9d0e-68a3-433c-8d6a-55006e093b16</errorID>
      <errorWord>饱合度</errorWord>
      <group>L1_Word</group>
      <groupName>字词问题</groupName>
      <ability>L2_Typo</ability>
      <abilityName>字词错误</abilityName>
      <candidateList>
        <item>饱和度</item>
      </candidateList>
      <explain>存在发音相同字词的误用。</explain>
      <paraID>37E784FD</paraID>
      <start>4</start>
      <end>7</end>
      <status>unmodified</status>
      <modifiedWord/>
      <trackRevisions>false</trackRevisions>
    </reviewItem>
    <reviewItem>
      <errorID>8a308f84-66e9-4a79-ad75-dd01035ae2bd</errorID>
      <errorWord>:</errorWord>
      <group>L1_Format</group>
      <groupName>格式问题</groupName>
      <ability>L2_HalfPunc_CN</ability>
      <abilityName>全半角检查</abilityName>
      <candidateList>
        <item>：</item>
      </candidateList>
      <explain>文本全半角错误。</explain>
      <paraID>6B01CBBC</paraID>
      <start>2</start>
      <end>3</end>
      <status>unmodified</status>
      <modifiedWord/>
      <trackRevisions>false</trackRevisions>
    </reviewItem>
    <reviewItem>
      <errorID>5d3898fb-fb7c-444c-9029-b8ec568b9c49</errorID>
      <errorWord>(</errorWord>
      <group>L1_Format</group>
      <groupName>格式问题</groupName>
      <ability>L2_HalfPunc_CN</ability>
      <abilityName>全半角检查</abilityName>
      <candidateList>
        <item>（</item>
      </candidateList>
      <explain>文本全半角错误。</explain>
      <paraID>6B01CBBC</paraID>
      <start>22</start>
      <end>23</end>
      <status>unmodified</status>
      <modifiedWord/>
      <trackRevisions>false</trackRevisions>
    </reviewItem>
    <reviewItem>
      <errorID>2db1aa1e-516a-4567-a2bd-80e10c869288</errorID>
      <errorWord>)</errorWord>
      <group>L1_Format</group>
      <groupName>格式问题</groupName>
      <ability>L2_HalfPunc_CN</ability>
      <abilityName>全半角检查</abilityName>
      <candidateList>
        <item>）</item>
      </candidateList>
      <explain>文本全半角错误。</explain>
      <paraID>6B01CBBC</paraID>
      <start>26</start>
      <end>27</end>
      <status>unmodified</status>
      <modifiedWord/>
      <trackRevisions>false</trackRevisions>
    </reviewItem>
    <reviewItem>
      <errorID>2a74ec96-2fe5-4694-a854-15c042f00f82</errorID>
      <errorWord>:</errorWord>
      <group>L1_Format</group>
      <groupName>格式问题</groupName>
      <ability>L2_HalfPunc_CN</ability>
      <abilityName>全半角检查</abilityName>
      <candidateList>
        <item>：</item>
      </candidateList>
      <explain>文本全半角错误。</explain>
      <paraID>6B01CBBC</paraID>
      <start>35</start>
      <end>36</end>
      <status>unmodified</status>
      <modifiedWord/>
      <trackRevisions>false</trackRevisions>
    </reviewItem>
    <reviewItem>
      <errorID>4d93e8ac-d492-436c-aca0-fbda7081e94d</errorID>
      <errorWord>:</errorWord>
      <group>L1_Format</group>
      <groupName>格式问题</groupName>
      <ability>L2_HalfPunc_CN</ability>
      <abilityName>全半角检查</abilityName>
      <candidateList>
        <item>：</item>
      </candidateList>
      <explain>文本全半角错误。</explain>
      <paraID>6B01CBBC</paraID>
      <start>69</start>
      <end>70</end>
      <status>unmodified</status>
      <modifiedWord/>
      <trackRevisions>false</trackRevisions>
    </reviewItem>
    <reviewItem>
      <errorID>b8e5875c-6065-4fb2-9e2d-fddbc7b939ea</errorID>
      <errorWord>:</errorWord>
      <group>L1_Format</group>
      <groupName>格式问题</groupName>
      <ability>L2_HalfPunc_CN</ability>
      <abilityName>全半角检查</abilityName>
      <candidateList>
        <item>：</item>
      </candidateList>
      <explain>文本全半角错误。</explain>
      <paraID>6B01CBBC</paraID>
      <start>92</start>
      <end>93</end>
      <status>unmodified</status>
      <modifiedWord/>
      <trackRevisions>false</trackRevisions>
    </reviewItem>
    <reviewItem>
      <errorID>a4a0b11b-888e-4a2e-bfc1-f9cd785e35c0</errorID>
      <errorWord>:</errorWord>
      <group>L1_Format</group>
      <groupName>格式问题</groupName>
      <ability>L2_HalfPunc_CN</ability>
      <abilityName>全半角检查</abilityName>
      <candidateList>
        <item>：</item>
      </candidateList>
      <explain>文本全半角错误。</explain>
      <paraID>6B01CBBC</paraID>
      <start>118</start>
      <end>119</end>
      <status>unmodified</status>
      <modifiedWord/>
      <trackRevisions>false</trackRevisions>
    </reviewItem>
    <reviewItem>
      <errorID>84158f8e-7615-41ad-a047-8046b8813e9b</errorID>
      <errorWord>:</errorWord>
      <group>L1_Format</group>
      <groupName>格式问题</groupName>
      <ability>L2_HalfPunc_CN</ability>
      <abilityName>全半角检查</abilityName>
      <candidateList>
        <item>：</item>
      </candidateList>
      <explain>文本全半角错误。</explain>
      <paraID>6B01CBBC</paraID>
      <start>141</start>
      <end>142</end>
      <status>unmodified</status>
      <modifiedWord/>
      <trackRevisions>false</trackRevisions>
    </reviewItem>
    <reviewItem>
      <errorID>426a0b86-f63f-4f26-bfdb-75dbc13b7e44</errorID>
      <errorWord>:</errorWord>
      <group>L1_Format</group>
      <groupName>格式问题</groupName>
      <ability>L2_HalfPunc_CN</ability>
      <abilityName>全半角检查</abilityName>
      <candidateList>
        <item>：</item>
      </candidateList>
      <explain>文本全半角错误。</explain>
      <paraID>6B01CBBC</paraID>
      <start>182</start>
      <end>183</end>
      <status>unmodified</status>
      <modifiedWord/>
      <trackRevisions>false</trackRevisions>
    </reviewItem>
    <reviewItem>
      <errorID>6190252c-ca73-4134-b97f-063d882b8c5b</errorID>
      <errorWord>:</errorWord>
      <group>L1_Format</group>
      <groupName>格式问题</groupName>
      <ability>L2_HalfPunc_CN</ability>
      <abilityName>全半角检查</abilityName>
      <candidateList>
        <item>：</item>
      </candidateList>
      <explain>文本全半角错误。</explain>
      <paraID>6B01CBBC</paraID>
      <start>196</start>
      <end>197</end>
      <status>unmodified</status>
      <modifiedWord/>
      <trackRevisions>false</trackRevisions>
    </reviewItem>
    <reviewItem>
      <errorID>43311057-dbd5-4002-a48e-0d26ef17fa12</errorID>
      <errorWord>21%-60%</errorWord>
      <group>L1_Knowledge</group>
      <groupName>知识性问题</groupName>
      <ability>L2_Knowledge</ability>
      <abilityName>其他知识</abilityName>
      <candidateList>
        <item>21%—60%</item>
      </candidateList>
      <explain>1. “21%-60%”中的单位“%”仅出现在后一个数字上，容易引起歧义；根据《现代汉语标点符号数字用法规范手册》，数字表示范围两边需要使用统一的格式。2. 根据标点国标 4.13 中的规则，数字、时间或地域连接符应使用（视觉上更长的）“—”或“～”。</explain>
      <paraID>6B01CBBC</paraID>
      <start>201</start>
      <end>208</end>
      <status>unmodified</status>
      <modifiedWord/>
      <trackRevisions>false</trackRevisions>
    </reviewItem>
    <reviewItem>
      <errorID>e30fc072-a8a6-4a07-b68c-0cf6ffb40e6b</errorID>
      <errorWord>:</errorWord>
      <group>L1_Format</group>
      <groupName>格式问题</groupName>
      <ability>L2_HalfPunc_CN</ability>
      <abilityName>全半角检查</abilityName>
      <candidateList>
        <item>：</item>
      </candidateList>
      <explain>文本全半角错误。</explain>
      <paraID>6B01CBBC</paraID>
      <start>219</start>
      <end>220</end>
      <status>unmodified</status>
      <modifiedWord/>
      <trackRevisions>false</trackRevisions>
    </reviewItem>
    <reviewItem>
      <errorID>584cdf14-f028-41a4-8c15-379465e3f93c</errorID>
      <errorWord>:</errorWord>
      <group>L1_Format</group>
      <groupName>格式问题</groupName>
      <ability>L2_HalfPunc_CN</ability>
      <abilityName>全半角检查</abilityName>
      <candidateList>
        <item>：</item>
      </candidateList>
      <explain>文本全半角错误。</explain>
      <paraID>6B01CBBC</paraID>
      <start>242</start>
      <end>243</end>
      <status>unmodified</status>
      <modifiedWord/>
      <trackRevisions>false</trackRevisions>
    </reviewItem>
    <reviewItem>
      <errorID>8e9c2a23-ff87-43e8-864a-5e53d29d66a8</errorID>
      <errorWord>:</errorWord>
      <group>L1_Format</group>
      <groupName>格式问题</groupName>
      <ability>L2_HalfPunc_CN</ability>
      <abilityName>全半角检查</abilityName>
      <candidateList>
        <item>：</item>
      </candidateList>
      <explain>文本全半角错误。</explain>
      <paraID>6B01CBBC</paraID>
      <start>302</start>
      <end>303</end>
      <status>unmodified</status>
      <modifiedWord/>
      <trackRevisions>false</trackRevisions>
    </reviewItem>
    <reviewItem>
      <errorID>505d042f-8de3-486e-88b5-df9049500557</errorID>
      <errorWord>:</errorWord>
      <group>L1_Format</group>
      <groupName>格式问题</groupName>
      <ability>L2_HalfPunc_CN</ability>
      <abilityName>全半角检查</abilityName>
      <candidateList>
        <item>：</item>
      </candidateList>
      <explain>文本全半角错误。</explain>
      <paraID>6B01CBBC</paraID>
      <start>354</start>
      <end>355</end>
      <status>unmodified</status>
      <modifiedWord/>
      <trackRevisions>false</trackRevisions>
    </reviewItem>
    <reviewItem>
      <errorID>7b67bbcb-cbf4-47cf-8f7b-0f212a768d7e</errorID>
      <errorWord>:</errorWord>
      <group>L1_Format</group>
      <groupName>格式问题</groupName>
      <ability>L2_HalfPunc_CN</ability>
      <abilityName>全半角检查</abilityName>
      <candidateList>
        <item>：</item>
      </candidateList>
      <explain>文本全半角错误。</explain>
      <paraID>6B01CBBC</paraID>
      <start>391</start>
      <end>392</end>
      <status>unmodified</status>
      <modifiedWord/>
      <trackRevisions>false</trackRevisions>
    </reviewItem>
    <reviewItem>
      <errorID>cd81f932-cae3-41fb-a244-a07206cad7f4</errorID>
      <errorWord>:</errorWord>
      <group>L1_Format</group>
      <groupName>格式问题</groupName>
      <ability>L2_HalfPunc_CN</ability>
      <abilityName>全半角检查</abilityName>
      <candidateList>
        <item>：</item>
      </candidateList>
      <explain>文本全半角错误。</explain>
      <paraID>6B01CBBC</paraID>
      <start>410</start>
      <end>411</end>
      <status>unmodified</status>
      <modifiedWord/>
      <trackRevisions>false</trackRevisions>
    </reviewItem>
    <reviewItem>
      <errorID>f724e54b-6dfb-4b1e-9e9d-1f51f4a956e7</errorID>
      <errorWord>:</errorWord>
      <group>L1_Format</group>
      <groupName>格式问题</groupName>
      <ability>L2_HalfPunc_CN</ability>
      <abilityName>全半角检查</abilityName>
      <candidateList>
        <item>：</item>
      </candidateList>
      <explain>文本全半角错误。</explain>
      <paraID>6B01CBBC</paraID>
      <start>426</start>
      <end>427</end>
      <status>unmodified</status>
      <modifiedWord/>
      <trackRevisions>false</trackRevisions>
    </reviewItem>
    <reviewItem>
      <errorID>b471b407-f44e-44f8-865f-dd239d4a5393</errorID>
      <errorWord>:</errorWord>
      <group>L1_Format</group>
      <groupName>格式问题</groupName>
      <ability>L2_HalfPunc_CN</ability>
      <abilityName>全半角检查</abilityName>
      <candidateList>
        <item>：</item>
      </candidateList>
      <explain>文本全半角错误。</explain>
      <paraID>6B01CBBC</paraID>
      <start>446</start>
      <end>447</end>
      <status>unmodified</status>
      <modifiedWord/>
      <trackRevisions>false</trackRevisions>
    </reviewItem>
    <reviewItem>
      <errorID>c25c55a7-a4f6-44e9-8592-72d26f947bbe</errorID>
      <errorWord>KW</errorWord>
      <group>L1_Word</group>
      <groupName>字词问题</groupName>
      <ability>L2_Typo</ability>
      <abilityName>字词错误</abilityName>
      <candidateList>
        <item>kW</item>
      </candidateList>
      <explain/>
      <paraID>6B01CBBC</paraID>
      <start>450</start>
      <end>452</end>
      <status>unmodified</status>
      <modifiedWord/>
      <trackRevisions>false</trackRevisions>
    </reviewItem>
    <reviewItem>
      <errorID>3887ab96-562b-4b72-97fd-c2e42647cdaf</errorID>
      <errorWord>:</errorWord>
      <group>L1_Format</group>
      <groupName>格式问题</groupName>
      <ability>L2_HalfPunc_CN</ability>
      <abilityName>全半角检查</abilityName>
      <candidateList>
        <item>：</item>
      </candidateList>
      <explain>文本全半角错误。</explain>
      <paraID>6B01CBBC</paraID>
      <start>462</start>
      <end>463</end>
      <status>unmodified</status>
      <modifiedWord/>
      <trackRevisions>false</trackRevisions>
    </reviewItem>
    <reviewItem>
      <errorID>b97253fc-9468-4fba-a349-4141f08fac3b</errorID>
      <errorWord>KW</errorWord>
      <group>L1_Word</group>
      <groupName>字词问题</groupName>
      <ability>L2_Typo</ability>
      <abilityName>字词错误</abilityName>
      <candidateList>
        <item>kW</item>
      </candidateList>
      <explain/>
      <paraID>6B01CBBC</paraID>
      <start>466</start>
      <end>468</end>
      <status>unmodified</status>
      <modifiedWord/>
      <trackRevisions>false</trackRevisions>
    </reviewItem>
    <reviewItem>
      <errorID>ac4bc8d8-84aa-4aec-a9f8-125151eb1bf7</errorID>
      <errorWord>)</errorWord>
      <group>L1_Format</group>
      <groupName>格式问题</groupName>
      <ability>L2_HalfPunc_CN</ability>
      <abilityName>全半角检查</abilityName>
      <candidateList>
        <item>）</item>
      </candidateList>
      <explain>文本全半角错误。</explain>
      <paraID>6B01CBBC</paraID>
      <start>477</start>
      <end>478</end>
      <status>unmodified</status>
      <modifiedWord/>
      <trackRevisions>false</trackRevisions>
    </reviewItem>
    <reviewItem>
      <errorID>252b2a8a-4ddd-4b00-a785-388e4537c08c</errorID>
      <errorWord>:</errorWord>
      <group>L1_Format</group>
      <groupName>格式问题</groupName>
      <ability>L2_HalfPunc_CN</ability>
      <abilityName>全半角检查</abilityName>
      <candidateList>
        <item>：</item>
      </candidateList>
      <explain>文本全半角错误。</explain>
      <paraID>6B01CBBC</paraID>
      <start>489</start>
      <end>490</end>
      <status>unmodified</status>
      <modifiedWord/>
      <trackRevisions>false</trackRevisions>
    </reviewItem>
    <reviewItem>
      <errorID>83ad040c-5e5d-404a-848e-5298200d1184</errorID>
      <errorWord>:</errorWord>
      <group>L1_Format</group>
      <groupName>格式问题</groupName>
      <ability>L2_HalfPunc_CN</ability>
      <abilityName>全半角检查</abilityName>
      <candidateList>
        <item>：</item>
      </candidateList>
      <explain>文本全半角错误。</explain>
      <paraID>6B01CBBC</paraID>
      <start>523</start>
      <end>524</end>
      <status>unmodified</status>
      <modifiedWord/>
      <trackRevisions>false</trackRevisions>
    </reviewItem>
    <reviewItem>
      <errorID>6a3fc4ed-77bb-45dd-8d6e-0a5cae897efb</errorID>
      <errorWord>:</errorWord>
      <group>L1_Format</group>
      <groupName>格式问题</groupName>
      <ability>L2_HalfPunc_CN</ability>
      <abilityName>全半角检查</abilityName>
      <candidateList>
        <item>：</item>
      </candidateList>
      <explain>文本全半角错误。</explain>
      <paraID>6B01CBBC</paraID>
      <start>543</start>
      <end>544</end>
      <status>unmodified</status>
      <modifiedWord/>
      <trackRevisions>false</trackRevisions>
    </reviewItem>
    <reviewItem>
      <errorID>77bf750d-0a13-4448-bd59-1d00f9e94d7f</errorID>
      <errorWord>:</errorWord>
      <group>L1_Format</group>
      <groupName>格式问题</groupName>
      <ability>L2_HalfPunc_CN</ability>
      <abilityName>全半角检查</abilityName>
      <candidateList>
        <item>：</item>
      </candidateList>
      <explain>文本全半角错误。</explain>
      <paraID>6B01CBBC</paraID>
      <start>578</start>
      <end>579</end>
      <status>unmodified</status>
      <modifiedWord/>
      <trackRevisions>false</trackRevisions>
    </reviewItem>
    <reviewItem>
      <errorID>0b672253-e71c-4092-bfa2-220b8627fac5</errorID>
      <errorWord>:</errorWord>
      <group>L1_Format</group>
      <groupName>格式问题</groupName>
      <ability>L2_HalfPunc_CN</ability>
      <abilityName>全半角检查</abilityName>
      <candidateList>
        <item>：</item>
      </candidateList>
      <explain>文本全半角错误。</explain>
      <paraID>6B01CBBC</paraID>
      <start>583</start>
      <end>584</end>
      <status>unmodified</status>
      <modifiedWord/>
      <trackRevisions>false</trackRevisions>
    </reviewItem>
    <reviewItem>
      <errorID>cc32f466-01c2-45da-8ccc-592e5d3a33a7</errorID>
      <errorWord>:</errorWord>
      <group>L1_Format</group>
      <groupName>格式问题</groupName>
      <ability>L2_HalfPunc_CN</ability>
      <abilityName>全半角检查</abilityName>
      <candidateList>
        <item>：</item>
      </candidateList>
      <explain>文本全半角错误。</explain>
      <paraID>6B01CBBC</paraID>
      <start>626</start>
      <end>627</end>
      <status>unmodified</status>
      <modifiedWord/>
      <trackRevisions>false</trackRevisions>
    </reviewItem>
    <reviewItem>
      <errorID>74fd4e2f-4f00-47d1-b701-873a16b2f50c</errorID>
      <errorWord>:</errorWord>
      <group>L1_Format</group>
      <groupName>格式问题</groupName>
      <ability>L2_HalfPunc_CN</ability>
      <abilityName>全半角检查</abilityName>
      <candidateList>
        <item>：</item>
      </candidateList>
      <explain>文本全半角错误。</explain>
      <paraID>6B01CBBC</paraID>
      <start>642</start>
      <end>643</end>
      <status>unmodified</status>
      <modifiedWord/>
      <trackRevisions>false</trackRevisions>
    </reviewItem>
    <reviewItem>
      <errorID>16baf973-fa6f-46be-aba5-4655bfab751d</errorID>
      <errorWord>:</errorWord>
      <group>L1_Format</group>
      <groupName>格式问题</groupName>
      <ability>L2_HalfPunc_CN</ability>
      <abilityName>全半角检查</abilityName>
      <candidateList>
        <item>：</item>
      </candidateList>
      <explain>文本全半角错误。</explain>
      <paraID>6B01CBBC</paraID>
      <start>666</start>
      <end>667</end>
      <status>unmodified</status>
      <modifiedWord/>
      <trackRevisions>false</trackRevisions>
    </reviewItem>
    <reviewItem>
      <errorID>9f246cbc-7ae6-4731-819f-4b1249f6ae0f</errorID>
      <errorWord>(</errorWord>
      <group>L1_Format</group>
      <groupName>格式问题</groupName>
      <ability>L2_HalfPunc_CN</ability>
      <abilityName>全半角检查</abilityName>
      <candidateList>
        <item>（</item>
      </candidateList>
      <explain>文本全半角错误。</explain>
      <paraID>6B01CBBC</paraID>
      <start>671</start>
      <end>672</end>
      <status>unmodified</status>
      <modifiedWord/>
      <trackRevisions>false</trackRevisions>
    </reviewItem>
    <reviewItem>
      <errorID>2db17b30-8c7a-45b5-abd3-c623cd78b339</errorID>
      <errorWord>)</errorWord>
      <group>L1_Format</group>
      <groupName>格式问题</groupName>
      <ability>L2_HalfPunc_CN</ability>
      <abilityName>全半角检查</abilityName>
      <candidateList>
        <item>）</item>
      </candidateList>
      <explain>文本全半角错误。</explain>
      <paraID>6B01CBBC</paraID>
      <start>677</start>
      <end>678</end>
      <status>unmodified</status>
      <modifiedWord/>
      <trackRevisions>false</trackRevisions>
    </reviewItem>
    <reviewItem>
      <errorID>3d2db68c-34d5-44a6-bbdf-7925b6318d10</errorID>
      <errorWord>:</errorWord>
      <group>L1_Format</group>
      <groupName>格式问题</groupName>
      <ability>L2_HalfPunc_CN</ability>
      <abilityName>全半角检查</abilityName>
      <candidateList>
        <item>：</item>
      </candidateList>
      <explain>文本全半角错误。</explain>
      <paraID>6B01CBBC</paraID>
      <start>728</start>
      <end>729</end>
      <status>unmodified</status>
      <modifiedWord/>
      <trackRevisions>false</trackRevisions>
    </reviewItem>
    <reviewItem>
      <errorID>deb38528-b95d-4156-a5f1-575cbda601b0</errorID>
      <errorWord>噪音</errorWord>
      <group>L1_Word</group>
      <groupName>字词问题</groupName>
      <ability>L2_Alias</ability>
      <abilityName>也作/曾用词</abilityName>
      <candidateList>
        <item>噪声</item>
      </candidateList>
      <explain>词汇[噪音]为不规范表述或旧称，其规范书面表述为[噪声]。</explain>
      <paraID>6B01CBBC</paraID>
      <start>729</start>
      <end>731</end>
      <status>unmodified</status>
      <modifiedWord/>
      <trackRevisions>false</trackRevisions>
    </reviewItem>
    <reviewItem>
      <errorID>8153e85b-85a0-48fc-b30e-e3d9e5ab13db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5524BE72</paraID>
      <start>33</start>
      <end>34</end>
      <status>unmodified</status>
      <modifiedWord/>
      <trackRevisions>false</trackRevisions>
    </reviewItem>
    <reviewItem>
      <errorID>1d192db0-ba7a-4567-b357-bf70412596a6</errorID>
      <errorWord>:</errorWord>
      <group>L1_Format</group>
      <groupName>格式问题</groupName>
      <ability>L2_HalfPunc_CN</ability>
      <abilityName>全半角检查</abilityName>
      <candidateList>
        <item>：</item>
      </candidateList>
      <explain>文本全半角错误。</explain>
      <paraID>5524BE72</paraID>
      <start>106</start>
      <end>107</end>
      <status>unmodified</status>
      <modifiedWord/>
      <trackRevisions>false</trackRevisions>
    </reviewItem>
    <reviewItem>
      <errorID>5e2124da-357b-4978-bf28-ce4a2fb47a31</errorID>
      <errorWord>:</errorWord>
      <group>L1_Format</group>
      <groupName>格式问题</groupName>
      <ability>L2_HalfPunc_CN</ability>
      <abilityName>全半角检查</abilityName>
      <candidateList>
        <item>：</item>
      </candidateList>
      <explain>文本全半角错误。</explain>
      <paraID>5524BE72</paraID>
      <start>121</start>
      <end>122</end>
      <status>unmodified</status>
      <modifiedWord/>
      <trackRevisions>false</trackRevisions>
    </reviewItem>
    <reviewItem>
      <errorID>fb00790c-88f6-4546-8ac8-bdf849429be4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3DC2E5E2</paraID>
      <start>53</start>
      <end>54</end>
      <status>unmodified</status>
      <modifiedWord/>
      <trackRevisions>false</trackRevisions>
    </reviewItem>
    <reviewItem>
      <errorID>175e4e05-9e4b-4c28-a069-f29a65aa8136</errorID>
      <errorWord>(</errorWord>
      <group>L1_Format</group>
      <groupName>格式问题</groupName>
      <ability>L2_HalfPunc_CN</ability>
      <abilityName>全半角检查</abilityName>
      <candidateList>
        <item>（</item>
      </candidateList>
      <explain>文本全半角错误。</explain>
      <paraID>3DC2E5E2</paraID>
      <start>132</start>
      <end>133</end>
      <status>unmodified</status>
      <modifiedWord/>
      <trackRevisions>false</trackRevisions>
    </reviewItem>
    <reviewItem>
      <errorID>934810be-495e-4391-b8cf-f5cd3cfe05cc</errorID>
      <errorWord>)</errorWord>
      <group>L1_Format</group>
      <groupName>格式问题</groupName>
      <ability>L2_HalfPunc_CN</ability>
      <abilityName>全半角检查</abilityName>
      <candidateList>
        <item>）</item>
      </candidateList>
      <explain>文本全半角错误。</explain>
      <paraID>3DC2E5E2</paraID>
      <start>137</start>
      <end>138</end>
      <status>unmodified</status>
      <modifiedWord/>
      <trackRevisions>false</trackRevisions>
    </reviewItem>
    <reviewItem>
      <errorID>24c5a8f4-79a0-423e-9cfd-fea76d20f414</errorID>
      <errorWord>(</errorWord>
      <group>L1_Format</group>
      <groupName>格式问题</groupName>
      <ability>L2_HalfPunc_CN</ability>
      <abilityName>全半角检查</abilityName>
      <candidateList>
        <item>（</item>
      </candidateList>
      <explain>文本全半角错误。</explain>
      <paraID>3DC2E5E2</paraID>
      <start>192</start>
      <end>193</end>
      <status>unmodified</status>
      <modifiedWord/>
      <trackRevisions>false</trackRevisions>
    </reviewItem>
    <reviewItem>
      <errorID>05bfe066-f7fc-407c-b2bc-14f67968810f</errorID>
      <errorWord>)</errorWord>
      <group>L1_Format</group>
      <groupName>格式问题</groupName>
      <ability>L2_HalfPunc_CN</ability>
      <abilityName>全半角检查</abilityName>
      <candidateList>
        <item>）</item>
      </candidateList>
      <explain>文本全半角错误。</explain>
      <paraID>3DC2E5E2</paraID>
      <start>197</start>
      <end>198</end>
      <status>unmodified</status>
      <modifiedWord/>
      <trackRevisions>false</trackRevisions>
    </reviewItem>
    <reviewItem>
      <errorID>5582b12e-be75-4cee-b32b-3f87c2f233a6</errorID>
      <errorWord>噪音</errorWord>
      <group>L1_Word</group>
      <groupName>字词问题</groupName>
      <ability>L2_Alias</ability>
      <abilityName>也作/曾用词</abilityName>
      <candidateList>
        <item>噪声</item>
      </candidateList>
      <explain>词汇[噪音]为不规范表述或旧称，其规范书面表述为[噪声]。</explain>
      <paraID>3DC2E5E2</paraID>
      <start>232</start>
      <end>234</end>
      <status>unmodified</status>
      <modifiedWord/>
      <trackRevisions>false</trackRevisions>
    </reviewItem>
    <reviewItem>
      <errorID>fe59a5f5-c9f6-45e2-aae8-141a8774f5e0</errorID>
      <errorWord>其它</errorWord>
      <group>L1_Word</group>
      <groupName>字词问题</groupName>
      <ability>L2_Alias</ability>
      <abilityName>也作/曾用词</abilityName>
      <candidateList>
        <item>其他</item>
      </candidateList>
      <explain>词汇[其它]为不规范表述或旧称，其规范书面表述为[其他]。</explain>
      <paraID>46287120</paraID>
      <start>76</start>
      <end>78</end>
      <status>unmodified</status>
      <modifiedWord/>
      <trackRevisions>false</trackRevisions>
    </reviewItem>
    <reviewItem>
      <errorID>7359569e-1814-4561-999a-996641c77199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1949BB59</paraID>
      <start>163</start>
      <end>164</end>
      <status>unmodified</status>
      <modifiedWord/>
      <trackRevisions>false</trackRevisions>
    </reviewItem>
    <reviewItem>
      <errorID>ef31db07-b2e5-45c8-a097-0a1ca594207a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1949BB59</paraID>
      <start>171</start>
      <end>172</end>
      <status>unmodified</status>
      <modifiedWord/>
      <trackRevisions>false</trackRevisions>
    </reviewItem>
    <reviewItem>
      <errorID>76c2a80c-98db-4dbe-acb0-b6793a44aa2c</errorID>
      <errorWord>:</errorWord>
      <group>L1_Format</group>
      <groupName>格式问题</groupName>
      <ability>L2_HalfPunc_CN</ability>
      <abilityName>全半角检查</abilityName>
      <candidateList>
        <item>：</item>
      </candidateList>
      <explain>文本全半角错误。</explain>
      <paraID>3FF7CBE9</paraID>
      <start>6</start>
      <end>7</end>
      <status>unmodified</status>
      <modifiedWord/>
      <trackRevisions>false</trackRevisions>
    </reviewItem>
    <reviewItem>
      <errorID>92b95304-2e76-49be-bf2b-b2328055e58d</errorID>
      <errorWord>(</errorWord>
      <group>L1_Format</group>
      <groupName>格式问题</groupName>
      <ability>L2_HalfPunc_CN</ability>
      <abilityName>全半角检查</abilityName>
      <candidateList>
        <item>（</item>
      </candidateList>
      <explain>文本全半角错误。</explain>
      <paraID>3FF7CBE9</paraID>
      <start>15</start>
      <end>16</end>
      <status>unmodified</status>
      <modifiedWord/>
      <trackRevisions>false</trackRevisions>
    </reviewItem>
    <reviewItem>
      <errorID>3b27dc88-5d05-4215-8179-b2e51a4fc3ff</errorID>
      <errorWord>)</errorWord>
      <group>L1_Format</group>
      <groupName>格式问题</groupName>
      <ability>L2_HalfPunc_CN</ability>
      <abilityName>全半角检查</abilityName>
      <candidateList>
        <item>）</item>
      </candidateList>
      <explain>文本全半角错误。</explain>
      <paraID>3FF7CBE9</paraID>
      <start>26</start>
      <end>27</end>
      <status>unmodified</status>
      <modifiedWord/>
      <trackRevisions>false</trackRevisions>
    </reviewItem>
    <reviewItem>
      <errorID>795e7cad-30f7-4d49-b7a8-bdc5c9937c54</errorID>
      <errorWord>:</errorWord>
      <group>L1_Format</group>
      <groupName>格式问题</groupName>
      <ability>L2_HalfPunc_CN</ability>
      <abilityName>全半角检查</abilityName>
      <candidateList>
        <item>：</item>
      </candidateList>
      <explain>文本全半角错误。</explain>
      <paraID>3FF7CBE9</paraID>
      <start>59</start>
      <end>60</end>
      <status>unmodified</status>
      <modifiedWord/>
      <trackRevisions>false</trackRevisions>
    </reviewItem>
    <reviewItem>
      <errorID>60270028-6dd7-4548-bcd5-daa9801dcf61</errorID>
      <errorWord>:</errorWord>
      <group>L1_Format</group>
      <groupName>格式问题</groupName>
      <ability>L2_HalfPunc_CN</ability>
      <abilityName>全半角检查</abilityName>
      <candidateList>
        <item>：</item>
      </candidateList>
      <explain>文本全半角错误。</explain>
      <paraID>3FF7CBE9</paraID>
      <start>104</start>
      <end>105</end>
      <status>unmodified</status>
      <modifiedWord/>
      <trackRevisions>false</trackRevisions>
    </reviewItem>
    <reviewItem>
      <errorID>9a334280-77e4-4d26-8810-12ce37618832</errorID>
      <errorWord>:</errorWord>
      <group>L1_Format</group>
      <groupName>格式问题</groupName>
      <ability>L2_HalfPunc_CN</ability>
      <abilityName>全半角检查</abilityName>
      <candidateList>
        <item>：</item>
      </candidateList>
      <explain>文本全半角错误。</explain>
      <paraID>3FF7CBE9</paraID>
      <start>118</start>
      <end>119</end>
      <status>unmodified</status>
      <modifiedWord/>
      <trackRevisions>false</trackRevisions>
    </reviewItem>
    <reviewItem>
      <errorID>05dbdb74-5c0c-4426-9cc8-652897684733</errorID>
      <errorWord>(</errorWord>
      <group>L1_Format</group>
      <groupName>格式问题</groupName>
      <ability>L2_HalfPunc_CN</ability>
      <abilityName>全半角检查</abilityName>
      <candidateList>
        <item>（</item>
      </candidateList>
      <explain>文本全半角错误。</explain>
      <paraID>3FF7CBE9</paraID>
      <start>129</start>
      <end>130</end>
      <status>unmodified</status>
      <modifiedWord/>
      <trackRevisions>false</trackRevisions>
    </reviewItem>
    <reviewItem>
      <errorID>4afa0f81-2dc2-4cb0-9216-3a57117ac8f5</errorID>
      <errorWord>)</errorWord>
      <group>L1_Format</group>
      <groupName>格式问题</groupName>
      <ability>L2_HalfPunc_CN</ability>
      <abilityName>全半角检查</abilityName>
      <candidateList>
        <item>）</item>
      </candidateList>
      <explain>文本全半角错误。</explain>
      <paraID>3FF7CBE9</paraID>
      <start>144</start>
      <end>145</end>
      <status>unmodified</status>
      <modifiedWord/>
      <trackRevisions>false</trackRevisions>
    </reviewItem>
    <reviewItem>
      <errorID>e1a8ba4e-dd02-4e2c-825d-02c9f9fa06a6</errorID>
      <errorWord>:</errorWord>
      <group>L1_Format</group>
      <groupName>格式问题</groupName>
      <ability>L2_HalfPunc_CN</ability>
      <abilityName>全半角检查</abilityName>
      <candidateList>
        <item>：</item>
      </candidateList>
      <explain>文本全半角错误。</explain>
      <paraID>3FF7CBE9</paraID>
      <start>152</start>
      <end>153</end>
      <status>unmodified</status>
      <modifiedWord/>
      <trackRevisions>false</trackRevisions>
    </reviewItem>
    <reviewItem>
      <errorID>48f9d31b-8c56-4601-b630-b07ed5e41fba</errorID>
      <errorWord>:</errorWord>
      <group>L1_Format</group>
      <groupName>格式问题</groupName>
      <ability>L2_HalfPunc_CN</ability>
      <abilityName>全半角检查</abilityName>
      <candidateList>
        <item>：</item>
      </candidateList>
      <explain>文本全半角错误。</explain>
      <paraID>3FF7CBE9</paraID>
      <start>192</start>
      <end>193</end>
      <status>unmodified</status>
      <modifiedWord/>
      <trackRevisions>false</trackRevisions>
    </reviewItem>
    <reviewItem>
      <errorID>cdc51a3d-d5ef-4697-911c-e40b05b166a0</errorID>
      <errorWord>:</errorWord>
      <group>L1_Format</group>
      <groupName>格式问题</groupName>
      <ability>L2_HalfPunc_CN</ability>
      <abilityName>全半角检查</abilityName>
      <candidateList>
        <item>：</item>
      </candidateList>
      <explain>文本全半角错误。</explain>
      <paraID>3FF7CBE9</paraID>
      <start>197</start>
      <end>198</end>
      <status>unmodified</status>
      <modifiedWord/>
      <trackRevisions>false</trackRevisions>
    </reviewItem>
    <reviewItem>
      <errorID>910b79e1-1ab0-4fdb-9b16-e6bbf59e0727</errorID>
      <errorWord>:</errorWord>
      <group>L1_Format</group>
      <groupName>格式问题</groupName>
      <ability>L2_HalfPunc_CN</ability>
      <abilityName>全半角检查</abilityName>
      <candidateList>
        <item>：</item>
      </candidateList>
      <explain>文本全半角错误。</explain>
      <paraID>3FF7CBE9</paraID>
      <start>209</start>
      <end>210</end>
      <status>unmodified</status>
      <modifiedWord/>
      <trackRevisions>false</trackRevisions>
    </reviewItem>
    <reviewItem>
      <errorID>60069bb0-6001-43e1-911f-d2b2a780504a</errorID>
      <errorWord>(</errorWord>
      <group>L1_Format</group>
      <groupName>格式问题</groupName>
      <ability>L2_HalfPunc_CN</ability>
      <abilityName>全半角检查</abilityName>
      <candidateList>
        <item>（</item>
      </candidateList>
      <explain>文本全半角错误。</explain>
      <paraID>3FF7CBE9</paraID>
      <start>219</start>
      <end>220</end>
      <status>unmodified</status>
      <modifiedWord/>
      <trackRevisions>false</trackRevisions>
    </reviewItem>
    <reviewItem>
      <errorID>dcdeab68-be98-4262-bd2d-91a600913a28</errorID>
      <errorWord>)</errorWord>
      <group>L1_Format</group>
      <groupName>格式问题</groupName>
      <ability>L2_HalfPunc_CN</ability>
      <abilityName>全半角检查</abilityName>
      <candidateList>
        <item>）</item>
      </candidateList>
      <explain>文本全半角错误。</explain>
      <paraID>3FF7CBE9</paraID>
      <start>227</start>
      <end>228</end>
      <status>unmodified</status>
      <modifiedWord/>
      <trackRevisions>false</trackRevisions>
    </reviewItem>
    <reviewItem>
      <errorID>69c0e79b-2a34-4ad9-88d3-1f081ce0548c</errorID>
      <errorWord>:</errorWord>
      <group>L1_Format</group>
      <groupName>格式问题</groupName>
      <ability>L2_HalfPunc_CN</ability>
      <abilityName>全半角检查</abilityName>
      <candidateList>
        <item>：</item>
      </candidateList>
      <explain>文本全半角错误。</explain>
      <paraID>3FF7CBE9</paraID>
      <start>236</start>
      <end>237</end>
      <status>unmodified</status>
      <modifiedWord/>
      <trackRevisions>false</trackRevisions>
    </reviewItem>
    <reviewItem>
      <errorID>6e0fd2c6-1402-484e-9eea-64b97844e0d6</errorID>
      <errorWord>)</errorWord>
      <group>L1_Format</group>
      <groupName>格式问题</groupName>
      <ability>L2_HalfPunc_CN</ability>
      <abilityName>全半角检查</abilityName>
      <candidateList>
        <item>）</item>
      </candidateList>
      <explain>文本全半角错误。</explain>
      <paraID>3FF7CBE9</paraID>
      <start>393</start>
      <end>394</end>
      <status>unmodified</status>
      <modifiedWord/>
      <trackRevisions>false</trackRevisions>
    </reviewItem>
    <reviewItem>
      <errorID>98e02368-6376-4333-b190-75b57703b9e6</errorID>
      <errorWord>)</errorWord>
      <group>L1_Format</group>
      <groupName>格式问题</groupName>
      <ability>L2_HalfPunc_CN</ability>
      <abilityName>全半角检查</abilityName>
      <candidateList>
        <item>）</item>
      </candidateList>
      <explain>文本全半角错误。</explain>
      <paraID>3FF7CBE9</paraID>
      <start>402</start>
      <end>403</end>
      <status>unmodified</status>
      <modifiedWord/>
      <trackRevisions>false</trackRevisions>
    </reviewItem>
    <reviewItem>
      <errorID>41f437ac-199d-4ef0-8a1f-2a297572b71f</errorID>
      <errorWord>(</errorWord>
      <group>L1_Format</group>
      <groupName>格式问题</groupName>
      <ability>L2_HalfPunc_CN</ability>
      <abilityName>全半角检查</abilityName>
      <candidateList>
        <item>（</item>
      </candidateList>
      <explain>文本全半角错误。</explain>
      <paraID>3FF7CBE9</paraID>
      <start>409</start>
      <end>410</end>
      <status>unmodified</status>
      <modifiedWord/>
      <trackRevisions>false</trackRevisions>
    </reviewItem>
    <reviewItem>
      <errorID>ca08eb6c-b18d-4975-b403-00d4377cb114</errorID>
      <errorWord>)</errorWord>
      <group>L1_Format</group>
      <groupName>格式问题</groupName>
      <ability>L2_HalfPunc_CN</ability>
      <abilityName>全半角检查</abilityName>
      <candidateList>
        <item>）</item>
      </candidateList>
      <explain>文本全半角错误。</explain>
      <paraID>3FF7CBE9</paraID>
      <start>418</start>
      <end>419</end>
      <status>unmodified</status>
      <modifiedWord/>
      <trackRevisions>false</trackRevisions>
    </reviewItem>
    <reviewItem>
      <errorID>b5de9103-9d5a-457e-9280-46c9407c3868</errorID>
      <errorWord>:</errorWord>
      <group>L1_Format</group>
      <groupName>格式问题</groupName>
      <ability>L2_HalfPunc_CN</ability>
      <abilityName>全半角检查</abilityName>
      <candidateList>
        <item>：</item>
      </candidateList>
      <explain>文本全半角错误。</explain>
      <paraID>3FF7CBE9</paraID>
      <start>473</start>
      <end>474</end>
      <status>unmodified</status>
      <modifiedWord/>
      <trackRevisions>false</trackRevisions>
    </reviewItem>
    <reviewItem>
      <errorID>d33818dd-d9c8-481d-9ce5-0627ccef3424</errorID>
      <errorWord>:</errorWord>
      <group>L1_Format</group>
      <groupName>格式问题</groupName>
      <ability>L2_HalfPunc_CN</ability>
      <abilityName>全半角检查</abilityName>
      <candidateList>
        <item>：</item>
      </candidateList>
      <explain>文本全半角错误。</explain>
      <paraID>3FF7CBE9</paraID>
      <start>495</start>
      <end>496</end>
      <status>unmodified</status>
      <modifiedWord/>
      <trackRevisions>false</trackRevisions>
    </reviewItem>
    <reviewItem>
      <errorID>c45fe0b1-e814-4116-88d0-edf6506100fb</errorID>
      <errorWord>:</errorWord>
      <group>L1_Format</group>
      <groupName>格式问题</groupName>
      <ability>L2_HalfPunc_CN</ability>
      <abilityName>全半角检查</abilityName>
      <candidateList>
        <item>：</item>
      </candidateList>
      <explain>文本全半角错误。</explain>
      <paraID>3FF7CBE9</paraID>
      <start>509</start>
      <end>510</end>
      <status>unmodified</status>
      <modifiedWord/>
      <trackRevisions>false</trackRevisions>
    </reviewItem>
    <reviewItem>
      <errorID>2b069fc7-cf03-47da-a750-879f0729fb64</errorID>
      <errorWord>:</errorWord>
      <group>L1_Format</group>
      <groupName>格式问题</groupName>
      <ability>L2_HalfPunc_CN</ability>
      <abilityName>全半角检查</abilityName>
      <candidateList>
        <item>：</item>
      </candidateList>
      <explain>文本全半角错误。</explain>
      <paraID>3FF7CBE9</paraID>
      <start>567</start>
      <end>568</end>
      <status>unmodified</status>
      <modifiedWord/>
      <trackRevisions>false</trackRevisions>
    </reviewItem>
    <reviewItem>
      <errorID>310af71e-d85b-4c4f-a922-53514a78ddc3</errorID>
      <errorWord>:</errorWord>
      <group>L1_Format</group>
      <groupName>格式问题</groupName>
      <ability>L2_HalfPunc_CN</ability>
      <abilityName>全半角检查</abilityName>
      <candidateList>
        <item>：</item>
      </candidateList>
      <explain>文本全半角错误。</explain>
      <paraID>3FF7CBE9</paraID>
      <start>590</start>
      <end>591</end>
      <status>unmodified</status>
      <modifiedWord/>
      <trackRevisions>false</trackRevisions>
    </reviewItem>
    <reviewItem>
      <errorID>5fca3908-7a77-4621-9111-5ac3b5e121a5</errorID>
      <errorWord>链接</errorWord>
      <group>L1_Word</group>
      <groupName>字词问题</groupName>
      <ability>L2_Typo</ability>
      <abilityName>字词错误</abilityName>
      <candidateList>
        <item>连接</item>
      </candidateList>
      <explain>存在发音相同字词的误用。</explain>
      <paraID>3FF7CBE9</paraID>
      <start>595</start>
      <end>597</end>
      <status>unmodified</status>
      <modifiedWord/>
      <trackRevisions>false</trackRevisions>
    </reviewItem>
    <reviewItem>
      <errorID>1f66aa5d-4724-427d-a035-55b424c0a972</errorID>
      <errorWord>(</errorWord>
      <group>L1_Format</group>
      <groupName>格式问题</groupName>
      <ability>L2_HalfPunc_CN</ability>
      <abilityName>全半角检查</abilityName>
      <candidateList>
        <item>（</item>
      </candidateList>
      <explain>文本全半角错误。</explain>
      <paraID>3FF7CBE9</paraID>
      <start>606</start>
      <end>607</end>
      <status>unmodified</status>
      <modifiedWord/>
      <trackRevisions>false</trackRevisions>
    </reviewItem>
    <reviewItem>
      <errorID>10e41852-a50c-437f-bfd0-33fb26a7bff3</errorID>
      <errorWord>)</errorWord>
      <group>L1_Format</group>
      <groupName>格式问题</groupName>
      <ability>L2_HalfPunc_CN</ability>
      <abilityName>全半角检查</abilityName>
      <candidateList>
        <item>）</item>
      </candidateList>
      <explain>文本全半角错误。</explain>
      <paraID>3FF7CBE9</paraID>
      <start>610</start>
      <end>611</end>
      <status>unmodified</status>
      <modifiedWord/>
      <trackRevisions>false</trackRevisions>
    </reviewItem>
    <reviewItem>
      <errorID>82dbbb2b-a386-47d2-84f6-9ca5d8a44fe7</errorID>
      <errorWord>:</errorWord>
      <group>L1_Format</group>
      <groupName>格式问题</groupName>
      <ability>L2_HalfPunc_CN</ability>
      <abilityName>全半角检查</abilityName>
      <candidateList>
        <item>：</item>
      </candidateList>
      <explain>文本全半角错误。</explain>
      <paraID>3FF7CBE9</paraID>
      <start>657</start>
      <end>658</end>
      <status>unmodified</status>
      <modifiedWord/>
      <trackRevisions>false</trackRevisions>
    </reviewItem>
    <reviewItem>
      <errorID>b8147f8f-5ed3-4d0e-af99-9c8c207143f5</errorID>
      <errorWord>(</errorWord>
      <group>L1_Format</group>
      <groupName>格式问题</groupName>
      <ability>L2_HalfPunc_CN</ability>
      <abilityName>全半角检查</abilityName>
      <candidateList>
        <item>（</item>
      </candidateList>
      <explain>文本全半角错误。</explain>
      <paraID>3FF7CBE9</paraID>
      <start>695</start>
      <end>696</end>
      <status>unmodified</status>
      <modifiedWord/>
      <trackRevisions>false</trackRevisions>
    </reviewItem>
    <reviewItem>
      <errorID>90134c8c-ce11-429a-bdc3-c312d3ba19ec</errorID>
      <errorWord>)</errorWord>
      <group>L1_Format</group>
      <groupName>格式问题</groupName>
      <ability>L2_HalfPunc_CN</ability>
      <abilityName>全半角检查</abilityName>
      <candidateList>
        <item>）</item>
      </candidateList>
      <explain>文本全半角错误。</explain>
      <paraID>3FF7CBE9</paraID>
      <start>700</start>
      <end>701</end>
      <status>unmodified</status>
      <modifiedWord/>
      <trackRevisions>false</trackRevisions>
    </reviewItem>
    <reviewItem>
      <errorID>32f28ad6-77a9-49c9-b1ce-d38f6c7bf8cc</errorID>
      <errorWord>:</errorWord>
      <group>L1_Format</group>
      <groupName>格式问题</groupName>
      <ability>L2_HalfPunc_CN</ability>
      <abilityName>全半角检查</abilityName>
      <candidateList>
        <item>：</item>
      </candidateList>
      <explain>文本全半角错误。</explain>
      <paraID>1127AD91</paraID>
      <start>10</start>
      <end>11</end>
      <status>unmodified</status>
      <modifiedWord/>
      <trackRevisions>false</trackRevisions>
    </reviewItem>
    <reviewItem>
      <errorID>b635e12a-e5b3-411d-88b6-4a5fb99a8670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1127AD91</paraID>
      <start>210</start>
      <end>211</end>
      <status>unmodified</status>
      <modifiedWord/>
      <trackRevisions>false</trackRevisions>
    </reviewItem>
    <reviewItem>
      <errorID>51817e76-a08d-40ca-b161-14ed11ff1fd6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54CEEBA8</paraID>
      <start>113</start>
      <end>114</end>
      <status>unmodified</status>
      <modifiedWord/>
      <trackRevisions>false</trackRevisions>
    </reviewItem>
    <reviewItem>
      <errorID>1f4228c6-f033-431c-8bbd-8d6d8f873967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74E10833</paraID>
      <start>0</start>
      <end>2</end>
      <status>unmodified</status>
      <modifiedWord/>
      <trackRevisions>false</trackRevisions>
    </reviewItem>
    <reviewItem>
      <errorID>297328fe-d6d9-4a40-8122-dbb61c22bf65</errorID>
      <errorWord>:</errorWord>
      <group>L1_Format</group>
      <groupName>格式问题</groupName>
      <ability>L2_HalfPunc_CN</ability>
      <abilityName>全半角检查</abilityName>
      <candidateList>
        <item>：</item>
      </candidateList>
      <explain>文本全半角错误。</explain>
      <paraID>74E10833</paraID>
      <start>6</start>
      <end>7</end>
      <status>unmodified</status>
      <modifiedWord/>
      <trackRevisions>false</trackRevisions>
    </reviewItem>
    <reviewItem>
      <errorID>725ea0ae-6055-4194-9d94-11bb03732cdf</errorID>
      <errorWord>(</errorWord>
      <group>L1_Format</group>
      <groupName>格式问题</groupName>
      <ability>L2_HalfPunc_CN</ability>
      <abilityName>全半角检查</abilityName>
      <candidateList>
        <item>（</item>
      </candidateList>
      <explain>文本全半角错误。</explain>
      <paraID>74E10833</paraID>
      <start>12</start>
      <end>13</end>
      <status>unmodified</status>
      <modifiedWord/>
      <trackRevisions>false</trackRevisions>
    </reviewItem>
    <reviewItem>
      <errorID>0d2a6839-d5aa-4e3c-88f1-6e02fbcb4b4a</errorID>
      <errorWord>)</errorWord>
      <group>L1_Format</group>
      <groupName>格式问题</groupName>
      <ability>L2_HalfPunc_CN</ability>
      <abilityName>全半角检查</abilityName>
      <candidateList>
        <item>）</item>
      </candidateList>
      <explain>文本全半角错误。</explain>
      <paraID>74E10833</paraID>
      <start>16</start>
      <end>17</end>
      <status>unmodified</status>
      <modifiedWord/>
      <trackRevisions>false</trackRevisions>
    </reviewItem>
    <reviewItem>
      <errorID>e7d7c075-2ea8-4751-90bd-069c514bccf1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5087CE52</paraID>
      <start>0</start>
      <end>2</end>
      <status>unmodified</status>
      <modifiedWord/>
      <trackRevisions>false</trackRevisions>
    </reviewItem>
    <reviewItem>
      <errorID>4d89b2cd-6a58-4da4-94a7-5c4b5fde80e6</errorID>
      <errorWord>:</errorWord>
      <group>L1_Format</group>
      <groupName>格式问题</groupName>
      <ability>L2_HalfPunc_CN</ability>
      <abilityName>全半角检查</abilityName>
      <candidateList>
        <item>：</item>
      </candidateList>
      <explain>文本全半角错误。</explain>
      <paraID>5087CE52</paraID>
      <start>6</start>
      <end>7</end>
      <status>unmodified</status>
      <modifiedWord/>
      <trackRevisions>false</trackRevisions>
    </reviewItem>
    <reviewItem>
      <errorID>6f8bff60-ed3b-467d-8ddf-7aff895da980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566C68BC</paraID>
      <start>0</start>
      <end>2</end>
      <status>unmodified</status>
      <modifiedWord/>
      <trackRevisions>false</trackRevisions>
    </reviewItem>
    <reviewItem>
      <errorID>9385f0de-2a23-468d-a095-949266331877</errorID>
      <errorWord>:</errorWord>
      <group>L1_Format</group>
      <groupName>格式问题</groupName>
      <ability>L2_HalfPunc_CN</ability>
      <abilityName>全半角检查</abilityName>
      <candidateList>
        <item>：</item>
      </candidateList>
      <explain>文本全半角错误。</explain>
      <paraID>566C68BC</paraID>
      <start>5</start>
      <end>6</end>
      <status>unmodified</status>
      <modifiedWord/>
      <trackRevisions>false</trackRevisions>
    </reviewItem>
    <reviewItem>
      <errorID>92a754ff-8e39-46b7-a725-2dedc2e8fd03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7F7F363E</paraID>
      <start>0</start>
      <end>2</end>
      <status>unmodified</status>
      <modifiedWord/>
      <trackRevisions>false</trackRevisions>
    </reviewItem>
    <reviewItem>
      <errorID>dd47b0d0-6de1-4da6-8e4b-c8f4818d25fe</errorID>
      <errorWord>:</errorWord>
      <group>L1_Format</group>
      <groupName>格式问题</groupName>
      <ability>L2_HalfPunc_CN</ability>
      <abilityName>全半角检查</abilityName>
      <candidateList>
        <item>：</item>
      </candidateList>
      <explain>文本全半角错误。</explain>
      <paraID>7F7F363E</paraID>
      <start>5</start>
      <end>6</end>
      <status>unmodified</status>
      <modifiedWord/>
      <trackRevisions>false</trackRevisions>
    </reviewItem>
    <reviewItem>
      <errorID>13000763-234a-4164-b280-cb4b36e3a2fd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1BB7B17E</paraID>
      <start>0</start>
      <end>2</end>
      <status>unmodified</status>
      <modifiedWord/>
      <trackRevisions>false</trackRevisions>
    </reviewItem>
    <reviewItem>
      <errorID>ef6bdc7b-561d-4ac0-a095-003df0971a90</errorID>
      <errorWord>:</errorWord>
      <group>L1_Format</group>
      <groupName>格式问题</groupName>
      <ability>L2_HalfPunc_CN</ability>
      <abilityName>全半角检查</abilityName>
      <candidateList>
        <item>：</item>
      </candidateList>
      <explain>文本全半角错误。</explain>
      <paraID>1BB7B17E</paraID>
      <start>6</start>
      <end>7</end>
      <status>unmodified</status>
      <modifiedWord/>
      <trackRevisions>false</trackRevisions>
    </reviewItem>
    <reviewItem>
      <errorID>b486672f-48cb-4e49-b54a-89a81877af70</errorID>
      <errorWord>6、</errorWord>
      <group>L1_Format</group>
      <groupName>格式问题</groupName>
      <ability>L2_Ordinal</ability>
      <abilityName>序号格式</abilityName>
      <candidateList>
        <item>6.</item>
      </candidateList>
      <explain>当前序号格式不规范，建议修改为规范格式[6.]。</explain>
      <paraID>17398B83</paraID>
      <start>0</start>
      <end>2</end>
      <status>unmodified</status>
      <modifiedWord/>
      <trackRevisions>false</trackRevisions>
    </reviewItem>
    <reviewItem>
      <errorID>2a5fd7b7-9421-4e45-901d-fa609d9466db</errorID>
      <errorWord>:</errorWord>
      <group>L1_Format</group>
      <groupName>格式问题</groupName>
      <ability>L2_HalfPunc_CN</ability>
      <abilityName>全半角检查</abilityName>
      <candidateList>
        <item>：</item>
      </candidateList>
      <explain>文本全半角错误。</explain>
      <paraID>17398B83</paraID>
      <start>6</start>
      <end>7</end>
      <status>unmodified</status>
      <modifiedWord/>
      <trackRevisions>false</trackRevisions>
    </reviewItem>
    <reviewItem>
      <errorID>fca10981-569f-4bca-8f50-11bedbe57fba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17398B83</paraID>
      <start>10</start>
      <end>11</end>
      <status>unmodified</status>
      <modifiedWord/>
      <trackRevisions>false</trackRevisions>
    </reviewItem>
    <reviewItem>
      <errorID>9eb8ba29-54c5-4641-bed6-7fc51a88c4b6</errorID>
      <errorWord>7、</errorWord>
      <group>L1_Format</group>
      <groupName>格式问题</groupName>
      <ability>L2_Ordinal</ability>
      <abilityName>序号格式</abilityName>
      <candidateList>
        <item>7.</item>
      </candidateList>
      <explain>当前序号格式不规范，建议修改为规范格式[7.]。</explain>
      <paraID> B7E619F</paraID>
      <start>0</start>
      <end>2</end>
      <status>unmodified</status>
      <modifiedWord/>
      <trackRevisions>false</trackRevisions>
    </reviewItem>
    <reviewItem>
      <errorID>89cad993-946b-4f94-94a8-82eeb2c05e5a</errorID>
      <errorWord>0%~70%</errorWord>
      <group>L1_Knowledge</group>
      <groupName>知识性问题</groupName>
      <ability>L2_Knowledge</ability>
      <abilityName>其他知识</abilityName>
      <candidateList>
        <item>0%～70%</item>
      </candidateList>
      <explain>1. “0%~70%”中的单位“%”仅出现在后一个数字上，容易引起歧义；根据《现代汉语标点符号数字用法规范手册》，数字表示范围两边需要使用统一的格式。2. 根据标点国标 4.13 中的规则，数字、时间或地域连接符应使用（视觉上更长的）“—”或“～”。</explain>
      <paraID> B7E619F</paraID>
      <start>8</start>
      <end>14</end>
      <status>unmodified</status>
      <modifiedWord/>
      <trackRevisions>false</trackRevisions>
    </reviewItem>
    <reviewItem>
      <errorID>9dfcde10-33ca-401a-8a65-9a7c641a6149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43E706F3</paraID>
      <start>0</start>
      <end>2</end>
      <status>unmodified</status>
      <modifiedWord/>
      <trackRevisions>false</trackRevisions>
    </reviewItem>
    <reviewItem>
      <errorID>c8799c25-93a8-4667-a305-ee84caf33aec</errorID>
      <errorWord>:</errorWord>
      <group>L1_Format</group>
      <groupName>格式问题</groupName>
      <ability>L2_HalfPunc_CN</ability>
      <abilityName>全半角检查</abilityName>
      <candidateList>
        <item>：</item>
      </candidateList>
      <explain>文本全半角错误。</explain>
      <paraID>43E706F3</paraID>
      <start>6</start>
      <end>7</end>
      <status>unmodified</status>
      <modifiedWord/>
      <trackRevisions>false</trackRevisions>
    </reviewItem>
    <reviewItem>
      <errorID>8d62d630-1163-48d2-b0a6-981fe8e2938d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2CDF2999</paraID>
      <start>0</start>
      <end>2</end>
      <status>unmodified</status>
      <modifiedWord/>
      <trackRevisions>false</trackRevisions>
    </reviewItem>
    <reviewItem>
      <errorID>7e509718-5901-4e8d-81d8-66ca428b9790</errorID>
      <errorWord>:</errorWord>
      <group>L1_Format</group>
      <groupName>格式问题</groupName>
      <ability>L2_HalfPunc_CN</ability>
      <abilityName>全半角检查</abilityName>
      <candidateList>
        <item>：</item>
      </candidateList>
      <explain>文本全半角错误。</explain>
      <paraID>2CDF2999</paraID>
      <start>5</start>
      <end>6</end>
      <status>unmodified</status>
      <modifiedWord/>
      <trackRevisions>false</trackRevisions>
    </reviewItem>
    <reviewItem>
      <errorID>cec75eac-b77a-4258-a96d-68bae2e84ece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EFED615</paraID>
      <start>0</start>
      <end>3</end>
      <status>unmodified</status>
      <modifiedWord/>
      <trackRevisions>false</trackRevisions>
    </reviewItem>
    <reviewItem>
      <errorID>d2c1160f-92f6-4159-8fe1-2921c57d50ee</errorID>
      <errorWord>:</errorWord>
      <group>L1_Format</group>
      <groupName>格式问题</groupName>
      <ability>L2_HalfPunc_CN</ability>
      <abilityName>全半角检查</abilityName>
      <candidateList>
        <item>：</item>
      </candidateList>
      <explain>文本全半角错误。</explain>
      <paraID> EFED615</paraID>
      <start>7</start>
      <end>8</end>
      <status>unmodified</status>
      <modifiedWord/>
      <trackRevisions>false</trackRevisions>
    </reviewItem>
    <reviewItem>
      <errorID>3645e7f9-7528-4b09-b937-4fd95d70216f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6C099BAF</paraID>
      <start>0</start>
      <end>3</end>
      <status>unmodified</status>
      <modifiedWord/>
      <trackRevisions>false</trackRevisions>
    </reviewItem>
    <reviewItem>
      <errorID>c182cd13-d5e9-4aa2-85e9-176c6645e5ba</errorID>
      <errorWord>12、</errorWord>
      <group>L1_Format</group>
      <groupName>格式问题</groupName>
      <ability>L2_Ordinal</ability>
      <abilityName>序号格式</abilityName>
      <candidateList>
        <item>12.</item>
      </candidateList>
      <explain>当前序号格式不规范，建议修改为规范格式[12.]。</explain>
      <paraID>3DCB0B19</paraID>
      <start>0</start>
      <end>3</end>
      <status>unmodified</status>
      <modifiedWord/>
      <trackRevisions>false</trackRevisions>
    </reviewItem>
    <reviewItem>
      <errorID>359d7262-958b-4842-9ec6-c664f8feb7bc</errorID>
      <errorWord>:</errorWord>
      <group>L1_Format</group>
      <groupName>格式问题</groupName>
      <ability>L2_HalfPunc_CN</ability>
      <abilityName>全半角检查</abilityName>
      <candidateList>
        <item>：</item>
      </candidateList>
      <explain>文本全半角错误。</explain>
      <paraID>358E10A8</paraID>
      <start>11</start>
      <end>12</end>
      <status>unmodified</status>
      <modifiedWord/>
      <trackRevisions>false</trackRevisions>
    </reviewItem>
    <reviewItem>
      <errorID>f805e3bd-46e7-4019-ab1b-6f1bbb47c7f9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61EFB7A0</paraID>
      <start>10</start>
      <end>11</end>
      <status>unmodified</status>
      <modifiedWord/>
      <trackRevisions>false</trackRevisions>
    </reviewItem>
    <reviewItem>
      <errorID>f03b7298-7449-44dd-9b76-dc4be3acc9d8</errorID>
      <errorWord>调调</errorWord>
      <group>L1_Word</group>
      <groupName>字词问题</groupName>
      <ability>L2_Typo</ability>
      <abilityName>字词错误</abilityName>
      <candidateList>
        <item>调</item>
      </candidateList>
      <explain/>
      <paraID>61EFB7A0</paraID>
      <start>26</start>
      <end>28</end>
      <status>unmodified</status>
      <modifiedWord/>
      <trackRevisions>false</trackRevisions>
    </reviewItem>
    <reviewItem>
      <errorID>bd587539-fc25-4076-a78e-a0419aa5b689</errorID>
      <errorWord>(</errorWord>
      <group>L1_Format</group>
      <groupName>格式问题</groupName>
      <ability>L2_HalfPunc_CN</ability>
      <abilityName>全半角检查</abilityName>
      <candidateList>
        <item>（</item>
      </candidateList>
      <explain>文本全半角错误。</explain>
      <paraID>  E01952</paraID>
      <start>23</start>
      <end>24</end>
      <status>unmodified</status>
      <modifiedWord/>
      <trackRevisions>false</trackRevisions>
    </reviewItem>
    <reviewItem>
      <errorID>7da49276-fb29-4d93-8087-2eaa08605154</errorID>
      <errorWord>)</errorWord>
      <group>L1_Format</group>
      <groupName>格式问题</groupName>
      <ability>L2_HalfPunc_CN</ability>
      <abilityName>全半角检查</abilityName>
      <candidateList>
        <item>）</item>
      </candidateList>
      <explain>文本全半角错误。</explain>
      <paraID>  E01952</paraID>
      <start>28</start>
      <end>29</end>
      <status>unmodified</status>
      <modifiedWord/>
      <trackRevisions>false</trackRevisions>
    </reviewItem>
    <reviewItem>
      <errorID>708be995-7e20-4511-9c93-833ece3b56f6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E01952</paraID>
      <start>33</start>
      <end>34</end>
      <status>unmodified</status>
      <modifiedWord/>
      <trackRevisions>false</trackRevisions>
    </reviewItem>
    <reviewItem>
      <errorID>273df70f-0046-4081-8ebf-c2ec9a98a36a</errorID>
      <errorWord>,</errorWord>
      <group>L1_Format</group>
      <groupName>格式问题</groupName>
      <ability>L2_HalfPunc_CN</ability>
      <abilityName>全半角检查</abilityName>
      <candidateList>
        <item>，</item>
      </candidateList>
      <explain>文本全半角错误。</explain>
      <paraID>7F0C8435</paraID>
      <start>58</start>
      <end>59</end>
      <status>unmodified</status>
      <modifiedWord/>
      <trackRevisions>false</trackRevisions>
    </reviewItem>
    <reviewItem>
      <errorID>53a9f736-dd63-4159-8d3d-621dfb39125f</errorID>
      <errorWord>.</errorWord>
      <group>L1_Word</group>
      <groupName>字词问题</groupName>
      <ability>L2_Typo</ability>
      <abilityName>字词错误</abilityName>
      <candidateList>
        <item>.支</item>
      </candidateList>
      <explain/>
      <paraID>3D0AB91C</paraID>
      <start>1</start>
      <end>2</end>
      <status>unmodified</status>
      <modifiedWord/>
      <trackRevisions>false</trackRevisions>
    </reviewItem>
    <reviewItem>
      <errorID>9faf66be-4530-433c-b860-aa24674c47d6</errorID>
      <errorWord>,</errorWord>
      <group>L1_Format</group>
      <groupName>格式问题</groupName>
      <ability>L2_HalfPunc_CN</ability>
      <abilityName>全半角检查</abilityName>
      <candidateList>
        <item>，</item>
      </candidateList>
      <explain>文本全半角错误。</explain>
      <paraID>3D0AB91C</paraID>
      <start>8</start>
      <end>9</end>
      <status>unmodified</status>
      <modifiedWord/>
      <trackRevisions>false</trackRevisions>
    </reviewItem>
    <reviewItem>
      <errorID>ce9b648f-175c-4cb4-b658-6d4746aa5942</errorID>
      <errorWord>,</errorWord>
      <group>L1_Format</group>
      <groupName>格式问题</groupName>
      <ability>L2_HalfPunc_CN</ability>
      <abilityName>全半角检查</abilityName>
      <candidateList>
        <item>，</item>
      </candidateList>
      <explain>文本全半角错误。</explain>
      <paraID>2D4CE1E0</paraID>
      <start>280</start>
      <end>281</end>
      <status>unmodified</status>
      <modifiedWord/>
      <trackRevisions>false</trackRevisions>
    </reviewItem>
    <reviewItem>
      <errorID>37915997-68ff-4a43-8284-2b5fde880e07</errorID>
      <errorWord>安全阀、放汽阀</errorWord>
      <group>L1_Word</group>
      <groupName>字词问题</groupName>
      <ability>L2_Typo</ability>
      <abilityName>字词错误</abilityName>
      <candidateList>
        <item>安全阀、放气阀</item>
      </candidateList>
      <explain/>
      <paraID>676067C6</paraID>
      <start>43</start>
      <end>50</end>
      <status>unmodified</status>
      <modifiedWord/>
      <trackRevisions>false</trackRevisions>
    </reviewItem>
    <reviewItem>
      <errorID>a682157a-d990-4009-bae0-f47e86361f70</errorID>
      <errorWord>)</errorWord>
      <group>L1_Format</group>
      <groupName>格式问题</groupName>
      <ability>L2_HalfPunc_CN</ability>
      <abilityName>全半角检查</abilityName>
      <candidateList>
        <item>）</item>
      </candidateList>
      <explain>文本全半角错误。</explain>
      <paraID>31A50BE0</paraID>
      <start>9</start>
      <end>10</end>
      <status>unmodified</status>
      <modifiedWord/>
      <trackRevisions>false</trackRevisions>
    </reviewItem>
    <reviewItem>
      <errorID>4424aa9c-965f-46b3-a0e9-acc1623c5a5e</errorID>
      <errorWord>)</errorWord>
      <group>L1_Format</group>
      <groupName>格式问题</groupName>
      <ability>L2_HalfPunc_CN</ability>
      <abilityName>全半角检查</abilityName>
      <candidateList>
        <item>）</item>
      </candidateList>
      <explain>文本全半角错误。</explain>
      <paraID>31A50BE0</paraID>
      <start>29</start>
      <end>30</end>
      <status>unmodified</status>
      <modifiedWord/>
      <trackRevisions>false</trackRevisions>
    </reviewItem>
    <reviewItem>
      <errorID>7e5f690e-8e56-4816-9618-04d2da913468</errorID>
      <errorWord>)</errorWord>
      <group>L1_Format</group>
      <groupName>格式问题</groupName>
      <ability>L2_HalfPunc_CN</ability>
      <abilityName>全半角检查</abilityName>
      <candidateList>
        <item>）</item>
      </candidateList>
      <explain>文本全半角错误。</explain>
      <paraID>31A50BE0</paraID>
      <start>61</start>
      <end>62</end>
      <status>unmodified</status>
      <modifiedWord/>
      <trackRevisions>false</trackRevisions>
    </reviewItem>
    <reviewItem>
      <errorID>87f0919f-dd4d-4dc6-ae96-25ecd4c06d1e</errorID>
      <errorWord>隔档</errorWord>
      <group>L1_Word</group>
      <groupName>字词问题</groupName>
      <ability>L2_Typo</ability>
      <abilityName>字词错误</abilityName>
      <candidateList>
        <item>隔挡</item>
      </candidateList>
      <explain/>
      <paraID>4C0F464F</paraID>
      <start>2</start>
      <end>4</end>
      <status>unmodified</status>
      <modifiedWord/>
      <trackRevisions>false</trackRevisions>
    </reviewItem>
    <reviewItem>
      <errorID>f655d752-e9b2-477a-ae77-01803af14924</errorID>
      <errorWord>隔档</errorWord>
      <group>L1_Word</group>
      <groupName>字词问题</groupName>
      <ability>L2_Typo</ability>
      <abilityName>字词错误</abilityName>
      <candidateList>
        <item>隔挡</item>
      </candidateList>
      <explain/>
      <paraID>4C0F464F</paraID>
      <start>9</start>
      <end>11</end>
      <status>unmodified</status>
      <modifiedWord/>
      <trackRevisions>false</trackRevisions>
    </reviewItem>
    <reviewItem>
      <errorID>10b6bfe2-438f-4e46-a0b0-6ffafc36f2cb</errorID>
      <errorWord>：</errorWord>
      <group>L1_Format</group>
      <groupName>格式问题</groupName>
      <ability>L2_HalfPunc_CN</ability>
      <abilityName>全半角检查</abilityName>
      <candidateList>
        <item>:</item>
      </candidateList>
      <explain>文本全半角错误。</explain>
      <paraID>6740439E</paraID>
      <start>15</start>
      <end>16</end>
      <status>unmodified</status>
      <modifiedWord/>
      <trackRevisions>false</trackRevisions>
    </reviewItem>
    <reviewItem>
      <errorID>09252a40-2d28-44f1-90fb-f20b0ffd56e7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3ACECE28</paraID>
      <start>0</start>
      <end>2</end>
      <status>unmodified</status>
      <modifiedWord/>
      <trackRevisions>false</trackRevisions>
    </reviewItem>
    <reviewItem>
      <errorID>59910ab2-58ab-4ada-8359-4e99858727a6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14112704</paraID>
      <start>0</start>
      <end>2</end>
      <status>unmodified</status>
      <modifiedWord/>
      <trackRevisions>false</trackRevisions>
    </reviewItem>
    <reviewItem>
      <errorID>0d5aec85-d9af-4c2f-8097-b2f3af2beeac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454241AC</paraID>
      <start>0</start>
      <end>2</end>
      <status>unmodified</status>
      <modifiedWord/>
      <trackRevisions>false</trackRevisions>
    </reviewItem>
    <reviewItem>
      <errorID>fc7e718d-3995-4b23-9102-9e9c0f23e64e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2BABF6B9</paraID>
      <start>0</start>
      <end>2</end>
      <status>unmodified</status>
      <modifiedWord/>
      <trackRevisions>false</trackRevisions>
    </reviewItem>
    <reviewItem>
      <errorID>7a97bd28-7d0e-456a-b078-b6755b41560d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170370FF</paraID>
      <start>0</start>
      <end>2</end>
      <status>unmodified</status>
      <modifiedWord/>
      <trackRevisions>false</trackRevisions>
    </reviewItem>
    <reviewItem>
      <errorID>409594b8-34fe-4471-bbc2-cec405ede657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40BF3DAF</paraID>
      <start>0</start>
      <end>2</end>
      <status>unmodified</status>
      <modifiedWord/>
      <trackRevisions>false</trackRevisions>
    </reviewItem>
    <reviewItem>
      <errorID>db42daf8-5eb6-4571-9e9a-d65dd9544e94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136E31FA</paraID>
      <start>0</start>
      <end>2</end>
      <status>unmodified</status>
      <modifiedWord/>
      <trackRevisions>false</trackRevisions>
    </reviewItem>
    <reviewItem>
      <errorID>9919c1fd-3aa9-4486-b002-8eaa9dac914e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BC481C7</paraID>
      <start>0</start>
      <end>2</end>
      <status>unmodified</status>
      <modifiedWord/>
      <trackRevisions>false</trackRevisions>
    </reviewItem>
    <reviewItem>
      <errorID>b7974b4b-09aa-44e2-a784-ec7d3d750345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56AE5C9C</paraID>
      <start>0</start>
      <end>2</end>
      <status>unmodified</status>
      <modifiedWord/>
      <trackRevisions>false</trackRevisions>
    </reviewItem>
    <reviewItem>
      <errorID>41bab0c0-7f2a-4f92-9b90-7d662434efe9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56BE3912</paraID>
      <start>0</start>
      <end>3</end>
      <status>unmodified</status>
      <modifiedWord/>
      <trackRevisions>false</trackRevisions>
    </reviewItem>
    <reviewItem>
      <errorID>242f227a-12b0-4747-aafb-17c110e7e1b1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6FD17088</paraID>
      <start>0</start>
      <end>3</end>
      <status>unmodified</status>
      <modifiedWord/>
      <trackRevisions>false</trackRevisions>
    </reviewItem>
    <reviewItem>
      <errorID>9e16ce19-2c73-4baa-b119-c6c933617750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4C5FD15D</paraID>
      <start>0</start>
      <end>3</end>
      <status>unmodified</status>
      <modifiedWord/>
      <trackRevisions>false</trackRevisions>
    </reviewItem>
    <reviewItem>
      <errorID>d447105d-424d-49f7-98b2-98dc11df675f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7F750ED4</paraID>
      <start>0</start>
      <end>3</end>
      <status>unmodified</status>
      <modifiedWord/>
      <trackRevisions>false</trackRevisions>
    </reviewItem>
    <reviewItem>
      <errorID>f4aab8ac-dad5-4e20-b1d7-c305d1ffcf5a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4BADBB9</paraID>
      <start>0</start>
      <end>3</end>
      <status>unmodified</status>
      <modifiedWord/>
      <trackRevisions>false</trackRevisions>
    </reviewItem>
    <reviewItem>
      <errorID>2b92adbc-2d25-4b6e-9783-d4fc663cc599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164443F9</paraID>
      <start>0</start>
      <end>3</end>
      <status>unmodified</status>
      <modifiedWord/>
      <trackRevisions>false</trackRevisions>
    </reviewItem>
    <reviewItem>
      <errorID>253c9c82-2bca-497f-a24c-771e3b957b34</errorID>
      <errorWord>)</errorWord>
      <group>L1_Format</group>
      <groupName>格式问题</groupName>
      <ability>L2_HalfPunc_CN</ability>
      <abilityName>全半角检查</abilityName>
      <candidateList>
        <item>）</item>
      </candidateList>
      <explain>文本全半角错误。</explain>
      <paraID>164443F9</paraID>
      <start>7</start>
      <end>8</end>
      <status>unmodified</status>
      <modifiedWord/>
      <trackRevisions>false</trackRevisions>
    </reviewItem>
    <reviewItem>
      <errorID>7850f35d-323e-4bfc-bb9c-5d83d180adec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78DC4C40</paraID>
      <start>0</start>
      <end>3</end>
      <status>unmodified</status>
      <modifiedWord/>
      <trackRevisions>false</trackRevisions>
    </reviewItem>
    <reviewItem>
      <errorID>df8dedc9-b376-43f9-9f87-05ec3155fa59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1D8BA23D</paraID>
      <start>0</start>
      <end>3</end>
      <status>unmodified</status>
      <modifiedWord/>
      <trackRevisions>false</trackRevisions>
    </reviewItem>
    <reviewItem>
      <errorID>a8bb2d20-8041-4ba0-8174-02b2af7e32af</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355B0581</paraID>
      <start>0</start>
      <end>3</end>
      <status>unmodified</status>
      <modifiedWord/>
      <trackRevisions>false</trackRevisions>
    </reviewItem>
    <reviewItem>
      <errorID>c627173a-bb6a-42f2-a846-4ae05829b3df</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537DFBAB</paraID>
      <start>0</start>
      <end>3</end>
      <status>unmodified</status>
      <modifiedWord/>
      <trackRevisions>false</trackRevisions>
    </reviewItem>
    <reviewItem>
      <errorID>85dfade7-011d-44f7-a08b-8ffe239dce43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7FC05AA9</paraID>
      <start>0</start>
      <end>3</end>
      <status>unmodified</status>
      <modifiedWord/>
      <trackRevisions>false</trackRevisions>
    </reviewItem>
    <reviewItem>
      <errorID>6147eb04-c2a4-4d85-bdc3-7dd822fc0838</errorID>
      <errorWord>降躁</errorWord>
      <group>L1_Word</group>
      <groupName>字词问题</groupName>
      <ability>L2_Typo</ability>
      <abilityName>字词错误</abilityName>
      <candidateList>
        <item>降噪</item>
      </candidateList>
      <explain/>
      <paraID>7FC05AA9</paraID>
      <start>7</start>
      <end>9</end>
      <status>unmodified</status>
      <modifiedWord/>
      <trackRevisions>false</trackRevisions>
    </reviewItem>
    <reviewItem>
      <errorID>59030db1-010b-478e-8fc1-aa963abc2b6a</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59B66081</paraID>
      <start>0</start>
      <end>3</end>
      <status>unmodified</status>
      <modifiedWord/>
      <trackRevisions>false</trackRevisions>
    </reviewItem>
    <reviewItem>
      <errorID>4bdb1f47-c3b3-4d4c-b3f7-771597143cec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1DC4E590</paraID>
      <start>0</start>
      <end>3</end>
      <status>unmodified</status>
      <modifiedWord/>
      <trackRevisions>false</trackRevisions>
    </reviewItem>
    <reviewItem>
      <errorID>e01c4c5f-7413-4ca4-b96e-1609f93232a0</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46220D01</paraID>
      <start>0</start>
      <end>3</end>
      <status>unmodified</status>
      <modifiedWord/>
      <trackRevisions>false</trackRevisions>
    </reviewItem>
    <reviewItem>
      <errorID>f9831813-fb00-4ff8-8969-fc58ac2681ea</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58FB966D</paraID>
      <start>0</start>
      <end>3</end>
      <status>unmodified</status>
      <modifiedWord/>
      <trackRevisions>false</trackRevisions>
    </reviewItem>
    <reviewItem>
      <errorID>2eb2648e-dff3-4bb6-82b3-5ef7802f81cd</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7B575100</paraID>
      <start>0</start>
      <end>3</end>
      <status>unmodified</status>
      <modifiedWord/>
      <trackRevisions>false</trackRevisions>
    </reviewItem>
    <reviewItem>
      <errorID>3cfd5d69-6ca6-4337-b8bc-de413b61e569</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22F77E1E</paraID>
      <start>0</start>
      <end>3</end>
      <status>unmodified</status>
      <modifiedWord/>
      <trackRevisions>false</trackRevisions>
    </reviewItem>
    <reviewItem>
      <errorID>8a01d591-561f-4c95-b4ce-1faa5b2ca4e5</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6EDEDDCB</paraID>
      <start>0</start>
      <end>3</end>
      <status>unmodified</status>
      <modifiedWord/>
      <trackRevisions>false</trackRevisions>
    </reviewItem>
    <reviewItem>
      <errorID>57a19dc2-3b5a-4db9-ba77-ea2419bf8cdf</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D3A217E</paraID>
      <start>0</start>
      <end>3</end>
      <status>unmodified</status>
      <modifiedWord/>
      <trackRevisions>false</trackRevisions>
    </reviewItem>
    <reviewItem>
      <errorID>64c4803a-1732-4ccd-9f8f-73cf009cfa7c</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4E8B89D3</paraID>
      <start>0</start>
      <end>3</end>
      <status>unmodified</status>
      <modifiedWord/>
      <trackRevisions>false</trackRevisions>
    </reviewItem>
    <reviewItem>
      <errorID>7f80eabd-831a-4fbd-964c-c6198003bb33</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17B46003</paraID>
      <start>0</start>
      <end>3</end>
      <status>unmodified</status>
      <modifiedWord/>
      <trackRevisions>false</trackRevisions>
    </reviewItem>
    <reviewItem>
      <errorID>2287fba7-dc73-41cd-a412-d6c787b89765</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F17BE19</paraID>
      <start>0</start>
      <end>3</end>
      <status>unmodified</status>
      <modifiedWord/>
      <trackRevisions>false</trackRevisions>
    </reviewItem>
    <reviewItem>
      <errorID>b04c07e4-dfeb-4f37-b3bb-c5034ed7f6ed</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72BDFB87</paraID>
      <start>0</start>
      <end>3</end>
      <status>unmodified</status>
      <modifiedWord/>
      <trackRevisions>false</trackRevisions>
    </reviewItem>
    <reviewItem>
      <errorID>d820ed00-040e-49cc-b1f1-1a7a85370ddd</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1F79784C</paraID>
      <start>0</start>
      <end>3</end>
      <status>unmodified</status>
      <modifiedWord/>
      <trackRevisions>false</trackRevisions>
    </reviewItem>
    <reviewItem>
      <errorID>f047491d-b40e-4255-be1a-aec1732da1d2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66E86AC</paraID>
      <start>21</start>
      <end>22</end>
      <status>unmodified</status>
      <modifiedWord/>
      <trackRevisions>false</trackRevisions>
    </reviewItem>
    <reviewItem>
      <errorID>eec9ceeb-4a03-4d46-972a-6f18da435cf9</errorID>
      <errorWord>Ｂ</errorWord>
      <group>L1_Format</group>
      <groupName>格式问题</groupName>
      <ability>L2_HalfPunc_CN</ability>
      <abilityName>全半角检查</abilityName>
      <candidateList>
        <item>B</item>
      </candidateList>
      <explain>文本全半角错误。</explain>
      <paraID> D18D344</paraID>
      <start>4</start>
      <end>5</end>
      <status>unmodified</status>
      <modifiedWord/>
      <trackRevisions>false</trackRevisions>
    </reviewItem>
    <reviewItem>
      <errorID>286b1733-26c6-41f0-b1be-e4b5ebdcd587</errorID>
      <errorWord>Ｂ</errorWord>
      <group>L1_Format</group>
      <groupName>格式问题</groupName>
      <ability>L2_HalfPunc_CN</ability>
      <abilityName>全半角检查</abilityName>
      <candidateList>
        <item>B</item>
      </candidateList>
      <explain>文本全半角错误。</explain>
      <paraID> D18D344</paraID>
      <start>16</start>
      <end>17</end>
      <status>unmodified</status>
      <modifiedWord/>
      <trackRevisions>false</trackRevisions>
    </reviewItem>
    <reviewItem>
      <errorID>69119948-a131-4c5a-8b43-345803308393</errorID>
      <errorWord>８</errorWord>
      <group>L1_Format</group>
      <groupName>格式问题</groupName>
      <ability>L2_HalfPunc_CN</ability>
      <abilityName>全半角检查</abilityName>
      <candidateList>
        <item>8</item>
      </candidateList>
      <explain>文本全半角错误。</explain>
      <paraID>59A42CF8</paraID>
      <start>4</start>
      <end>5</end>
      <status>unmodified</status>
      <modifiedWord/>
      <trackRevisions>false</trackRevisions>
    </reviewItem>
    <reviewItem>
      <errorID>8e3e26bf-f974-4b09-bf4c-f1f0f46461cd</errorID>
      <errorWord>档位</errorWord>
      <group>L1_Word</group>
      <groupName>字词问题</groupName>
      <ability>L2_Typo</ability>
      <abilityName>字词错误</abilityName>
      <candidateList>
        <item>挡位</item>
      </candidateList>
      <explain>存在发音相同字词的误用。</explain>
      <paraID>2294747A</paraID>
      <start>3</start>
      <end>5</end>
      <status>unmodified</status>
      <modifiedWord/>
      <trackRevisions>false</trackRevisions>
    </reviewItem>
    <reviewItem>
      <errorID>8b516b96-84b9-4436-a5a4-621873b08cfd</errorID>
      <errorWord>马大</errorWord>
      <group>L1_Word</group>
      <groupName>字词问题</groupName>
      <ability>L2_Typo</ability>
      <abilityName>字词错误</abilityName>
      <candidateList>
        <item>最大</item>
      </candidateList>
      <explain/>
      <paraID>2294747A</paraID>
      <start>6</start>
      <end>8</end>
      <status>unmodified</status>
      <modifiedWord/>
      <trackRevisions>false</trackRevisions>
    </reviewItem>
    <reviewItem>
      <errorID>2d9313e4-f30d-442b-955c-cecc2e429d65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21BBBAAB</paraID>
      <start>63</start>
      <end>64</end>
      <status>unmodified</status>
      <modifiedWord/>
      <trackRevisions>false</trackRevisions>
    </reviewItem>
    <reviewItem>
      <errorID>84df3c9c-16a5-4e51-bd3c-35b645074298</errorID>
      <errorWord>其它</errorWord>
      <group>L1_Word</group>
      <groupName>字词问题</groupName>
      <ability>L2_Alias</ability>
      <abilityName>也作/曾用词</abilityName>
      <candidateList>
        <item>其他</item>
      </candidateList>
      <explain>词汇[其它]为不规范表述或旧称，其规范书面表述为[其他]。</explain>
      <paraID>27365FAF</paraID>
      <start>54</start>
      <end>56</end>
      <status>unmodified</status>
      <modifiedWord/>
      <trackRevisions>false</trackRevisions>
    </reviewItem>
    <reviewItem>
      <errorID>c69ace71-1d1f-44a2-a988-6965d6a88366</errorID>
      <errorWord>：</errorWord>
      <group>L1_Format</group>
      <groupName>格式问题</groupName>
      <ability>L2_HalfPunc_CN</ability>
      <abilityName>全半角检查</abilityName>
      <candidateList>
        <item>:</item>
      </candidateList>
      <explain>文本全半角错误。</explain>
      <paraID>27365FAF</paraID>
      <start>217</start>
      <end>218</end>
      <status>unmodified</status>
      <modifiedWord/>
      <trackRevisions>false</trackRevisions>
    </reviewItem>
    <reviewItem>
      <errorID>76aa1e56-7002-4012-be44-85bcb0d1ee89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27365FAF</paraID>
      <start>368</start>
      <end>369</end>
      <status>unmodified</status>
      <modifiedWord/>
      <trackRevisions>false</trackRevisions>
    </reviewItem>
    <reviewItem>
      <errorID>1869a48e-5ced-4512-bb02-966f230b5242</errorID>
      <errorWord>用</errorWord>
      <group>L1_Word</group>
      <groupName>字词问题</groupName>
      <ability>L2_Typo</ability>
      <abilityName>字词错误</abilityName>
      <candidateList>
        <item>用于</item>
      </candidateList>
      <explain/>
      <paraID>27365FAF</paraID>
      <start>555</start>
      <end>556</end>
      <status>unmodified</status>
      <modifiedWord/>
      <trackRevisions>false</trackRevisions>
    </reviewItem>
    <reviewItem>
      <errorID>7f449a40-43cf-4f0f-9820-7f82d6b2c671</errorID>
      <errorWord>式</errorWord>
      <group>L1_Word</group>
      <groupName>字词问题</groupName>
      <ability>L2_Typo</ability>
      <abilityName>字词错误</abilityName>
      <candidateList>
        <item>式和</item>
      </candidateList>
      <explain/>
      <paraID>27365FAF</paraID>
      <start>947</start>
      <end>948</end>
      <status>unmodified</status>
      <modifiedWord/>
      <trackRevisions>false</trackRevisions>
    </reviewItem>
    <reviewItem>
      <errorID>19815dfe-df55-425c-82e8-b3c52541bd45</errorID>
      <errorWord>病例</errorWord>
      <group>L1_Word</group>
      <groupName>字词问题</groupName>
      <ability>L2_Typo</ability>
      <abilityName>字词错误</abilityName>
      <candidateList>
        <item>病历</item>
      </candidateList>
      <explain>存在发音相同字词的误用。</explain>
      <paraID>217F0AEA</paraID>
      <start>27</start>
      <end>29</end>
      <status>unmodified</status>
      <modifiedWord/>
      <trackRevisions>false</trackRevisions>
    </reviewItem>
    <reviewItem>
      <errorID>86e0aa1d-d92c-4475-b593-2e76b89fa04c</errorID>
      <errorWord>服</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3C351304</paraID>
      <start>30</start>
      <end>31</end>
      <status>unmodified</status>
      <modifiedWord/>
      <trackRevisions>false</trackRevisions>
    </reviewItem>
    <reviewItem>
      <errorID>2a2017ac-f097-4b7c-a299-840b62b10a1e</errorID>
      <errorWord>应付</errorWord>
      <group>L1_Word</group>
      <groupName>字词问题</groupName>
      <ability>L2_Typo</ability>
      <abilityName>字词错误</abilityName>
      <candidateList>
        <item>应对</item>
      </candidateList>
      <explain>存在字形相近字词的误用。</explain>
      <paraID>3C6E6481</paraID>
      <start>4</start>
      <end>6</end>
      <status>unmodified</status>
      <modifiedWord/>
      <trackRevisions>false</trackRevisions>
    </reviewItem>
    <reviewItem>
      <errorID>ef9bd1d1-44d2-4edd-8b1a-fca52ccef615</errorID>
      <errorWord>window server </errorWord>
      <group>L1_English</group>
      <groupName>英文问题</groupName>
      <ability>L2_Morphology</ability>
      <abilityName>形态问题</abilityName>
      <candidateList>
        <item>Windows Server</item>
      </candidateList>
      <explain>疑似单词形态使用不当，建议将window server 修改为Windows Server</explain>
      <paraID>11CD4D0C</paraID>
      <start>31</start>
      <end>45</end>
      <status>unmodified</status>
      <modifiedWord/>
      <trackRevisions>false</trackRevisions>
    </reviewItem>
    <reviewItem>
      <errorID>b3a9287f-8d62-4ac1-b3eb-35b02aedab8e</errorID>
      <errorWord>（</errorWord>
      <group>L1_Punc</group>
      <groupName>标点问题</groupName>
      <ability>L2_Punc_CN</ability>
      <abilityName>标点符号检查</abilityName>
      <candidateList/>
      <explain>同一形式括号套用。</explain>
      <paraID>705668E9</paraID>
      <start>27</start>
      <end>28</end>
      <status>unmodified</status>
      <modifiedWord/>
      <trackRevisions>false</trackRevisions>
    </reviewItem>
    <reviewItem>
      <errorID>34946caa-34ec-4adc-93b6-0636a387c119</errorID>
      <errorWord>）</errorWord>
      <group>L1_Punc</group>
      <groupName>标点问题</groupName>
      <ability>L2_Punc_CN</ability>
      <abilityName>标点符号检查</abilityName>
      <candidateList/>
      <explain>同一形式括号套用。</explain>
      <paraID>705668E9</paraID>
      <start>39</start>
      <end>40</end>
      <status>unmodified</status>
      <modifiedWord/>
      <trackRevisions>false</trackRevisions>
    </reviewItem>
    <reviewItem>
      <errorID>143dc473-2ec8-4004-904a-518c64d47a4d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7A6F0154</paraID>
      <start>0</start>
      <end>2</end>
      <status>unmodified</status>
      <modifiedWord/>
      <trackRevisions>false</trackRevisions>
    </reviewItem>
    <reviewItem>
      <errorID>a632db79-5f5c-4133-909e-7359a744b576</errorID>
      <errorWord>WIFI</errorWord>
      <group>L1_Word</group>
      <groupName>字词问题</groupName>
      <ability>L2_Typo</ability>
      <abilityName>字词错误</abilityName>
      <candidateList>
        <item>Wi-Fi</item>
      </candidateList>
      <explain/>
      <paraID>6869043E</paraID>
      <start>13</start>
      <end>17</end>
      <status>unmodified</status>
      <modifiedWord/>
      <trackRevisions>false</trackRevisions>
    </reviewItem>
    <reviewItem>
      <errorID>d7a37350-5207-4bda-a95c-928fb5ffdff2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560C217D</paraID>
      <start>0</start>
      <end>2</end>
      <status>unmodified</status>
      <modifiedWord/>
      <trackRevisions>false</trackRevisions>
    </reviewItem>
    <reviewItem>
      <errorID>a98da42c-9764-4805-9151-fe8c2957116a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5328625</paraID>
      <start>0</start>
      <end>2</end>
      <status>unmodified</status>
      <modifiedWord/>
      <trackRevisions>false</trackRevisions>
    </reviewItem>
    <reviewItem>
      <errorID>28e59514-ffcf-4d8c-9f6d-5d3b0a098ab4</errorID>
      <errorWord>(</errorWord>
      <group>L1_Format</group>
      <groupName>格式问题</groupName>
      <ability>L2_HalfPunc_CN</ability>
      <abilityName>全半角检查</abilityName>
      <candidateList>
        <item>（</item>
      </candidateList>
      <explain>文本全半角错误。</explain>
      <paraID>4B38746D</paraID>
      <start>11</start>
      <end>12</end>
      <status>unmodified</status>
      <modifiedWord/>
      <trackRevisions>false</trackRevisions>
    </reviewItem>
    <reviewItem>
      <errorID>881adf2a-8882-4fee-b716-617e40c7d7ad</errorID>
      <errorWord>)</errorWord>
      <group>L1_Format</group>
      <groupName>格式问题</groupName>
      <ability>L2_HalfPunc_CN</ability>
      <abilityName>全半角检查</abilityName>
      <candidateList>
        <item>）</item>
      </candidateList>
      <explain>文本全半角错误。</explain>
      <paraID>4B38746D</paraID>
      <start>16</start>
      <end>17</end>
      <status>unmodified</status>
      <modifiedWord/>
      <trackRevisions>false</trackRevisions>
    </reviewItem>
    <reviewItem>
      <errorID>ee6f92c9-b95e-4ea3-b7e8-b4053f589515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3FB2DF30</paraID>
      <start>0</start>
      <end>2</end>
      <status>unmodified</status>
      <modifiedWord/>
      <trackRevisions>false</trackRevisions>
    </reviewItem>
    <reviewItem>
      <errorID>f21de2c8-5701-440a-b304-ad3f221ca0b7</errorID>
      <errorWord>WiFi</errorWord>
      <group>L1_Punc</group>
      <groupName>标点问题</groupName>
      <ability>L2_Punc_CN</ability>
      <abilityName>标点符号检查</abilityName>
      <candidateList>
        <item>Wi-Fi</item>
      </candidateList>
      <explain/>
      <paraID>39325726</paraID>
      <start>0</start>
      <end>4</end>
      <status>unmodified</status>
      <modifiedWord/>
      <trackRevisions>false</trackRevisions>
    </reviewItem>
    <reviewItem>
      <errorID>c0d5ebd5-1f8b-4743-886a-632e3cb328b7</errorID>
      <errorWord>WiFi</errorWord>
      <group>L1_Punc</group>
      <groupName>标点问题</groupName>
      <ability>L2_Punc_CN</ability>
      <abilityName>标点符号检查</abilityName>
      <candidateList>
        <item>Wi-Fi</item>
      </candidateList>
      <explain/>
      <paraID> 6A82CCC</paraID>
      <start>5</start>
      <end>9</end>
      <status>unmodified</status>
      <modifiedWord/>
      <trackRevisions>false</trackRevisions>
    </reviewItem>
    <reviewItem>
      <errorID>36e95fa4-59eb-4456-882e-8c136fe0c121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67E811E</paraID>
      <start>1</start>
      <end>3</end>
      <status>unmodified</status>
      <modifiedWord/>
      <trackRevisions>false</trackRevisions>
    </reviewItem>
    <reviewItem>
      <errorID>8201c8e3-b886-4477-b393-417c64ee0671</errorID>
      <errorWord>(</errorWord>
      <group>L1_Format</group>
      <groupName>格式问题</groupName>
      <ability>L2_HalfPunc_CN</ability>
      <abilityName>全半角检查</abilityName>
      <candidateList>
        <item>（</item>
      </candidateList>
      <explain>文本全半角错误。</explain>
      <paraID>6D0D3B11</paraID>
      <start>20</start>
      <end>21</end>
      <status>unmodified</status>
      <modifiedWord/>
      <trackRevisions>false</trackRevisions>
    </reviewItem>
    <reviewItem>
      <errorID>6771453e-8fb0-4bf1-9930-8e55bd89971d</errorID>
      <errorWord>)</errorWord>
      <group>L1_Format</group>
      <groupName>格式问题</groupName>
      <ability>L2_HalfPunc_CN</ability>
      <abilityName>全半角检查</abilityName>
      <candidateList>
        <item>）</item>
      </candidateList>
      <explain>文本全半角错误。</explain>
      <paraID>6D0D3B11</paraID>
      <start>26</start>
      <end>27</end>
      <status>unmodified</status>
      <modifiedWord/>
      <trackRevisions>false</trackRevisions>
    </reviewItem>
    <reviewItem>
      <errorID>d43bbdda-b097-4f64-814c-1cd2c5caf388</errorID>
      <errorWord>(</errorWord>
      <group>L1_Format</group>
      <groupName>格式问题</groupName>
      <ability>L2_HalfPunc_CN</ability>
      <abilityName>全半角检查</abilityName>
      <candidateList>
        <item>（</item>
      </candidateList>
      <explain>文本全半角错误。</explain>
      <paraID> FE8CB7E</paraID>
      <start>9</start>
      <end>10</end>
      <status>unmodified</status>
      <modifiedWord/>
      <trackRevisions>false</trackRevisions>
    </reviewItem>
    <reviewItem>
      <errorID>938ed053-013e-45aa-a264-ed2d9b08a87f</errorID>
      <errorWord>)</errorWord>
      <group>L1_Format</group>
      <groupName>格式问题</groupName>
      <ability>L2_HalfPunc_CN</ability>
      <abilityName>全半角检查</abilityName>
      <candidateList>
        <item>）</item>
      </candidateList>
      <explain>文本全半角错误。</explain>
      <paraID> FE8CB7E</paraID>
      <start>15</start>
      <end>16</end>
      <status>unmodified</status>
      <modifiedWord/>
      <trackRevisions>false</trackRevisions>
    </reviewItem>
    <reviewItem>
      <errorID>7e12b1cd-2f86-4b76-866b-fe7fb98e6b66</errorID>
      <errorWord>(</errorWord>
      <group>L1_Format</group>
      <groupName>格式问题</groupName>
      <ability>L2_HalfPunc_CN</ability>
      <abilityName>全半角检查</abilityName>
      <candidateList>
        <item>（</item>
      </candidateList>
      <explain>文本全半角错误。</explain>
      <paraID>77B35313</paraID>
      <start>12</start>
      <end>13</end>
      <status>unmodified</status>
      <modifiedWord/>
      <trackRevisions>false</trackRevisions>
    </reviewItem>
    <reviewItem>
      <errorID>0ad8b9ee-2d93-43a8-9260-9ee46401e51f</errorID>
      <errorWord>)</errorWord>
      <group>L1_Format</group>
      <groupName>格式问题</groupName>
      <ability>L2_HalfPunc_CN</ability>
      <abilityName>全半角检查</abilityName>
      <candidateList>
        <item>）</item>
      </candidateList>
      <explain>文本全半角错误。</explain>
      <paraID>77B35313</paraID>
      <start>15</start>
      <end>16</end>
      <status>unmodified</status>
      <modifiedWord/>
      <trackRevisions>false</trackRevisions>
    </reviewItem>
    <reviewItem>
      <errorID>d180facd-dfe7-4e18-a0e9-91c507c05db0</errorID>
      <errorWord>(</errorWord>
      <group>L1_Format</group>
      <groupName>格式问题</groupName>
      <ability>L2_HalfPunc_CN</ability>
      <abilityName>全半角检查</abilityName>
      <candidateList>
        <item>（</item>
      </candidateList>
      <explain>文本全半角错误。</explain>
      <paraID>302371BE</paraID>
      <start>10</start>
      <end>11</end>
      <status>unmodified</status>
      <modifiedWord/>
      <trackRevisions>false</trackRevisions>
    </reviewItem>
    <reviewItem>
      <errorID>32e30ce4-e66a-4331-8892-345a839dca7f</errorID>
      <errorWord>)</errorWord>
      <group>L1_Format</group>
      <groupName>格式问题</groupName>
      <ability>L2_HalfPunc_CN</ability>
      <abilityName>全半角检查</abilityName>
      <candidateList>
        <item>）</item>
      </candidateList>
      <explain>文本全半角错误。</explain>
      <paraID>302371BE</paraID>
      <start>13</start>
      <end>14</end>
      <status>unmodified</status>
      <modifiedWord/>
      <trackRevisions>false</trackRevisions>
    </reviewItem>
    <reviewItem>
      <errorID>9ce34aa7-cb3a-4236-a80e-ecd7e80de524</errorID>
      <errorWord>(</errorWord>
      <group>L1_Format</group>
      <groupName>格式问题</groupName>
      <ability>L2_HalfPunc_CN</ability>
      <abilityName>全半角检查</abilityName>
      <candidateList>
        <item>（</item>
      </candidateList>
      <explain>文本全半角错误。</explain>
      <paraID>27808C80</paraID>
      <start>10</start>
      <end>11</end>
      <status>unmodified</status>
      <modifiedWord/>
      <trackRevisions>false</trackRevisions>
    </reviewItem>
    <reviewItem>
      <errorID>e0223ac0-5ff0-4a06-9b2f-afa0686a59a6</errorID>
      <errorWord>)</errorWord>
      <group>L1_Format</group>
      <groupName>格式问题</groupName>
      <ability>L2_HalfPunc_CN</ability>
      <abilityName>全半角检查</abilityName>
      <candidateList>
        <item>）</item>
      </candidateList>
      <explain>文本全半角错误。</explain>
      <paraID>27808C80</paraID>
      <start>16</start>
      <end>17</end>
      <status>unmodified</status>
      <modifiedWord/>
      <trackRevisions>false</trackRevisions>
    </reviewItem>
    <reviewItem>
      <errorID>a4652fda-4765-4708-b647-8aa554132052</errorID>
      <errorWord>WiFi</errorWord>
      <group>L1_Punc</group>
      <groupName>标点问题</groupName>
      <ability>L2_Punc_CN</ability>
      <abilityName>标点符号检查</abilityName>
      <candidateList>
        <item>Wi-Fi</item>
      </candidateList>
      <explain/>
      <paraID>5F686B58</paraID>
      <start>32</start>
      <end>36</end>
      <status>unmodified</status>
      <modifiedWord/>
      <trackRevisions>false</trackRevisions>
    </reviewItem>
    <reviewItem>
      <errorID>ec256ab1-9356-454d-98d9-06afec7a2170</errorID>
      <errorWord>(</errorWord>
      <group>L1_Format</group>
      <groupName>格式问题</groupName>
      <ability>L2_HalfPunc_CN</ability>
      <abilityName>全半角检查</abilityName>
      <candidateList>
        <item>（</item>
      </candidateList>
      <explain>文本全半角错误。</explain>
      <paraID>4F913479</paraID>
      <start>15</start>
      <end>16</end>
      <status>unmodified</status>
      <modifiedWord/>
      <trackRevisions>false</trackRevisions>
    </reviewItem>
    <reviewItem>
      <errorID>997f7ad4-40b1-4cb7-9377-ff3cb0dc4765</errorID>
      <errorWord>)</errorWord>
      <group>L1_Format</group>
      <groupName>格式问题</groupName>
      <ability>L2_HalfPunc_CN</ability>
      <abilityName>全半角检查</abilityName>
      <candidateList>
        <item>）</item>
      </candidateList>
      <explain>文本全半角错误。</explain>
      <paraID>4F913479</paraID>
      <start>21</start>
      <end>22</end>
      <status>unmodified</status>
      <modifiedWord/>
      <trackRevisions>false</trackRevisions>
    </reviewItem>
    <reviewItem>
      <errorID>0b709f06-c40d-468d-8e3e-00d08f6684c2</errorID>
      <errorWord>)</errorWord>
      <group>L1_Format</group>
      <groupName>格式问题</groupName>
      <ability>L2_HalfPunc_CN</ability>
      <abilityName>全半角检查</abilityName>
      <candidateList>
        <item>）</item>
      </candidateList>
      <explain>文本全半角错误。</explain>
      <paraID>3CF1D53A</paraID>
      <start>26</start>
      <end>27</end>
      <status>unmodified</status>
      <modifiedWord/>
      <trackRevisions>false</trackRevisions>
    </reviewItem>
    <reviewItem>
      <errorID>34b443b3-9e24-4cd0-b733-52060ef488e6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4CAEA1F8</paraID>
      <start>0</start>
      <end>2</end>
      <status>unmodified</status>
      <modifiedWord/>
      <trackRevisions>false</trackRevisions>
    </reviewItem>
    <reviewItem>
      <errorID>f55c9fea-1e71-42ea-b2c2-2558a576889d</errorID>
      <errorWord>峰值峰值</errorWord>
      <group>L1_Word</group>
      <groupName>字词问题</groupName>
      <ability>L2_Typo</ability>
      <abilityName>字词错误</abilityName>
      <candidateList>
        <item>峰值</item>
      </candidateList>
      <explain/>
      <paraID>2E9A09E7</paraID>
      <start>2</start>
      <end>6</end>
      <status>unmodified</status>
      <modifiedWord/>
      <trackRevisions>false</trackRevisions>
    </reviewItem>
    <reviewItem>
      <errorID>d9174af1-244f-4a84-a8a1-d4d7007f6532</errorID>
      <errorWord>硬盘硬盘</errorWord>
      <group>L1_Word</group>
      <groupName>字词问题</groupName>
      <ability>L2_Typo</ability>
      <abilityName>字词错误</abilityName>
      <candidateList>
        <item>硬盘</item>
      </candidateList>
      <explain/>
      <paraID>52E5F00B</paraID>
      <start>73</start>
      <end>77</end>
      <status>unmodified</status>
      <modifiedWord/>
      <trackRevisions>false</trackRevisions>
    </reviewItem>
    <reviewItem>
      <errorID>ecb94d1f-dc48-4ce6-abd9-ba6f051473af</errorID>
      <errorWord>地</errorWord>
      <group>L1_Word</group>
      <groupName>字词问题</groupName>
      <ability>L2_DDD</ability>
      <abilityName>的地得用法</abilityName>
      <candidateList>
        <item>的</item>
      </candidateList>
      <explain>“的”常用于连接修饰语与名词性中心语，表示属性、所属或描述。</explain>
      <paraID>3BEF1928</paraID>
      <start>39</start>
      <end>40</end>
      <status>unmodified</status>
      <modifiedWord/>
      <trackRevisions>false</trackRevisions>
    </reviewItem>
    <reviewItem>
      <errorID>0cef3613-6229-4b29-acca-6c412c6fb144</errorID>
      <errorWord>做</errorWord>
      <group>L1_Word</group>
      <groupName>字词问题</groupName>
      <ability>L2_Typo</ability>
      <abilityName>字词错误</abilityName>
      <candidateList>
        <item>作</item>
      </candidateList>
      <explain>存在发音相同字词的误用。</explain>
      <paraID> 4373E49</paraID>
      <start>58</start>
      <end>59</end>
      <status>unmodified</status>
      <modifiedWord/>
      <trackRevisions>false</trackRevisions>
    </reviewItem>
    <reviewItem>
      <errorID>5daa519d-a3c0-4c96-8402-f916fdfd3be9</errorID>
      <errorWord>)</errorWord>
      <group>L1_Format</group>
      <groupName>格式问题</groupName>
      <ability>L2_HalfPunc_CN</ability>
      <abilityName>全半角检查</abilityName>
      <candidateList>
        <item>）</item>
      </candidateList>
      <explain>文本全半角错误。</explain>
      <paraID>511E27C6</paraID>
      <start>3</start>
      <end>4</end>
      <status>unmodified</status>
      <modifiedWord/>
      <trackRevisions>false</trackRevisions>
    </reviewItem>
    <reviewItem>
      <errorID>23116fa0-8785-4b83-8ea4-86e0d56e582b</errorID>
      <errorWord>(</errorWord>
      <group>L1_Format</group>
      <groupName>格式问题</groupName>
      <ability>L2_HalfPunc_CN</ability>
      <abilityName>全半角检查</abilityName>
      <candidateList>
        <item>（</item>
      </candidateList>
      <explain>文本全半角错误。</explain>
      <paraID>511E27C6</paraID>
      <start>23</start>
      <end>24</end>
      <status>unmodified</status>
      <modifiedWord/>
      <trackRevisions>false</trackRevisions>
    </reviewItem>
    <reviewItem>
      <errorID>c05401ce-4d1d-4c53-bbb7-5c55cfb39e4f</errorID>
      <errorWord>)</errorWord>
      <group>L1_Format</group>
      <groupName>格式问题</groupName>
      <ability>L2_HalfPunc_CN</ability>
      <abilityName>全半角检查</abilityName>
      <candidateList>
        <item>）</item>
      </candidateList>
      <explain>文本全半角错误。</explain>
      <paraID>511E27C6</paraID>
      <start>27</start>
      <end>28</end>
      <status>unmodified</status>
      <modifiedWord/>
      <trackRevisions>false</trackRevisions>
    </reviewItem>
    <reviewItem>
      <errorID>62f9e807-3cbe-4216-990f-f26c2cd2ce2c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366406E6</paraID>
      <start>0</start>
      <end>3</end>
      <status>unmodified</status>
      <modifiedWord/>
      <trackRevisions>false</trackRevisions>
    </reviewItem>
    <reviewItem>
      <errorID>8376a335-3a3d-4965-b5cf-c674701ddd8b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5A9AFCDC</paraID>
      <start>0</start>
      <end>3</end>
      <status>unmodified</status>
      <modifiedWord/>
      <trackRevisions>false</trackRevisions>
    </reviewItem>
    <reviewItem>
      <errorID>e8768445-dabf-472e-b99b-6aad7e96949f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32E7D44F</paraID>
      <start>0</start>
      <end>3</end>
      <status>unmodified</status>
      <modifiedWord/>
      <trackRevisions>false</trackRevisions>
    </reviewItem>
    <reviewItem>
      <errorID>52052682-b0fe-4754-904f-bcbe3516a3c4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518D5814</paraID>
      <start>0</start>
      <end>3</end>
      <status>unmodified</status>
      <modifiedWord/>
      <trackRevisions>false</trackRevisions>
    </reviewItem>
    <reviewItem>
      <errorID>46f47d4e-5a96-4d97-a782-8340e8ff16d9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12DCA227</paraID>
      <start>0</start>
      <end>3</end>
      <status>unmodified</status>
      <modifiedWord/>
      <trackRevisions>false</trackRevisions>
    </reviewItem>
    <reviewItem>
      <errorID>caf70b66-d4f8-40d0-9cda-0769340fc33e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2C118B2B</paraID>
      <start>0</start>
      <end>3</end>
      <status>unmodified</status>
      <modifiedWord/>
      <trackRevisions>false</trackRevisions>
    </reviewItem>
    <reviewItem>
      <errorID>9adf54a5-b059-4ae3-b6d5-48cdfb0bf2cc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65BF452D</paraID>
      <start>0</start>
      <end>3</end>
      <status>unmodified</status>
      <modifiedWord/>
      <trackRevisions>false</trackRevisions>
    </reviewItem>
    <reviewItem>
      <errorID>8ed047fa-24c0-4395-af37-b7c4314eebe8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6A4D0DC2</paraID>
      <start>0</start>
      <end>3</end>
      <status>unmodified</status>
      <modifiedWord/>
      <trackRevisions>false</trackRevisions>
    </reviewItem>
    <reviewItem>
      <errorID>15c4dcc9-d49e-4491-9bc0-f162e7e3ed14</errorID>
      <errorWord>)</errorWord>
      <group>L1_Format</group>
      <groupName>格式问题</groupName>
      <ability>L2_HalfPunc_CN</ability>
      <abilityName>全半角检查</abilityName>
      <candidateList>
        <item>）</item>
      </candidateList>
      <explain>文本全半角错误。</explain>
      <paraID>6559EEFA</paraID>
      <start>4</start>
      <end>5</end>
      <status>unmodified</status>
      <modifiedWord/>
      <trackRevisions>false</trackRevisions>
    </reviewItem>
    <reviewItem>
      <errorID>a7eab521-4cd3-4fef-ad1e-f1fdd2c9e123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384045DA</paraID>
      <start>0</start>
      <end>4</end>
      <status>unmodified</status>
      <modifiedWord/>
      <trackRevisions>false</trackRevisions>
    </reviewItem>
    <reviewItem>
      <errorID>4f15d497-9fdf-4cfe-8da9-38e4ee06f810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33B73E04</paraID>
      <start>0</start>
      <end>4</end>
      <status>unmodified</status>
      <modifiedWord/>
      <trackRevisions>false</trackRevisions>
    </reviewItem>
    <reviewItem>
      <errorID>c39c1f4c-6b9f-4e39-a072-f2c0e2c1a917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3C7216B6</paraID>
      <start>0</start>
      <end>4</end>
      <status>unmodified</status>
      <modifiedWord/>
      <trackRevisions>false</trackRevisions>
    </reviewItem>
    <reviewItem>
      <errorID>2b674927-4dac-4a16-a375-948ad5f665fc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1B51A1F5</paraID>
      <start>0</start>
      <end>4</end>
      <status>unmodified</status>
      <modifiedWord/>
      <trackRevisions>false</trackRevisions>
    </reviewItem>
    <reviewItem>
      <errorID>448f2c7b-b82e-4608-ae15-28bef0b79c55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6F64785E</paraID>
      <start>0</start>
      <end>3</end>
      <status>unmodified</status>
      <modifiedWord/>
      <trackRevisions>false</trackRevisions>
    </reviewItem>
    <reviewItem>
      <errorID>b0d9053b-b2e8-4da5-adfa-8a3e017a28f5</errorID>
      <errorWord>(</errorWord>
      <group>L1_Format</group>
      <groupName>格式问题</groupName>
      <ability>L2_HalfPunc_CN</ability>
      <abilityName>全半角检查</abilityName>
      <candidateList>
        <item>（</item>
      </candidateList>
      <explain>文本全半角错误。</explain>
      <paraID>6F64785E</paraID>
      <start>28</start>
      <end>29</end>
      <status>unmodified</status>
      <modifiedWord/>
      <trackRevisions>false</trackRevisions>
    </reviewItem>
    <reviewItem>
      <errorID>af4883ed-15d7-46a7-8e90-e6de736d7676</errorID>
      <errorWord>)</errorWord>
      <group>L1_Format</group>
      <groupName>格式问题</groupName>
      <ability>L2_HalfPunc_CN</ability>
      <abilityName>全半角检查</abilityName>
      <candidateList>
        <item>）</item>
      </candidateList>
      <explain>文本全半角错误。</explain>
      <paraID>6F64785E</paraID>
      <start>43</start>
      <end>44</end>
      <status>unmodified</status>
      <modifiedWord/>
      <trackRevisions>false</trackRevisions>
    </reviewItem>
    <reviewItem>
      <errorID>7a214a89-901d-4c77-afc8-aef172b3bcd0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78A79534</paraID>
      <start>0</start>
      <end>3</end>
      <status>unmodified</status>
      <modifiedWord/>
      <trackRevisions>false</trackRevisions>
    </reviewItem>
    <reviewItem>
      <errorID>b590542b-7175-4625-9f66-c8eacb4f0183</errorID>
      <errorWord>)</errorWord>
      <group>L1_Format</group>
      <groupName>格式问题</groupName>
      <ability>L2_HalfPunc_CN</ability>
      <abilityName>全半角检查</abilityName>
      <candidateList>
        <item>）</item>
      </candidateList>
      <explain>文本全半角错误。</explain>
      <paraID>3C5FAA59</paraID>
      <start>3</start>
      <end>4</end>
      <status>unmodified</status>
      <modifiedWord/>
      <trackRevisions>false</trackRevisions>
    </reviewItem>
    <reviewItem>
      <errorID>905a7e89-e516-4809-8373-c04a7746e648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2A42B45</paraID>
      <start>0</start>
      <end>3</end>
      <status>unmodified</status>
      <modifiedWord/>
      <trackRevisions>false</trackRevisions>
    </reviewItem>
    <reviewItem>
      <errorID>a8cffae4-fd9a-4bd0-bb71-06528a26e61e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4C624F9</paraID>
      <start>0</start>
      <end>3</end>
      <status>unmodified</status>
      <modifiedWord/>
      <trackRevisions>false</trackRevisions>
    </reviewItem>
    <reviewItem>
      <errorID>b820a868-2c71-433a-882d-d688d5aa5d5e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59B43299</paraID>
      <start>0</start>
      <end>3</end>
      <status>unmodified</status>
      <modifiedWord/>
      <trackRevisions>false</trackRevisions>
    </reviewItem>
    <reviewItem>
      <errorID>fa922bcd-7b8b-4436-8085-dd2e9601222a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6AE9C6B2</paraID>
      <start>0</start>
      <end>3</end>
      <status>unmodified</status>
      <modifiedWord/>
      <trackRevisions>false</trackRevisions>
    </reviewItem>
    <reviewItem>
      <errorID>a5b853c7-f145-4008-8a89-dd60621eaeb0</errorID>
      <errorWord>,</errorWord>
      <group>L1_Format</group>
      <groupName>格式问题</groupName>
      <ability>L2_HalfPunc_CN</ability>
      <abilityName>全半角检查</abilityName>
      <candidateList>
        <item>，</item>
      </candidateList>
      <explain>文本全半角错误。</explain>
      <paraID>5337E0BD</paraID>
      <start>14</start>
      <end>15</end>
      <status>unmodified</status>
      <modifiedWord/>
      <trackRevisions>false</trackRevisions>
    </reviewItem>
    <reviewItem>
      <errorID>1700c432-e747-4738-9b7d-ee818f3987dd</errorID>
      <errorWord>,</errorWord>
      <group>L1_Format</group>
      <groupName>格式问题</groupName>
      <ability>L2_HalfPunc_CN</ability>
      <abilityName>全半角检查</abilityName>
      <candidateList>
        <item>，</item>
      </candidateList>
      <explain>文本全半角错误。</explain>
      <paraID>14B178CA</paraID>
      <start>18</start>
      <end>19</end>
      <status>unmodified</status>
      <modifiedWord/>
      <trackRevisions>false</trackRevisions>
    </reviewItem>
    <reviewItem>
      <errorID>478a75eb-a6ec-45b1-97ce-4fdbd6b88109</errorID>
      <errorWord>。</errorWord>
      <group>L1_Format</group>
      <groupName>格式问题</groupName>
      <ability>L2_HalfPunc_CN</ability>
      <abilityName>全半角检查</abilityName>
      <candidateList>
        <item>.</item>
      </candidateList>
      <explain>文本全半角错误。</explain>
      <paraID>6713233F</paraID>
      <start>7</start>
      <end>8</end>
      <status>unmodified</status>
      <modifiedWord/>
      <trackRevisions>false</trackRevisions>
    </reviewItem>
    <reviewItem>
      <errorID>5cff44bf-8952-407b-9665-0f730007db6f</errorID>
      <errorWord>,</errorWord>
      <group>L1_Format</group>
      <groupName>格式问题</groupName>
      <ability>L2_HalfPunc_CN</ability>
      <abilityName>全半角检查</abilityName>
      <candidateList>
        <item>，</item>
      </candidateList>
      <explain>文本全半角错误。</explain>
      <paraID>6713233F</paraID>
      <start>33</start>
      <end>34</end>
      <status>unmodified</status>
      <modifiedWord/>
      <trackRevisions>false</trackRevisions>
    </reviewItem>
    <reviewItem>
      <errorID>c6935690-4cbf-4600-bd27-13ff24e50a99</errorID>
      <errorWord>,</errorWord>
      <group>L1_Format</group>
      <groupName>格式问题</groupName>
      <ability>L2_HalfPunc_CN</ability>
      <abilityName>全半角检查</abilityName>
      <candidateList>
        <item>，</item>
      </candidateList>
      <explain>文本全半角错误。</explain>
      <paraID>6713233F</paraID>
      <start>43</start>
      <end>44</end>
      <status>unmodified</status>
      <modifiedWord/>
      <trackRevisions>false</trackRevisions>
    </reviewItem>
    <reviewItem>
      <errorID>c2c68a29-90ad-43d9-a545-4c0dcd946f7e</errorID>
      <errorWord>(</errorWord>
      <group>L1_Format</group>
      <groupName>格式问题</groupName>
      <ability>L2_HalfPunc_CN</ability>
      <abilityName>全半角检查</abilityName>
      <candidateList>
        <item>（</item>
      </candidateList>
      <explain>文本全半角错误。</explain>
      <paraID>6713233F</paraID>
      <start>58</start>
      <end>59</end>
      <status>unmodified</status>
      <modifiedWord/>
      <trackRevisions>false</trackRevisions>
    </reviewItem>
    <reviewItem>
      <errorID>f4b130a8-1bf1-4078-81f6-efcbf40a1387</errorID>
      <errorWord>),</errorWord>
      <group>L1_Format</group>
      <groupName>格式问题</groupName>
      <ability>L2_HalfPunc_CN</ability>
      <abilityName>全半角检查</abilityName>
      <candidateList>
        <item>），</item>
      </candidateList>
      <explain>文本全半角错误。</explain>
      <paraID>6713233F</paraID>
      <start>67</start>
      <end>69</end>
      <status>unmodified</status>
      <modifiedWord/>
      <trackRevisions>false</trackRevisions>
    </reviewItem>
    <reviewItem>
      <errorID>589148f7-5ba4-4dd2-8139-b54c299fe89e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1446ADEE</paraID>
      <start>0</start>
      <end>3</end>
      <status>unmodified</status>
      <modifiedWord/>
      <trackRevisions>false</trackRevisions>
    </reviewItem>
    <reviewItem>
      <errorID>ec4d8a60-4ab7-4050-89c2-5d42705e1666</errorID>
      <errorWord>(</errorWord>
      <group>L1_Format</group>
      <groupName>格式问题</groupName>
      <ability>L2_HalfPunc_CN</ability>
      <abilityName>全半角检查</abilityName>
      <candidateList>
        <item>（</item>
      </candidateList>
      <explain>文本全半角错误。</explain>
      <paraID>4F5F4CB3</paraID>
      <start>54</start>
      <end>55</end>
      <status>unmodified</status>
      <modifiedWord/>
      <trackRevisions>false</trackRevisions>
    </reviewItem>
    <reviewItem>
      <errorID>c9f04a05-cba0-4485-9dd1-37de8fa9b417</errorID>
      <errorWord>)</errorWord>
      <group>L1_Format</group>
      <groupName>格式问题</groupName>
      <ability>L2_HalfPunc_CN</ability>
      <abilityName>全半角检查</abilityName>
      <candidateList>
        <item>）</item>
      </candidateList>
      <explain>文本全半角错误。</explain>
      <paraID>4F5F4CB3</paraID>
      <start>73</start>
      <end>74</end>
      <status>unmodified</status>
      <modifiedWord/>
      <trackRevisions>false</trackRevisions>
    </reviewItem>
    <reviewItem>
      <errorID>146057a7-1f4e-41a2-b7b9-6d0f119ac4b4</errorID>
      <errorWord>,</errorWord>
      <group>L1_Format</group>
      <groupName>格式问题</groupName>
      <ability>L2_HalfPunc_CN</ability>
      <abilityName>全半角检查</abilityName>
      <candidateList>
        <item>，</item>
      </candidateList>
      <explain>文本全半角错误。</explain>
      <paraID>1FA4D3F4</paraID>
      <start>14</start>
      <end>15</end>
      <status>unmodified</status>
      <modifiedWord/>
      <trackRevisions>false</trackRevisions>
    </reviewItem>
    <reviewItem>
      <errorID>c7b9c32a-b167-4f99-b4a7-a5380c8ed33d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115CB209</paraID>
      <start>0</start>
      <end>3</end>
      <status>unmodified</status>
      <modifiedWord/>
      <trackRevisions>false</trackRevisions>
    </reviewItem>
    <reviewItem>
      <errorID>fad6f96b-1226-4f46-bed2-7cf64d0732a3</errorID>
      <errorWord>)</errorWord>
      <group>L1_Format</group>
      <groupName>格式问题</groupName>
      <ability>L2_HalfPunc_CN</ability>
      <abilityName>全半角检查</abilityName>
      <candidateList>
        <item>）</item>
      </candidateList>
      <explain>文本全半角错误。</explain>
      <paraID>2F1266B1</paraID>
      <start>49</start>
      <end>50</end>
      <status>unmodified</status>
      <modifiedWord/>
      <trackRevisions>false</trackRevisions>
    </reviewItem>
    <reviewItem>
      <errorID>b02d7650-d805-4084-bcc3-88f5dfa793da</errorID>
      <errorWord>)</errorWord>
      <group>L1_Format</group>
      <groupName>格式问题</groupName>
      <ability>L2_HalfPunc_CN</ability>
      <abilityName>全半角检查</abilityName>
      <candidateList>
        <item>）</item>
      </candidateList>
      <explain>文本全半角错误。</explain>
      <paraID>1D80436A</paraID>
      <start>34</start>
      <end>35</end>
      <status>unmodified</status>
      <modifiedWord/>
      <trackRevisions>false</trackRevisions>
    </reviewItem>
    <reviewItem>
      <errorID>e4c26337-3004-4c09-a9d5-58de26f3ccb5</errorID>
      <errorWord>,</errorWord>
      <group>L1_Format</group>
      <groupName>格式问题</groupName>
      <ability>L2_HalfPunc_CN</ability>
      <abilityName>全半角检查</abilityName>
      <candidateList>
        <item>，</item>
      </candidateList>
      <explain>文本全半角错误。</explain>
      <paraID>1D80436A</paraID>
      <start>46</start>
      <end>47</end>
      <status>unmodified</status>
      <modifiedWord/>
      <trackRevisions>false</trackRevisions>
    </reviewItem>
    <reviewItem>
      <errorID>9cd7cfcc-a00c-47c2-8024-c1eb3052ff74</errorID>
      <errorWord>(</errorWord>
      <group>L1_Format</group>
      <groupName>格式问题</groupName>
      <ability>L2_HalfPunc_CN</ability>
      <abilityName>全半角检查</abilityName>
      <candidateList>
        <item>（</item>
      </candidateList>
      <explain>文本全半角错误。</explain>
      <paraID>1D80436A</paraID>
      <start>59</start>
      <end>60</end>
      <status>unmodified</status>
      <modifiedWord/>
      <trackRevisions>false</trackRevisions>
    </reviewItem>
    <reviewItem>
      <errorID>001493f2-41d2-4214-9bc8-c4ec9482950d</errorID>
      <errorWord>),</errorWord>
      <group>L1_Format</group>
      <groupName>格式问题</groupName>
      <ability>L2_HalfPunc_CN</ability>
      <abilityName>全半角检查</abilityName>
      <candidateList>
        <item>），</item>
      </candidateList>
      <explain>文本全半角错误。</explain>
      <paraID>1D80436A</paraID>
      <start>64</start>
      <end>66</end>
      <status>unmodified</status>
      <modifiedWord/>
      <trackRevisions>false</trackRevisions>
    </reviewItem>
    <reviewItem>
      <errorID>e5bedba6-d9aa-4228-a87f-530e4a584bdf</errorID>
      <errorWord>,</errorWord>
      <group>L1_Format</group>
      <groupName>格式问题</groupName>
      <ability>L2_HalfPunc_CN</ability>
      <abilityName>全半角检查</abilityName>
      <candidateList>
        <item>，</item>
      </candidateList>
      <explain>文本全半角错误。</explain>
      <paraID>52234037</paraID>
      <start>42</start>
      <end>43</end>
      <status>unmodified</status>
      <modifiedWord/>
      <trackRevisions>false</trackRevisions>
    </reviewItem>
    <reviewItem>
      <errorID>282532b7-df3a-4c6d-9648-9f76b4fa0e3b</errorID>
      <errorWord>(</errorWord>
      <group>L1_Format</group>
      <groupName>格式问题</groupName>
      <ability>L2_HalfPunc_CN</ability>
      <abilityName>全半角检查</abilityName>
      <candidateList>
        <item>（</item>
      </candidateList>
      <explain>文本全半角错误。</explain>
      <paraID> C6C70DC</paraID>
      <start>14</start>
      <end>15</end>
      <status>unmodified</status>
      <modifiedWord/>
      <trackRevisions>false</trackRevisions>
    </reviewItem>
    <reviewItem>
      <errorID>7707ec07-aff4-4756-8d2a-735bc0148657</errorID>
      <errorWord>)</errorWord>
      <group>L1_Format</group>
      <groupName>格式问题</groupName>
      <ability>L2_HalfPunc_CN</ability>
      <abilityName>全半角检查</abilityName>
      <candidateList>
        <item>）</item>
      </candidateList>
      <explain>文本全半角错误。</explain>
      <paraID> C6C70DC</paraID>
      <start>20</start>
      <end>21</end>
      <status>unmodified</status>
      <modifiedWord/>
      <trackRevisions>false</trackRevisions>
    </reviewItem>
    <reviewItem>
      <errorID>17f5480e-bf6c-4b79-9486-df1d4296e52f</errorID>
      <errorWord>,</errorWord>
      <group>L1_Format</group>
      <groupName>格式问题</groupName>
      <ability>L2_HalfPunc_CN</ability>
      <abilityName>全半角检查</abilityName>
      <candidateList>
        <item>，</item>
      </candidateList>
      <explain>文本全半角错误。</explain>
      <paraID>6D344F46</paraID>
      <start>44</start>
      <end>45</end>
      <status>unmodified</status>
      <modifiedWord/>
      <trackRevisions>false</trackRevisions>
    </reviewItem>
    <reviewItem>
      <errorID>c7a2421e-eba1-4f9d-ba81-347e175b1236</errorID>
      <errorWord>(</errorWord>
      <group>L1_Format</group>
      <groupName>格式问题</groupName>
      <ability>L2_HalfPunc_CN</ability>
      <abilityName>全半角检查</abilityName>
      <candidateList>
        <item>（</item>
      </candidateList>
      <explain>文本全半角错误。</explain>
      <paraID> 29FBF50</paraID>
      <start>47</start>
      <end>48</end>
      <status>unmodified</status>
      <modifiedWord/>
      <trackRevisions>false</trackRevisions>
    </reviewItem>
    <reviewItem>
      <errorID>a2aee5af-adf7-4330-bf31-17a45054089a</errorID>
      <errorWord>)</errorWord>
      <group>L1_Format</group>
      <groupName>格式问题</groupName>
      <ability>L2_HalfPunc_CN</ability>
      <abilityName>全半角检查</abilityName>
      <candidateList>
        <item>）</item>
      </candidateList>
      <explain>文本全半角错误。</explain>
      <paraID> 29FBF50</paraID>
      <start>59</start>
      <end>60</end>
      <status>unmodified</status>
      <modifiedWord/>
      <trackRevisions>false</trackRevisions>
    </reviewItem>
    <reviewItem>
      <errorID>0e81f5c6-d09f-493d-a732-132059c40fdc</errorID>
      <errorWord>(</errorWord>
      <group>L1_Format</group>
      <groupName>格式问题</groupName>
      <ability>L2_HalfPunc_CN</ability>
      <abilityName>全半角检查</abilityName>
      <candidateList>
        <item>（</item>
      </candidateList>
      <explain>文本全半角错误。</explain>
      <paraID>4E5ABBC6</paraID>
      <start>44</start>
      <end>45</end>
      <status>unmodified</status>
      <modifiedWord/>
      <trackRevisions>false</trackRevisions>
    </reviewItem>
    <reviewItem>
      <errorID>04366f8d-0db8-436d-a459-b283fd7b33d0</errorID>
      <errorWord>)</errorWord>
      <group>L1_Format</group>
      <groupName>格式问题</groupName>
      <ability>L2_HalfPunc_CN</ability>
      <abilityName>全半角检查</abilityName>
      <candidateList>
        <item>）</item>
      </candidateList>
      <explain>文本全半角错误。</explain>
      <paraID>4E5ABBC6</paraID>
      <start>104</start>
      <end>105</end>
      <status>unmodified</status>
      <modifiedWord/>
      <trackRevisions>false</trackRevisions>
    </reviewItem>
    <reviewItem>
      <errorID>40a61ae1-05d0-4931-9207-cbd471aa95a0</errorID>
      <errorWord>格式刷</errorWord>
      <group>L1_Word</group>
      <groupName>字词问题</groupName>
      <ability>L2_Typo</ability>
      <abilityName>字词错误</abilityName>
      <candidateList>
        <item>格式化</item>
      </candidateList>
      <explain/>
      <paraID>2BC49791</paraID>
      <start>38</start>
      <end>41</end>
      <status>unmodified</status>
      <modifiedWord/>
      <trackRevisions>false</trackRevisions>
    </reviewItem>
    <reviewItem>
      <errorID>5bff2dd3-f6ad-4ce9-9309-1d8c8c627eb0</errorID>
      <errorWord>)</errorWord>
      <group>L1_Format</group>
      <groupName>格式问题</groupName>
      <ability>L2_HalfPunc_CN</ability>
      <abilityName>全半角检查</abilityName>
      <candidateList>
        <item>）</item>
      </candidateList>
      <explain>文本全半角错误。</explain>
      <paraID>75F56751</paraID>
      <start>3</start>
      <end>4</end>
      <status>unmodified</status>
      <modifiedWord/>
      <trackRevisions>false</trackRevisions>
    </reviewItem>
    <reviewItem>
      <errorID>b24c9583-bd0d-43eb-bdd8-e16ab895037a</errorID>
      <errorWord>(</errorWord>
      <group>L1_Format</group>
      <groupName>格式问题</groupName>
      <ability>L2_HalfPunc_CN</ability>
      <abilityName>全半角检查</abilityName>
      <candidateList>
        <item>（</item>
      </candidateList>
      <explain>文本全半角错误。</explain>
      <paraID>75F56751</paraID>
      <start>23</start>
      <end>24</end>
      <status>unmodified</status>
      <modifiedWord/>
      <trackRevisions>false</trackRevisions>
    </reviewItem>
    <reviewItem>
      <errorID>df5014ed-584e-46c5-b976-dd63ca742479</errorID>
      <errorWord>)</errorWord>
      <group>L1_Format</group>
      <groupName>格式问题</groupName>
      <ability>L2_HalfPunc_CN</ability>
      <abilityName>全半角检查</abilityName>
      <candidateList>
        <item>）</item>
      </candidateList>
      <explain>文本全半角错误。</explain>
      <paraID>75F56751</paraID>
      <start>27</start>
      <end>28</end>
      <status>unmodified</status>
      <modifiedWord/>
      <trackRevisions>false</trackRevisions>
    </reviewItem>
    <reviewItem>
      <errorID>db8cc7fe-b0f8-4931-b077-d6d85957f82d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16E68594</paraID>
      <start>0</start>
      <end>3</end>
      <status>unmodified</status>
      <modifiedWord/>
      <trackRevisions>false</trackRevisions>
    </reviewItem>
    <reviewItem>
      <errorID>f948c895-c5d2-41f9-bfec-2ac99c6c1994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3A9F61F2</paraID>
      <start>0</start>
      <end>3</end>
      <status>unmodified</status>
      <modifiedWord/>
      <trackRevisions>false</trackRevisions>
    </reviewItem>
    <reviewItem>
      <errorID>5cf541e7-fcc2-47d4-b233-ad53ad1d79b5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3326201A</paraID>
      <start>0</start>
      <end>3</end>
      <status>unmodified</status>
      <modifiedWord/>
      <trackRevisions>false</trackRevisions>
    </reviewItem>
    <reviewItem>
      <errorID>8aad4a5f-e166-4c7c-9815-917981c1a4a7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40DBF812</paraID>
      <start>0</start>
      <end>3</end>
      <status>unmodified</status>
      <modifiedWord/>
      <trackRevisions>false</trackRevisions>
    </reviewItem>
    <reviewItem>
      <errorID>bc0e27e5-6395-4a86-aef8-79fea7e0f176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2C937A5D</paraID>
      <start>0</start>
      <end>3</end>
      <status>unmodified</status>
      <modifiedWord/>
      <trackRevisions>false</trackRevisions>
    </reviewItem>
    <reviewItem>
      <errorID>dd1da328-2061-42b4-890f-727e6eee8bf9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C9D31BE</paraID>
      <start>0</start>
      <end>3</end>
      <status>unmodified</status>
      <modifiedWord/>
      <trackRevisions>false</trackRevisions>
    </reviewItem>
    <reviewItem>
      <errorID>33890f9a-37e9-4db4-bcf0-3593d8c8a696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4171A27C</paraID>
      <start>0</start>
      <end>3</end>
      <status>unmodified</status>
      <modifiedWord/>
      <trackRevisions>false</trackRevisions>
    </reviewItem>
    <reviewItem>
      <errorID>b403ecb6-2c78-42ba-a62a-7a0706672a37</errorID>
      <errorWord>)</errorWord>
      <group>L1_Format</group>
      <groupName>格式问题</groupName>
      <ability>L2_HalfPunc_CN</ability>
      <abilityName>全半角检查</abilityName>
      <candidateList>
        <item>）</item>
      </candidateList>
      <explain>文本全半角错误。</explain>
      <paraID>4339B9CA</paraID>
      <start>3</start>
      <end>4</end>
      <status>unmodified</status>
      <modifiedWord/>
      <trackRevisions>false</trackRevisions>
    </reviewItem>
    <reviewItem>
      <errorID>0c46c348-e403-4efc-84c5-62470787c3bb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3D61C02F</paraID>
      <start>0</start>
      <end>4</end>
      <status>unmodified</status>
      <modifiedWord/>
      <trackRevisions>false</trackRevisions>
    </reviewItem>
    <reviewItem>
      <errorID>0cbf0b59-4de1-4d78-bc19-d9b20e42f2f5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25A0BF1D</paraID>
      <start>0</start>
      <end>4</end>
      <status>unmodified</status>
      <modifiedWord/>
      <trackRevisions>false</trackRevisions>
    </reviewItem>
    <reviewItem>
      <errorID>1eda866f-d475-45a8-baf3-44746bc14ca9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35A8AB2F</paraID>
      <start>0</start>
      <end>4</end>
      <status>unmodified</status>
      <modifiedWord/>
      <trackRevisions>false</trackRevisions>
    </reviewItem>
    <reviewItem>
      <errorID>0760344d-9b4e-4a91-b6c1-ba1cd571c003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2DD514B8</paraID>
      <start>0</start>
      <end>4</end>
      <status>unmodified</status>
      <modifiedWord/>
      <trackRevisions>false</trackRevisions>
    </reviewItem>
    <reviewItem>
      <errorID>44948e41-ce96-4c78-a664-cf49aa674b5d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304A0F7</paraID>
      <start>0</start>
      <end>3</end>
      <status>unmodified</status>
      <modifiedWord/>
      <trackRevisions>false</trackRevisions>
    </reviewItem>
    <reviewItem>
      <errorID>c69b5513-144e-4068-a7f2-d8a4c67f2f1e</errorID>
      <errorWord>(</errorWord>
      <group>L1_Format</group>
      <groupName>格式问题</groupName>
      <ability>L2_HalfPunc_CN</ability>
      <abilityName>全半角检查</abilityName>
      <candidateList>
        <item>（</item>
      </candidateList>
      <explain>文本全半角错误。</explain>
      <paraID> 304A0F7</paraID>
      <start>28</start>
      <end>29</end>
      <status>unmodified</status>
      <modifiedWord/>
      <trackRevisions>false</trackRevisions>
    </reviewItem>
    <reviewItem>
      <errorID>e383dfca-f895-4674-b107-ed35cd8f954e</errorID>
      <errorWord>)</errorWord>
      <group>L1_Format</group>
      <groupName>格式问题</groupName>
      <ability>L2_HalfPunc_CN</ability>
      <abilityName>全半角检查</abilityName>
      <candidateList>
        <item>）</item>
      </candidateList>
      <explain>文本全半角错误。</explain>
      <paraID> 304A0F7</paraID>
      <start>43</start>
      <end>44</end>
      <status>unmodified</status>
      <modifiedWord/>
      <trackRevisions>false</trackRevisions>
    </reviewItem>
    <reviewItem>
      <errorID>6731e66f-9e79-4d95-8fae-444f396a27c9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FC1A20C</paraID>
      <start>0</start>
      <end>3</end>
      <status>unmodified</status>
      <modifiedWord/>
      <trackRevisions>false</trackRevisions>
    </reviewItem>
    <reviewItem>
      <errorID>8ae4aacb-6626-422f-89e5-30371cc06c13</errorID>
      <errorWord>)</errorWord>
      <group>L1_Format</group>
      <groupName>格式问题</groupName>
      <ability>L2_HalfPunc_CN</ability>
      <abilityName>全半角检查</abilityName>
      <candidateList>
        <item>）</item>
      </candidateList>
      <explain>文本全半角错误。</explain>
      <paraID>340FC813</paraID>
      <start>3</start>
      <end>4</end>
      <status>unmodified</status>
      <modifiedWord/>
      <trackRevisions>false</trackRevisions>
    </reviewItem>
    <reviewItem>
      <errorID>dc898a25-4c4f-41e4-93f1-5a541d2adca2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5EAD9611</paraID>
      <start>0</start>
      <end>3</end>
      <status>unmodified</status>
      <modifiedWord/>
      <trackRevisions>false</trackRevisions>
    </reviewItem>
    <reviewItem>
      <errorID>343ac66b-4b8a-4f50-a212-1f358a914fc9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7ADC1149</paraID>
      <start>0</start>
      <end>3</end>
      <status>unmodified</status>
      <modifiedWord/>
      <trackRevisions>false</trackRevisions>
    </reviewItem>
    <reviewItem>
      <errorID>8a22cd6c-a915-4071-a740-a85ab7822a47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4B3FE6F7</paraID>
      <start>0</start>
      <end>3</end>
      <status>unmodified</status>
      <modifiedWord/>
      <trackRevisions>false</trackRevisions>
    </reviewItem>
    <reviewItem>
      <errorID>84a5861f-ed38-4419-a227-7b79065040b1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42C01588</paraID>
      <start>0</start>
      <end>3</end>
      <status>unmodified</status>
      <modifiedWord/>
      <trackRevisions>false</trackRevisions>
    </reviewItem>
    <reviewItem>
      <errorID>f43e17f4-ccf5-4e89-8690-b8dae2a190de</errorID>
      <errorWord>,</errorWord>
      <group>L1_Format</group>
      <groupName>格式问题</groupName>
      <ability>L2_HalfPunc_CN</ability>
      <abilityName>全半角检查</abilityName>
      <candidateList>
        <item>，</item>
      </candidateList>
      <explain>文本全半角错误。</explain>
      <paraID>2ABCC242</paraID>
      <start>15</start>
      <end>16</end>
      <status>unmodified</status>
      <modifiedWord/>
      <trackRevisions>false</trackRevisions>
    </reviewItem>
    <reviewItem>
      <errorID>6fe9a8bb-4158-4c0e-8d85-1453749e51c4</errorID>
      <errorWord>,</errorWord>
      <group>L1_Format</group>
      <groupName>格式问题</groupName>
      <ability>L2_HalfPunc_CN</ability>
      <abilityName>全半角检查</abilityName>
      <candidateList>
        <item>，</item>
      </candidateList>
      <explain>文本全半角错误。</explain>
      <paraID>3179D491</paraID>
      <start>19</start>
      <end>20</end>
      <status>unmodified</status>
      <modifiedWord/>
      <trackRevisions>false</trackRevisions>
    </reviewItem>
    <reviewItem>
      <errorID>4bba7de5-f9e2-4f79-a26f-7db7fb27b77b</errorID>
      <errorWord>。</errorWord>
      <group>L1_Format</group>
      <groupName>格式问题</groupName>
      <ability>L2_HalfPunc_CN</ability>
      <abilityName>全半角检查</abilityName>
      <candidateList>
        <item>.</item>
      </candidateList>
      <explain>文本全半角错误。</explain>
      <paraID>52DB5995</paraID>
      <start>7</start>
      <end>8</end>
      <status>unmodified</status>
      <modifiedWord/>
      <trackRevisions>false</trackRevisions>
    </reviewItem>
    <reviewItem>
      <errorID>f1180633-82ed-4065-b0b8-64c78a6d0e84</errorID>
      <errorWord>,</errorWord>
      <group>L1_Format</group>
      <groupName>格式问题</groupName>
      <ability>L2_HalfPunc_CN</ability>
      <abilityName>全半角检查</abilityName>
      <candidateList>
        <item>，</item>
      </candidateList>
      <explain>文本全半角错误。</explain>
      <paraID>52DB5995</paraID>
      <start>33</start>
      <end>34</end>
      <status>unmodified</status>
      <modifiedWord/>
      <trackRevisions>false</trackRevisions>
    </reviewItem>
    <reviewItem>
      <errorID>5c3619f7-8037-4376-a83d-b5a661c214d6</errorID>
      <errorWord>,</errorWord>
      <group>L1_Format</group>
      <groupName>格式问题</groupName>
      <ability>L2_HalfPunc_CN</ability>
      <abilityName>全半角检查</abilityName>
      <candidateList>
        <item>，</item>
      </candidateList>
      <explain>文本全半角错误。</explain>
      <paraID>52DB5995</paraID>
      <start>43</start>
      <end>44</end>
      <status>unmodified</status>
      <modifiedWord/>
      <trackRevisions>false</trackRevisions>
    </reviewItem>
    <reviewItem>
      <errorID>c5beb07a-e219-481a-86a0-8e7b88c7c17a</errorID>
      <errorWord>(</errorWord>
      <group>L1_Format</group>
      <groupName>格式问题</groupName>
      <ability>L2_HalfPunc_CN</ability>
      <abilityName>全半角检查</abilityName>
      <candidateList>
        <item>（</item>
      </candidateList>
      <explain>文本全半角错误。</explain>
      <paraID>52DB5995</paraID>
      <start>58</start>
      <end>59</end>
      <status>unmodified</status>
      <modifiedWord/>
      <trackRevisions>false</trackRevisions>
    </reviewItem>
    <reviewItem>
      <errorID>67a643b7-1d4b-40e2-af2d-33f5d7154ccc</errorID>
      <errorWord>),</errorWord>
      <group>L1_Format</group>
      <groupName>格式问题</groupName>
      <ability>L2_HalfPunc_CN</ability>
      <abilityName>全半角检查</abilityName>
      <candidateList>
        <item>），</item>
      </candidateList>
      <explain>文本全半角错误。</explain>
      <paraID>52DB5995</paraID>
      <start>69</start>
      <end>71</end>
      <status>unmodified</status>
      <modifiedWord/>
      <trackRevisions>false</trackRevisions>
    </reviewItem>
    <reviewItem>
      <errorID>48c2c9f8-8bf8-47ad-a23a-7a0214a744ed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5A3B33C6</paraID>
      <start>0</start>
      <end>3</end>
      <status>unmodified</status>
      <modifiedWord/>
      <trackRevisions>false</trackRevisions>
    </reviewItem>
    <reviewItem>
      <errorID>6e507e57-80ad-4896-99d2-f7aa6f044657</errorID>
      <errorWord>(</errorWord>
      <group>L1_Format</group>
      <groupName>格式问题</groupName>
      <ability>L2_HalfPunc_CN</ability>
      <abilityName>全半角检查</abilityName>
      <candidateList>
        <item>（</item>
      </candidateList>
      <explain>文本全半角错误。</explain>
      <paraID>79E30161</paraID>
      <start>54</start>
      <end>55</end>
      <status>unmodified</status>
      <modifiedWord/>
      <trackRevisions>false</trackRevisions>
    </reviewItem>
    <reviewItem>
      <errorID>b2a1e1ed-de7a-49b0-b4ee-8aa1acfa880b</errorID>
      <errorWord>)</errorWord>
      <group>L1_Format</group>
      <groupName>格式问题</groupName>
      <ability>L2_HalfPunc_CN</ability>
      <abilityName>全半角检查</abilityName>
      <candidateList>
        <item>）</item>
      </candidateList>
      <explain>文本全半角错误。</explain>
      <paraID>79E30161</paraID>
      <start>73</start>
      <end>74</end>
      <status>unmodified</status>
      <modifiedWord/>
      <trackRevisions>false</trackRevisions>
    </reviewItem>
    <reviewItem>
      <errorID>7c553048-bc77-4ea6-940f-47eed303b920</errorID>
      <errorWord>,</errorWord>
      <group>L1_Format</group>
      <groupName>格式问题</groupName>
      <ability>L2_HalfPunc_CN</ability>
      <abilityName>全半角检查</abilityName>
      <candidateList>
        <item>，</item>
      </candidateList>
      <explain>文本全半角错误。</explain>
      <paraID>17659215</paraID>
      <start>15</start>
      <end>16</end>
      <status>unmodified</status>
      <modifiedWord/>
      <trackRevisions>false</trackRevisions>
    </reviewItem>
    <reviewItem>
      <errorID>a164637c-6b16-4528-8d44-49e1348baca0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4585F89</paraID>
      <start>0</start>
      <end>3</end>
      <status>unmodified</status>
      <modifiedWord/>
      <trackRevisions>false</trackRevisions>
    </reviewItem>
    <reviewItem>
      <errorID>7ab1f7ff-7a53-4179-8ed3-5d5cd8c172b1</errorID>
      <errorWord>)</errorWord>
      <group>L1_Format</group>
      <groupName>格式问题</groupName>
      <ability>L2_HalfPunc_CN</ability>
      <abilityName>全半角检查</abilityName>
      <candidateList>
        <item>）</item>
      </candidateList>
      <explain>文本全半角错误。</explain>
      <paraID> C60CCD7</paraID>
      <start>49</start>
      <end>50</end>
      <status>unmodified</status>
      <modifiedWord/>
      <trackRevisions>false</trackRevisions>
    </reviewItem>
    <reviewItem>
      <errorID>9f2c9aa8-c366-4dd5-a956-eea040af7e21</errorID>
      <errorWord>。</errorWord>
      <group>L1_Format</group>
      <groupName>格式问题</groupName>
      <ability>L2_HalfPunc_CN</ability>
      <abilityName>全半角检查</abilityName>
      <candidateList>
        <item>.</item>
      </candidateList>
      <explain>文本全半角错误。</explain>
      <paraID>25A42F2D</paraID>
      <start>8</start>
      <end>9</end>
      <status>unmodified</status>
      <modifiedWord/>
      <trackRevisions>false</trackRevisions>
    </reviewItem>
    <reviewItem>
      <errorID>1acdff49-d113-47d4-beca-8a1a778b0ac8</errorID>
      <errorWord>)</errorWord>
      <group>L1_Format</group>
      <groupName>格式问题</groupName>
      <ability>L2_HalfPunc_CN</ability>
      <abilityName>全半角检查</abilityName>
      <candidateList>
        <item>）</item>
      </candidateList>
      <explain>文本全半角错误。</explain>
      <paraID>445C3E51</paraID>
      <start>33</start>
      <end>34</end>
      <status>unmodified</status>
      <modifiedWord/>
      <trackRevisions>false</trackRevisions>
    </reviewItem>
    <reviewItem>
      <errorID>303b2c37-03bd-49a7-b1e9-790f3c2330b7</errorID>
      <errorWord>,</errorWord>
      <group>L1_Format</group>
      <groupName>格式问题</groupName>
      <ability>L2_HalfPunc_CN</ability>
      <abilityName>全半角检查</abilityName>
      <candidateList>
        <item>，</item>
      </candidateList>
      <explain>文本全半角错误。</explain>
      <paraID>445C3E51</paraID>
      <start>45</start>
      <end>46</end>
      <status>unmodified</status>
      <modifiedWord/>
      <trackRevisions>false</trackRevisions>
    </reviewItem>
    <reviewItem>
      <errorID>e0ba4980-136c-4379-8cf1-685a72364b69</errorID>
      <errorWord>(</errorWord>
      <group>L1_Format</group>
      <groupName>格式问题</groupName>
      <ability>L2_HalfPunc_CN</ability>
      <abilityName>全半角检查</abilityName>
      <candidateList>
        <item>（</item>
      </candidateList>
      <explain>文本全半角错误。</explain>
      <paraID>445C3E51</paraID>
      <start>58</start>
      <end>59</end>
      <status>unmodified</status>
      <modifiedWord/>
      <trackRevisions>false</trackRevisions>
    </reviewItem>
    <reviewItem>
      <errorID>66ee99ed-d1b5-4bdd-a4b4-435b975e7001</errorID>
      <errorWord>),</errorWord>
      <group>L1_Format</group>
      <groupName>格式问题</groupName>
      <ability>L2_HalfPunc_CN</ability>
      <abilityName>全半角检查</abilityName>
      <candidateList>
        <item>），</item>
      </candidateList>
      <explain>文本全半角错误。</explain>
      <paraID>445C3E51</paraID>
      <start>63</start>
      <end>65</end>
      <status>unmodified</status>
      <modifiedWord/>
      <trackRevisions>false</trackRevisions>
    </reviewItem>
    <reviewItem>
      <errorID>b3844170-2ba0-4457-8f4e-016931ab1e4f</errorID>
      <errorWord>,</errorWord>
      <group>L1_Format</group>
      <groupName>格式问题</groupName>
      <ability>L2_HalfPunc_CN</ability>
      <abilityName>全半角检查</abilityName>
      <candidateList>
        <item>，</item>
      </candidateList>
      <explain>文本全半角错误。</explain>
      <paraID>5F6E35A4</paraID>
      <start>42</start>
      <end>43</end>
      <status>unmodified</status>
      <modifiedWord/>
      <trackRevisions>false</trackRevisions>
    </reviewItem>
    <reviewItem>
      <errorID>75196756-e6f3-48dc-a1d5-a8cb9ade7b27</errorID>
      <errorWord>(</errorWord>
      <group>L1_Format</group>
      <groupName>格式问题</groupName>
      <ability>L2_HalfPunc_CN</ability>
      <abilityName>全半角检查</abilityName>
      <candidateList>
        <item>（</item>
      </candidateList>
      <explain>文本全半角错误。</explain>
      <paraID>6F25E16F</paraID>
      <start>14</start>
      <end>15</end>
      <status>unmodified</status>
      <modifiedWord/>
      <trackRevisions>false</trackRevisions>
    </reviewItem>
    <reviewItem>
      <errorID>cc578f14-3df0-49e5-9ce7-f31fba2d97cc</errorID>
      <errorWord>)</errorWord>
      <group>L1_Format</group>
      <groupName>格式问题</groupName>
      <ability>L2_HalfPunc_CN</ability>
      <abilityName>全半角检查</abilityName>
      <candidateList>
        <item>）</item>
      </candidateList>
      <explain>文本全半角错误。</explain>
      <paraID>6F25E16F</paraID>
      <start>20</start>
      <end>21</end>
      <status>unmodified</status>
      <modifiedWord/>
      <trackRevisions>false</trackRevisions>
    </reviewItem>
    <reviewItem>
      <errorID>f5883b64-b561-4c4d-84b9-8427fd4a6543</errorID>
      <errorWord>,</errorWord>
      <group>L1_Format</group>
      <groupName>格式问题</groupName>
      <ability>L2_HalfPunc_CN</ability>
      <abilityName>全半角检查</abilityName>
      <candidateList>
        <item>，</item>
      </candidateList>
      <explain>文本全半角错误。</explain>
      <paraID>22FA2802</paraID>
      <start>44</start>
      <end>45</end>
      <status>unmodified</status>
      <modifiedWord/>
      <trackRevisions>false</trackRevisions>
    </reviewItem>
    <reviewItem>
      <errorID>4686fffd-b6dc-4d76-8f3d-c94f4d137038</errorID>
      <errorWord>(</errorWord>
      <group>L1_Format</group>
      <groupName>格式问题</groupName>
      <ability>L2_HalfPunc_CN</ability>
      <abilityName>全半角检查</abilityName>
      <candidateList>
        <item>（</item>
      </candidateList>
      <explain>文本全半角错误。</explain>
      <paraID>7AB500A9</paraID>
      <start>127</start>
      <end>128</end>
      <status>unmodified</status>
      <modifiedWord/>
      <trackRevisions>false</trackRevisions>
    </reviewItem>
    <reviewItem>
      <errorID>c5e4dd38-d7eb-477f-9ba5-c6b9c824b648</errorID>
      <errorWord>)</errorWord>
      <group>L1_Format</group>
      <groupName>格式问题</groupName>
      <ability>L2_HalfPunc_CN</ability>
      <abilityName>全半角检查</abilityName>
      <candidateList>
        <item>）</item>
      </candidateList>
      <explain>文本全半角错误。</explain>
      <paraID>7AB500A9</paraID>
      <start>140</start>
      <end>141</end>
      <status>unmodified</status>
      <modifiedWord/>
      <trackRevisions>false</trackRevisions>
    </reviewItem>
    <reviewItem>
      <errorID>79908628-c451-4bd1-84e9-88a6e97a8073</errorID>
      <errorWord>(</errorWord>
      <group>L1_Format</group>
      <groupName>格式问题</groupName>
      <ability>L2_HalfPunc_CN</ability>
      <abilityName>全半角检查</abilityName>
      <candidateList>
        <item>（</item>
      </candidateList>
      <explain>文本全半角错误。</explain>
      <paraID>467DE066</paraID>
      <start>44</start>
      <end>45</end>
      <status>unmodified</status>
      <modifiedWord/>
      <trackRevisions>false</trackRevisions>
    </reviewItem>
    <reviewItem>
      <errorID>edb5bc19-0930-495c-95ae-818bcba740b1</errorID>
      <errorWord>)</errorWord>
      <group>L1_Format</group>
      <groupName>格式问题</groupName>
      <ability>L2_HalfPunc_CN</ability>
      <abilityName>全半角检查</abilityName>
      <candidateList>
        <item>）</item>
      </candidateList>
      <explain>文本全半角错误。</explain>
      <paraID>467DE066</paraID>
      <start>104</start>
      <end>105</end>
      <status>unmodified</status>
      <modifiedWord/>
      <trackRevisions>false</trackRevisions>
    </reviewItem>
    <reviewItem>
      <errorID>365f7063-b1b5-4bb7-b4f1-2e699c2d2daa</errorID>
      <errorWord>格式刷</errorWord>
      <group>L1_Word</group>
      <groupName>字词问题</groupName>
      <ability>L2_Typo</ability>
      <abilityName>字词错误</abilityName>
      <candidateList>
        <item>格式化</item>
      </candidateList>
      <explain/>
      <paraID>4826C456</paraID>
      <start>38</start>
      <end>41</end>
      <status>unmodified</status>
      <modifiedWord/>
      <trackRevisions>false</trackRevisions>
    </reviewItem>
    <reviewItem>
      <errorID>83b79bdb-7074-4051-8a07-e52b3907a19d</errorID>
      <errorWord>(</errorWord>
      <group>L1_Format</group>
      <groupName>格式问题</groupName>
      <ability>L2_HalfPunc_CN</ability>
      <abilityName>全半角检查</abilityName>
      <candidateList>
        <item>（</item>
      </candidateList>
      <explain>文本全半角错误。</explain>
      <paraID>32E28A78</paraID>
      <start>8</start>
      <end>9</end>
      <status>unmodified</status>
      <modifiedWord/>
      <trackRevisions>false</trackRevisions>
    </reviewItem>
    <reviewItem>
      <errorID>c6dc449d-a890-4003-9ff5-e4b112f90e54</errorID>
      <errorWord>)</errorWord>
      <group>L1_Format</group>
      <groupName>格式问题</groupName>
      <ability>L2_HalfPunc_CN</ability>
      <abilityName>全半角检查</abilityName>
      <candidateList>
        <item>）</item>
      </candidateList>
      <explain>文本全半角错误。</explain>
      <paraID>32E28A78</paraID>
      <start>20</start>
      <end>21</end>
      <status>unmodified</status>
      <modifiedWord/>
      <trackRevisions>false</trackRevisions>
    </reviewItem>
    <reviewItem>
      <errorID>12f0f195-6198-48b1-b34b-edc2e8d6513b</errorID>
      <errorWord>(</errorWord>
      <group>L1_Format</group>
      <groupName>格式问题</groupName>
      <ability>L2_HalfPunc_CN</ability>
      <abilityName>全半角检查</abilityName>
      <candidateList>
        <item>（</item>
      </candidateList>
      <explain>文本全半角错误。</explain>
      <paraID>7ED95F8A</paraID>
      <start>40</start>
      <end>41</end>
      <status>unmodified</status>
      <modifiedWord/>
      <trackRevisions>false</trackRevisions>
    </reviewItem>
    <reviewItem>
      <errorID>b6851aa9-36b8-44bc-9982-1d562b4cd0ac</errorID>
      <errorWord>)</errorWord>
      <group>L1_Format</group>
      <groupName>格式问题</groupName>
      <ability>L2_HalfPunc_CN</ability>
      <abilityName>全半角检查</abilityName>
      <candidateList>
        <item>）</item>
      </candidateList>
      <explain>文本全半角错误。</explain>
      <paraID>7ED95F8A</paraID>
      <start>45</start>
      <end>46</end>
      <status>unmodified</status>
      <modifiedWord/>
      <trackRevisions>false</trackRevisions>
    </reviewItem>
    <reviewItem>
      <errorID>94275ade-f1ed-4a85-a56d-675eed8d2cbb</errorID>
      <errorWord>(</errorWord>
      <group>L1_Format</group>
      <groupName>格式问题</groupName>
      <ability>L2_HalfPunc_CN</ability>
      <abilityName>全半角检查</abilityName>
      <candidateList>
        <item>（</item>
      </candidateList>
      <explain>文本全半角错误。</explain>
      <paraID> 877CD73</paraID>
      <start>12</start>
      <end>13</end>
      <status>unmodified</status>
      <modifiedWord/>
      <trackRevisions>false</trackRevisions>
    </reviewItem>
    <reviewItem>
      <errorID>392e3924-3183-4bb8-bf3a-ac8583cb90eb</errorID>
      <errorWord>)</errorWord>
      <group>L1_Format</group>
      <groupName>格式问题</groupName>
      <ability>L2_HalfPunc_CN</ability>
      <abilityName>全半角检查</abilityName>
      <candidateList>
        <item>）</item>
      </candidateList>
      <explain>文本全半角错误。</explain>
      <paraID> 3F17209</paraID>
      <start>33</start>
      <end>34</end>
      <status>unmodified</status>
      <modifiedWord/>
      <trackRevisions>false</trackRevisions>
    </reviewItem>
    <reviewItem>
      <errorID>cc3e69c7-fc7b-4535-897a-e5fe1b3b684a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10456AFF</paraID>
      <start>5</start>
      <end>6</end>
      <status>unmodified</status>
      <modifiedWord/>
      <trackRevisions>false</trackRevisions>
    </reviewItem>
    <reviewItem>
      <errorID>b77a05e0-2113-41ec-ae2d-7e5b497ee578</errorID>
      <errorWord>(</errorWord>
      <group>L1_Format</group>
      <groupName>格式问题</groupName>
      <ability>L2_HalfPunc_CN</ability>
      <abilityName>全半角检查</abilityName>
      <candidateList>
        <item>（</item>
      </candidateList>
      <explain>文本全半角错误。</explain>
      <paraID>6C714349</paraID>
      <start>8</start>
      <end>9</end>
      <status>unmodified</status>
      <modifiedWord/>
      <trackRevisions>false</trackRevisions>
    </reviewItem>
    <reviewItem>
      <errorID>10c59770-e871-48b4-9ae6-beb951e2f7c7</errorID>
      <errorWord>)</errorWord>
      <group>L1_Format</group>
      <groupName>格式问题</groupName>
      <ability>L2_HalfPunc_CN</ability>
      <abilityName>全半角检查</abilityName>
      <candidateList>
        <item>）</item>
      </candidateList>
      <explain>文本全半角错误。</explain>
      <paraID>6C714349</paraID>
      <start>20</start>
      <end>21</end>
      <status>unmodified</status>
      <modifiedWord/>
      <trackRevisions>false</trackRevisions>
    </reviewItem>
    <reviewItem>
      <errorID>3764881d-082d-4c32-9962-14c9b46126a9</errorID>
      <errorWord>(</errorWord>
      <group>L1_Format</group>
      <groupName>格式问题</groupName>
      <ability>L2_HalfPunc_CN</ability>
      <abilityName>全半角检查</abilityName>
      <candidateList>
        <item>（</item>
      </candidateList>
      <explain>文本全半角错误。</explain>
      <paraID>582F53AF</paraID>
      <start>19</start>
      <end>20</end>
      <status>unmodified</status>
      <modifiedWord/>
      <trackRevisions>false</trackRevisions>
    </reviewItem>
    <reviewItem>
      <errorID>1effe8a2-54bf-4e55-94ac-b79b388c111f</errorID>
      <errorWord>)</errorWord>
      <group>L1_Format</group>
      <groupName>格式问题</groupName>
      <ability>L2_HalfPunc_CN</ability>
      <abilityName>全半角检查</abilityName>
      <candidateList>
        <item>）</item>
      </candidateList>
      <explain>文本全半角错误。</explain>
      <paraID>582F53AF</paraID>
      <start>24</start>
      <end>25</end>
      <status>unmodified</status>
      <modifiedWord/>
      <trackRevisions>false</trackRevisions>
    </reviewItem>
    <reviewItem>
      <errorID>59434228-94c3-4337-bca6-3337f23cf9b2</errorID>
      <errorWord>(</errorWord>
      <group>L1_Format</group>
      <groupName>格式问题</groupName>
      <ability>L2_HalfPunc_CN</ability>
      <abilityName>全半角检查</abilityName>
      <candidateList>
        <item>（</item>
      </candidateList>
      <explain>文本全半角错误。</explain>
      <paraID>721FA51E</paraID>
      <start>12</start>
      <end>13</end>
      <status>unmodified</status>
      <modifiedWord/>
      <trackRevisions>false</trackRevisions>
    </reviewItem>
    <reviewItem>
      <errorID>8fa2efc5-05a9-46cf-98d6-2b73880615db</errorID>
      <errorWord>)</errorWord>
      <group>L1_Format</group>
      <groupName>格式问题</groupName>
      <ability>L2_HalfPunc_CN</ability>
      <abilityName>全半角检查</abilityName>
      <candidateList>
        <item>）</item>
      </candidateList>
      <explain>文本全半角错误。</explain>
      <paraID>3702A309</paraID>
      <start>33</start>
      <end>34</end>
      <status>unmodified</status>
      <modifiedWord/>
      <trackRevisions>false</trackRevisions>
    </reviewItem>
    <reviewItem>
      <errorID>10090d95-7ec8-4f32-a92f-0a1513b305f2</errorID>
      <errorWord>)</errorWord>
      <group>L1_Format</group>
      <groupName>格式问题</groupName>
      <ability>L2_HalfPunc_CN</ability>
      <abilityName>全半角检查</abilityName>
      <candidateList>
        <item>）</item>
      </candidateList>
      <explain>文本全半角错误。</explain>
      <paraID> 6D0548C</paraID>
      <start>3</start>
      <end>4</end>
      <status>unmodified</status>
      <modifiedWord/>
      <trackRevisions>false</trackRevisions>
    </reviewItem>
    <reviewItem>
      <errorID>9e62d365-2f32-4669-943a-85496d1ccc96</errorID>
      <errorWord>(</errorWord>
      <group>L1_Format</group>
      <groupName>格式问题</groupName>
      <ability>L2_HalfPunc_CN</ability>
      <abilityName>全半角检查</abilityName>
      <candidateList>
        <item>（</item>
      </candidateList>
      <explain>文本全半角错误。</explain>
      <paraID> 6D0548C</paraID>
      <start>23</start>
      <end>24</end>
      <status>unmodified</status>
      <modifiedWord/>
      <trackRevisions>false</trackRevisions>
    </reviewItem>
    <reviewItem>
      <errorID>fc2ec571-65db-47a9-bf52-bfc4264a14b8</errorID>
      <errorWord>)</errorWord>
      <group>L1_Format</group>
      <groupName>格式问题</groupName>
      <ability>L2_HalfPunc_CN</ability>
      <abilityName>全半角检查</abilityName>
      <candidateList>
        <item>）</item>
      </candidateList>
      <explain>文本全半角错误。</explain>
      <paraID> 6D0548C</paraID>
      <start>27</start>
      <end>28</end>
      <status>unmodified</status>
      <modifiedWord/>
      <trackRevisions>false</trackRevisions>
    </reviewItem>
    <reviewItem>
      <errorID>b8bbbce1-6914-4534-ac40-d165e0eb5630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67DBA703</paraID>
      <start>0</start>
      <end>3</end>
      <status>unmodified</status>
      <modifiedWord/>
      <trackRevisions>false</trackRevisions>
    </reviewItem>
    <reviewItem>
      <errorID>7f6ba59d-9bef-4775-b607-5e3d0a31fae4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2032E6BD</paraID>
      <start>0</start>
      <end>3</end>
      <status>unmodified</status>
      <modifiedWord/>
      <trackRevisions>false</trackRevisions>
    </reviewItem>
    <reviewItem>
      <errorID>18990113-e70e-4074-88bf-25f371fd1d62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370A0EC</paraID>
      <start>0</start>
      <end>3</end>
      <status>unmodified</status>
      <modifiedWord/>
      <trackRevisions>false</trackRevisions>
    </reviewItem>
    <reviewItem>
      <errorID>9b59543d-59f1-46b2-a924-7020bec37706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18C12623</paraID>
      <start>0</start>
      <end>3</end>
      <status>unmodified</status>
      <modifiedWord/>
      <trackRevisions>false</trackRevisions>
    </reviewItem>
    <reviewItem>
      <errorID>105a7856-6c38-4853-b95e-ee664c1538fc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497A6CE8</paraID>
      <start>0</start>
      <end>3</end>
      <status>unmodified</status>
      <modifiedWord/>
      <trackRevisions>false</trackRevisions>
    </reviewItem>
    <reviewItem>
      <errorID>07a86256-f8b2-42f9-a61d-141b6f15188c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23D2F81B</paraID>
      <start>0</start>
      <end>3</end>
      <status>unmodified</status>
      <modifiedWord/>
      <trackRevisions>false</trackRevisions>
    </reviewItem>
    <reviewItem>
      <errorID>c9c4b77d-d8f5-4be8-931f-ff65e4f83190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38E52927</paraID>
      <start>0</start>
      <end>3</end>
      <status>unmodified</status>
      <modifiedWord/>
      <trackRevisions>false</trackRevisions>
    </reviewItem>
    <reviewItem>
      <errorID>6e2a8b24-b2b9-4fd4-a6b4-56c777d80036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7ED1A683</paraID>
      <start>0</start>
      <end>3</end>
      <status>unmodified</status>
      <modifiedWord/>
      <trackRevisions>false</trackRevisions>
    </reviewItem>
    <reviewItem>
      <errorID>a3115b43-c855-4d96-920b-60ba406cba80</errorID>
      <errorWord>)</errorWord>
      <group>L1_Format</group>
      <groupName>格式问题</groupName>
      <ability>L2_HalfPunc_CN</ability>
      <abilityName>全半角检查</abilityName>
      <candidateList>
        <item>）</item>
      </candidateList>
      <explain>文本全半角错误。</explain>
      <paraID> FAF22E0</paraID>
      <start>4</start>
      <end>5</end>
      <status>unmodified</status>
      <modifiedWord/>
      <trackRevisions>false</trackRevisions>
    </reviewItem>
    <reviewItem>
      <errorID>1ba17683-329e-45e8-bbd0-4bec79a82e6e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3E141CE5</paraID>
      <start>0</start>
      <end>4</end>
      <status>unmodified</status>
      <modifiedWord/>
      <trackRevisions>false</trackRevisions>
    </reviewItem>
    <reviewItem>
      <errorID>9d6c03bd-949d-4b29-8287-84f1ea96919d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48CFD59D</paraID>
      <start>0</start>
      <end>4</end>
      <status>unmodified</status>
      <modifiedWord/>
      <trackRevisions>false</trackRevisions>
    </reviewItem>
    <reviewItem>
      <errorID>faf7f6b9-c90e-4a37-a66e-9c8b6ccca333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158A696B</paraID>
      <start>0</start>
      <end>4</end>
      <status>unmodified</status>
      <modifiedWord/>
      <trackRevisions>false</trackRevisions>
    </reviewItem>
    <reviewItem>
      <errorID>63f499a5-3bd5-4193-a473-40d840ab3cbc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33AAC417</paraID>
      <start>0</start>
      <end>4</end>
      <status>unmodified</status>
      <modifiedWord/>
      <trackRevisions>false</trackRevisions>
    </reviewItem>
    <reviewItem>
      <errorID>893d408a-2e16-4a26-8dc9-30d4cc1d4412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5A22383F</paraID>
      <start>0</start>
      <end>3</end>
      <status>unmodified</status>
      <modifiedWord/>
      <trackRevisions>false</trackRevisions>
    </reviewItem>
    <reviewItem>
      <errorID>e2d4c6e0-15f7-474a-8b06-e33705528354</errorID>
      <errorWord>(</errorWord>
      <group>L1_Format</group>
      <groupName>格式问题</groupName>
      <ability>L2_HalfPunc_CN</ability>
      <abilityName>全半角检查</abilityName>
      <candidateList>
        <item>（</item>
      </candidateList>
      <explain>文本全半角错误。</explain>
      <paraID>5A22383F</paraID>
      <start>28</start>
      <end>29</end>
      <status>unmodified</status>
      <modifiedWord/>
      <trackRevisions>false</trackRevisions>
    </reviewItem>
    <reviewItem>
      <errorID>f2500462-6c46-4aaa-b48c-7b913d54037c</errorID>
      <errorWord>)</errorWord>
      <group>L1_Format</group>
      <groupName>格式问题</groupName>
      <ability>L2_HalfPunc_CN</ability>
      <abilityName>全半角检查</abilityName>
      <candidateList>
        <item>）</item>
      </candidateList>
      <explain>文本全半角错误。</explain>
      <paraID>5A22383F</paraID>
      <start>43</start>
      <end>44</end>
      <status>unmodified</status>
      <modifiedWord/>
      <trackRevisions>false</trackRevisions>
    </reviewItem>
    <reviewItem>
      <errorID>49ee87ff-d124-4e2b-bfbf-4f56b0d6e238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2A1BD5BD</paraID>
      <start>0</start>
      <end>3</end>
      <status>unmodified</status>
      <modifiedWord/>
      <trackRevisions>false</trackRevisions>
    </reviewItem>
    <reviewItem>
      <errorID>801a7816-3dc5-429a-aa3c-2f7587ed6a20</errorID>
      <errorWord>)</errorWord>
      <group>L1_Format</group>
      <groupName>格式问题</groupName>
      <ability>L2_HalfPunc_CN</ability>
      <abilityName>全半角检查</abilityName>
      <candidateList>
        <item>）</item>
      </candidateList>
      <explain>文本全半角错误。</explain>
      <paraID>135D3BC9</paraID>
      <start>3</start>
      <end>4</end>
      <status>unmodified</status>
      <modifiedWord/>
      <trackRevisions>false</trackRevisions>
    </reviewItem>
    <reviewItem>
      <errorID>cb05e2ff-7804-40b9-ad17-8f2da0920030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4EB4658A</paraID>
      <start>0</start>
      <end>3</end>
      <status>unmodified</status>
      <modifiedWord/>
      <trackRevisions>false</trackRevisions>
    </reviewItem>
    <reviewItem>
      <errorID>313cd5d1-8fb8-4433-b8b8-57864e8d12ca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42724DCA</paraID>
      <start>0</start>
      <end>3</end>
      <status>unmodified</status>
      <modifiedWord/>
      <trackRevisions>false</trackRevisions>
    </reviewItem>
    <reviewItem>
      <errorID>93d07a9e-4f11-402a-8e7e-348017fd0787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19BAFF8E</paraID>
      <start>0</start>
      <end>3</end>
      <status>unmodified</status>
      <modifiedWord/>
      <trackRevisions>false</trackRevisions>
    </reviewItem>
    <reviewItem>
      <errorID>f2b2de80-f0a8-4aec-a9ca-84a39a7710c9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1C83A698</paraID>
      <start>0</start>
      <end>3</end>
      <status>unmodified</status>
      <modifiedWord/>
      <trackRevisions>false</trackRevisions>
    </reviewItem>
    <reviewItem>
      <errorID>429d87f5-beab-4624-a312-875a89735fa6</errorID>
      <errorWord>,</errorWord>
      <group>L1_Format</group>
      <groupName>格式问题</groupName>
      <ability>L2_HalfPunc_CN</ability>
      <abilityName>全半角检查</abilityName>
      <candidateList>
        <item>，</item>
      </candidateList>
      <explain>文本全半角错误。</explain>
      <paraID>4EFED939</paraID>
      <start>15</start>
      <end>16</end>
      <status>unmodified</status>
      <modifiedWord/>
      <trackRevisions>false</trackRevisions>
    </reviewItem>
    <reviewItem>
      <errorID>2516a6a2-fa47-4979-82b4-4eee4501eef4</errorID>
      <errorWord>,</errorWord>
      <group>L1_Format</group>
      <groupName>格式问题</groupName>
      <ability>L2_HalfPunc_CN</ability>
      <abilityName>全半角检查</abilityName>
      <candidateList>
        <item>，</item>
      </candidateList>
      <explain>文本全半角错误。</explain>
      <paraID>58E26032</paraID>
      <start>19</start>
      <end>20</end>
      <status>unmodified</status>
      <modifiedWord/>
      <trackRevisions>false</trackRevisions>
    </reviewItem>
    <reviewItem>
      <errorID>39b07108-56a0-411e-8460-629d999f6e8f</errorID>
      <errorWord>。</errorWord>
      <group>L1_Format</group>
      <groupName>格式问题</groupName>
      <ability>L2_HalfPunc_CN</ability>
      <abilityName>全半角检查</abilityName>
      <candidateList>
        <item>.</item>
      </candidateList>
      <explain>文本全半角错误。</explain>
      <paraID>6F25333D</paraID>
      <start>7</start>
      <end>8</end>
      <status>unmodified</status>
      <modifiedWord/>
      <trackRevisions>false</trackRevisions>
    </reviewItem>
    <reviewItem>
      <errorID>2099a2fc-02f6-423d-a6ee-143ab03e2905</errorID>
      <errorWord>,</errorWord>
      <group>L1_Format</group>
      <groupName>格式问题</groupName>
      <ability>L2_HalfPunc_CN</ability>
      <abilityName>全半角检查</abilityName>
      <candidateList>
        <item>，</item>
      </candidateList>
      <explain>文本全半角错误。</explain>
      <paraID>6F25333D</paraID>
      <start>33</start>
      <end>34</end>
      <status>unmodified</status>
      <modifiedWord/>
      <trackRevisions>false</trackRevisions>
    </reviewItem>
    <reviewItem>
      <errorID>2800bed6-478e-44db-a384-086b37faf9de</errorID>
      <errorWord>,</errorWord>
      <group>L1_Format</group>
      <groupName>格式问题</groupName>
      <ability>L2_HalfPunc_CN</ability>
      <abilityName>全半角检查</abilityName>
      <candidateList>
        <item>，</item>
      </candidateList>
      <explain>文本全半角错误。</explain>
      <paraID>6F25333D</paraID>
      <start>43</start>
      <end>44</end>
      <status>unmodified</status>
      <modifiedWord/>
      <trackRevisions>false</trackRevisions>
    </reviewItem>
    <reviewItem>
      <errorID>0120f32a-7f59-44c1-8262-97f8619e24d8</errorID>
      <errorWord>(</errorWord>
      <group>L1_Format</group>
      <groupName>格式问题</groupName>
      <ability>L2_HalfPunc_CN</ability>
      <abilityName>全半角检查</abilityName>
      <candidateList>
        <item>（</item>
      </candidateList>
      <explain>文本全半角错误。</explain>
      <paraID>6F25333D</paraID>
      <start>58</start>
      <end>59</end>
      <status>unmodified</status>
      <modifiedWord/>
      <trackRevisions>false</trackRevisions>
    </reviewItem>
    <reviewItem>
      <errorID>ca11bb90-3c09-42af-aa14-82d0d7f3207a</errorID>
      <errorWord>),</errorWord>
      <group>L1_Format</group>
      <groupName>格式问题</groupName>
      <ability>L2_HalfPunc_CN</ability>
      <abilityName>全半角检查</abilityName>
      <candidateList>
        <item>），</item>
      </candidateList>
      <explain>文本全半角错误。</explain>
      <paraID>6F25333D</paraID>
      <start>69</start>
      <end>71</end>
      <status>unmodified</status>
      <modifiedWord/>
      <trackRevisions>false</trackRevisions>
    </reviewItem>
    <reviewItem>
      <errorID>74a1f2cf-44ce-49ba-a132-2fda10e6db27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46095ABC</paraID>
      <start>0</start>
      <end>3</end>
      <status>unmodified</status>
      <modifiedWord/>
      <trackRevisions>false</trackRevisions>
    </reviewItem>
    <reviewItem>
      <errorID>493888bd-4d88-4d72-99e1-7435f2a73b67</errorID>
      <errorWord>(</errorWord>
      <group>L1_Format</group>
      <groupName>格式问题</groupName>
      <ability>L2_HalfPunc_CN</ability>
      <abilityName>全半角检查</abilityName>
      <candidateList>
        <item>（</item>
      </candidateList>
      <explain>文本全半角错误。</explain>
      <paraID>66D8C5B5</paraID>
      <start>4</start>
      <end>5</end>
      <status>unmodified</status>
      <modifiedWord/>
      <trackRevisions>false</trackRevisions>
    </reviewItem>
    <reviewItem>
      <errorID>e1137d2e-bd97-48a2-a176-d49ce959987a</errorID>
      <errorWord>)</errorWord>
      <group>L1_Format</group>
      <groupName>格式问题</groupName>
      <ability>L2_HalfPunc_CN</ability>
      <abilityName>全半角检查</abilityName>
      <candidateList>
        <item>）</item>
      </candidateList>
      <explain>文本全半角错误。</explain>
      <paraID>66D8C5B5</paraID>
      <start>23</start>
      <end>24</end>
      <status>unmodified</status>
      <modifiedWord/>
      <trackRevisions>false</trackRevisions>
    </reviewItem>
    <reviewItem>
      <errorID>96758f1e-e43f-4b42-a8ee-94ca4a6596fd</errorID>
      <errorWord>,</errorWord>
      <group>L1_Format</group>
      <groupName>格式问题</groupName>
      <ability>L2_HalfPunc_CN</ability>
      <abilityName>全半角检查</abilityName>
      <candidateList>
        <item>，</item>
      </candidateList>
      <explain>文本全半角错误。</explain>
      <paraID>66D8C5B5</paraID>
      <start>41</start>
      <end>42</end>
      <status>unmodified</status>
      <modifiedWord/>
      <trackRevisions>false</trackRevisions>
    </reviewItem>
    <reviewItem>
      <errorID>cc08dac0-ad18-4b5c-9fcc-1101eecc0de2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D3697CE</paraID>
      <start>0</start>
      <end>3</end>
      <status>unmodified</status>
      <modifiedWord/>
      <trackRevisions>false</trackRevisions>
    </reviewItem>
    <reviewItem>
      <errorID>bbd74cbf-45b2-4042-aabc-4cc8f4ab7425</errorID>
      <errorWord>)</errorWord>
      <group>L1_Format</group>
      <groupName>格式问题</groupName>
      <ability>L2_HalfPunc_CN</ability>
      <abilityName>全半角检查</abilityName>
      <candidateList>
        <item>）</item>
      </candidateList>
      <explain>文本全半角错误。</explain>
      <paraID>6584AC2D</paraID>
      <start>49</start>
      <end>50</end>
      <status>unmodified</status>
      <modifiedWord/>
      <trackRevisions>false</trackRevisions>
    </reviewItem>
    <reviewItem>
      <errorID>c5ea6342-77de-4b98-ab6e-0f36298cb028</errorID>
      <errorWord>)</errorWord>
      <group>L1_Format</group>
      <groupName>格式问题</groupName>
      <ability>L2_HalfPunc_CN</ability>
      <abilityName>全半角检查</abilityName>
      <candidateList>
        <item>）</item>
      </candidateList>
      <explain>文本全半角错误。</explain>
      <paraID> F1CA42A</paraID>
      <start>33</start>
      <end>34</end>
      <status>unmodified</status>
      <modifiedWord/>
      <trackRevisions>false</trackRevisions>
    </reviewItem>
    <reviewItem>
      <errorID>0047ede1-83d3-4170-870d-86625d14a1ea</errorID>
      <errorWord>,</errorWord>
      <group>L1_Format</group>
      <groupName>格式问题</groupName>
      <ability>L2_HalfPunc_CN</ability>
      <abilityName>全半角检查</abilityName>
      <candidateList>
        <item>，</item>
      </candidateList>
      <explain>文本全半角错误。</explain>
      <paraID> F1CA42A</paraID>
      <start>45</start>
      <end>46</end>
      <status>unmodified</status>
      <modifiedWord/>
      <trackRevisions>false</trackRevisions>
    </reviewItem>
    <reviewItem>
      <errorID>398c1356-fef7-41cf-a938-f6440422a0ae</errorID>
      <errorWord>(</errorWord>
      <group>L1_Format</group>
      <groupName>格式问题</groupName>
      <ability>L2_HalfPunc_CN</ability>
      <abilityName>全半角检查</abilityName>
      <candidateList>
        <item>（</item>
      </candidateList>
      <explain>文本全半角错误。</explain>
      <paraID> F1CA42A</paraID>
      <start>58</start>
      <end>59</end>
      <status>unmodified</status>
      <modifiedWord/>
      <trackRevisions>false</trackRevisions>
    </reviewItem>
    <reviewItem>
      <errorID>ca76c48c-a1df-4f0f-b533-905caf402252</errorID>
      <errorWord>),</errorWord>
      <group>L1_Format</group>
      <groupName>格式问题</groupName>
      <ability>L2_HalfPunc_CN</ability>
      <abilityName>全半角检查</abilityName>
      <candidateList>
        <item>），</item>
      </candidateList>
      <explain>文本全半角错误。</explain>
      <paraID> F1CA42A</paraID>
      <start>62</start>
      <end>64</end>
      <status>unmodified</status>
      <modifiedWord/>
      <trackRevisions>false</trackRevisions>
    </reviewItem>
    <reviewItem>
      <errorID>1d9261a3-7bc9-4c66-b904-eb7cc0b79617</errorID>
      <errorWord>,</errorWord>
      <group>L1_Format</group>
      <groupName>格式问题</groupName>
      <ability>L2_HalfPunc_CN</ability>
      <abilityName>全半角检查</abilityName>
      <candidateList>
        <item>，</item>
      </candidateList>
      <explain>文本全半角错误。</explain>
      <paraID>1A349DAA</paraID>
      <start>44</start>
      <end>45</end>
      <status>unmodified</status>
      <modifiedWord/>
      <trackRevisions>false</trackRevisions>
    </reviewItem>
    <reviewItem>
      <errorID>50e08976-b0b3-48f4-bab5-3870fa6357c2</errorID>
      <errorWord>(</errorWord>
      <group>L1_Format</group>
      <groupName>格式问题</groupName>
      <ability>L2_HalfPunc_CN</ability>
      <abilityName>全半角检查</abilityName>
      <candidateList>
        <item>（</item>
      </candidateList>
      <explain>文本全半角错误。</explain>
      <paraID>3FB1C475</paraID>
      <start>16</start>
      <end>17</end>
      <status>unmodified</status>
      <modifiedWord/>
      <trackRevisions>false</trackRevisions>
    </reviewItem>
    <reviewItem>
      <errorID>f55e643c-4d3e-49f0-9fd5-ebbd4b5dd15d</errorID>
      <errorWord>)</errorWord>
      <group>L1_Format</group>
      <groupName>格式问题</groupName>
      <ability>L2_HalfPunc_CN</ability>
      <abilityName>全半角检查</abilityName>
      <candidateList>
        <item>）</item>
      </candidateList>
      <explain>文本全半角错误。</explain>
      <paraID>3FB1C475</paraID>
      <start>21</start>
      <end>22</end>
      <status>unmodified</status>
      <modifiedWord/>
      <trackRevisions>false</trackRevisions>
    </reviewItem>
    <reviewItem>
      <errorID>62a7342b-2e71-4427-b3b7-98a24fe2ccb3</errorID>
      <errorWord>,</errorWord>
      <group>L1_Format</group>
      <groupName>格式问题</groupName>
      <ability>L2_HalfPunc_CN</ability>
      <abilityName>全半角检查</abilityName>
      <candidateList>
        <item>，</item>
      </candidateList>
      <explain>文本全半角错误。</explain>
      <paraID>315E8737</paraID>
      <start>44</start>
      <end>45</end>
      <status>unmodified</status>
      <modifiedWord/>
      <trackRevisions>false</trackRevisions>
    </reviewItem>
    <reviewItem>
      <errorID>d14b53c3-3043-4106-ba37-dd95ce992519</errorID>
      <errorWord>(</errorWord>
      <group>L1_Format</group>
      <groupName>格式问题</groupName>
      <ability>L2_HalfPunc_CN</ability>
      <abilityName>全半角检查</abilityName>
      <candidateList>
        <item>（</item>
      </candidateList>
      <explain>文本全半角错误。</explain>
      <paraID>3CC1D7D3</paraID>
      <start>127</start>
      <end>128</end>
      <status>unmodified</status>
      <modifiedWord/>
      <trackRevisions>false</trackRevisions>
    </reviewItem>
    <reviewItem>
      <errorID>a56a8c40-4609-4101-b7ef-2ae0bbe8b799</errorID>
      <errorWord>)</errorWord>
      <group>L1_Format</group>
      <groupName>格式问题</groupName>
      <ability>L2_HalfPunc_CN</ability>
      <abilityName>全半角检查</abilityName>
      <candidateList>
        <item>）</item>
      </candidateList>
      <explain>文本全半角错误。</explain>
      <paraID>3CC1D7D3</paraID>
      <start>139</start>
      <end>140</end>
      <status>unmodified</status>
      <modifiedWord/>
      <trackRevisions>false</trackRevisions>
    </reviewItem>
    <reviewItem>
      <errorID>156a9a5d-815e-45ab-9c2f-f486d5518e2d</errorID>
      <errorWord>(</errorWord>
      <group>L1_Format</group>
      <groupName>格式问题</groupName>
      <ability>L2_HalfPunc_CN</ability>
      <abilityName>全半角检查</abilityName>
      <candidateList>
        <item>（</item>
      </candidateList>
      <explain>文本全半角错误。</explain>
      <paraID>2224E987</paraID>
      <start>44</start>
      <end>45</end>
      <status>unmodified</status>
      <modifiedWord/>
      <trackRevisions>false</trackRevisions>
    </reviewItem>
    <reviewItem>
      <errorID>bdd2092e-1eac-467b-bba9-75028229fab3</errorID>
      <errorWord>)</errorWord>
      <group>L1_Format</group>
      <groupName>格式问题</groupName>
      <ability>L2_HalfPunc_CN</ability>
      <abilityName>全半角检查</abilityName>
      <candidateList>
        <item>）</item>
      </candidateList>
      <explain>文本全半角错误。</explain>
      <paraID>2224E987</paraID>
      <start>104</start>
      <end>105</end>
      <status>unmodified</status>
      <modifiedWord/>
      <trackRevisions>false</trackRevisions>
    </reviewItem>
    <reviewItem>
      <errorID>fad0c30f-13c4-473e-a1b4-df4aa2eafaf7</errorID>
      <errorWord>格式刷</errorWord>
      <group>L1_Word</group>
      <groupName>字词问题</groupName>
      <ability>L2_Typo</ability>
      <abilityName>字词错误</abilityName>
      <candidateList>
        <item>格式化</item>
      </candidateList>
      <explain/>
      <paraID>79924321</paraID>
      <start>38</start>
      <end>41</end>
      <status>unmodified</status>
      <modifiedWord/>
      <trackRevisions>false</trackRevisions>
    </reviewItem>
    <reviewItem>
      <errorID>c115af7e-012f-4622-8c20-ef0c79a797e0</errorID>
      <errorWord>；</errorWord>
      <group>L1_Word</group>
      <groupName>字词问题</groupName>
      <ability>L2_Typo</ability>
      <abilityName>字词错误</abilityName>
      <candidateList>
        <item>；以</item>
      </candidateList>
      <explain/>
      <paraID>47241001</paraID>
      <start>81</start>
      <end>82</end>
      <status>unmodified</status>
      <modifiedWord/>
      <trackRevisions>false</trackRevisions>
    </reviewItem>
    <reviewItem>
      <errorID>11ea137a-0c3c-4e24-8af5-999ccd3db28d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3310CEAC</paraID>
      <start>0</start>
      <end>3</end>
      <status>unmodified</status>
      <modifiedWord/>
      <trackRevisions>false</trackRevisions>
    </reviewItem>
    <reviewItem>
      <errorID>6459e806-28f6-4c17-98be-f7f015378abd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505315E8</paraID>
      <start>0</start>
      <end>3</end>
      <status>unmodified</status>
      <modifiedWord/>
      <trackRevisions>false</trackRevisions>
    </reviewItem>
    <reviewItem>
      <errorID>b064c0a7-859b-41f1-bd42-8c63964ac210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4DFE8A6F</paraID>
      <start>0</start>
      <end>3</end>
      <status>unmodified</status>
      <modifiedWord/>
      <trackRevisions>false</trackRevisions>
    </reviewItem>
    <reviewItem>
      <errorID>795175a2-7a8d-48ec-a23e-672ab0775ab1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4DFE8A6F</paraID>
      <start>8</start>
      <end>11</end>
      <status>unmodified</status>
      <modifiedWord/>
      <trackRevisions>false</trackRevisions>
    </reviewItem>
    <reviewItem>
      <errorID>af7dfd2b-c0b4-43bc-a745-d2f863ad6c85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3550A18C</paraID>
      <start>0</start>
      <end>3</end>
      <status>unmodified</status>
      <modifiedWord/>
      <trackRevisions>false</trackRevisions>
    </reviewItem>
    <reviewItem>
      <errorID>ea07d908-aba8-44b4-9bc7-dac91e4ff58b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364D206</paraID>
      <start>0</start>
      <end>3</end>
      <status>unmodified</status>
      <modifiedWord/>
      <trackRevisions>false</trackRevisions>
    </reviewItem>
    <reviewItem>
      <errorID>3de9c646-ab77-44e1-9dcb-86da612a6bb7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62068272</paraID>
      <start>0</start>
      <end>3</end>
      <status>unmodified</status>
      <modifiedWord/>
      <trackRevisions>false</trackRevisions>
    </reviewItem>
    <reviewItem>
      <errorID>08d5c4de-8414-4ad1-9548-397cc9906888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63D006</paraID>
      <start>0</start>
      <end>3</end>
      <status>unmodified</status>
      <modifiedWord/>
      <trackRevisions>false</trackRevisions>
    </reviewItem>
    <reviewItem>
      <errorID>bb00fe76-ba38-4214-9ad6-d3e900e7adc1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5A41D42A</paraID>
      <start>0</start>
      <end>3</end>
      <status>unmodified</status>
      <modifiedWord/>
      <trackRevisions>false</trackRevisions>
    </reviewItem>
    <reviewItem>
      <errorID>69c60b5c-5907-4299-8673-56a927c0e7e6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408725EA</paraID>
      <start>0</start>
      <end>3</end>
      <status>unmodified</status>
      <modifiedWord/>
      <trackRevisions>false</trackRevisions>
    </reviewItem>
    <reviewItem>
      <errorID>f3e4686e-0dfc-4612-a16a-e8ce9f65aaa5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4E7DDA41</paraID>
      <start>0</start>
      <end>4</end>
      <status>unmodified</status>
      <modifiedWord/>
      <trackRevisions>false</trackRevisions>
    </reviewItem>
    <reviewItem>
      <errorID>3e15b655-400e-4e1b-a787-3352207e19cc</errorID>
      <errorWord>国家新闻出版总署</errorWord>
      <group>L1_Knowledge</group>
      <groupName>知识性问题</groupName>
      <ability>L2_Organization</ability>
      <abilityName>机构检查</abilityName>
      <candidateList>
        <item>国家新闻出版署</item>
      </candidateList>
      <explain>机关单位全简称表述错误</explain>
      <paraID> 29D7F59</paraID>
      <start>15</start>
      <end>23</end>
      <status>unmodified</status>
      <modifiedWord/>
      <trackRevisions>false</trackRevisions>
    </reviewItem>
    <reviewItem>
      <errorID>bd41cd35-04a2-4061-bef8-5e85e1b23705</errorID>
      <errorWord>)</errorWord>
      <group>L1_Format</group>
      <groupName>格式问题</groupName>
      <ability>L2_HalfPunc_CN</ability>
      <abilityName>全半角检查</abilityName>
      <candidateList>
        <item>）</item>
      </candidateList>
      <explain>文本全半角错误。</explain>
      <paraID>3C1C9965</paraID>
      <start>339</start>
      <end>340</end>
      <status>unmodified</status>
      <modifiedWord/>
      <trackRevisions>false</trackRevisions>
    </reviewItem>
    <reviewItem>
      <errorID>eb9c374b-7acb-47a4-b563-071ce2f8ef75</errorID>
      <errorWord>)</errorWord>
      <group>L1_Format</group>
      <groupName>格式问题</groupName>
      <ability>L2_HalfPunc_CN</ability>
      <abilityName>全半角检查</abilityName>
      <candidateList>
        <item>）</item>
      </candidateList>
      <explain>文本全半角错误。</explain>
      <paraID>3C1C9965</paraID>
      <start>378</start>
      <end>379</end>
      <status>unmodified</status>
      <modifiedWord/>
      <trackRevisions>false</trackRevisions>
    </reviewItem>
    <reviewItem>
      <errorID>986112ab-de0b-47ed-959d-628bbaa4b8d4</errorID>
      <errorWord>)</errorWord>
      <group>L1_Format</group>
      <groupName>格式问题</groupName>
      <ability>L2_HalfPunc_CN</ability>
      <abilityName>全半角检查</abilityName>
      <candidateList>
        <item>）</item>
      </candidateList>
      <explain>文本全半角错误。</explain>
      <paraID>3C1C9965</paraID>
      <start>410</start>
      <end>411</end>
      <status>unmodified</status>
      <modifiedWord/>
      <trackRevisions>false</trackRevisions>
    </reviewItem>
    <reviewItem>
      <errorID>9e7a622f-9634-41e0-8746-25f9d4b2ca17</errorID>
      <errorWord>2-3分钟</errorWord>
      <group>L1_Word</group>
      <groupName>字词问题</groupName>
      <ability>L2_Typo</ability>
      <abilityName>字词错误</abilityName>
      <candidateList>
        <item>2～3分钟</item>
      </candidateList>
      <explain/>
      <paraID>1F21AD4B</paraID>
      <start>16</start>
      <end>21</end>
      <status>unmodified</status>
      <modifiedWord/>
      <trackRevisions>false</trackRevisions>
    </reviewItem>
    <reviewItem>
      <errorID>535d831a-badd-4108-b3fc-c8b7eb6eb6b0</errorID>
      <errorWord>限</errorWord>
      <group>L1_Word</group>
      <groupName>字词问题</groupName>
      <ability>L2_Typo</ability>
      <abilityName>字词错误</abilityName>
      <candidateList>
        <item>限于</item>
      </candidateList>
      <explain/>
      <paraID>6EE3EE3E</paraID>
      <start>122</start>
      <end>123</end>
      <status>unmodified</status>
      <modifiedWord/>
      <trackRevisions>false</trackRevisions>
    </reviewItem>
    <reviewItem>
      <errorID>f2a0e596-3fbc-4a75-a246-ab0e05177962</errorID>
      <errorWord>)</errorWord>
      <group>L1_Format</group>
      <groupName>格式问题</groupName>
      <ability>L2_HalfPunc_CN</ability>
      <abilityName>全半角检查</abilityName>
      <candidateList>
        <item>）</item>
      </candidateList>
      <explain>文本全半角错误。</explain>
      <paraID>6EE3EE3E</paraID>
      <start>418</start>
      <end>419</end>
      <status>unmodified</status>
      <modifiedWord/>
      <trackRevisions>false</trackRevisions>
    </reviewItem>
    <reviewItem>
      <errorID>46bdb089-0fca-4d92-8dba-150d7bd1427f</errorID>
      <errorWord>(</errorWord>
      <group>L1_Format</group>
      <groupName>格式问题</groupName>
      <ability>L2_HalfPunc_CN</ability>
      <abilityName>全半角检查</abilityName>
      <candidateList>
        <item>（</item>
      </candidateList>
      <explain>文本全半角错误。</explain>
      <paraID>6EE3EE3E</paraID>
      <start>620</start>
      <end>621</end>
      <status>unmodified</status>
      <modifiedWord/>
      <trackRevisions>false</trackRevisions>
    </reviewItem>
    <reviewItem>
      <errorID>d7117edd-4ec5-4b53-8c70-e628910e951f</errorID>
      <errorWord>)</errorWord>
      <group>L1_Format</group>
      <groupName>格式问题</groupName>
      <ability>L2_HalfPunc_CN</ability>
      <abilityName>全半角检查</abilityName>
      <candidateList>
        <item>）</item>
      </candidateList>
      <explain>文本全半角错误。</explain>
      <paraID>6EE3EE3E</paraID>
      <start>628</start>
      <end>629</end>
      <status>unmodified</status>
      <modifiedWord/>
      <trackRevisions>false</trackRevisions>
    </reviewItem>
    <reviewItem>
      <errorID>a2ebe332-4427-42f6-82dc-cd4eda9aab69</errorID>
      <errorWord>数量上</errorWord>
      <group>L1_Word</group>
      <groupName>字词问题</groupName>
      <ability>L2_Typo</ability>
      <abilityName>字词错误</abilityName>
      <candidateList>
        <item>数量</item>
      </candidateList>
      <explain/>
      <paraID>1DE81DFB</paraID>
      <start>255</start>
      <end>258</end>
      <status>unmodified</status>
      <modifiedWord/>
      <trackRevisions>false</trackRevisions>
    </reviewItem>
    <reviewItem>
      <errorID>3e80907c-50eb-4ccd-aa2b-7ea608f3f24f</errorID>
      <errorWord>音频同</errorWord>
      <group>L1_Word</group>
      <groupName>字词问题</groupName>
      <ability>L2_Typo</ability>
      <abilityName>字词错误</abilityName>
      <candidateList>
        <item>音频</item>
      </candidateList>
      <explain/>
      <paraID>1DE81DFB</paraID>
      <start>318</start>
      <end>321</end>
      <status>unmodified</status>
      <modifiedWord/>
      <trackRevisions>false</trackRevisions>
    </reviewItem>
    <reviewItem>
      <errorID>3fd83161-5522-4b16-93e1-a57e6a530081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113BC94C</paraID>
      <start>653</start>
      <end>654</end>
      <status>unmodified</status>
      <modifiedWord/>
      <trackRevisions>false</trackRevisions>
    </reviewItem>
    <reviewItem>
      <errorID>bb93304c-e937-4018-9fb8-32d171a837e3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113BC94C</paraID>
      <start>665</start>
      <end>666</end>
      <status>unmodified</status>
      <modifiedWord/>
      <trackRevisions>false</trackRevisions>
    </reviewItem>
    <reviewItem>
      <errorID>943a3716-37f3-4017-99d1-4162d6eb4e69</errorID>
      <errorWord>融入在</errorWord>
      <group>L1_Word</group>
      <groupName>字词问题</groupName>
      <ability>L2_Typo</ability>
      <abilityName>字词错误</abilityName>
      <candidateList>
        <item>融入</item>
      </candidateList>
      <explain/>
      <paraID>113BC94C</paraID>
      <start>1049</start>
      <end>1052</end>
      <status>unmodified</status>
      <modifiedWord/>
      <trackRevisions>false</trackRevisions>
    </reviewItem>
    <reviewItem>
      <errorID>4f9e31be-1f6a-4463-8faf-6fc9a9dd7c91</errorID>
      <errorWord>)</errorWord>
      <group>L1_Format</group>
      <groupName>格式问题</groupName>
      <ability>L2_HalfPunc_CN</ability>
      <abilityName>全半角检查</abilityName>
      <candidateList>
        <item>）</item>
      </candidateList>
      <explain>文本全半角错误。</explain>
      <paraID>113BC94C</paraID>
      <start>1105</start>
      <end>1106</end>
      <status>unmodified</status>
      <modifiedWord/>
      <trackRevisions>false</trackRevisions>
    </reviewItem>
    <reviewItem>
      <errorID>03ae37f9-8f7e-4848-a128-e74be0f907e2</errorID>
      <errorWord>)</errorWord>
      <group>L1_Format</group>
      <groupName>格式问题</groupName>
      <ability>L2_HalfPunc_CN</ability>
      <abilityName>全半角检查</abilityName>
      <candidateList>
        <item>）</item>
      </candidateList>
      <explain>文本全半角错误。</explain>
      <paraID>113BC94C</paraID>
      <start>1129</start>
      <end>1130</end>
      <status>unmodified</status>
      <modifiedWord/>
      <trackRevisions>false</trackRevisions>
    </reviewItem>
    <reviewItem>
      <errorID>68d13c1d-c474-4c08-ab8e-905fc314ed01</errorID>
      <errorWord>)</errorWord>
      <group>L1_Format</group>
      <groupName>格式问题</groupName>
      <ability>L2_HalfPunc_CN</ability>
      <abilityName>全半角检查</abilityName>
      <candidateList>
        <item>）</item>
      </candidateList>
      <explain>文本全半角错误。</explain>
      <paraID>113BC94C</paraID>
      <start>1165</start>
      <end>1166</end>
      <status>unmodified</status>
      <modifiedWord/>
      <trackRevisions>false</trackRevisions>
    </reviewItem>
    <reviewItem>
      <errorID>74be49e3-cc6b-4653-85fb-8afa88a87504</errorID>
      <errorWord>)</errorWord>
      <group>L1_Format</group>
      <groupName>格式问题</groupName>
      <ability>L2_HalfPunc_CN</ability>
      <abilityName>全半角检查</abilityName>
      <candidateList>
        <item>）</item>
      </candidateList>
      <explain>文本全半角错误。</explain>
      <paraID>113BC94C</paraID>
      <start>1210</start>
      <end>1211</end>
      <status>unmodified</status>
      <modifiedWord/>
      <trackRevisions>false</trackRevisions>
    </reviewItem>
    <reviewItem>
      <errorID>c81c4ee4-7c30-4906-a0e1-19cc553d84b8</errorID>
      <errorWord>(</errorWord>
      <group>L1_Format</group>
      <groupName>格式问题</groupName>
      <ability>L2_HalfPunc_CN</ability>
      <abilityName>全半角检查</abilityName>
      <candidateList>
        <item>（</item>
      </candidateList>
      <explain>文本全半角错误。</explain>
      <paraID>6BDD5655</paraID>
      <start>185</start>
      <end>186</end>
      <status>unmodified</status>
      <modifiedWord/>
      <trackRevisions>false</trackRevisions>
    </reviewItem>
    <reviewItem>
      <errorID>11c5a93d-f0f4-4c36-9290-39f7d8515701</errorID>
      <errorWord>)</errorWord>
      <group>L1_Format</group>
      <groupName>格式问题</groupName>
      <ability>L2_HalfPunc_CN</ability>
      <abilityName>全半角检查</abilityName>
      <candidateList>
        <item>）</item>
      </candidateList>
      <explain>文本全半角错误。</explain>
      <paraID>6BDD5655</paraID>
      <start>193</start>
      <end>194</end>
      <status>unmodified</status>
      <modifiedWord/>
      <trackRevisions>false</trackRevisions>
    </reviewItem>
    <reviewItem>
      <errorID>31625575-eed9-4c1e-9535-ff192c34d26c</errorID>
      <errorWord>:</errorWord>
      <group>L1_Format</group>
      <groupName>格式问题</groupName>
      <ability>L2_HalfPunc_CN</ability>
      <abilityName>全半角检查</abilityName>
      <candidateList>
        <item>：</item>
      </candidateList>
      <explain>文本全半角错误。</explain>
      <paraID>7545C298</paraID>
      <start>85</start>
      <end>86</end>
      <status>unmodified</status>
      <modifiedWord/>
      <trackRevisions>false</trackRevisions>
    </reviewItem>
    <reviewItem>
      <errorID>f101c728-746b-4d82-a3cc-b7ff13272d5f</errorID>
      <errorWord>:</errorWord>
      <group>L1_Format</group>
      <groupName>格式问题</groupName>
      <ability>L2_HalfPunc_CN</ability>
      <abilityName>全半角检查</abilityName>
      <candidateList>
        <item>：</item>
      </candidateList>
      <explain>文本全半角错误。</explain>
      <paraID>7545C298</paraID>
      <start>165</start>
      <end>166</end>
      <status>unmodified</status>
      <modifiedWord/>
      <trackRevisions>false</trackRevisions>
    </reviewItem>
    <reviewItem>
      <errorID>bd737950-69b0-4185-8c0b-f01b6389a081</errorID>
      <errorWord>地</errorWord>
      <group>L1_Word</group>
      <groupName>字词问题</groupName>
      <ability>L2_DDD</ability>
      <abilityName>的地得用法</abilityName>
      <candidateList>
        <item>的</item>
      </candidateList>
      <explain>“的”常用于连接修饰语与名词性中心语，表示属性、所属或描述。</explain>
      <paraID> 192CD6C</paraID>
      <start>39</start>
      <end>40</end>
      <status>unmodified</status>
      <modifiedWord/>
      <trackRevisions>false</trackRevisions>
    </reviewItem>
    <reviewItem>
      <errorID>30c76081-f4f2-4067-8dd2-0b0f760cd1eb</errorID>
      <errorWord>做</errorWord>
      <group>L1_Word</group>
      <groupName>字词问题</groupName>
      <ability>L2_Typo</ability>
      <abilityName>字词错误</abilityName>
      <candidateList>
        <item>作</item>
      </candidateList>
      <explain>存在发音相同字词的误用。</explain>
      <paraID>1C1BA5B9</paraID>
      <start>58</start>
      <end>59</end>
      <status>unmodified</status>
      <modifiedWord/>
      <trackRevisions>false</trackRevisions>
    </reviewItem>
    <reviewItem>
      <errorID>ec161cd3-791a-4854-be35-23aca917a9d8</errorID>
      <errorWord>,</errorWord>
      <group>L1_Format</group>
      <groupName>格式问题</groupName>
      <ability>L2_HalfPunc_CN</ability>
      <abilityName>全半角检查</abilityName>
      <candidateList>
        <item>，</item>
      </candidateList>
      <explain>文本全半角错误。</explain>
      <paraID>5092D63F</paraID>
      <start>90</start>
      <end>91</end>
      <status>unmodified</status>
      <modifiedWord/>
      <trackRevisions>false</trackRevisions>
    </reviewItem>
    <reviewItem>
      <errorID>274bb7ee-e36f-4549-9fd3-6de6da482c98</errorID>
      <errorWord>(</errorWord>
      <group>L1_Format</group>
      <groupName>格式问题</groupName>
      <ability>L2_HalfPunc_CN</ability>
      <abilityName>全半角检查</abilityName>
      <candidateList>
        <item>（</item>
      </candidateList>
      <explain>文本全半角错误。</explain>
      <paraID> 66B40DA</paraID>
      <start>6</start>
      <end>7</end>
      <status>unmodified</status>
      <modifiedWord/>
      <trackRevisions>false</trackRevisions>
    </reviewItem>
    <reviewItem>
      <errorID>95352f04-80b2-4edf-b567-09e8cd491e6f</errorID>
      <errorWord>):</errorWord>
      <group>L1_Format</group>
      <groupName>格式问题</groupName>
      <ability>L2_HalfPunc_CN</ability>
      <abilityName>全半角检查</abilityName>
      <candidateList>
        <item>）：</item>
      </candidateList>
      <explain>文本全半角错误。</explain>
      <paraID> 66B40DA</paraID>
      <start>10</start>
      <end>12</end>
      <status>unmodified</status>
      <modifiedWord/>
      <trackRevisions>false</trackRevisions>
    </reviewItem>
    <reviewItem>
      <errorID>ce2aea1c-4b80-4a16-8f39-7be506741a96</errorID>
      <errorWord>,</errorWord>
      <group>L1_Format</group>
      <groupName>格式问题</groupName>
      <ability>L2_HalfPunc_CN</ability>
      <abilityName>全半角检查</abilityName>
      <candidateList>
        <item>，</item>
      </candidateList>
      <explain>文本全半角错误。</explain>
      <paraID> 66B40DA</paraID>
      <start>34</start>
      <end>35</end>
      <status>unmodified</status>
      <modifiedWord/>
      <trackRevisions>false</trackRevisions>
    </reviewItem>
    <reviewItem>
      <errorID>11c14447-b3c7-4e5d-b622-9e7ea161533e</errorID>
      <errorWord>(</errorWord>
      <group>L1_Format</group>
      <groupName>格式问题</groupName>
      <ability>L2_HalfPunc_CN</ability>
      <abilityName>全半角检查</abilityName>
      <candidateList>
        <item>（</item>
      </candidateList>
      <explain>文本全半角错误。</explain>
      <paraID> 66B40DA</paraID>
      <start>63</start>
      <end>64</end>
      <status>unmodified</status>
      <modifiedWord/>
      <trackRevisions>false</trackRevisions>
    </reviewItem>
    <reviewItem>
      <errorID>d51499d8-5f8b-4844-8157-094b9374482d</errorID>
      <errorWord>)</errorWord>
      <group>L1_Format</group>
      <groupName>格式问题</groupName>
      <ability>L2_HalfPunc_CN</ability>
      <abilityName>全半角检查</abilityName>
      <candidateList>
        <item>）</item>
      </candidateList>
      <explain>文本全半角错误。</explain>
      <paraID> 66B40DA</paraID>
      <start>67</start>
      <end>68</end>
      <status>unmodified</status>
      <modifiedWord/>
      <trackRevisions>false</trackRevisions>
    </reviewItem>
    <reviewItem>
      <errorID>7f95c9d0-dbef-4749-b2aa-349b908df530</errorID>
      <errorWord>(</errorWord>
      <group>L1_Format</group>
      <groupName>格式问题</groupName>
      <ability>L2_HalfPunc_CN</ability>
      <abilityName>全半角检查</abilityName>
      <candidateList>
        <item>（</item>
      </candidateList>
      <explain>文本全半角错误。</explain>
      <paraID> 66B40DA</paraID>
      <start>87</start>
      <end>88</end>
      <status>unmodified</status>
      <modifiedWord/>
      <trackRevisions>false</trackRevisions>
    </reviewItem>
    <reviewItem>
      <errorID>ef22db7f-970e-4905-b61d-d171ec8462e0</errorID>
      <errorWord>)</errorWord>
      <group>L1_Format</group>
      <groupName>格式问题</groupName>
      <ability>L2_HalfPunc_CN</ability>
      <abilityName>全半角检查</abilityName>
      <candidateList>
        <item>）</item>
      </candidateList>
      <explain>文本全半角错误。</explain>
      <paraID> 66B40DA</paraID>
      <start>94</start>
      <end>95</end>
      <status>unmodified</status>
      <modifiedWord/>
      <trackRevisions>false</trackRevisions>
    </reviewItem>
    <reviewItem>
      <errorID>f86d4949-b91c-461e-8ea5-9611c4a024d5</errorID>
      <errorWord>(</errorWord>
      <group>L1_Format</group>
      <groupName>格式问题</groupName>
      <ability>L2_HalfPunc_CN</ability>
      <abilityName>全半角检查</abilityName>
      <candidateList>
        <item>（</item>
      </candidateList>
      <explain>文本全半角错误。</explain>
      <paraID>1DDD12C8</paraID>
      <start>7</start>
      <end>8</end>
      <status>unmodified</status>
      <modifiedWord/>
      <trackRevisions>false</trackRevisions>
    </reviewItem>
    <reviewItem>
      <errorID>059a7704-d8ec-4715-b328-f5121dad0cc0</errorID>
      <errorWord>):</errorWord>
      <group>L1_Format</group>
      <groupName>格式问题</groupName>
      <ability>L2_HalfPunc_CN</ability>
      <abilityName>全半角检查</abilityName>
      <candidateList>
        <item>）：</item>
      </candidateList>
      <explain>文本全半角错误。</explain>
      <paraID>1DDD12C8</paraID>
      <start>11</start>
      <end>13</end>
      <status>unmodified</status>
      <modifiedWord/>
      <trackRevisions>false</trackRevisions>
    </reviewItem>
    <reviewItem>
      <errorID>d98e5098-87b6-4240-8eb1-45e5e67b920b</errorID>
      <errorWord>(</errorWord>
      <group>L1_Format</group>
      <groupName>格式问题</groupName>
      <ability>L2_HalfPunc_CN</ability>
      <abilityName>全半角检查</abilityName>
      <candidateList>
        <item>（</item>
      </candidateList>
      <explain>文本全半角错误。</explain>
      <paraID>1DDD12C8</paraID>
      <start>60</start>
      <end>61</end>
      <status>unmodified</status>
      <modifiedWord/>
      <trackRevisions>false</trackRevisions>
    </reviewItem>
    <reviewItem>
      <errorID>8490fdd0-cdb0-4f29-bd5f-f08b7306df06</errorID>
      <errorWord>)</errorWord>
      <group>L1_Format</group>
      <groupName>格式问题</groupName>
      <ability>L2_HalfPunc_CN</ability>
      <abilityName>全半角检查</abilityName>
      <candidateList>
        <item>）</item>
      </candidateList>
      <explain>文本全半角错误。</explain>
      <paraID>1DDD12C8</paraID>
      <start>68</start>
      <end>69</end>
      <status>unmodified</status>
      <modifiedWord/>
      <trackRevisions>false</trackRevisions>
    </reviewItem>
    <reviewItem>
      <errorID>5c108bdc-41ff-4a63-9829-ade3faa9d3f2</errorID>
      <errorWord>(</errorWord>
      <group>L1_Format</group>
      <groupName>格式问题</groupName>
      <ability>L2_HalfPunc_CN</ability>
      <abilityName>全半角检查</abilityName>
      <candidateList>
        <item>（</item>
      </candidateList>
      <explain>文本全半角错误。</explain>
      <paraID>1DDD12C8</paraID>
      <start>78</start>
      <end>79</end>
      <status>unmodified</status>
      <modifiedWord/>
      <trackRevisions>false</trackRevisions>
    </reviewItem>
    <reviewItem>
      <errorID>fd03e672-baef-4c77-9893-9e18eb0fa61c</errorID>
      <errorWord>)</errorWord>
      <group>L1_Format</group>
      <groupName>格式问题</groupName>
      <ability>L2_HalfPunc_CN</ability>
      <abilityName>全半角检查</abilityName>
      <candidateList>
        <item>）</item>
      </candidateList>
      <explain>文本全半角错误。</explain>
      <paraID>1DDD12C8</paraID>
      <start>82</start>
      <end>83</end>
      <status>unmodified</status>
      <modifiedWord/>
      <trackRevisions>false</trackRevisions>
    </reviewItem>
    <reviewItem>
      <errorID>3d8e241b-9b0a-4275-93f9-f991da99ef3a</errorID>
      <errorWord>繁琐</errorWord>
      <group>L1_Word</group>
      <groupName>字词问题</groupName>
      <ability>L2_Typo</ability>
      <abilityName>字词错误</abilityName>
      <candidateList>
        <item>烦琐</item>
      </candidateList>
      <explain/>
      <paraID>186C2B6D</paraID>
      <start>134</start>
      <end>136</end>
      <status>unmodified</status>
      <modifiedWord/>
      <trackRevisions>false</trackRevisions>
    </reviewItem>
    <reviewItem>
      <errorID>e1b7f154-ace9-441c-9d28-4b5f0ed67046</errorID>
      <errorWord>,</errorWord>
      <group>L1_Format</group>
      <groupName>格式问题</groupName>
      <ability>L2_HalfPunc_CN</ability>
      <abilityName>全半角检查</abilityName>
      <candidateList>
        <item>，</item>
      </candidateList>
      <explain>文本全半角错误。</explain>
      <paraID>54B1A3DD</paraID>
      <start>83</start>
      <end>84</end>
      <status>unmodified</status>
      <modifiedWord/>
      <trackRevisions>false</trackRevisions>
    </reviewItem>
    <reviewItem>
      <errorID>0fcaa6a9-23f2-4e9f-af91-f72d9a2b8c8e</errorID>
      <errorWord>(</errorWord>
      <group>L1_Format</group>
      <groupName>格式问题</groupName>
      <ability>L2_HalfPunc_CN</ability>
      <abilityName>全半角检查</abilityName>
      <candidateList>
        <item>（</item>
      </candidateList>
      <explain>文本全半角错误。</explain>
      <paraID> 1D8035E</paraID>
      <start>12</start>
      <end>13</end>
      <status>unmodified</status>
      <modifiedWord/>
      <trackRevisions>false</trackRevisions>
    </reviewItem>
    <reviewItem>
      <errorID>23784313-1238-4f42-ade1-0ac58d76f1c6</errorID>
      <errorWord>)</errorWord>
      <group>L1_Format</group>
      <groupName>格式问题</groupName>
      <ability>L2_HalfPunc_CN</ability>
      <abilityName>全半角检查</abilityName>
      <candidateList>
        <item>）</item>
      </candidateList>
      <explain>文本全半角错误。</explain>
      <paraID> 1D8035E</paraID>
      <start>17</start>
      <end>18</end>
      <status>unmodified</status>
      <modifiedWord/>
      <trackRevisions>false</trackRevisions>
    </reviewItem>
    <reviewItem>
      <errorID>fca288b2-b9d6-4fba-ab23-0c84f0b42529</errorID>
      <errorWord>,</errorWord>
      <group>L1_Format</group>
      <groupName>格式问题</groupName>
      <ability>L2_HalfPunc_CN</ability>
      <abilityName>全半角检查</abilityName>
      <candidateList>
        <item>，</item>
      </candidateList>
      <explain>文本全半角错误。</explain>
      <paraID>491F0281</paraID>
      <start>13</start>
      <end>14</end>
      <status>unmodified</status>
      <modifiedWord/>
      <trackRevisions>false</trackRevisions>
    </reviewItem>
    <reviewItem>
      <errorID>95740483-5970-439f-9c16-a021ea909949</errorID>
      <errorWord>,</errorWord>
      <group>L1_Format</group>
      <groupName>格式问题</groupName>
      <ability>L2_HalfPunc_CN</ability>
      <abilityName>全半角检查</abilityName>
      <candidateList>
        <item>，</item>
      </candidateList>
      <explain>文本全半角错误。</explain>
      <paraID>76D9C95A</paraID>
      <start>12</start>
      <end>13</end>
      <status>unmodified</status>
      <modifiedWord/>
      <trackRevisions>false</trackRevisions>
    </reviewItem>
    <reviewItem>
      <errorID>7a233803-03d9-4dc2-b6bc-3f08b48268cf</errorID>
      <errorWord>(</errorWord>
      <group>L1_Format</group>
      <groupName>格式问题</groupName>
      <ability>L2_HalfPunc_CN</ability>
      <abilityName>全半角检查</abilityName>
      <candidateList>
        <item>（</item>
      </candidateList>
      <explain>文本全半角错误。</explain>
      <paraID>6CBAB1BE</paraID>
      <start>65</start>
      <end>66</end>
      <status>unmodified</status>
      <modifiedWord/>
      <trackRevisions>false</trackRevisions>
    </reviewItem>
    <reviewItem>
      <errorID>b0bcb9e4-1645-48ae-a02a-6d4d8e9aa5d1</errorID>
      <errorWord>)</errorWord>
      <group>L1_Format</group>
      <groupName>格式问题</groupName>
      <ability>L2_HalfPunc_CN</ability>
      <abilityName>全半角检查</abilityName>
      <candidateList>
        <item>）</item>
      </candidateList>
      <explain>文本全半角错误。</explain>
      <paraID>6CBAB1BE</paraID>
      <start>109</start>
      <end>110</end>
      <status>unmodified</status>
      <modifiedWord/>
      <trackRevisions>false</trackRevisions>
    </reviewItem>
    <reviewItem>
      <errorID>3a11009f-bd26-451b-8f4e-c2dc33dc1e92</errorID>
      <errorWord>,</errorWord>
      <group>L1_Format</group>
      <groupName>格式问题</groupName>
      <ability>L2_HalfPunc_CN</ability>
      <abilityName>全半角检查</abilityName>
      <candidateList>
        <item>，</item>
      </candidateList>
      <explain>文本全半角错误。</explain>
      <paraID>636E7D95</paraID>
      <start>9</start>
      <end>10</end>
      <status>unmodified</status>
      <modifiedWord/>
      <trackRevisions>false</trackRevisions>
    </reviewItem>
    <reviewItem>
      <errorID>ec802980-e756-4369-8735-3b28471f359a</errorID>
      <errorWord>,</errorWord>
      <group>L1_Format</group>
      <groupName>格式问题</groupName>
      <ability>L2_HalfPunc_CN</ability>
      <abilityName>全半角检查</abilityName>
      <candidateList>
        <item>，</item>
      </candidateList>
      <explain>文本全半角错误。</explain>
      <paraID>636E7D95</paraID>
      <start>24</start>
      <end>25</end>
      <status>unmodified</status>
      <modifiedWord/>
      <trackRevisions>false</trackRevisions>
    </reviewItem>
    <reviewItem>
      <errorID>9b76a8da-8dff-4757-be53-fe470eb9ba70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690F1844</paraID>
      <start>0</start>
      <end>3</end>
      <status>unmodified</status>
      <modifiedWord/>
      <trackRevisions>false</trackRevisions>
    </reviewItem>
    <reviewItem>
      <errorID>693351d7-0cc3-441b-a792-4e93f6b3babe</errorID>
      <errorWord>(</errorWord>
      <group>L1_Format</group>
      <groupName>格式问题</groupName>
      <ability>L2_HalfPunc_CN</ability>
      <abilityName>全半角检查</abilityName>
      <candidateList>
        <item>（</item>
      </candidateList>
      <explain>文本全半角错误。</explain>
      <paraID>690F1844</paraID>
      <start>10</start>
      <end>11</end>
      <status>unmodified</status>
      <modifiedWord/>
      <trackRevisions>false</trackRevisions>
    </reviewItem>
    <reviewItem>
      <errorID>03a16b4f-d3d1-44bd-9d08-b4f20e6c0b56</errorID>
      <errorWord>)</errorWord>
      <group>L1_Format</group>
      <groupName>格式问题</groupName>
      <ability>L2_HalfPunc_CN</ability>
      <abilityName>全半角检查</abilityName>
      <candidateList>
        <item>）</item>
      </candidateList>
      <explain>文本全半角错误。</explain>
      <paraID>690F1844</paraID>
      <start>23</start>
      <end>24</end>
      <status>unmodified</status>
      <modifiedWord/>
      <trackRevisions>false</trackRevisions>
    </reviewItem>
    <reviewItem>
      <errorID>51c5583c-ec87-4397-900c-759cfff2acab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C7C52FB</paraID>
      <start>0</start>
      <end>3</end>
      <status>unmodified</status>
      <modifiedWord/>
      <trackRevisions>false</trackRevisions>
    </reviewItem>
    <reviewItem>
      <errorID>f65824b8-9fe3-40d1-b6aa-7b2312146c4e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394A19C2</paraID>
      <start>0</start>
      <end>3</end>
      <status>unmodified</status>
      <modifiedWord/>
      <trackRevisions>false</trackRevisions>
    </reviewItem>
    <reviewItem>
      <errorID>393c7a94-c4e7-460f-90f8-ebdb2d577ef5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5238C9E7</paraID>
      <start>0</start>
      <end>3</end>
      <status>unmodified</status>
      <modifiedWord/>
      <trackRevisions>false</trackRevisions>
    </reviewItem>
    <reviewItem>
      <errorID>0a8b1d03-6a5b-4202-9bab-6880372f2c18</errorID>
      <errorWord>,</errorWord>
      <group>L1_Format</group>
      <groupName>格式问题</groupName>
      <ability>L2_HalfPunc_CN</ability>
      <abilityName>全半角检查</abilityName>
      <candidateList>
        <item>，</item>
      </candidateList>
      <explain>文本全半角错误。</explain>
      <paraID>5238C9E7</paraID>
      <start>18</start>
      <end>19</end>
      <status>unmodified</status>
      <modifiedWord/>
      <trackRevisions>false</trackRevisions>
    </reviewItem>
    <reviewItem>
      <errorID>be88536c-03bf-4bd8-84c7-fe2f7d4fb0e5</errorID>
      <errorWord>)</errorWord>
      <group>L1_Format</group>
      <groupName>格式问题</groupName>
      <ability>L2_HalfPunc_CN</ability>
      <abilityName>全半角检查</abilityName>
      <candidateList>
        <item>）</item>
      </candidateList>
      <explain>文本全半角错误。</explain>
      <paraID> 2473EA5</paraID>
      <start>3</start>
      <end>4</end>
      <status>unmodified</status>
      <modifiedWord/>
      <trackRevisions>false</trackRevisions>
    </reviewItem>
    <reviewItem>
      <errorID>5cc81718-fd7f-484f-b5fa-e9b209636970</errorID>
      <errorWord>(</errorWord>
      <group>L1_Format</group>
      <groupName>格式问题</groupName>
      <ability>L2_HalfPunc_CN</ability>
      <abilityName>全半角检查</abilityName>
      <candidateList>
        <item>（</item>
      </candidateList>
      <explain>文本全半角错误。</explain>
      <paraID> 2473EA5</paraID>
      <start>25</start>
      <end>26</end>
      <status>unmodified</status>
      <modifiedWord/>
      <trackRevisions>false</trackRevisions>
    </reviewItem>
    <reviewItem>
      <errorID>1111dd60-37c3-4857-b9d7-dc92cc5e6996</errorID>
      <errorWord>)</errorWord>
      <group>L1_Format</group>
      <groupName>格式问题</groupName>
      <ability>L2_HalfPunc_CN</ability>
      <abilityName>全半角检查</abilityName>
      <candidateList>
        <item>）</item>
      </candidateList>
      <explain>文本全半角错误。</explain>
      <paraID> 2473EA5</paraID>
      <start>37</start>
      <end>38</end>
      <status>unmodified</status>
      <modifiedWord/>
      <trackRevisions>false</trackRevisions>
    </reviewItem>
    <reviewItem>
      <errorID>fe384cfb-99be-4e0e-b18a-ec59f7502ae6</errorID>
      <errorWord>(</errorWord>
      <group>L1_Format</group>
      <groupName>格式问题</groupName>
      <ability>L2_HalfPunc_CN</ability>
      <abilityName>全半角检查</abilityName>
      <candidateList>
        <item>（</item>
      </candidateList>
      <explain>文本全半角错误。</explain>
      <paraID> 2473EA5</paraID>
      <start>47</start>
      <end>48</end>
      <status>unmodified</status>
      <modifiedWord/>
      <trackRevisions>false</trackRevisions>
    </reviewItem>
    <reviewItem>
      <errorID>ac5bf678-db2e-4697-9d39-8856967d8ce4</errorID>
      <errorWord>)</errorWord>
      <group>L1_Format</group>
      <groupName>格式问题</groupName>
      <ability>L2_HalfPunc_CN</ability>
      <abilityName>全半角检查</abilityName>
      <candidateList>
        <item>）</item>
      </candidateList>
      <explain>文本全半角错误。</explain>
      <paraID> 2473EA5</paraID>
      <start>55</start>
      <end>56</end>
      <status>unmodified</status>
      <modifiedWord/>
      <trackRevisions>false</trackRevisions>
    </reviewItem>
    <reviewItem>
      <errorID>b2f6d105-210d-4839-affc-d46c43be8b23</errorID>
      <errorWord>)</errorWord>
      <group>L1_Format</group>
      <groupName>格式问题</groupName>
      <ability>L2_HalfPunc_CN</ability>
      <abilityName>全半角检查</abilityName>
      <candidateList>
        <item>）</item>
      </candidateList>
      <explain>文本全半角错误。</explain>
      <paraID>56CAA9E7</paraID>
      <start>3</start>
      <end>4</end>
      <status>unmodified</status>
      <modifiedWord/>
      <trackRevisions>false</trackRevisions>
    </reviewItem>
    <reviewItem>
      <errorID>94687185-3d0d-4078-b394-fd90d4b39431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3330283F</paraID>
      <start>0</start>
      <end>3</end>
      <status>unmodified</status>
      <modifiedWord/>
      <trackRevisions>false</trackRevisions>
    </reviewItem>
    <reviewItem>
      <errorID>2f6291f6-751d-40f4-a2f6-9ce56a7229de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76D9992E</paraID>
      <start>0</start>
      <end>3</end>
      <status>unmodified</status>
      <modifiedWord/>
      <trackRevisions>false</trackRevisions>
    </reviewItem>
    <reviewItem>
      <errorID>0250795c-f895-4c19-8ef1-98b73428ff27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292A14B6</paraID>
      <start>0</start>
      <end>3</end>
      <status>unmodified</status>
      <modifiedWord/>
      <trackRevisions>false</trackRevisions>
    </reviewItem>
    <reviewItem>
      <errorID>ee487de5-9f76-4a39-ae58-ee90cd907873</errorID>
      <errorWord>;</errorWord>
      <group>L1_Format</group>
      <groupName>格式问题</groupName>
      <ability>L2_HalfPunc_CN</ability>
      <abilityName>全半角检查</abilityName>
      <candidateList>
        <item>；</item>
      </candidateList>
      <explain>文本全半角错误。</explain>
      <paraID>292A14B6</paraID>
      <start>10</start>
      <end>11</end>
      <status>unmodified</status>
      <modifiedWord/>
      <trackRevisions>false</trackRevisions>
    </reviewItem>
    <reviewItem>
      <errorID>0a442308-668b-4fc5-beec-896f895ba766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185F4116</paraID>
      <start>0</start>
      <end>4</end>
      <status>unmodified</status>
      <modifiedWord/>
      <trackRevisions>false</trackRevisions>
    </reviewItem>
    <reviewItem>
      <errorID>c48ab8e3-66d6-4b5d-bec5-71a16c6461c0</errorID>
      <errorWord>;</errorWord>
      <group>L1_Format</group>
      <groupName>格式问题</groupName>
      <ability>L2_HalfPunc_CN</ability>
      <abilityName>全半角检查</abilityName>
      <candidateList>
        <item>；</item>
      </candidateList>
      <explain>文本全半角错误。</explain>
      <paraID>185F4116</paraID>
      <start>23</start>
      <end>24</end>
      <status>unmodified</status>
      <modifiedWord/>
      <trackRevisions>false</trackRevisions>
    </reviewItem>
    <reviewItem>
      <errorID>cd03ff7e-01c6-4752-821f-be1ffc9cd041</errorID>
      <errorWord>;</errorWord>
      <group>L1_Format</group>
      <groupName>格式问题</groupName>
      <ability>L2_HalfPunc_CN</ability>
      <abilityName>全半角检查</abilityName>
      <candidateList>
        <item>；</item>
      </candidateList>
      <explain>文本全半角错误。</explain>
      <paraID>185F4116</paraID>
      <start>32</start>
      <end>33</end>
      <status>unmodified</status>
      <modifiedWord/>
      <trackRevisions>false</trackRevisions>
    </reviewItem>
    <reviewItem>
      <errorID>889f6c1e-903f-4f79-9e99-0ef49d91170a</errorID>
      <errorWord>;</errorWord>
      <group>L1_Format</group>
      <groupName>格式问题</groupName>
      <ability>L2_HalfPunc_CN</ability>
      <abilityName>全半角检查</abilityName>
      <candidateList>
        <item>；</item>
      </candidateList>
      <explain>文本全半角错误。</explain>
      <paraID>185F4116</paraID>
      <start>51</start>
      <end>52</end>
      <status>unmodified</status>
      <modifiedWord/>
      <trackRevisions>false</trackRevisions>
    </reviewItem>
    <reviewItem>
      <errorID>347b4901-f332-4c8a-a21d-162de47a042d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1959A6E0</paraID>
      <start>0</start>
      <end>3</end>
      <status>unmodified</status>
      <modifiedWord/>
      <trackRevisions>false</trackRevisions>
    </reviewItem>
    <reviewItem>
      <errorID>da7fe725-5204-45f8-bcda-cef7591bfba5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4DE041B1</paraID>
      <start>0</start>
      <end>3</end>
      <status>unmodified</status>
      <modifiedWord/>
      <trackRevisions>false</trackRevisions>
    </reviewItem>
    <reviewItem>
      <errorID>53ac7f98-3a63-4796-a811-81ecd9034c19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15B3FC36</paraID>
      <start>0</start>
      <end>3</end>
      <status>unmodified</status>
      <modifiedWord/>
      <trackRevisions>false</trackRevisions>
    </reviewItem>
    <reviewItem>
      <errorID>34f00bf3-74a5-440e-a9d4-d3edabdbc0b1</errorID>
      <errorWord>(</errorWord>
      <group>L1_Format</group>
      <groupName>格式问题</groupName>
      <ability>L2_HalfPunc_CN</ability>
      <abilityName>全半角检查</abilityName>
      <candidateList>
        <item>（</item>
      </candidateList>
      <explain>文本全半角错误。</explain>
      <paraID>6CDBEA81</paraID>
      <start>9</start>
      <end>10</end>
      <status>unmodified</status>
      <modifiedWord/>
      <trackRevisions>false</trackRevisions>
    </reviewItem>
    <reviewItem>
      <errorID>21ac52c7-8928-459e-ba27-bbee75d18127</errorID>
      <errorWord>)</errorWord>
      <group>L1_Format</group>
      <groupName>格式问题</groupName>
      <ability>L2_HalfPunc_CN</ability>
      <abilityName>全半角检查</abilityName>
      <candidateList>
        <item>）</item>
      </candidateList>
      <explain>文本全半角错误。</explain>
      <paraID>6CDBEA81</paraID>
      <start>14</start>
      <end>15</end>
      <status>unmodified</status>
      <modifiedWord/>
      <trackRevisions>false</trackRevisions>
    </reviewItem>
    <reviewItem>
      <errorID>21443bab-53b8-42a4-bbd3-ec6262814659</errorID>
      <errorWord>,</errorWord>
      <group>L1_Format</group>
      <groupName>格式问题</groupName>
      <ability>L2_HalfPunc_CN</ability>
      <abilityName>全半角检查</abilityName>
      <candidateList>
        <item>，</item>
      </candidateList>
      <explain>文本全半角错误。</explain>
      <paraID>1E08D5C3</paraID>
      <start>16</start>
      <end>17</end>
      <status>unmodified</status>
      <modifiedWord/>
      <trackRevisions>false</trackRevisions>
    </reviewItem>
    <reviewItem>
      <errorID>96104ae3-57d7-48c4-9e15-795b711d8c21</errorID>
      <errorWord>,</errorWord>
      <group>L1_Format</group>
      <groupName>格式问题</groupName>
      <ability>L2_HalfPunc_CN</ability>
      <abilityName>全半角检查</abilityName>
      <candidateList>
        <item>，</item>
      </candidateList>
      <explain>文本全半角错误。</explain>
      <paraID>29CAFCB9</paraID>
      <start>32</start>
      <end>33</end>
      <status>unmodified</status>
      <modifiedWord/>
      <trackRevisions>false</trackRevisions>
    </reviewItem>
    <reviewItem>
      <errorID>8af1c8c5-71be-4153-80e4-0c806996c9a2</errorID>
      <errorWord>,</errorWord>
      <group>L1_Format</group>
      <groupName>格式问题</groupName>
      <ability>L2_HalfPunc_CN</ability>
      <abilityName>全半角检查</abilityName>
      <candidateList>
        <item>，</item>
      </candidateList>
      <explain>文本全半角错误。</explain>
      <paraID>29CAFCB9</paraID>
      <start>52</start>
      <end>53</end>
      <status>unmodified</status>
      <modifiedWord/>
      <trackRevisions>false</trackRevisions>
    </reviewItem>
    <reviewItem>
      <errorID>35fc5047-bd1a-4a5c-9edf-f7f297d1f9b3</errorID>
      <errorWord>,</errorWord>
      <group>L1_Format</group>
      <groupName>格式问题</groupName>
      <ability>L2_HalfPunc_CN</ability>
      <abilityName>全半角检查</abilityName>
      <candidateList>
        <item>，</item>
      </candidateList>
      <explain>文本全半角错误。</explain>
      <paraID>5DBED186</paraID>
      <start>31</start>
      <end>32</end>
      <status>unmodified</status>
      <modifiedWord/>
      <trackRevisions>false</trackRevisions>
    </reviewItem>
    <reviewItem>
      <errorID>a0c0dee0-2452-41b3-ad72-c796e0da5f11</errorID>
      <errorWord>(</errorWord>
      <group>L1_Format</group>
      <groupName>格式问题</groupName>
      <ability>L2_HalfPunc_CN</ability>
      <abilityName>全半角检查</abilityName>
      <candidateList>
        <item>（</item>
      </candidateList>
      <explain>文本全半角错误。</explain>
      <paraID> 8D77008</paraID>
      <start>9</start>
      <end>10</end>
      <status>unmodified</status>
      <modifiedWord/>
      <trackRevisions>false</trackRevisions>
    </reviewItem>
    <reviewItem>
      <errorID>04c12e80-b7e3-40fc-b7e2-d177b5c8c015</errorID>
      <errorWord>)</errorWord>
      <group>L1_Format</group>
      <groupName>格式问题</groupName>
      <ability>L2_HalfPunc_CN</ability>
      <abilityName>全半角检查</abilityName>
      <candidateList>
        <item>）</item>
      </candidateList>
      <explain>文本全半角错误。</explain>
      <paraID> 8D77008</paraID>
      <start>15</start>
      <end>16</end>
      <status>unmodified</status>
      <modifiedWord/>
      <trackRevisions>false</trackRevisions>
    </reviewItem>
    <reviewItem>
      <errorID>fdc1d0a9-ca68-4c78-9ec4-eb48146b4bff</errorID>
      <errorWord>,</errorWord>
      <group>L1_Format</group>
      <groupName>格式问题</groupName>
      <ability>L2_HalfPunc_CN</ability>
      <abilityName>全半角检查</abilityName>
      <candidateList>
        <item>，</item>
      </candidateList>
      <explain>文本全半角错误。</explain>
      <paraID>46067461</paraID>
      <start>16</start>
      <end>17</end>
      <status>unmodified</status>
      <modifiedWord/>
      <trackRevisions>false</trackRevisions>
    </reviewItem>
    <reviewItem>
      <errorID>ae6847f1-1faa-4964-9107-52ac8fe15c27</errorID>
      <errorWord>,</errorWord>
      <group>L1_Format</group>
      <groupName>格式问题</groupName>
      <ability>L2_HalfPunc_CN</ability>
      <abilityName>全半角检查</abilityName>
      <candidateList>
        <item>，</item>
      </candidateList>
      <explain>文本全半角错误。</explain>
      <paraID>686B8E6A</paraID>
      <start>12</start>
      <end>13</end>
      <status>unmodified</status>
      <modifiedWord/>
      <trackRevisions>false</trackRevisions>
    </reviewItem>
    <reviewItem>
      <errorID>66267945-c5ea-4b14-b811-7435a339d623</errorID>
      <errorWord>,</errorWord>
      <group>L1_Format</group>
      <groupName>格式问题</groupName>
      <ability>L2_HalfPunc_CN</ability>
      <abilityName>全半角检查</abilityName>
      <candidateList>
        <item>，</item>
      </candidateList>
      <explain>文本全半角错误。</explain>
      <paraID>7929BBAD</paraID>
      <start>41</start>
      <end>42</end>
      <status>unmodified</status>
      <modifiedWord/>
      <trackRevisions>false</trackRevisions>
    </reviewItem>
    <reviewItem>
      <errorID>26892f03-218b-4959-8636-5b325c3082b9</errorID>
      <errorWord>(</errorWord>
      <group>L1_Format</group>
      <groupName>格式问题</groupName>
      <ability>L2_HalfPunc_CN</ability>
      <abilityName>全半角检查</abilityName>
      <candidateList>
        <item>（</item>
      </candidateList>
      <explain>文本全半角错误。</explain>
      <paraID>37CDE96D</paraID>
      <start>55</start>
      <end>56</end>
      <status>unmodified</status>
      <modifiedWord/>
      <trackRevisions>false</trackRevisions>
    </reviewItem>
    <reviewItem>
      <errorID>d8393b3f-275a-4e44-bc50-2d9e2a421be6</errorID>
      <errorWord>)</errorWord>
      <group>L1_Format</group>
      <groupName>格式问题</groupName>
      <ability>L2_HalfPunc_CN</ability>
      <abilityName>全半角检查</abilityName>
      <candidateList>
        <item>）</item>
      </candidateList>
      <explain>文本全半角错误。</explain>
      <paraID>37CDE96D</paraID>
      <start>59</start>
      <end>60</end>
      <status>unmodified</status>
      <modifiedWord/>
      <trackRevisions>false</trackRevisions>
    </reviewItem>
    <reviewItem>
      <errorID>d24a0393-47c0-40dc-89a6-9e547baeb0e7</errorID>
      <errorWord>:</errorWord>
      <group>L1_Format</group>
      <groupName>格式问题</groupName>
      <ability>L2_HalfPunc_CN</ability>
      <abilityName>全半角检查</abilityName>
      <candidateList>
        <item>：</item>
      </candidateList>
      <explain>文本全半角错误。</explain>
      <paraID>37CDE96D</paraID>
      <start>67</start>
      <end>68</end>
      <status>unmodified</status>
      <modifiedWord/>
      <trackRevisions>false</trackRevisions>
    </reviewItem>
    <reviewItem>
      <errorID>e7713e48-78d9-4851-af30-ce19debe53d3</errorID>
      <errorWord>;</errorWord>
      <group>L1_Format</group>
      <groupName>格式问题</groupName>
      <ability>L2_HalfPunc_CN</ability>
      <abilityName>全半角检查</abilityName>
      <candidateList>
        <item>；</item>
      </candidateList>
      <explain>文本全半角错误。</explain>
      <paraID>37CDE96D</paraID>
      <start>89</start>
      <end>90</end>
      <status>unmodified</status>
      <modifiedWord/>
      <trackRevisions>false</trackRevisions>
    </reviewItem>
    <reviewItem>
      <errorID>0a5ea3fb-1177-4f72-bba2-e7554c1bec61</errorID>
      <errorWord>;</errorWord>
      <group>L1_Format</group>
      <groupName>格式问题</groupName>
      <ability>L2_HalfPunc_CN</ability>
      <abilityName>全半角检查</abilityName>
      <candidateList>
        <item>；</item>
      </candidateList>
      <explain>文本全半角错误。</explain>
      <paraID>37CDE96D</paraID>
      <start>99</start>
      <end>100</end>
      <status>unmodified</status>
      <modifiedWord/>
      <trackRevisions>false</trackRevisions>
    </reviewItem>
    <reviewItem>
      <errorID>4d3e6bf4-149f-4080-91ad-d52061fb8a73</errorID>
      <errorWord>(</errorWord>
      <group>L1_Format</group>
      <groupName>格式问题</groupName>
      <ability>L2_HalfPunc_CN</ability>
      <abilityName>全半角检查</abilityName>
      <candidateList>
        <item>（</item>
      </candidateList>
      <explain>文本全半角错误。</explain>
      <paraID>3168465C</paraID>
      <start>10</start>
      <end>11</end>
      <status>unmodified</status>
      <modifiedWord/>
      <trackRevisions>false</trackRevisions>
    </reviewItem>
    <reviewItem>
      <errorID>4c1c1c88-5c64-44be-87d4-cae0a0e9c2d7</errorID>
      <errorWord>),</errorWord>
      <group>L1_Format</group>
      <groupName>格式问题</groupName>
      <ability>L2_HalfPunc_CN</ability>
      <abilityName>全半角检查</abilityName>
      <candidateList>
        <item>），</item>
      </candidateList>
      <explain>文本全半角错误。</explain>
      <paraID>3168465C</paraID>
      <start>14</start>
      <end>16</end>
      <status>unmodified</status>
      <modifiedWord/>
      <trackRevisions>false</trackRevisions>
    </reviewItem>
    <reviewItem>
      <errorID>9c3a7281-7037-48c4-8d4f-f0c74d710ecf</errorID>
      <errorWord>(</errorWord>
      <group>L1_Format</group>
      <groupName>格式问题</groupName>
      <ability>L2_HalfPunc_CN</ability>
      <abilityName>全半角检查</abilityName>
      <candidateList>
        <item>（</item>
      </candidateList>
      <explain>文本全半角错误。</explain>
      <paraID>3168465C</paraID>
      <start>49</start>
      <end>50</end>
      <status>unmodified</status>
      <modifiedWord/>
      <trackRevisions>false</trackRevisions>
    </reviewItem>
    <reviewItem>
      <errorID>60f56ad9-3d69-4228-a5a8-36222749554d</errorID>
      <errorWord>)</errorWord>
      <group>L1_Format</group>
      <groupName>格式问题</groupName>
      <ability>L2_HalfPunc_CN</ability>
      <abilityName>全半角检查</abilityName>
      <candidateList>
        <item>）</item>
      </candidateList>
      <explain>文本全半角错误。</explain>
      <paraID>3168465C</paraID>
      <start>53</start>
      <end>54</end>
      <status>unmodified</status>
      <modifiedWord/>
      <trackRevisions>false</trackRevisions>
    </reviewItem>
    <reviewItem>
      <errorID>4266a2f6-816b-49e1-9b94-3db877dedec3</errorID>
      <errorWord>(</errorWord>
      <group>L1_Format</group>
      <groupName>格式问题</groupName>
      <ability>L2_HalfPunc_CN</ability>
      <abilityName>全半角检查</abilityName>
      <candidateList>
        <item>（</item>
      </candidateList>
      <explain>文本全半角错误。</explain>
      <paraID>3168465C</paraID>
      <start>59</start>
      <end>60</end>
      <status>unmodified</status>
      <modifiedWord/>
      <trackRevisions>false</trackRevisions>
    </reviewItem>
    <reviewItem>
      <errorID>09647b3c-ae78-462c-bbd8-5a33ee7d12a3</errorID>
      <errorWord>)</errorWord>
      <group>L1_Format</group>
      <groupName>格式问题</groupName>
      <ability>L2_HalfPunc_CN</ability>
      <abilityName>全半角检查</abilityName>
      <candidateList>
        <item>）</item>
      </candidateList>
      <explain>文本全半角错误。</explain>
      <paraID>3168465C</paraID>
      <start>64</start>
      <end>65</end>
      <status>unmodified</status>
      <modifiedWord/>
      <trackRevisions>false</trackRevisions>
    </reviewItem>
    <reviewItem>
      <errorID>2dd191ad-8fb6-491f-8f06-fa0b018325d4</errorID>
      <errorWord>(</errorWord>
      <group>L1_Format</group>
      <groupName>格式问题</groupName>
      <ability>L2_HalfPunc_CN</ability>
      <abilityName>全半角检查</abilityName>
      <candidateList>
        <item>（</item>
      </candidateList>
      <explain>文本全半角错误。</explain>
      <paraID>3168465C</paraID>
      <start>70</start>
      <end>71</end>
      <status>unmodified</status>
      <modifiedWord/>
      <trackRevisions>false</trackRevisions>
    </reviewItem>
    <reviewItem>
      <errorID>8d403ad4-a23b-4394-bdc9-a09f68c8f113</errorID>
      <errorWord>)</errorWord>
      <group>L1_Format</group>
      <groupName>格式问题</groupName>
      <ability>L2_HalfPunc_CN</ability>
      <abilityName>全半角检查</abilityName>
      <candidateList>
        <item>）</item>
      </candidateList>
      <explain>文本全半角错误。</explain>
      <paraID>3168465C</paraID>
      <start>74</start>
      <end>75</end>
      <status>unmodified</status>
      <modifiedWord/>
      <trackRevisions>false</trackRevisions>
    </reviewItem>
    <reviewItem>
      <errorID>bf460398-93a3-433c-9b12-b5c2ca2a2d86</errorID>
      <errorWord>(</errorWord>
      <group>L1_Format</group>
      <groupName>格式问题</groupName>
      <ability>L2_HalfPunc_CN</ability>
      <abilityName>全半角检查</abilityName>
      <candidateList>
        <item>（</item>
      </candidateList>
      <explain>文本全半角错误。</explain>
      <paraID>4B303A2A</paraID>
      <start>0</start>
      <end>1</end>
      <status>unmodified</status>
      <modifiedWord/>
      <trackRevisions>false</trackRevisions>
    </reviewItem>
    <reviewItem>
      <errorID>0c753e4d-d087-4cfa-b963-344302bb61a3</errorID>
      <errorWord>)</errorWord>
      <group>L1_Format</group>
      <groupName>格式问题</groupName>
      <ability>L2_HalfPunc_CN</ability>
      <abilityName>全半角检查</abilityName>
      <candidateList>
        <item>）</item>
      </candidateList>
      <explain>文本全半角错误。</explain>
      <paraID>4B303A2A</paraID>
      <start>4</start>
      <end>5</end>
      <status>unmodified</status>
      <modifiedWord/>
      <trackRevisions>false</trackRevisions>
    </reviewItem>
    <reviewItem>
      <errorID>04db0d0c-15af-4971-b5ec-28581af00093</errorID>
      <errorWord>(</errorWord>
      <group>L1_Format</group>
      <groupName>格式问题</groupName>
      <ability>L2_HalfPunc_CN</ability>
      <abilityName>全半角检查</abilityName>
      <candidateList>
        <item>（</item>
      </candidateList>
      <explain>文本全半角错误。</explain>
      <paraID>5BFCC4CF</paraID>
      <start>24</start>
      <end>25</end>
      <status>unmodified</status>
      <modifiedWord/>
      <trackRevisions>false</trackRevisions>
    </reviewItem>
    <reviewItem>
      <errorID>1f99993b-76ca-454e-bf8c-a43c0adbf32e</errorID>
      <errorWord>)</errorWord>
      <group>L1_Format</group>
      <groupName>格式问题</groupName>
      <ability>L2_HalfPunc_CN</ability>
      <abilityName>全半角检查</abilityName>
      <candidateList>
        <item>）</item>
      </candidateList>
      <explain>文本全半角错误。</explain>
      <paraID>5BFCC4CF</paraID>
      <start>30</start>
      <end>31</end>
      <status>unmodified</status>
      <modifiedWord/>
      <trackRevisions>false</trackRevisions>
    </reviewItem>
    <reviewItem>
      <errorID>f627e457-3115-4ec5-ad04-0eb83356040d</errorID>
      <errorWord>(</errorWord>
      <group>L1_Format</group>
      <groupName>格式问题</groupName>
      <ability>L2_HalfPunc_CN</ability>
      <abilityName>全半角检查</abilityName>
      <candidateList>
        <item>（</item>
      </candidateList>
      <explain>文本全半角错误。</explain>
      <paraID>6BA4CA39</paraID>
      <start>33</start>
      <end>34</end>
      <status>unmodified</status>
      <modifiedWord/>
      <trackRevisions>false</trackRevisions>
    </reviewItem>
    <reviewItem>
      <errorID>f719de34-0896-4eec-b39e-cd85c87a4f9f</errorID>
      <errorWord>)</errorWord>
      <group>L1_Format</group>
      <groupName>格式问题</groupName>
      <ability>L2_HalfPunc_CN</ability>
      <abilityName>全半角检查</abilityName>
      <candidateList>
        <item>）</item>
      </candidateList>
      <explain>文本全半角错误。</explain>
      <paraID>6BA4CA39</paraID>
      <start>37</start>
      <end>38</end>
      <status>unmodified</status>
      <modifiedWord/>
      <trackRevisions>false</trackRevisions>
    </reviewItem>
    <reviewItem>
      <errorID>65a8adc8-ec33-4284-bc9b-ab54966170a4</errorID>
      <errorWord>;</errorWord>
      <group>L1_Format</group>
      <groupName>格式问题</groupName>
      <ability>L2_HalfPunc_CN</ability>
      <abilityName>全半角检查</abilityName>
      <candidateList>
        <item>；</item>
      </candidateList>
      <explain>文本全半角错误。</explain>
      <paraID>4C27CAD0</paraID>
      <start>9</start>
      <end>10</end>
      <status>unmodified</status>
      <modifiedWord/>
      <trackRevisions>false</trackRevisions>
    </reviewItem>
    <reviewItem>
      <errorID>4cb2639a-c07e-4147-9b86-bb50eb302004</errorID>
      <errorWord>;</errorWord>
      <group>L1_Format</group>
      <groupName>格式问题</groupName>
      <ability>L2_HalfPunc_CN</ability>
      <abilityName>全半角检查</abilityName>
      <candidateList>
        <item>；</item>
      </candidateList>
      <explain>文本全半角错误。</explain>
      <paraID>4C27CAD0</paraID>
      <start>16</start>
      <end>17</end>
      <status>unmodified</status>
      <modifiedWord/>
      <trackRevisions>false</trackRevisions>
    </reviewItem>
    <reviewItem>
      <errorID>313652ed-bfe7-4e52-9d92-d3979c5ed237</errorID>
      <errorWord>;</errorWord>
      <group>L1_Format</group>
      <groupName>格式问题</groupName>
      <ability>L2_HalfPunc_CN</ability>
      <abilityName>全半角检查</abilityName>
      <candidateList>
        <item>；</item>
      </candidateList>
      <explain>文本全半角错误。</explain>
      <paraID> B52F2BC</paraID>
      <start>9</start>
      <end>10</end>
      <status>unmodified</status>
      <modifiedWord/>
      <trackRevisions>false</trackRevisions>
    </reviewItem>
    <reviewItem>
      <errorID>55a3f9d0-8063-4b69-b5ec-24b8cc13568a</errorID>
      <errorWord>;</errorWord>
      <group>L1_Format</group>
      <groupName>格式问题</groupName>
      <ability>L2_HalfPunc_CN</ability>
      <abilityName>全半角检查</abilityName>
      <candidateList>
        <item>；</item>
      </candidateList>
      <explain>文本全半角错误。</explain>
      <paraID> B52F2BC</paraID>
      <start>17</start>
      <end>18</end>
      <status>unmodified</status>
      <modifiedWord/>
      <trackRevisions>false</trackRevisions>
    </reviewItem>
    <reviewItem>
      <errorID>a03abfaf-d2ea-4edf-ba81-3e1ac541e6b7</errorID>
      <errorWord>;</errorWord>
      <group>L1_Format</group>
      <groupName>格式问题</groupName>
      <ability>L2_HalfPunc_CN</ability>
      <abilityName>全半角检查</abilityName>
      <candidateList>
        <item>；</item>
      </candidateList>
      <explain>文本全半角错误。</explain>
      <paraID>198A73E5</paraID>
      <start>9</start>
      <end>10</end>
      <status>unmodified</status>
      <modifiedWord/>
      <trackRevisions>false</trackRevisions>
    </reviewItem>
    <reviewItem>
      <errorID>56ff3228-28e4-4a9d-91bf-c5b584ea2878</errorID>
      <errorWord>;</errorWord>
      <group>L1_Format</group>
      <groupName>格式问题</groupName>
      <ability>L2_HalfPunc_CN</ability>
      <abilityName>全半角检查</abilityName>
      <candidateList>
        <item>；</item>
      </candidateList>
      <explain>文本全半角错误。</explain>
      <paraID>7FBEAEAD</paraID>
      <start>7</start>
      <end>8</end>
      <status>unmodified</status>
      <modifiedWord/>
      <trackRevisions>false</trackRevisions>
    </reviewItem>
    <reviewItem>
      <errorID>8d93ae09-1009-4aa2-a390-37d9ff8b5263</errorID>
      <errorWord>(</errorWord>
      <group>L1_Format</group>
      <groupName>格式问题</groupName>
      <ability>L2_HalfPunc_CN</ability>
      <abilityName>全半角检查</abilityName>
      <candidateList>
        <item>（</item>
      </candidateList>
      <explain>文本全半角错误。</explain>
      <paraID> 946A09B</paraID>
      <start>13</start>
      <end>14</end>
      <status>unmodified</status>
      <modifiedWord/>
      <trackRevisions>false</trackRevisions>
    </reviewItem>
    <reviewItem>
      <errorID>64b0830d-2358-462a-97bc-f45121bf76a1</errorID>
      <errorWord>)</errorWord>
      <group>L1_Format</group>
      <groupName>格式问题</groupName>
      <ability>L2_HalfPunc_CN</ability>
      <abilityName>全半角检查</abilityName>
      <candidateList>
        <item>）</item>
      </candidateList>
      <explain>文本全半角错误。</explain>
      <paraID> 946A09B</paraID>
      <start>19</start>
      <end>20</end>
      <status>unmodified</status>
      <modifiedWord/>
      <trackRevisions>false</trackRevisions>
    </reviewItem>
    <reviewItem>
      <errorID>72d36340-d055-4435-a566-de1494985ed8</errorID>
      <errorWord>,</errorWord>
      <group>L1_Format</group>
      <groupName>格式问题</groupName>
      <ability>L2_HalfPunc_CN</ability>
      <abilityName>全半角检查</abilityName>
      <candidateList>
        <item>，</item>
      </candidateList>
      <explain>文本全半角错误。</explain>
      <paraID> 946A09B</paraID>
      <start>20</start>
      <end>21</end>
      <status>unmodified</status>
      <modifiedWord/>
      <trackRevisions>false</trackRevisions>
    </reviewItem>
    <reviewItem>
      <errorID>77273390-7692-42c5-99f4-aaa224f52c80</errorID>
      <errorWord>(</errorWord>
      <group>L1_Format</group>
      <groupName>格式问题</groupName>
      <ability>L2_HalfPunc_CN</ability>
      <abilityName>全半角检查</abilityName>
      <candidateList>
        <item>（</item>
      </candidateList>
      <explain>文本全半角错误。</explain>
      <paraID> 22DF4EC</paraID>
      <start>38</start>
      <end>39</end>
      <status>unmodified</status>
      <modifiedWord/>
      <trackRevisions>false</trackRevisions>
    </reviewItem>
    <reviewItem>
      <errorID>66a2e1e2-8336-4fb0-a441-e4e073c1af59</errorID>
      <errorWord>)</errorWord>
      <group>L1_Format</group>
      <groupName>格式问题</groupName>
      <ability>L2_HalfPunc_CN</ability>
      <abilityName>全半角检查</abilityName>
      <candidateList>
        <item>）</item>
      </candidateList>
      <explain>文本全半角错误。</explain>
      <paraID> 22DF4EC</paraID>
      <start>41</start>
      <end>42</end>
      <status>unmodified</status>
      <modifiedWord/>
      <trackRevisions>false</trackRevisions>
    </reviewItem>
    <reviewItem>
      <errorID>a3dad00e-3c14-4d23-adda-29d86ee74e68</errorID>
      <errorWord>(</errorWord>
      <group>L1_Format</group>
      <groupName>格式问题</groupName>
      <ability>L2_HalfPunc_CN</ability>
      <abilityName>全半角检查</abilityName>
      <candidateList>
        <item>（</item>
      </candidateList>
      <explain>文本全半角错误。</explain>
      <paraID> 22DF4EC</paraID>
      <start>52</start>
      <end>53</end>
      <status>unmodified</status>
      <modifiedWord/>
      <trackRevisions>false</trackRevisions>
    </reviewItem>
    <reviewItem>
      <errorID>9c6dd845-0be5-47bb-9e40-49f89b0f6a0d</errorID>
      <errorWord>)</errorWord>
      <group>L1_Format</group>
      <groupName>格式问题</groupName>
      <ability>L2_HalfPunc_CN</ability>
      <abilityName>全半角检查</abilityName>
      <candidateList>
        <item>）</item>
      </candidateList>
      <explain>文本全半角错误。</explain>
      <paraID> 22DF4EC</paraID>
      <start>57</start>
      <end>58</end>
      <status>unmodified</status>
      <modifiedWord/>
      <trackRevisions>false</trackRevisions>
    </reviewItem>
    <reviewItem>
      <errorID>873f1093-a069-477b-8916-9d82e9c8a126</errorID>
      <errorWord>,</errorWord>
      <group>L1_Format</group>
      <groupName>格式问题</groupName>
      <ability>L2_HalfPunc_CN</ability>
      <abilityName>全半角检查</abilityName>
      <candidateList>
        <item>，</item>
      </candidateList>
      <explain>文本全半角错误。</explain>
      <paraID>41E7078A</paraID>
      <start>27</start>
      <end>28</end>
      <status>unmodified</status>
      <modifiedWord/>
      <trackRevisions>false</trackRevisions>
    </reviewItem>
    <reviewItem>
      <errorID>5dd3d5d7-3dda-436f-9c61-fa5e3b93ed9d</errorID>
      <errorWord>)</errorWord>
      <group>L1_Format</group>
      <groupName>格式问题</groupName>
      <ability>L2_HalfPunc_CN</ability>
      <abilityName>全半角检查</abilityName>
      <candidateList>
        <item>）</item>
      </candidateList>
      <explain>文本全半角错误。</explain>
      <paraID>41E7078A</paraID>
      <start>41</start>
      <end>42</end>
      <status>unmodified</status>
      <modifiedWord/>
      <trackRevisions>false</trackRevisions>
    </reviewItem>
    <reviewItem>
      <errorID>de23c1e5-ab42-4aad-994c-b608a396c437</errorID>
      <errorWord>,</errorWord>
      <group>L1_Format</group>
      <groupName>格式问题</groupName>
      <ability>L2_HalfPunc_CN</ability>
      <abilityName>全半角检查</abilityName>
      <candidateList>
        <item>，</item>
      </candidateList>
      <explain>文本全半角错误。</explain>
      <paraID>2C2F3C3E</paraID>
      <start>14</start>
      <end>15</end>
      <status>unmodified</status>
      <modifiedWord/>
      <trackRevisions>false</trackRevisions>
    </reviewItem>
    <reviewItem>
      <errorID>735212ca-ae6e-413b-9bf5-5938af9719d0</errorID>
      <errorWord>(</errorWord>
      <group>L1_Format</group>
      <groupName>格式问题</groupName>
      <ability>L2_HalfPunc_CN</ability>
      <abilityName>全半角检查</abilityName>
      <candidateList>
        <item>（</item>
      </candidateList>
      <explain>文本全半角错误。</explain>
      <paraID>5C2BD982</paraID>
      <start>76</start>
      <end>77</end>
      <status>unmodified</status>
      <modifiedWord/>
      <trackRevisions>false</trackRevisions>
    </reviewItem>
    <reviewItem>
      <errorID>4e8f7d8e-709f-4fae-b985-d4dfb9b3b2ff</errorID>
      <errorWord>),</errorWord>
      <group>L1_Format</group>
      <groupName>格式问题</groupName>
      <ability>L2_HalfPunc_CN</ability>
      <abilityName>全半角检查</abilityName>
      <candidateList>
        <item>），</item>
      </candidateList>
      <explain>文本全半角错误。</explain>
      <paraID>5C2BD982</paraID>
      <start>86</start>
      <end>88</end>
      <status>unmodified</status>
      <modifiedWord/>
      <trackRevisions>false</trackRevisions>
    </reviewItem>
    <reviewItem>
      <errorID>c96235c3-d4b2-4138-ae96-df51e292c885</errorID>
      <errorWord>(</errorWord>
      <group>L1_Format</group>
      <groupName>格式问题</groupName>
      <ability>L2_HalfPunc_CN</ability>
      <abilityName>全半角检查</abilityName>
      <candidateList>
        <item>（</item>
      </candidateList>
      <explain>文本全半角错误。</explain>
      <paraID>7F95AD5B</paraID>
      <start>35</start>
      <end>36</end>
      <status>unmodified</status>
      <modifiedWord/>
      <trackRevisions>false</trackRevisions>
    </reviewItem>
    <reviewItem>
      <errorID>8f958fa8-1a32-4bc0-9cf1-988503b4ce3b</errorID>
      <errorWord>)</errorWord>
      <group>L1_Format</group>
      <groupName>格式问题</groupName>
      <ability>L2_HalfPunc_CN</ability>
      <abilityName>全半角检查</abilityName>
      <candidateList>
        <item>）</item>
      </candidateList>
      <explain>文本全半角错误。</explain>
      <paraID>7F95AD5B</paraID>
      <start>94</start>
      <end>95</end>
      <status>unmodified</status>
      <modifiedWord/>
      <trackRevisions>false</trackRevisions>
    </reviewItem>
    <reviewItem>
      <errorID>fa6786c6-a6a9-46a7-aefa-aa6ba5eb4e94</errorID>
      <errorWord>(</errorWord>
      <group>L1_Format</group>
      <groupName>格式问题</groupName>
      <ability>L2_HalfPunc_CN</ability>
      <abilityName>全半角检查</abilityName>
      <candidateList>
        <item>（</item>
      </candidateList>
      <explain>文本全半角错误。</explain>
      <paraID>36EB7FAF</paraID>
      <start>9</start>
      <end>10</end>
      <status>unmodified</status>
      <modifiedWord/>
      <trackRevisions>false</trackRevisions>
    </reviewItem>
    <reviewItem>
      <errorID>a9afb490-bde4-4b79-a008-7b951d826c48</errorID>
      <errorWord>)</errorWord>
      <group>L1_Format</group>
      <groupName>格式问题</groupName>
      <ability>L2_HalfPunc_CN</ability>
      <abilityName>全半角检查</abilityName>
      <candidateList>
        <item>）</item>
      </candidateList>
      <explain>文本全半角错误。</explain>
      <paraID>36EB7FAF</paraID>
      <start>12</start>
      <end>13</end>
      <status>unmodified</status>
      <modifiedWord/>
      <trackRevisions>false</trackRevisions>
    </reviewItem>
    <reviewItem>
      <errorID>53792932-4fb8-49be-94a1-6f376b36dbcb</errorID>
      <errorWord>(</errorWord>
      <group>L1_Format</group>
      <groupName>格式问题</groupName>
      <ability>L2_HalfPunc_CN</ability>
      <abilityName>全半角检查</abilityName>
      <candidateList>
        <item>（</item>
      </candidateList>
      <explain>文本全半角错误。</explain>
      <paraID>243C4FE4</paraID>
      <start>4</start>
      <end>5</end>
      <status>unmodified</status>
      <modifiedWord/>
      <trackRevisions>false</trackRevisions>
    </reviewItem>
    <reviewItem>
      <errorID>54310a18-1a2f-4b6c-b312-24bd427ecd4d</errorID>
      <errorWord>)</errorWord>
      <group>L1_Format</group>
      <groupName>格式问题</groupName>
      <ability>L2_HalfPunc_CN</ability>
      <abilityName>全半角检查</abilityName>
      <candidateList>
        <item>）</item>
      </candidateList>
      <explain>文本全半角错误。</explain>
      <paraID>243C4FE4</paraID>
      <start>7</start>
      <end>8</end>
      <status>unmodified</status>
      <modifiedWord/>
      <trackRevisions>false</trackRevisions>
    </reviewItem>
    <reviewItem>
      <errorID>2f17cf8b-4b9e-4e89-be04-d05ba14b3cff</errorID>
      <errorWord>;</errorWord>
      <group>L1_Format</group>
      <groupName>格式问题</groupName>
      <ability>L2_HalfPunc_CN</ability>
      <abilityName>全半角检查</abilityName>
      <candidateList>
        <item>；</item>
      </candidateList>
      <explain>文本全半角错误。</explain>
      <paraID>55056DD7</paraID>
      <start>34</start>
      <end>35</end>
      <status>unmodified</status>
      <modifiedWord/>
      <trackRevisions>false</trackRevisions>
    </reviewItem>
    <reviewItem>
      <errorID>8fd26cca-b34e-43e1-a172-0205a248cd9c</errorID>
      <errorWord>(</errorWord>
      <group>L1_Format</group>
      <groupName>格式问题</groupName>
      <ability>L2_HalfPunc_CN</ability>
      <abilityName>全半角检查</abilityName>
      <candidateList>
        <item>（</item>
      </candidateList>
      <explain>文本全半角错误。</explain>
      <paraID> F497B59</paraID>
      <start>27</start>
      <end>28</end>
      <status>unmodified</status>
      <modifiedWord/>
      <trackRevisions>false</trackRevisions>
    </reviewItem>
    <reviewItem>
      <errorID>66a170e2-4789-40b0-8b20-03d852c66bb6</errorID>
      <errorWord>)</errorWord>
      <group>L1_Format</group>
      <groupName>格式问题</groupName>
      <ability>L2_HalfPunc_CN</ability>
      <abilityName>全半角检查</abilityName>
      <candidateList>
        <item>）</item>
      </candidateList>
      <explain>文本全半角错误。</explain>
      <paraID> F497B59</paraID>
      <start>30</start>
      <end>31</end>
      <status>unmodified</status>
      <modifiedWord/>
      <trackRevisions>false</trackRevisions>
    </reviewItem>
    <reviewItem>
      <errorID>1f5aa480-bc2d-4c61-927e-320249e2201c</errorID>
      <errorWord>(</errorWord>
      <group>L1_Format</group>
      <groupName>格式问题</groupName>
      <ability>L2_HalfPunc_CN</ability>
      <abilityName>全半角检查</abilityName>
      <candidateList>
        <item>（</item>
      </candidateList>
      <explain>文本全半角错误。</explain>
      <paraID>13D594ED</paraID>
      <start>16</start>
      <end>17</end>
      <status>unmodified</status>
      <modifiedWord/>
      <trackRevisions>false</trackRevisions>
    </reviewItem>
    <reviewItem>
      <errorID>58e2f100-76c4-4e16-8379-e3a07685d701</errorID>
      <errorWord>)</errorWord>
      <group>L1_Format</group>
      <groupName>格式问题</groupName>
      <ability>L2_HalfPunc_CN</ability>
      <abilityName>全半角检查</abilityName>
      <candidateList>
        <item>）</item>
      </candidateList>
      <explain>文本全半角错误。</explain>
      <paraID>13D594ED</paraID>
      <start>18</start>
      <end>19</end>
      <status>unmodified</status>
      <modifiedWord/>
      <trackRevisions>false</trackRevisions>
    </reviewItem>
    <reviewItem>
      <errorID>3a57d6a1-b697-4de3-a520-83141f4ae005</errorID>
      <errorWord>(</errorWord>
      <group>L1_Format</group>
      <groupName>格式问题</groupName>
      <ability>L2_HalfPunc_CN</ability>
      <abilityName>全半角检查</abilityName>
      <candidateList>
        <item>（</item>
      </candidateList>
      <explain>文本全半角错误。</explain>
      <paraID>4BBB4BF0</paraID>
      <start>15</start>
      <end>16</end>
      <status>unmodified</status>
      <modifiedWord/>
      <trackRevisions>false</trackRevisions>
    </reviewItem>
    <reviewItem>
      <errorID>d20f7c71-775c-4867-9c0f-4f022099f5d3</errorID>
      <errorWord>)</errorWord>
      <group>L1_Format</group>
      <groupName>格式问题</groupName>
      <ability>L2_HalfPunc_CN</ability>
      <abilityName>全半角检查</abilityName>
      <candidateList>
        <item>）</item>
      </candidateList>
      <explain>文本全半角错误。</explain>
      <paraID>4BBB4BF0</paraID>
      <start>18</start>
      <end>19</end>
      <status>unmodified</status>
      <modifiedWord/>
      <trackRevisions>false</trackRevisions>
    </reviewItem>
    <reviewItem>
      <errorID>a121e7bf-16ba-42f2-9ea0-d25864d7c6b2</errorID>
      <errorWord>:</errorWord>
      <group>L1_Format</group>
      <groupName>格式问题</groupName>
      <ability>L2_HalfPunc_CN</ability>
      <abilityName>全半角检查</abilityName>
      <candidateList>
        <item>：</item>
      </candidateList>
      <explain>文本全半角错误。</explain>
      <paraID>4BBB4BF0</paraID>
      <start>19</start>
      <end>20</end>
      <status>unmodified</status>
      <modifiedWord/>
      <trackRevisions>false</trackRevisions>
    </reviewItem>
    <reviewItem>
      <errorID>755a10d4-f747-472e-96f1-9e2069e989a9</errorID>
      <errorWord>;</errorWord>
      <group>L1_Format</group>
      <groupName>格式问题</groupName>
      <ability>L2_HalfPunc_CN</ability>
      <abilityName>全半角检查</abilityName>
      <candidateList>
        <item>；</item>
      </candidateList>
      <explain>文本全半角错误。</explain>
      <paraID>4BBB4BF0</paraID>
      <start>38</start>
      <end>39</end>
      <status>unmodified</status>
      <modifiedWord/>
      <trackRevisions>false</trackRevisions>
    </reviewItem>
    <reviewItem>
      <errorID>07ecd233-9b04-44d9-89b4-5211bef84f68</errorID>
      <errorWord>(</errorWord>
      <group>L1_Format</group>
      <groupName>格式问题</groupName>
      <ability>L2_HalfPunc_CN</ability>
      <abilityName>全半角检查</abilityName>
      <candidateList>
        <item>（</item>
      </candidateList>
      <explain>文本全半角错误。</explain>
      <paraID>4CE9BCC6</paraID>
      <start>14</start>
      <end>15</end>
      <status>unmodified</status>
      <modifiedWord/>
      <trackRevisions>false</trackRevisions>
    </reviewItem>
    <reviewItem>
      <errorID>cb102bb4-eadf-4fb2-ab71-29478e331739</errorID>
      <errorWord>)</errorWord>
      <group>L1_Format</group>
      <groupName>格式问题</groupName>
      <ability>L2_HalfPunc_CN</ability>
      <abilityName>全半角检查</abilityName>
      <candidateList>
        <item>）</item>
      </candidateList>
      <explain>文本全半角错误。</explain>
      <paraID>4CE9BCC6</paraID>
      <start>16</start>
      <end>17</end>
      <status>unmodified</status>
      <modifiedWord/>
      <trackRevisions>false</trackRevisions>
    </reviewItem>
    <reviewItem>
      <errorID>15b5470f-d51e-4c84-8ea6-db817b290aff</errorID>
      <errorWord>:</errorWord>
      <group>L1_Format</group>
      <groupName>格式问题</groupName>
      <ability>L2_HalfPunc_CN</ability>
      <abilityName>全半角检查</abilityName>
      <candidateList>
        <item>：</item>
      </candidateList>
      <explain>文本全半角错误。</explain>
      <paraID>4CE9BCC6</paraID>
      <start>17</start>
      <end>18</end>
      <status>unmodified</status>
      <modifiedWord/>
      <trackRevisions>false</trackRevisions>
    </reviewItem>
    <reviewItem>
      <errorID>df18caf0-db24-44be-b3dd-bb1cb84e9ec9</errorID>
      <errorWord>;</errorWord>
      <group>L1_Format</group>
      <groupName>格式问题</groupName>
      <ability>L2_HalfPunc_CN</ability>
      <abilityName>全半角检查</abilityName>
      <candidateList>
        <item>；</item>
      </candidateList>
      <explain>文本全半角错误。</explain>
      <paraID>4CE9BCC6</paraID>
      <start>34</start>
      <end>35</end>
      <status>unmodified</status>
      <modifiedWord/>
      <trackRevisions>false</trackRevisions>
    </reviewItem>
    <reviewItem>
      <errorID>48b1ef6d-bebc-4dfe-8295-8b869cf6d58c</errorID>
      <errorWord>(</errorWord>
      <group>L1_Format</group>
      <groupName>格式问题</groupName>
      <ability>L2_HalfPunc_CN</ability>
      <abilityName>全半角检查</abilityName>
      <candidateList>
        <item>（</item>
      </candidateList>
      <explain>文本全半角错误。</explain>
      <paraID>262B333B</paraID>
      <start>70</start>
      <end>71</end>
      <status>unmodified</status>
      <modifiedWord/>
      <trackRevisions>false</trackRevisions>
    </reviewItem>
    <reviewItem>
      <errorID>9632e4b1-2f53-43bb-8bec-13b678f9211c</errorID>
      <errorWord>)</errorWord>
      <group>L1_Format</group>
      <groupName>格式问题</groupName>
      <ability>L2_HalfPunc_CN</ability>
      <abilityName>全半角检查</abilityName>
      <candidateList>
        <item>）</item>
      </candidateList>
      <explain>文本全半角错误。</explain>
      <paraID>262B333B</paraID>
      <start>73</start>
      <end>74</end>
      <status>unmodified</status>
      <modifiedWord/>
      <trackRevisions>false</trackRevisions>
    </reviewItem>
    <reviewItem>
      <errorID>a84bdff4-621d-45cb-94df-6777d4e64bc6</errorID>
      <errorWord>(</errorWord>
      <group>L1_Format</group>
      <groupName>格式问题</groupName>
      <ability>L2_HalfPunc_CN</ability>
      <abilityName>全半角检查</abilityName>
      <candidateList>
        <item>（</item>
      </candidateList>
      <explain>文本全半角错误。</explain>
      <paraID>262B333B</paraID>
      <start>95</start>
      <end>96</end>
      <status>unmodified</status>
      <modifiedWord/>
      <trackRevisions>false</trackRevisions>
    </reviewItem>
    <reviewItem>
      <errorID>f55fa88e-4360-4665-b190-1ecf2668e0d4</errorID>
      <errorWord>)</errorWord>
      <group>L1_Format</group>
      <groupName>格式问题</groupName>
      <ability>L2_HalfPunc_CN</ability>
      <abilityName>全半角检查</abilityName>
      <candidateList>
        <item>）</item>
      </candidateList>
      <explain>文本全半角错误。</explain>
      <paraID>262B333B</paraID>
      <start>100</start>
      <end>101</end>
      <status>unmodified</status>
      <modifiedWord/>
      <trackRevisions>false</trackRevisions>
    </reviewItem>
    <reviewItem>
      <errorID>6935ecba-7bd7-4798-94e1-f79a7f29d987</errorID>
      <errorWord>,</errorWord>
      <group>L1_Format</group>
      <groupName>格式问题</groupName>
      <ability>L2_HalfPunc_CN</ability>
      <abilityName>全半角检查</abilityName>
      <candidateList>
        <item>，</item>
      </candidateList>
      <explain>文本全半角错误。</explain>
      <paraID> 4821346</paraID>
      <start>15</start>
      <end>16</end>
      <status>unmodified</status>
      <modifiedWord/>
      <trackRevisions>false</trackRevisions>
    </reviewItem>
    <reviewItem>
      <errorID>7a14666d-784a-4bd2-aef4-b597fa5a3b34</errorID>
      <errorWord>,</errorWord>
      <group>L1_Format</group>
      <groupName>格式问题</groupName>
      <ability>L2_HalfPunc_CN</ability>
      <abilityName>全半角检查</abilityName>
      <candidateList>
        <item>，</item>
      </candidateList>
      <explain>文本全半角错误。</explain>
      <paraID>740F0727</paraID>
      <start>27</start>
      <end>28</end>
      <status>unmodified</status>
      <modifiedWord/>
      <trackRevisions>false</trackRevisions>
    </reviewItem>
    <reviewItem>
      <errorID>4344b524-b18b-42f3-b23d-1585d6a52e85</errorID>
      <errorWord>,</errorWord>
      <group>L1_Format</group>
      <groupName>格式问题</groupName>
      <ability>L2_HalfPunc_CN</ability>
      <abilityName>全半角检查</abilityName>
      <candidateList>
        <item>，</item>
      </candidateList>
      <explain>文本全半角错误。</explain>
      <paraID>740F0727</paraID>
      <start>41</start>
      <end>42</end>
      <status>unmodified</status>
      <modifiedWord/>
      <trackRevisions>false</trackRevisions>
    </reviewItem>
    <reviewItem>
      <errorID>63e5c872-6ed4-415e-b23a-5d53e6d10aca</errorID>
      <errorWord>;</errorWord>
      <group>L1_Format</group>
      <groupName>格式问题</groupName>
      <ability>L2_HalfPunc_CN</ability>
      <abilityName>全半角检查</abilityName>
      <candidateList>
        <item>；</item>
      </candidateList>
      <explain>文本全半角错误。</explain>
      <paraID>6A2C8BC9</paraID>
      <start>24</start>
      <end>25</end>
      <status>unmodified</status>
      <modifiedWord/>
      <trackRevisions>false</trackRevisions>
    </reviewItem>
    <reviewItem>
      <errorID>20626fc5-c618-4737-88c7-f91a3d80494f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5AF2AECE</paraID>
      <start>0</start>
      <end>2</end>
      <status>unmodified</status>
      <modifiedWord/>
      <trackRevisions>false</trackRevisions>
    </reviewItem>
    <reviewItem>
      <errorID>7f2804cb-b7f7-4211-9330-282cfcfcadd7</errorID>
      <errorWord>)</errorWord>
      <group>L1_Format</group>
      <groupName>格式问题</groupName>
      <ability>L2_HalfPunc_CN</ability>
      <abilityName>全半角检查</abilityName>
      <candidateList>
        <item>）</item>
      </candidateList>
      <explain>文本全半角错误。</explain>
      <paraID>72F2480F</paraID>
      <start>26</start>
      <end>27</end>
      <status>unmodified</status>
      <modifiedWord/>
      <trackRevisions>false</trackRevisions>
    </reviewItem>
    <reviewItem>
      <errorID>fb0fd437-6ded-4e0c-987f-ef995b88e8c7</errorID>
      <errorWord>)</errorWord>
      <group>L1_Format</group>
      <groupName>格式问题</groupName>
      <ability>L2_HalfPunc_CN</ability>
      <abilityName>全半角检查</abilityName>
      <candidateList>
        <item>）</item>
      </candidateList>
      <explain>文本全半角错误。</explain>
      <paraID>60416DED</paraID>
      <start>20</start>
      <end>21</end>
      <status>unmodified</status>
      <modifiedWord/>
      <trackRevisions>false</trackRevisions>
    </reviewItem>
    <reviewItem>
      <errorID>8a7c2a02-195c-4814-bedc-ba7a31339f54</errorID>
      <errorWord>:</errorWord>
      <group>L1_Format</group>
      <groupName>格式问题</groupName>
      <ability>L2_HalfPunc_CN</ability>
      <abilityName>全半角检查</abilityName>
      <candidateList>
        <item>：</item>
      </candidateList>
      <explain>文本全半角错误。</explain>
      <paraID>60416DED</paraID>
      <start>25</start>
      <end>26</end>
      <status>unmodified</status>
      <modifiedWord/>
      <trackRevisions>false</trackRevisions>
    </reviewItem>
    <reviewItem>
      <errorID>a6ccd437-b05a-4469-90b2-693244d68994</errorID>
      <errorWord>i:</errorWord>
      <group>L1_Format</group>
      <groupName>格式问题</groupName>
      <ability>L2_Ordinal</ability>
      <abilityName>序号格式</abilityName>
      <candidateList>
        <item>i.</item>
      </candidateList>
      <explain>当前序号格式不规范，建议修改为规范格式[i.]。</explain>
      <paraID>31B9B73C</paraID>
      <start>0</start>
      <end>2</end>
      <status>unmodified</status>
      <modifiedWord/>
      <trackRevisions>false</trackRevisions>
    </reviewItem>
    <reviewItem>
      <errorID>be43138d-b42c-400e-a5b7-ea8110eb0566</errorID>
      <errorWord>;</errorWord>
      <group>L1_Format</group>
      <groupName>格式问题</groupName>
      <ability>L2_HalfPunc_CN</ability>
      <abilityName>全半角检查</abilityName>
      <candidateList>
        <item>；</item>
      </candidateList>
      <explain>文本全半角错误。</explain>
      <paraID>21AD319D</paraID>
      <start>73</start>
      <end>74</end>
      <status>unmodified</status>
      <modifiedWord/>
      <trackRevisions>false</trackRevisions>
    </reviewItem>
    <reviewItem>
      <errorID>bf2bbf26-1c26-4420-8c2a-85e83c8eb1b7</errorID>
      <errorWord>,</errorWord>
      <group>L1_Format</group>
      <groupName>格式问题</groupName>
      <ability>L2_HalfPunc_CN</ability>
      <abilityName>全半角检查</abilityName>
      <candidateList>
        <item>，</item>
      </candidateList>
      <explain>文本全半角错误。</explain>
      <paraID> 3C7BF32</paraID>
      <start>16</start>
      <end>17</end>
      <status>unmodified</status>
      <modifiedWord/>
      <trackRevisions>false</trackRevisions>
    </reviewItem>
    <reviewItem>
      <errorID>83588c76-c79f-4ed8-af61-031d64917077</errorID>
      <errorWord>,</errorWord>
      <group>L1_Format</group>
      <groupName>格式问题</groupName>
      <ability>L2_HalfPunc_CN</ability>
      <abilityName>全半角检查</abilityName>
      <candidateList>
        <item>，</item>
      </candidateList>
      <explain>文本全半角错误。</explain>
      <paraID>5974C865</paraID>
      <start>26</start>
      <end>27</end>
      <status>unmodified</status>
      <modifiedWord/>
      <trackRevisions>false</trackRevisions>
    </reviewItem>
    <reviewItem>
      <errorID>c7dca01e-f675-4aeb-80dc-65628712d8df</errorID>
      <errorWord>(</errorWord>
      <group>L1_Format</group>
      <groupName>格式问题</groupName>
      <ability>L2_HalfPunc_CN</ability>
      <abilityName>全半角检查</abilityName>
      <candidateList>
        <item>（</item>
      </candidateList>
      <explain>文本全半角错误。</explain>
      <paraID>39A4ED76</paraID>
      <start>8</start>
      <end>9</end>
      <status>unmodified</status>
      <modifiedWord/>
      <trackRevisions>false</trackRevisions>
    </reviewItem>
    <reviewItem>
      <errorID>62c766fa-5573-404d-9037-1a9e3ee3571b</errorID>
      <errorWord>):</errorWord>
      <group>L1_Format</group>
      <groupName>格式问题</groupName>
      <ability>L2_HalfPunc_CN</ability>
      <abilityName>全半角检查</abilityName>
      <candidateList>
        <item>）：</item>
      </candidateList>
      <explain>文本全半角错误。</explain>
      <paraID>39A4ED76</paraID>
      <start>19</start>
      <end>21</end>
      <status>unmodified</status>
      <modifiedWord/>
      <trackRevisions>false</trackRevisions>
    </reviewItem>
    <reviewItem>
      <errorID>a60cd53e-1412-4262-8705-6f39a448eb99</errorID>
      <errorWord>(</errorWord>
      <group>L1_Format</group>
      <groupName>格式问题</groupName>
      <ability>L2_HalfPunc_CN</ability>
      <abilityName>全半角检查</abilityName>
      <candidateList>
        <item>（</item>
      </candidateList>
      <explain>文本全半角错误。</explain>
      <paraID>250A9F34</paraID>
      <start>11</start>
      <end>12</end>
      <status>unmodified</status>
      <modifiedWord/>
      <trackRevisions>false</trackRevisions>
    </reviewItem>
    <reviewItem>
      <errorID>1dd15fb7-f21f-4563-8535-1b4ed4d8d6b7</errorID>
      <errorWord>)</errorWord>
      <group>L1_Format</group>
      <groupName>格式问题</groupName>
      <ability>L2_HalfPunc_CN</ability>
      <abilityName>全半角检查</abilityName>
      <candidateList>
        <item>）</item>
      </candidateList>
      <explain>文本全半角错误。</explain>
      <paraID>250A9F34</paraID>
      <start>17</start>
      <end>18</end>
      <status>unmodified</status>
      <modifiedWord/>
      <trackRevisions>false</trackRevisions>
    </reviewItem>
    <reviewItem>
      <errorID>c5fc46e5-cd17-4a96-bb56-a6bcc2417ca0</errorID>
      <errorWord>(</errorWord>
      <group>L1_Format</group>
      <groupName>格式问题</groupName>
      <ability>L2_HalfPunc_CN</ability>
      <abilityName>全半角检查</abilityName>
      <candidateList>
        <item>（</item>
      </candidateList>
      <explain>文本全半角错误。</explain>
      <paraID>60344463</paraID>
      <start>8</start>
      <end>9</end>
      <status>unmodified</status>
      <modifiedWord/>
      <trackRevisions>false</trackRevisions>
    </reviewItem>
    <reviewItem>
      <errorID>cc934a4c-b0e7-45fd-afa0-a1fcf20ddbb1</errorID>
      <errorWord>)</errorWord>
      <group>L1_Format</group>
      <groupName>格式问题</groupName>
      <ability>L2_HalfPunc_CN</ability>
      <abilityName>全半角检查</abilityName>
      <candidateList>
        <item>）</item>
      </candidateList>
      <explain>文本全半角错误。</explain>
      <paraID>60344463</paraID>
      <start>12</start>
      <end>13</end>
      <status>unmodified</status>
      <modifiedWord/>
      <trackRevisions>false</trackRevisions>
    </reviewItem>
    <reviewItem>
      <errorID>5feefce4-9d72-469e-957f-8aeaa5d42b64</errorID>
      <errorWord>(</errorWord>
      <group>L1_Format</group>
      <groupName>格式问题</groupName>
      <ability>L2_HalfPunc_CN</ability>
      <abilityName>全半角检查</abilityName>
      <candidateList>
        <item>（</item>
      </candidateList>
      <explain>文本全半角错误。</explain>
      <paraID> 4EF5E9B</paraID>
      <start>16</start>
      <end>17</end>
      <status>unmodified</status>
      <modifiedWord/>
      <trackRevisions>false</trackRevisions>
    </reviewItem>
    <reviewItem>
      <errorID>a9a2f06e-fc27-45af-9b20-4795285efd47</errorID>
      <errorWord>)</errorWord>
      <group>L1_Format</group>
      <groupName>格式问题</groupName>
      <ability>L2_HalfPunc_CN</ability>
      <abilityName>全半角检查</abilityName>
      <candidateList>
        <item>）</item>
      </candidateList>
      <explain>文本全半角错误。</explain>
      <paraID> 4EF5E9B</paraID>
      <start>19</start>
      <end>20</end>
      <status>unmodified</status>
      <modifiedWord/>
      <trackRevisions>false</trackRevisions>
    </reviewItem>
    <reviewItem>
      <errorID>8a5be471-0d32-48f5-b42f-3536136ea102</errorID>
      <errorWord>:</errorWord>
      <group>L1_Format</group>
      <groupName>格式问题</groupName>
      <ability>L2_HalfPunc_CN</ability>
      <abilityName>全半角检查</abilityName>
      <candidateList>
        <item>：</item>
      </candidateList>
      <explain>文本全半角错误。</explain>
      <paraID> 4EF5E9B</paraID>
      <start>20</start>
      <end>21</end>
      <status>unmodified</status>
      <modifiedWord/>
      <trackRevisions>false</trackRevisions>
    </reviewItem>
    <reviewItem>
      <errorID>429c5caf-56ad-4fe6-b96c-319ce757b2f2</errorID>
      <errorWord>;</errorWord>
      <group>L1_Format</group>
      <groupName>格式问题</groupName>
      <ability>L2_HalfPunc_CN</ability>
      <abilityName>全半角检查</abilityName>
      <candidateList>
        <item>；</item>
      </candidateList>
      <explain>文本全半角错误。</explain>
      <paraID> 4EF5E9B</paraID>
      <start>33</start>
      <end>34</end>
      <status>unmodified</status>
      <modifiedWord/>
      <trackRevisions>false</trackRevisions>
    </reviewItem>
    <reviewItem>
      <errorID>c1e12332-c93a-405b-8167-29ff51b8a7a9</errorID>
      <errorWord>(</errorWord>
      <group>L1_Format</group>
      <groupName>格式问题</groupName>
      <ability>L2_HalfPunc_CN</ability>
      <abilityName>全半角检查</abilityName>
      <candidateList>
        <item>（</item>
      </candidateList>
      <explain>文本全半角错误。</explain>
      <paraID>44DFADDE</paraID>
      <start>17</start>
      <end>18</end>
      <status>unmodified</status>
      <modifiedWord/>
      <trackRevisions>false</trackRevisions>
    </reviewItem>
    <reviewItem>
      <errorID>e7dd8f12-0a39-4946-9db5-40148e903a53</errorID>
      <errorWord>)</errorWord>
      <group>L1_Format</group>
      <groupName>格式问题</groupName>
      <ability>L2_HalfPunc_CN</ability>
      <abilityName>全半角检查</abilityName>
      <candidateList>
        <item>）</item>
      </candidateList>
      <explain>文本全半角错误。</explain>
      <paraID>44DFADDE</paraID>
      <start>19</start>
      <end>20</end>
      <status>unmodified</status>
      <modifiedWord/>
      <trackRevisions>false</trackRevisions>
    </reviewItem>
    <reviewItem>
      <errorID>b4be1d05-1b24-4499-8035-1b5442044109</errorID>
      <errorWord>:</errorWord>
      <group>L1_Format</group>
      <groupName>格式问题</groupName>
      <ability>L2_HalfPunc_CN</ability>
      <abilityName>全半角检查</abilityName>
      <candidateList>
        <item>：</item>
      </candidateList>
      <explain>文本全半角错误。</explain>
      <paraID>44DFADDE</paraID>
      <start>20</start>
      <end>21</end>
      <status>unmodified</status>
      <modifiedWord/>
      <trackRevisions>false</trackRevisions>
    </reviewItem>
    <reviewItem>
      <errorID>c4d0e44d-4539-44b6-a632-461ca188410b</errorID>
      <errorWord>(</errorWord>
      <group>L1_Format</group>
      <groupName>格式问题</groupName>
      <ability>L2_HalfPunc_CN</ability>
      <abilityName>全半角检查</abilityName>
      <candidateList>
        <item>（</item>
      </candidateList>
      <explain>文本全半角错误。</explain>
      <paraID>5DE27A0A</paraID>
      <start>13</start>
      <end>14</end>
      <status>unmodified</status>
      <modifiedWord/>
      <trackRevisions>false</trackRevisions>
    </reviewItem>
    <reviewItem>
      <errorID>edb1e656-98a7-479e-bd9a-350718681891</errorID>
      <errorWord>)</errorWord>
      <group>L1_Format</group>
      <groupName>格式问题</groupName>
      <ability>L2_HalfPunc_CN</ability>
      <abilityName>全半角检查</abilityName>
      <candidateList>
        <item>）</item>
      </candidateList>
      <explain>文本全半角错误。</explain>
      <paraID>5DE27A0A</paraID>
      <start>20</start>
      <end>21</end>
      <status>unmodified</status>
      <modifiedWord/>
      <trackRevisions>false</trackRevisions>
    </reviewItem>
    <reviewItem>
      <errorID>0bc361ab-75e6-44e2-9097-1f17d0f63f3f</errorID>
      <errorWord>,</errorWord>
      <group>L1_Format</group>
      <groupName>格式问题</groupName>
      <ability>L2_HalfPunc_CN</ability>
      <abilityName>全半角检查</abilityName>
      <candidateList>
        <item>，</item>
      </candidateList>
      <explain>文本全半角错误。</explain>
      <paraID>308AF9EE</paraID>
      <start>12</start>
      <end>13</end>
      <status>unmodified</status>
      <modifiedWord/>
      <trackRevisions>false</trackRevisions>
    </reviewItem>
    <reviewItem>
      <errorID>aba16014-9a8b-49b8-9651-5f2837b114c6</errorID>
      <errorWord>,</errorWord>
      <group>L1_Format</group>
      <groupName>格式问题</groupName>
      <ability>L2_HalfPunc_CN</ability>
      <abilityName>全半角检查</abilityName>
      <candidateList>
        <item>，</item>
      </candidateList>
      <explain>文本全半角错误。</explain>
      <paraID> 925353E</paraID>
      <start>16</start>
      <end>17</end>
      <status>unmodified</status>
      <modifiedWord/>
      <trackRevisions>false</trackRevisions>
    </reviewItem>
    <reviewItem>
      <errorID>57324082-d7b9-4756-8762-91c2e4c45112</errorID>
      <errorWord>;</errorWord>
      <group>L1_Format</group>
      <groupName>格式问题</groupName>
      <ability>L2_HalfPunc_CN</ability>
      <abilityName>全半角检查</abilityName>
      <candidateList>
        <item>；</item>
      </candidateList>
      <explain>文本全半角错误。</explain>
      <paraID>5B0946BA</paraID>
      <start>24</start>
      <end>25</end>
      <status>unmodified</status>
      <modifiedWord/>
      <trackRevisions>false</trackRevisions>
    </reviewItem>
    <reviewItem>
      <errorID>c5ac8e17-d332-415e-a4ea-aaa82c92699e</errorID>
      <errorWord>)</errorWord>
      <group>L1_Format</group>
      <groupName>格式问题</groupName>
      <ability>L2_HalfPunc_CN</ability>
      <abilityName>全半角检查</abilityName>
      <candidateList>
        <item>）</item>
      </candidateList>
      <explain>文本全半角错误。</explain>
      <paraID>185FB891</paraID>
      <start>27</start>
      <end>28</end>
      <status>unmodified</status>
      <modifiedWord/>
      <trackRevisions>false</trackRevisions>
    </reviewItem>
    <reviewItem>
      <errorID>3c8a1662-bb2b-47ea-8ce4-8a0e2da12863</errorID>
      <errorWord>)</errorWord>
      <group>L1_Format</group>
      <groupName>格式问题</groupName>
      <ability>L2_HalfPunc_CN</ability>
      <abilityName>全半角检查</abilityName>
      <candidateList>
        <item>）</item>
      </candidateList>
      <explain>文本全半角错误。</explain>
      <paraID>3C377EDB</paraID>
      <start>20</start>
      <end>21</end>
      <status>unmodified</status>
      <modifiedWord/>
      <trackRevisions>false</trackRevisions>
    </reviewItem>
    <reviewItem>
      <errorID>1e5ede6a-7d09-413a-a86d-2b0da7e670b3</errorID>
      <errorWord>:</errorWord>
      <group>L1_Format</group>
      <groupName>格式问题</groupName>
      <ability>L2_HalfPunc_CN</ability>
      <abilityName>全半角检查</abilityName>
      <candidateList>
        <item>：</item>
      </candidateList>
      <explain>文本全半角错误。</explain>
      <paraID>3C377EDB</paraID>
      <start>25</start>
      <end>26</end>
      <status>unmodified</status>
      <modifiedWord/>
      <trackRevisions>false</trackRevisions>
    </reviewItem>
    <reviewItem>
      <errorID>a403a614-72ec-4c27-8346-bcc768dbcdb4</errorID>
      <errorWord>;</errorWord>
      <group>L1_Format</group>
      <groupName>格式问题</groupName>
      <ability>L2_HalfPunc_CN</ability>
      <abilityName>全半角检查</abilityName>
      <candidateList>
        <item>；</item>
      </candidateList>
      <explain>文本全半角错误。</explain>
      <paraID>5B85617D</paraID>
      <start>74</start>
      <end>75</end>
      <status>unmodified</status>
      <modifiedWord/>
      <trackRevisions>false</trackRevisions>
    </reviewItem>
    <reviewItem>
      <errorID>24ced9dd-279d-4ff1-b1d0-57cec2251ad2</errorID>
      <errorWord>,</errorWord>
      <group>L1_Format</group>
      <groupName>格式问题</groupName>
      <ability>L2_HalfPunc_CN</ability>
      <abilityName>全半角检查</abilityName>
      <candidateList>
        <item>，</item>
      </candidateList>
      <explain>文本全半角错误。</explain>
      <paraID>589F00E1</paraID>
      <start>16</start>
      <end>17</end>
      <status>unmodified</status>
      <modifiedWord/>
      <trackRevisions>false</trackRevisions>
    </reviewItem>
    <reviewItem>
      <errorID>a38c05e1-c96c-4fb2-8581-1f79c414b5eb</errorID>
      <errorWord>,</errorWord>
      <group>L1_Format</group>
      <groupName>格式问题</groupName>
      <ability>L2_HalfPunc_CN</ability>
      <abilityName>全半角检查</abilityName>
      <candidateList>
        <item>，</item>
      </candidateList>
      <explain>文本全半角错误。</explain>
      <paraID>23C0745F</paraID>
      <start>26</start>
      <end>27</end>
      <status>unmodified</status>
      <modifiedWord/>
      <trackRevisions>false</trackRevisions>
    </reviewItem>
    <reviewItem>
      <errorID>ae807677-761f-4e9a-9ad4-e6c214ca1101</errorID>
      <errorWord>(</errorWord>
      <group>L1_Format</group>
      <groupName>格式问题</groupName>
      <ability>L2_HalfPunc_CN</ability>
      <abilityName>全半角检查</abilityName>
      <candidateList>
        <item>（</item>
      </candidateList>
      <explain>文本全半角错误。</explain>
      <paraID>16C4ED22</paraID>
      <start>8</start>
      <end>9</end>
      <status>unmodified</status>
      <modifiedWord/>
      <trackRevisions>false</trackRevisions>
    </reviewItem>
    <reviewItem>
      <errorID>8a594401-bc89-4a63-a0c6-f861986fa527</errorID>
      <errorWord>)</errorWord>
      <group>L1_Format</group>
      <groupName>格式问题</groupName>
      <ability>L2_HalfPunc_CN</ability>
      <abilityName>全半角检查</abilityName>
      <candidateList>
        <item>）</item>
      </candidateList>
      <explain>文本全半角错误。</explain>
      <paraID>16C4ED22</paraID>
      <start>18</start>
      <end>19</end>
      <status>unmodified</status>
      <modifiedWord/>
      <trackRevisions>false</trackRevisions>
    </reviewItem>
    <reviewItem>
      <errorID>5ade55c6-2564-41d4-a95d-f37d6741634b</errorID>
      <errorWord>data</errorWord>
      <group>L1_English</group>
      <groupName>英文问题</groupName>
      <ability>L2_Case</ability>
      <abilityName>大小写问题</abilityName>
      <candidateList>
        <item>Data</item>
      </candidateList>
      <explain>疑似单词大小写错误，建议将data修改为Data</explain>
      <paraID>1DF59D4B</paraID>
      <start>37</start>
      <end>41</end>
      <status>unmodified</status>
      <modifiedWord/>
      <trackRevisions>false</trackRevisions>
    </reviewItem>
    <reviewItem>
      <errorID>c4bfab68-e0d1-4629-a885-5fd96dd86fb4</errorID>
      <errorWord>(</errorWord>
      <group>L1_Format</group>
      <groupName>格式问题</groupName>
      <ability>L2_HalfPunc_CN</ability>
      <abilityName>全半角检查</abilityName>
      <candidateList>
        <item>（</item>
      </candidateList>
      <explain>文本全半角错误。</explain>
      <paraID>42CA9B7F</paraID>
      <start>48</start>
      <end>49</end>
      <status>unmodified</status>
      <modifiedWord/>
      <trackRevisions>false</trackRevisions>
    </reviewItem>
    <reviewItem>
      <errorID>69b7f069-0def-4e6a-9eae-2c07930ad297</errorID>
      <errorWord>)</errorWord>
      <group>L1_Format</group>
      <groupName>格式问题</groupName>
      <ability>L2_HalfPunc_CN</ability>
      <abilityName>全半角检查</abilityName>
      <candidateList>
        <item>）</item>
      </candidateList>
      <explain>文本全半角错误。</explain>
      <paraID>1BE28A9B</paraID>
      <start>5</start>
      <end>6</end>
      <status>unmodified</status>
      <modifiedWord/>
      <trackRevisions>false</trackRevisions>
    </reviewItem>
    <reviewItem>
      <errorID>7226d72b-51b5-422c-9cee-9dca12924fe9</errorID>
      <errorWord>(</errorWord>
      <group>L1_Format</group>
      <groupName>格式问题</groupName>
      <ability>L2_HalfPunc_CN</ability>
      <abilityName>全半角检查</abilityName>
      <candidateList>
        <item>（</item>
      </candidateList>
      <explain>文本全半角错误。</explain>
      <paraID>1BE28A9B</paraID>
      <start>14</start>
      <end>15</end>
      <status>unmodified</status>
      <modifiedWord/>
      <trackRevisions>false</trackRevisions>
    </reviewItem>
    <reviewItem>
      <errorID>d0e4d500-bf94-4eb2-8380-1666f75a6905</errorID>
      <errorWord>)</errorWord>
      <group>L1_Format</group>
      <groupName>格式问题</groupName>
      <ability>L2_HalfPunc_CN</ability>
      <abilityName>全半角检查</abilityName>
      <candidateList>
        <item>）</item>
      </candidateList>
      <explain>文本全半角错误。</explain>
      <paraID>1BE28A9B</paraID>
      <start>21</start>
      <end>22</end>
      <status>unmodified</status>
      <modifiedWord/>
      <trackRevisions>false</trackRevisions>
    </reviewItem>
    <reviewItem>
      <errorID>ffc5af84-847a-496b-bc82-a501e51aa281</errorID>
      <errorWord>;</errorWord>
      <group>L1_Format</group>
      <groupName>格式问题</groupName>
      <ability>L2_HalfPunc_CN</ability>
      <abilityName>全半角检查</abilityName>
      <candidateList>
        <item>；</item>
      </candidateList>
      <explain>文本全半角错误。</explain>
      <paraID>76F2A681</paraID>
      <start>10</start>
      <end>11</end>
      <status>unmodified</status>
      <modifiedWord/>
      <trackRevisions>false</trackRevisions>
    </reviewItem>
    <reviewItem>
      <errorID>d7982ab3-0dbd-41dc-a41a-b1973176298e</errorID>
      <errorWord>(</errorWord>
      <group>L1_Format</group>
      <groupName>格式问题</groupName>
      <ability>L2_HalfPunc_CN</ability>
      <abilityName>全半角检查</abilityName>
      <candidateList>
        <item>（</item>
      </candidateList>
      <explain>文本全半角错误。</explain>
      <paraID>6BDD06A6</paraID>
      <start>17</start>
      <end>18</end>
      <status>unmodified</status>
      <modifiedWord/>
      <trackRevisions>false</trackRevisions>
    </reviewItem>
    <reviewItem>
      <errorID>16d45d65-da33-44df-aceb-4bdc98b1e517</errorID>
      <errorWord>)</errorWord>
      <group>L1_Format</group>
      <groupName>格式问题</groupName>
      <ability>L2_HalfPunc_CN</ability>
      <abilityName>全半角检查</abilityName>
      <candidateList>
        <item>）</item>
      </candidateList>
      <explain>文本全半角错误。</explain>
      <paraID>6BDD06A6</paraID>
      <start>21</start>
      <end>22</end>
      <status>unmodified</status>
      <modifiedWord/>
      <trackRevisions>false</trackRevisions>
    </reviewItem>
    <reviewItem>
      <errorID>683b9e0d-e331-4753-a839-d1e644cb72ed</errorID>
      <errorWord>)</errorWord>
      <group>L1_Format</group>
      <groupName>格式问题</groupName>
      <ability>L2_HalfPunc_CN</ability>
      <abilityName>全半角检查</abilityName>
      <candidateList>
        <item>）</item>
      </candidateList>
      <explain>文本全半角错误。</explain>
      <paraID> 479267D</paraID>
      <start>17</start>
      <end>18</end>
      <status>unmodified</status>
      <modifiedWord/>
      <trackRevisions>false</trackRevisions>
    </reviewItem>
    <reviewItem>
      <errorID>4d32ebd0-6f1d-415d-931d-254c54c441b2</errorID>
      <errorWord>(</errorWord>
      <group>L1_Format</group>
      <groupName>格式问题</groupName>
      <ability>L2_HalfPunc_CN</ability>
      <abilityName>全半角检查</abilityName>
      <candidateList>
        <item>（</item>
      </candidateList>
      <explain>文本全半角错误。</explain>
      <paraID>4FD20DF5</paraID>
      <start>17</start>
      <end>18</end>
      <status>unmodified</status>
      <modifiedWord/>
      <trackRevisions>false</trackRevisions>
    </reviewItem>
    <reviewItem>
      <errorID>a168fbcc-d4b1-44a1-85be-3ff4ee399e6d</errorID>
      <errorWord>)</errorWord>
      <group>L1_Format</group>
      <groupName>格式问题</groupName>
      <ability>L2_HalfPunc_CN</ability>
      <abilityName>全半角检查</abilityName>
      <candidateList>
        <item>）</item>
      </candidateList>
      <explain>文本全半角错误。</explain>
      <paraID>4FD20DF5</paraID>
      <start>23</start>
      <end>24</end>
      <status>unmodified</status>
      <modifiedWord/>
      <trackRevisions>false</trackRevisions>
    </reviewItem>
    <reviewItem>
      <errorID>d4d7d6dc-ac6b-4146-925a-e7b118b5b335</errorID>
      <errorWord>,</errorWord>
      <group>L1_Format</group>
      <groupName>格式问题</groupName>
      <ability>L2_HalfPunc_CN</ability>
      <abilityName>全半角检查</abilityName>
      <candidateList>
        <item>，</item>
      </candidateList>
      <explain>文本全半角错误。</explain>
      <paraID>  EE07B4</paraID>
      <start>16</start>
      <end>17</end>
      <status>unmodified</status>
      <modifiedWord/>
      <trackRevisions>false</trackRevisions>
    </reviewItem>
    <reviewItem>
      <errorID>bb153467-e3cc-4ab1-8063-59d3a3091adc</errorID>
      <errorWord>(</errorWord>
      <group>L1_Format</group>
      <groupName>格式问题</groupName>
      <ability>L2_HalfPunc_CN</ability>
      <abilityName>全半角检查</abilityName>
      <candidateList>
        <item>（</item>
      </candidateList>
      <explain>文本全半角错误。</explain>
      <paraID>2A0A13DD</paraID>
      <start>7</start>
      <end>8</end>
      <status>unmodified</status>
      <modifiedWord/>
      <trackRevisions>false</trackRevisions>
    </reviewItem>
    <reviewItem>
      <errorID>b84100b9-0480-42f2-b3aa-d4bcc321d3b2</errorID>
      <errorWord>)</errorWord>
      <group>L1_Format</group>
      <groupName>格式问题</groupName>
      <ability>L2_HalfPunc_CN</ability>
      <abilityName>全半角检查</abilityName>
      <candidateList>
        <item>）</item>
      </candidateList>
      <explain>文本全半角错误。</explain>
      <paraID>2A0A13DD</paraID>
      <start>13</start>
      <end>14</end>
      <status>unmodified</status>
      <modifiedWord/>
      <trackRevisions>false</trackRevisions>
    </reviewItem>
    <reviewItem>
      <errorID>6f81aa72-65a9-40e6-b48f-c5d4be664db0</errorID>
      <errorWord>:</errorWord>
      <group>L1_Format</group>
      <groupName>格式问题</groupName>
      <ability>L2_HalfPunc_CN</ability>
      <abilityName>全半角检查</abilityName>
      <candidateList>
        <item>：</item>
      </candidateList>
      <explain>文本全半角错误。</explain>
      <paraID>2A0A13DD</paraID>
      <start>14</start>
      <end>15</end>
      <status>unmodified</status>
      <modifiedWord/>
      <trackRevisions>false</trackRevisions>
    </reviewItem>
    <reviewItem>
      <errorID>ab515454-282a-4a70-93e4-6381284272f4</errorID>
      <errorWord>(</errorWord>
      <group>L1_Format</group>
      <groupName>格式问题</groupName>
      <ability>L2_HalfPunc_CN</ability>
      <abilityName>全半角检查</abilityName>
      <candidateList>
        <item>（</item>
      </candidateList>
      <explain>文本全半角错误。</explain>
      <paraID>5BEDB753</paraID>
      <start>22</start>
      <end>23</end>
      <status>unmodified</status>
      <modifiedWord/>
      <trackRevisions>false</trackRevisions>
    </reviewItem>
    <reviewItem>
      <errorID>65c00ac0-ea7f-45fa-abaa-f87798ec4368</errorID>
      <errorWord>,</errorWord>
      <group>L1_Format</group>
      <groupName>格式问题</groupName>
      <ability>L2_HalfPunc_CN</ability>
      <abilityName>全半角检查</abilityName>
      <candidateList>
        <item>，</item>
      </candidateList>
      <explain>文本全半角错误。</explain>
      <paraID>5BEDB753</paraID>
      <start>38</start>
      <end>39</end>
      <status>unmodified</status>
      <modifiedWord/>
      <trackRevisions>false</trackRevisions>
    </reviewItem>
    <reviewItem>
      <errorID>458d6419-7b7b-42f1-bf3b-e0dfdd03627f</errorID>
      <errorWord>)</errorWord>
      <group>L1_Format</group>
      <groupName>格式问题</groupName>
      <ability>L2_HalfPunc_CN</ability>
      <abilityName>全半角检查</abilityName>
      <candidateList>
        <item>）</item>
      </candidateList>
      <explain>文本全半角错误。</explain>
      <paraID>5BEDB753</paraID>
      <start>53</start>
      <end>54</end>
      <status>unmodified</status>
      <modifiedWord/>
      <trackRevisions>false</trackRevisions>
    </reviewItem>
    <reviewItem>
      <errorID>cdcded46-729a-4f29-8655-e302838977a7</errorID>
      <errorWord>(</errorWord>
      <group>L1_Format</group>
      <groupName>格式问题</groupName>
      <ability>L2_HalfPunc_CN</ability>
      <abilityName>全半角检查</abilityName>
      <candidateList>
        <item>（</item>
      </candidateList>
      <explain>文本全半角错误。</explain>
      <paraID>4E8D7745</paraID>
      <start>29</start>
      <end>30</end>
      <status>unmodified</status>
      <modifiedWord/>
      <trackRevisions>false</trackRevisions>
    </reviewItem>
    <reviewItem>
      <errorID>dcb98b89-05dd-48ed-a96d-92bf1f7dd060</errorID>
      <errorWord>)</errorWord>
      <group>L1_Format</group>
      <groupName>格式问题</groupName>
      <ability>L2_HalfPunc_CN</ability>
      <abilityName>全半角检查</abilityName>
      <candidateList>
        <item>）</item>
      </candidateList>
      <explain>文本全半角错误。</explain>
      <paraID>4E8D7745</paraID>
      <start>32</start>
      <end>33</end>
      <status>unmodified</status>
      <modifiedWord/>
      <trackRevisions>false</trackRevisions>
    </reviewItem>
    <reviewItem>
      <errorID>f6b89a36-761c-4d3b-b098-b384a5801b34</errorID>
      <errorWord>(</errorWord>
      <group>L1_Format</group>
      <groupName>格式问题</groupName>
      <ability>L2_HalfPunc_CN</ability>
      <abilityName>全半角检查</abilityName>
      <candidateList>
        <item>（</item>
      </candidateList>
      <explain>文本全半角错误。</explain>
      <paraID>1EE79B12</paraID>
      <start>12</start>
      <end>13</end>
      <status>unmodified</status>
      <modifiedWord/>
      <trackRevisions>false</trackRevisions>
    </reviewItem>
    <reviewItem>
      <errorID>1b3c4a77-bf7e-4f45-b459-eb83f8230d88</errorID>
      <errorWord>)</errorWord>
      <group>L1_Format</group>
      <groupName>格式问题</groupName>
      <ability>L2_HalfPunc_CN</ability>
      <abilityName>全半角检查</abilityName>
      <candidateList>
        <item>）</item>
      </candidateList>
      <explain>文本全半角错误。</explain>
      <paraID>1EE79B12</paraID>
      <start>15</start>
      <end>16</end>
      <status>unmodified</status>
      <modifiedWord/>
      <trackRevisions>false</trackRevisions>
    </reviewItem>
    <reviewItem>
      <errorID>fed92dd5-9569-44f5-9509-90dfe81f134a</errorID>
      <errorWord>(</errorWord>
      <group>L1_Format</group>
      <groupName>格式问题</groupName>
      <ability>L2_HalfPunc_CN</ability>
      <abilityName>全半角检查</abilityName>
      <candidateList>
        <item>（</item>
      </candidateList>
      <explain>文本全半角错误。</explain>
      <paraID> C1BC28B</paraID>
      <start>46</start>
      <end>47</end>
      <status>unmodified</status>
      <modifiedWord/>
      <trackRevisions>false</trackRevisions>
    </reviewItem>
    <reviewItem>
      <errorID>d54babe5-6252-4fe7-9329-ec597e264019</errorID>
      <errorWord>)</errorWord>
      <group>L1_Format</group>
      <groupName>格式问题</groupName>
      <ability>L2_HalfPunc_CN</ability>
      <abilityName>全半角检查</abilityName>
      <candidateList>
        <item>）</item>
      </candidateList>
      <explain>文本全半角错误。</explain>
      <paraID> C1BC28B</paraID>
      <start>49</start>
      <end>50</end>
      <status>unmodified</status>
      <modifiedWord/>
      <trackRevisions>false</trackRevisions>
    </reviewItem>
    <reviewItem>
      <errorID>f8b5101e-48bf-49d6-95d5-76cad65648d5</errorID>
      <errorWord>(</errorWord>
      <group>L1_Format</group>
      <groupName>格式问题</groupName>
      <ability>L2_HalfPunc_CN</ability>
      <abilityName>全半角检查</abilityName>
      <candidateList>
        <item>（</item>
      </candidateList>
      <explain>文本全半角错误。</explain>
      <paraID>1C00AE79</paraID>
      <start>6</start>
      <end>7</end>
      <status>unmodified</status>
      <modifiedWord/>
      <trackRevisions>false</trackRevisions>
    </reviewItem>
    <reviewItem>
      <errorID>9c715d0a-b939-4f96-be9d-9048751c8192</errorID>
      <errorWord>)</errorWord>
      <group>L1_Format</group>
      <groupName>格式问题</groupName>
      <ability>L2_HalfPunc_CN</ability>
      <abilityName>全半角检查</abilityName>
      <candidateList>
        <item>）</item>
      </candidateList>
      <explain>文本全半角错误。</explain>
      <paraID>1C00AE79</paraID>
      <start>9</start>
      <end>10</end>
      <status>unmodified</status>
      <modifiedWord/>
      <trackRevisions>false</trackRevisions>
    </reviewItem>
    <reviewItem>
      <errorID>79f8f924-56fe-492a-87d5-99a5771ee4c1</errorID>
      <errorWord>:</errorWord>
      <group>L1_Format</group>
      <groupName>格式问题</groupName>
      <ability>L2_HalfPunc_CN</ability>
      <abilityName>全半角检查</abilityName>
      <candidateList>
        <item>：</item>
      </candidateList>
      <explain>文本全半角错误。</explain>
      <paraID>1C00AE79</paraID>
      <start>10</start>
      <end>11</end>
      <status>unmodified</status>
      <modifiedWord/>
      <trackRevisions>false</trackRevisions>
    </reviewItem>
    <reviewItem>
      <errorID>b150e006-2e60-4cbd-8228-6f4727de6fb6</errorID>
      <errorWord>(</errorWord>
      <group>L1_Format</group>
      <groupName>格式问题</groupName>
      <ability>L2_HalfPunc_CN</ability>
      <abilityName>全半角检查</abilityName>
      <candidateList>
        <item>（</item>
      </candidateList>
      <explain>文本全半角错误。</explain>
      <paraID>23F23754</paraID>
      <start>7</start>
      <end>8</end>
      <status>unmodified</status>
      <modifiedWord/>
      <trackRevisions>false</trackRevisions>
    </reviewItem>
    <reviewItem>
      <errorID>4c7c4320-03fb-4773-857d-843dddc7b3ea</errorID>
      <errorWord>)</errorWord>
      <group>L1_Format</group>
      <groupName>格式问题</groupName>
      <ability>L2_HalfPunc_CN</ability>
      <abilityName>全半角检查</abilityName>
      <candidateList>
        <item>）</item>
      </candidateList>
      <explain>文本全半角错误。</explain>
      <paraID>23F23754</paraID>
      <start>10</start>
      <end>11</end>
      <status>unmodified</status>
      <modifiedWord/>
      <trackRevisions>false</trackRevisions>
    </reviewItem>
    <reviewItem>
      <errorID>7cbd5470-1178-4b1d-bab0-fd7220741625</errorID>
      <errorWord>:</errorWord>
      <group>L1_Format</group>
      <groupName>格式问题</groupName>
      <ability>L2_HalfPunc_CN</ability>
      <abilityName>全半角检查</abilityName>
      <candidateList>
        <item>：</item>
      </candidateList>
      <explain>文本全半角错误。</explain>
      <paraID>23F23754</paraID>
      <start>11</start>
      <end>12</end>
      <status>unmodified</status>
      <modifiedWord/>
      <trackRevisions>false</trackRevisions>
    </reviewItem>
    <reviewItem>
      <errorID>18108f5d-6e46-42ac-9274-b122decb4094</errorID>
      <errorWord>(</errorWord>
      <group>L1_Format</group>
      <groupName>格式问题</groupName>
      <ability>L2_HalfPunc_CN</ability>
      <abilityName>全半角检查</abilityName>
      <candidateList>
        <item>（</item>
      </candidateList>
      <explain>文本全半角错误。</explain>
      <paraID>29DC0A51</paraID>
      <start>7</start>
      <end>8</end>
      <status>unmodified</status>
      <modifiedWord/>
      <trackRevisions>false</trackRevisions>
    </reviewItem>
    <reviewItem>
      <errorID>240ca9ca-32c7-4068-ab2c-8b4e3db307f3</errorID>
      <errorWord>)</errorWord>
      <group>L1_Format</group>
      <groupName>格式问题</groupName>
      <ability>L2_HalfPunc_CN</ability>
      <abilityName>全半角检查</abilityName>
      <candidateList>
        <item>）</item>
      </candidateList>
      <explain>文本全半角错误。</explain>
      <paraID>29DC0A51</paraID>
      <start>13</start>
      <end>14</end>
      <status>unmodified</status>
      <modifiedWord/>
      <trackRevisions>false</trackRevisions>
    </reviewItem>
    <reviewItem>
      <errorID>6c87c8a1-d4fb-476d-abf5-1b2c75ba82a7</errorID>
      <errorWord>:</errorWord>
      <group>L1_Format</group>
      <groupName>格式问题</groupName>
      <ability>L2_HalfPunc_CN</ability>
      <abilityName>全半角检查</abilityName>
      <candidateList>
        <item>：</item>
      </candidateList>
      <explain>文本全半角错误。</explain>
      <paraID>29DC0A51</paraID>
      <start>14</start>
      <end>15</end>
      <status>unmodified</status>
      <modifiedWord/>
      <trackRevisions>false</trackRevisions>
    </reviewItem>
    <reviewItem>
      <errorID>8773b0bc-83bb-475a-a686-28cf924d3157</errorID>
      <errorWord>:</errorWord>
      <group>L1_Format</group>
      <groupName>格式问题</groupName>
      <ability>L2_HalfPunc_CN</ability>
      <abilityName>全半角检查</abilityName>
      <candidateList>
        <item>：</item>
      </candidateList>
      <explain>文本全半角错误。</explain>
      <paraID>32B69E0F</paraID>
      <start>12</start>
      <end>13</end>
      <status>unmodified</status>
      <modifiedWord/>
      <trackRevisions>false</trackRevisions>
    </reviewItem>
    <reviewItem>
      <errorID>294a8d01-90d6-4a93-8587-0bf0cf664f81</errorID>
      <errorWord>)</errorWord>
      <group>L1_Format</group>
      <groupName>格式问题</groupName>
      <ability>L2_HalfPunc_CN</ability>
      <abilityName>全半角检查</abilityName>
      <candidateList>
        <item>）</item>
      </candidateList>
      <explain>文本全半角错误。</explain>
      <paraID>73AB3CAF</paraID>
      <start>35</start>
      <end>36</end>
      <status>unmodified</status>
      <modifiedWord/>
      <trackRevisions>false</trackRevisions>
    </reviewItem>
    <reviewItem>
      <errorID>fecb3a41-6878-47f9-badd-d6b1d4641bc1</errorID>
      <errorWord>(</errorWord>
      <group>L1_Format</group>
      <groupName>格式问题</groupName>
      <ability>L2_HalfPunc_CN</ability>
      <abilityName>全半角检查</abilityName>
      <candidateList>
        <item>（</item>
      </candidateList>
      <explain>文本全半角错误。</explain>
      <paraID> 87E1A01</paraID>
      <start>10</start>
      <end>11</end>
      <status>unmodified</status>
      <modifiedWord/>
      <trackRevisions>false</trackRevisions>
    </reviewItem>
    <reviewItem>
      <errorID>c361a05f-d99d-42a2-9d97-486743fc1339</errorID>
      <errorWord>)</errorWord>
      <group>L1_Format</group>
      <groupName>格式问题</groupName>
      <ability>L2_HalfPunc_CN</ability>
      <abilityName>全半角检查</abilityName>
      <candidateList>
        <item>）</item>
      </candidateList>
      <explain>文本全半角错误。</explain>
      <paraID> 87E1A01</paraID>
      <start>18</start>
      <end>19</end>
      <status>unmodified</status>
      <modifiedWord/>
      <trackRevisions>false</trackRevisions>
    </reviewItem>
    <reviewItem>
      <errorID>ffe8218a-e81a-4538-9592-9bd76984e7a4</errorID>
      <errorWord>(</errorWord>
      <group>L1_Format</group>
      <groupName>格式问题</groupName>
      <ability>L2_HalfPunc_CN</ability>
      <abilityName>全半角检查</abilityName>
      <candidateList>
        <item>（</item>
      </candidateList>
      <explain>文本全半角错误。</explain>
      <paraID>51C863EE</paraID>
      <start>17</start>
      <end>18</end>
      <status>unmodified</status>
      <modifiedWord/>
      <trackRevisions>false</trackRevisions>
    </reviewItem>
    <reviewItem>
      <errorID>3b372a5d-1eac-4766-ad6e-f68393f6c8b6</errorID>
      <errorWord>)</errorWord>
      <group>L1_Format</group>
      <groupName>格式问题</groupName>
      <ability>L2_HalfPunc_CN</ability>
      <abilityName>全半角检查</abilityName>
      <candidateList>
        <item>）</item>
      </candidateList>
      <explain>文本全半角错误。</explain>
      <paraID>51C863EE</paraID>
      <start>26</start>
      <end>27</end>
      <status>unmodified</status>
      <modifiedWord/>
      <trackRevisions>false</trackRevisions>
    </reviewItem>
    <reviewItem>
      <errorID>ecf66b78-ba49-43b7-a813-07222bf74b6a</errorID>
      <errorWord>)</errorWord>
      <group>L1_Format</group>
      <groupName>格式问题</groupName>
      <ability>L2_HalfPunc_CN</ability>
      <abilityName>全半角检查</abilityName>
      <candidateList>
        <item>）</item>
      </candidateList>
      <explain>文本全半角错误。</explain>
      <paraID>51C863EE</paraID>
      <start>34</start>
      <end>35</end>
      <status>unmodified</status>
      <modifiedWord/>
      <trackRevisions>false</trackRevisions>
    </reviewItem>
    <reviewItem>
      <errorID>9aed991f-97ff-4e5f-96d1-38ff7db21fb2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3B9C7B20</paraID>
      <start>0</start>
      <end>3</end>
      <status>unmodified</status>
      <modifiedWord/>
      <trackRevisions>false</trackRevisions>
    </reviewItem>
    <reviewItem>
      <errorID>9b5ab0f0-6859-4cb5-b55a-64381715f54c</errorID>
      <errorWord>(</errorWord>
      <group>L1_Format</group>
      <groupName>格式问题</groupName>
      <ability>L2_HalfPunc_CN</ability>
      <abilityName>全半角检查</abilityName>
      <candidateList>
        <item>（</item>
      </candidateList>
      <explain>文本全半角错误。</explain>
      <paraID>3B9C7B20</paraID>
      <start>22</start>
      <end>23</end>
      <status>unmodified</status>
      <modifiedWord/>
      <trackRevisions>false</trackRevisions>
    </reviewItem>
    <reviewItem>
      <errorID>1e65952c-332b-45d8-b26d-b75162c7be34</errorID>
      <errorWord>)</errorWord>
      <group>L1_Format</group>
      <groupName>格式问题</groupName>
      <ability>L2_HalfPunc_CN</ability>
      <abilityName>全半角检查</abilityName>
      <candidateList>
        <item>）</item>
      </candidateList>
      <explain>文本全半角错误。</explain>
      <paraID>381EF611</paraID>
      <start>20</start>
      <end>21</end>
      <status>unmodified</status>
      <modifiedWord/>
      <trackRevisions>false</trackRevisions>
    </reviewItem>
    <reviewItem>
      <errorID>9322da90-0cdd-4827-9943-3fc5003a59fc</errorID>
      <errorWord>(</errorWord>
      <group>L1_Format</group>
      <groupName>格式问题</groupName>
      <ability>L2_HalfPunc_CN</ability>
      <abilityName>全半角检查</abilityName>
      <candidateList>
        <item>（</item>
      </candidateList>
      <explain>文本全半角错误。</explain>
      <paraID>381EF611</paraID>
      <start>22</start>
      <end>23</end>
      <status>unmodified</status>
      <modifiedWord/>
      <trackRevisions>false</trackRevisions>
    </reviewItem>
    <reviewItem>
      <errorID>8d27db06-c08f-4cf7-898f-6abef9ffa9a5</errorID>
      <errorWord>)</errorWord>
      <group>L1_Format</group>
      <groupName>格式问题</groupName>
      <ability>L2_HalfPunc_CN</ability>
      <abilityName>全半角检查</abilityName>
      <candidateList>
        <item>）</item>
      </candidateList>
      <explain>文本全半角错误。</explain>
      <paraID>381EF611</paraID>
      <start>81</start>
      <end>82</end>
      <status>unmodified</status>
      <modifiedWord/>
      <trackRevisions>false</trackRevisions>
    </reviewItem>
    <reviewItem>
      <errorID>5438eab3-aa99-449c-98e0-8c1a25156a34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3FE634A3</paraID>
      <start>0</start>
      <end>3</end>
      <status>unmodified</status>
      <modifiedWord/>
      <trackRevisions>false</trackRevisions>
    </reviewItem>
    <reviewItem>
      <errorID>4541c036-bc9f-494e-8da0-71d08316e784</errorID>
      <errorWord>(</errorWord>
      <group>L1_Format</group>
      <groupName>格式问题</groupName>
      <ability>L2_HalfPunc_CN</ability>
      <abilityName>全半角检查</abilityName>
      <candidateList>
        <item>（</item>
      </candidateList>
      <explain>文本全半角错误。</explain>
      <paraID>3FE634A3</paraID>
      <start>35</start>
      <end>36</end>
      <status>unmodified</status>
      <modifiedWord/>
      <trackRevisions>false</trackRevisions>
    </reviewItem>
    <reviewItem>
      <errorID>851939aa-e263-4c8c-aecf-2d909984c304</errorID>
      <errorWord>)</errorWord>
      <group>L1_Format</group>
      <groupName>格式问题</groupName>
      <ability>L2_HalfPunc_CN</ability>
      <abilityName>全半角检查</abilityName>
      <candidateList>
        <item>）</item>
      </candidateList>
      <explain>文本全半角错误。</explain>
      <paraID>3FE634A3</paraID>
      <start>54</start>
      <end>55</end>
      <status>unmodified</status>
      <modifiedWord/>
      <trackRevisions>false</trackRevisions>
    </reviewItem>
    <reviewItem>
      <errorID>bd9a2ddb-ca7a-4e3c-86f7-56741b458bc6</errorID>
      <errorWord>(</errorWord>
      <group>L1_Format</group>
      <groupName>格式问题</groupName>
      <ability>L2_HalfPunc_CN</ability>
      <abilityName>全半角检查</abilityName>
      <candidateList>
        <item>（</item>
      </candidateList>
      <explain>文本全半角错误。</explain>
      <paraID>3FE634A3</paraID>
      <start>56</start>
      <end>57</end>
      <status>unmodified</status>
      <modifiedWord/>
      <trackRevisions>false</trackRevisions>
    </reviewItem>
    <reviewItem>
      <errorID>a6648135-4674-4283-9473-b5cbe62250cb</errorID>
      <errorWord>)</errorWord>
      <group>L1_Format</group>
      <groupName>格式问题</groupName>
      <ability>L2_HalfPunc_CN</ability>
      <abilityName>全半角检查</abilityName>
      <candidateList>
        <item>）</item>
      </candidateList>
      <explain>文本全半角错误。</explain>
      <paraID>3FE634A3</paraID>
      <start>115</start>
      <end>116</end>
      <status>unmodified</status>
      <modifiedWord/>
      <trackRevisions>false</trackRevisions>
    </reviewItem>
    <reviewItem>
      <errorID>a39f6adc-3ea6-4657-8226-b6f4141380e9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7B153CEF</paraID>
      <start>0</start>
      <end>3</end>
      <status>unmodified</status>
      <modifiedWord/>
      <trackRevisions>false</trackRevisions>
    </reviewItem>
    <reviewItem>
      <errorID>41cf3ba3-8b31-4116-9a8a-85a92ac79301</errorID>
      <errorWord>(</errorWord>
      <group>L1_Format</group>
      <groupName>格式问题</groupName>
      <ability>L2_HalfPunc_CN</ability>
      <abilityName>全半角检查</abilityName>
      <candidateList>
        <item>（</item>
      </candidateList>
      <explain>文本全半角错误。</explain>
      <paraID>7B153CEF</paraID>
      <start>20</start>
      <end>21</end>
      <status>unmodified</status>
      <modifiedWord/>
      <trackRevisions>false</trackRevisions>
    </reviewItem>
    <reviewItem>
      <errorID>00dfcae7-3737-4584-afc0-a46398938cf9</errorID>
      <errorWord>)</errorWord>
      <group>L1_Format</group>
      <groupName>格式问题</groupName>
      <ability>L2_HalfPunc_CN</ability>
      <abilityName>全半角检查</abilityName>
      <candidateList>
        <item>）</item>
      </candidateList>
      <explain>文本全半角错误。</explain>
      <paraID>7B153CEF</paraID>
      <start>79</start>
      <end>80</end>
      <status>unmodified</status>
      <modifiedWord/>
      <trackRevisions>false</trackRevisions>
    </reviewItem>
    <reviewItem>
      <errorID>737bc65f-b8e6-4510-ae51-686d1ea03f6d</errorID>
      <errorWord>:</errorWord>
      <group>L1_Format</group>
      <groupName>格式问题</groupName>
      <ability>L2_HalfPunc_CN</ability>
      <abilityName>全半角检查</abilityName>
      <candidateList>
        <item>：</item>
      </candidateList>
      <explain>文本全半角错误。</explain>
      <paraID>6A30D0AA</paraID>
      <start>11</start>
      <end>12</end>
      <status>unmodified</status>
      <modifiedWord/>
      <trackRevisions>false</trackRevisions>
    </reviewItem>
    <reviewItem>
      <errorID>b0e24274-200c-445f-85f3-32dff74f9613</errorID>
      <errorWord>:</errorWord>
      <group>L1_Format</group>
      <groupName>格式问题</groupName>
      <ability>L2_HalfPunc_CN</ability>
      <abilityName>全半角检查</abilityName>
      <candidateList>
        <item>：</item>
      </candidateList>
      <explain>文本全半角错误。</explain>
      <paraID>451BDD00</paraID>
      <start>41</start>
      <end>42</end>
      <status>unmodified</status>
      <modifiedWord/>
      <trackRevisions>false</trackRevisions>
    </reviewItem>
    <reviewItem>
      <errorID>2c4d31a7-2f46-42c4-9b91-0de0b444b511</errorID>
      <errorWord>,</errorWord>
      <group>L1_Format</group>
      <groupName>格式问题</groupName>
      <ability>L2_HalfPunc_CN</ability>
      <abilityName>全半角检查</abilityName>
      <candidateList>
        <item>，</item>
      </candidateList>
      <explain>文本全半角错误。</explain>
      <paraID>18626789</paraID>
      <start>20</start>
      <end>21</end>
      <status>unmodified</status>
      <modifiedWord/>
      <trackRevisions>false</trackRevisions>
    </reviewItem>
    <reviewItem>
      <errorID>5b57d411-ae9e-452e-a090-e63c4fa7c767</errorID>
      <errorWord>,</errorWord>
      <group>L1_Format</group>
      <groupName>格式问题</groupName>
      <ability>L2_HalfPunc_CN</ability>
      <abilityName>全半角检查</abilityName>
      <candidateList>
        <item>，</item>
      </candidateList>
      <explain>文本全半角错误。</explain>
      <paraID>19218F86</paraID>
      <start>21</start>
      <end>22</end>
      <status>unmodified</status>
      <modifiedWord/>
      <trackRevisions>false</trackRevisions>
    </reviewItem>
    <reviewItem>
      <errorID>650d78c4-7262-45c0-b5f2-1ffbb777e20d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52E0EBF1</paraID>
      <start>0</start>
      <end>3</end>
      <status>unmodified</status>
      <modifiedWord/>
      <trackRevisions>false</trackRevisions>
    </reviewItem>
    <reviewItem>
      <errorID>e6746ef4-aa5a-463e-940c-f35266325427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59C4F34C</paraID>
      <start>0</start>
      <end>3</end>
      <status>unmodified</status>
      <modifiedWord/>
      <trackRevisions>false</trackRevisions>
    </reviewItem>
    <reviewItem>
      <errorID>345c6c0f-d3da-4e64-b69d-9656ed76db9c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6050EF24</paraID>
      <start>0</start>
      <end>3</end>
      <status>unmodified</status>
      <modifiedWord/>
      <trackRevisions>false</trackRevisions>
    </reviewItem>
    <reviewItem>
      <errorID>c4c52027-86c0-4d59-b3ab-9e511132891d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50305F48</paraID>
      <start>0</start>
      <end>3</end>
      <status>unmodified</status>
      <modifiedWord/>
      <trackRevisions>false</trackRevisions>
    </reviewItem>
    <reviewItem>
      <errorID>1ba90c16-b4bd-46bd-8b37-a6313067c51f</errorID>
      <errorWord>(</errorWord>
      <group>L1_Format</group>
      <groupName>格式问题</groupName>
      <ability>L2_HalfPunc_CN</ability>
      <abilityName>全半角检查</abilityName>
      <candidateList>
        <item>（</item>
      </candidateList>
      <explain>文本全半角错误。</explain>
      <paraID>41050B6C</paraID>
      <start>0</start>
      <end>1</end>
      <status>unmodified</status>
      <modifiedWord/>
      <trackRevisions>false</trackRevisions>
    </reviewItem>
    <reviewItem>
      <errorID>5ea1cbb5-ee93-4fd6-8d68-52fe11833907</errorID>
      <errorWord>)</errorWord>
      <group>L1_Format</group>
      <groupName>格式问题</groupName>
      <ability>L2_HalfPunc_CN</ability>
      <abilityName>全半角检查</abilityName>
      <candidateList>
        <item>）</item>
      </candidateList>
      <explain>文本全半角错误。</explain>
      <paraID>41050B6C</paraID>
      <start>2</start>
      <end>3</end>
      <status>unmodified</status>
      <modifiedWord/>
      <trackRevisions>false</trackRevisions>
    </reviewItem>
    <reviewItem>
      <errorID>821976e4-36b6-4f3b-9ce4-806c5dcb2b8e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6D7E349B</paraID>
      <start>0</start>
      <end>3</end>
      <status>unmodified</status>
      <modifiedWord/>
      <trackRevisions>false</trackRevisions>
    </reviewItem>
    <reviewItem>
      <errorID>63e1a333-b5c9-49f5-b33c-f92a7b863ebd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458836B4</paraID>
      <start>0</start>
      <end>3</end>
      <status>unmodified</status>
      <modifiedWord/>
      <trackRevisions>false</trackRevisions>
    </reviewItem>
    <reviewItem>
      <errorID>cce2d054-bbbb-4a56-9cfe-8145a146e4ee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1A98B47A</paraID>
      <start>0</start>
      <end>3</end>
      <status>unmodified</status>
      <modifiedWord/>
      <trackRevisions>false</trackRevisions>
    </reviewItem>
    <reviewItem>
      <errorID>297429c5-78d3-4a58-88eb-db6526036cc2</errorID>
      <errorWord>(</errorWord>
      <group>L1_Format</group>
      <groupName>格式问题</groupName>
      <ability>L2_HalfPunc_CN</ability>
      <abilityName>全半角检查</abilityName>
      <candidateList>
        <item>（</item>
      </candidateList>
      <explain>文本全半角错误。</explain>
      <paraID> FC3B6DB</paraID>
      <start>4</start>
      <end>5</end>
      <status>unmodified</status>
      <modifiedWord/>
      <trackRevisions>false</trackRevisions>
    </reviewItem>
    <reviewItem>
      <errorID>f7b32826-f82a-46f4-ae19-4c65a7df0965</errorID>
      <errorWord>)</errorWord>
      <group>L1_Format</group>
      <groupName>格式问题</groupName>
      <ability>L2_HalfPunc_CN</ability>
      <abilityName>全半角检查</abilityName>
      <candidateList>
        <item>）</item>
      </candidateList>
      <explain>文本全半角错误。</explain>
      <paraID> FC3B6DB</paraID>
      <start>10</start>
      <end>11</end>
      <status>unmodified</status>
      <modifiedWord/>
      <trackRevisions>false</trackRevisions>
    </reviewItem>
    <reviewItem>
      <errorID>78df80ae-0d74-4627-99bb-55e4deaa117d</errorID>
      <errorWord>:</errorWord>
      <group>L1_Format</group>
      <groupName>格式问题</groupName>
      <ability>L2_HalfPunc_CN</ability>
      <abilityName>全半角检查</abilityName>
      <candidateList>
        <item>：</item>
      </candidateList>
      <explain>文本全半角错误。</explain>
      <paraID> FC3B6DB</paraID>
      <start>11</start>
      <end>12</end>
      <status>unmodified</status>
      <modifiedWord/>
      <trackRevisions>false</trackRevisions>
    </reviewItem>
    <reviewItem>
      <errorID>327bc466-a825-4c3d-a1d3-3a66e038cd3f</errorID>
      <errorWord>)</errorWord>
      <group>L1_Format</group>
      <groupName>格式问题</groupName>
      <ability>L2_HalfPunc_CN</ability>
      <abilityName>全半角检查</abilityName>
      <candidateList>
        <item>）</item>
      </candidateList>
      <explain>文本全半角错误。</explain>
      <paraID>5EB21AA5</paraID>
      <start>20</start>
      <end>21</end>
      <status>unmodified</status>
      <modifiedWord/>
      <trackRevisions>false</trackRevisions>
    </reviewItem>
    <reviewItem>
      <errorID>d572d3c5-323e-4b9f-8966-56e759a19a67</errorID>
      <errorWord>,</errorWord>
      <group>L1_Format</group>
      <groupName>格式问题</groupName>
      <ability>L2_HalfPunc_CN</ability>
      <abilityName>全半角检查</abilityName>
      <candidateList>
        <item>，</item>
      </candidateList>
      <explain>文本全半角错误。</explain>
      <paraID>5CABF774</paraID>
      <start>12</start>
      <end>13</end>
      <status>unmodified</status>
      <modifiedWord/>
      <trackRevisions>false</trackRevisions>
    </reviewItem>
    <reviewItem>
      <errorID>074937f2-fa04-4d31-84b8-5a947463599c</errorID>
      <errorWord>,</errorWord>
      <group>L1_Format</group>
      <groupName>格式问题</groupName>
      <ability>L2_HalfPunc_CN</ability>
      <abilityName>全半角检查</abilityName>
      <candidateList>
        <item>，</item>
      </candidateList>
      <explain>文本全半角错误。</explain>
      <paraID>672BE5C3</paraID>
      <start>22</start>
      <end>23</end>
      <status>unmodified</status>
      <modifiedWord/>
      <trackRevisions>false</trackRevisions>
    </reviewItem>
    <reviewItem>
      <errorID>4fc97129-20ff-4cf6-ba21-ad021e367150</errorID>
      <errorWord>,</errorWord>
      <group>L1_Format</group>
      <groupName>格式问题</groupName>
      <ability>L2_HalfPunc_CN</ability>
      <abilityName>全半角检查</abilityName>
      <candidateList>
        <item>，</item>
      </candidateList>
      <explain>文本全半角错误。</explain>
      <paraID>6E84E2F4</paraID>
      <start>42</start>
      <end>43</end>
      <status>unmodified</status>
      <modifiedWord/>
      <trackRevisions>false</trackRevisions>
    </reviewItem>
    <reviewItem>
      <errorID>4d2fdc7d-229a-4f59-9bb4-25debe2d3875</errorID>
      <errorWord>(</errorWord>
      <group>L1_Format</group>
      <groupName>格式问题</groupName>
      <ability>L2_HalfPunc_CN</ability>
      <abilityName>全半角检查</abilityName>
      <candidateList>
        <item>（</item>
      </candidateList>
      <explain>文本全半角错误。</explain>
      <paraID>407DB80D</paraID>
      <start>70</start>
      <end>71</end>
      <status>unmodified</status>
      <modifiedWord/>
      <trackRevisions>false</trackRevisions>
    </reviewItem>
    <reviewItem>
      <errorID>50bcc73b-19b9-49a2-92d6-f36579cdacd4</errorID>
      <errorWord>)</errorWord>
      <group>L1_Format</group>
      <groupName>格式问题</groupName>
      <ability>L2_HalfPunc_CN</ability>
      <abilityName>全半角检查</abilityName>
      <candidateList>
        <item>）</item>
      </candidateList>
      <explain>文本全半角错误。</explain>
      <paraID>407DB80D</paraID>
      <start>90</start>
      <end>91</end>
      <status>unmodified</status>
      <modifiedWord/>
      <trackRevisions>false</trackRevisions>
    </reviewItem>
    <reviewItem>
      <errorID>d8df4dfd-089d-4832-80e5-033958fb732b</errorID>
      <errorWord>(</errorWord>
      <group>L1_Format</group>
      <groupName>格式问题</groupName>
      <ability>L2_HalfPunc_CN</ability>
      <abilityName>全半角检查</abilityName>
      <candidateList>
        <item>（</item>
      </candidateList>
      <explain>文本全半角错误。</explain>
      <paraID>6C11A9F1</paraID>
      <start>100</start>
      <end>101</end>
      <status>unmodified</status>
      <modifiedWord/>
      <trackRevisions>false</trackRevisions>
    </reviewItem>
    <reviewItem>
      <errorID>c044511e-4c15-481b-a2f9-2e1aff0e7442</errorID>
      <errorWord>)</errorWord>
      <group>L1_Format</group>
      <groupName>格式问题</groupName>
      <ability>L2_HalfPunc_CN</ability>
      <abilityName>全半角检查</abilityName>
      <candidateList>
        <item>）</item>
      </candidateList>
      <explain>文本全半角错误。</explain>
      <paraID>6C11A9F1</paraID>
      <start>155</start>
      <end>156</end>
      <status>unmodified</status>
      <modifiedWord/>
      <trackRevisions>false</trackRevisions>
    </reviewItem>
    <reviewItem>
      <errorID>71264f69-522a-4081-9d91-e32319ce5440</errorID>
      <errorWord>(</errorWord>
      <group>L1_Format</group>
      <groupName>格式问题</groupName>
      <ability>L2_HalfPunc_CN</ability>
      <abilityName>全半角检查</abilityName>
      <candidateList>
        <item>（</item>
      </candidateList>
      <explain>文本全半角错误。</explain>
      <paraID>6C11A9F1</paraID>
      <start>184</start>
      <end>185</end>
      <status>unmodified</status>
      <modifiedWord/>
      <trackRevisions>false</trackRevisions>
    </reviewItem>
    <reviewItem>
      <errorID>d6b38397-679a-4e21-ac6d-11563a50542c</errorID>
      <errorWord>)</errorWord>
      <group>L1_Format</group>
      <groupName>格式问题</groupName>
      <ability>L2_HalfPunc_CN</ability>
      <abilityName>全半角检查</abilityName>
      <candidateList>
        <item>）</item>
      </candidateList>
      <explain>文本全半角错误。</explain>
      <paraID>6C11A9F1</paraID>
      <start>204</start>
      <end>205</end>
      <status>unmodified</status>
      <modifiedWord/>
      <trackRevisions>false</trackRevisions>
    </reviewItem>
    <reviewItem>
      <errorID>c18e894b-8807-47ac-b622-d46fb7210c39</errorID>
      <errorWord>(</errorWord>
      <group>L1_Format</group>
      <groupName>格式问题</groupName>
      <ability>L2_HalfPunc_CN</ability>
      <abilityName>全半角检查</abilityName>
      <candidateList>
        <item>（</item>
      </candidateList>
      <explain>文本全半角错误。</explain>
      <paraID>76E3B358</paraID>
      <start>19</start>
      <end>20</end>
      <status>unmodified</status>
      <modifiedWord/>
      <trackRevisions>false</trackRevisions>
    </reviewItem>
    <reviewItem>
      <errorID>4a0e8473-18c4-4dde-9038-8574b7ef59de</errorID>
      <errorWord>)</errorWord>
      <group>L1_Format</group>
      <groupName>格式问题</groupName>
      <ability>L2_HalfPunc_CN</ability>
      <abilityName>全半角检查</abilityName>
      <candidateList>
        <item>）</item>
      </candidateList>
      <explain>文本全半角错误。</explain>
      <paraID>76E3B358</paraID>
      <start>24</start>
      <end>25</end>
      <status>unmodified</status>
      <modifiedWord/>
      <trackRevisions>false</trackRevisions>
    </reviewItem>
    <reviewItem>
      <errorID>b2172ef2-2483-4353-be84-c4c4351a97c1</errorID>
      <errorWord>,</errorWord>
      <group>L1_Format</group>
      <groupName>格式问题</groupName>
      <ability>L2_HalfPunc_CN</ability>
      <abilityName>全半角检查</abilityName>
      <candidateList>
        <item>，</item>
      </candidateList>
      <explain>文本全半角错误。</explain>
      <paraID>732853C8</paraID>
      <start>17</start>
      <end>18</end>
      <status>unmodified</status>
      <modifiedWord/>
      <trackRevisions>false</trackRevisions>
    </reviewItem>
    <reviewItem>
      <errorID>96ae4739-bb88-4154-8f3f-802f4fe4d74a</errorID>
      <errorWord>(</errorWord>
      <group>L1_Format</group>
      <groupName>格式问题</groupName>
      <ability>L2_HalfPunc_CN</ability>
      <abilityName>全半角检查</abilityName>
      <candidateList>
        <item>（</item>
      </candidateList>
      <explain>文本全半角错误。</explain>
      <paraID>6EA1E971</paraID>
      <start>4</start>
      <end>5</end>
      <status>unmodified</status>
      <modifiedWord/>
      <trackRevisions>false</trackRevisions>
    </reviewItem>
    <reviewItem>
      <errorID>3d7cf8cb-034b-4f16-a295-bbb472314d3d</errorID>
      <errorWord>):</errorWord>
      <group>L1_Format</group>
      <groupName>格式问题</groupName>
      <ability>L2_HalfPunc_CN</ability>
      <abilityName>全半角检查</abilityName>
      <candidateList>
        <item>）：</item>
      </candidateList>
      <explain>文本全半角错误。</explain>
      <paraID>6EA1E971</paraID>
      <start>10</start>
      <end>12</end>
      <status>unmodified</status>
      <modifiedWord/>
      <trackRevisions>false</trackRevisions>
    </reviewItem>
    <reviewItem>
      <errorID>6a7921d9-741f-4e9d-a860-b45fe05ff59f</errorID>
      <errorWord>(</errorWord>
      <group>L1_Format</group>
      <groupName>格式问题</groupName>
      <ability>L2_HalfPunc_CN</ability>
      <abilityName>全半角检查</abilityName>
      <candidateList>
        <item>（</item>
      </candidateList>
      <explain>文本全半角错误。</explain>
      <paraID>7684BAFB</paraID>
      <start>33</start>
      <end>34</end>
      <status>unmodified</status>
      <modifiedWord/>
      <trackRevisions>false</trackRevisions>
    </reviewItem>
    <reviewItem>
      <errorID>e3b50ef3-bb16-4497-8889-7e02a3d334d4</errorID>
      <errorWord>)</errorWord>
      <group>L1_Format</group>
      <groupName>格式问题</groupName>
      <ability>L2_HalfPunc_CN</ability>
      <abilityName>全半角检查</abilityName>
      <candidateList>
        <item>）</item>
      </candidateList>
      <explain>文本全半角错误。</explain>
      <paraID>7684BAFB</paraID>
      <start>38</start>
      <end>39</end>
      <status>unmodified</status>
      <modifiedWord/>
      <trackRevisions>false</trackRevisions>
    </reviewItem>
    <reviewItem>
      <errorID>8d2fc1d1-ecb3-4986-976d-29df951c91a9</errorID>
      <errorWord>(</errorWord>
      <group>L1_Format</group>
      <groupName>格式问题</groupName>
      <ability>L2_HalfPunc_CN</ability>
      <abilityName>全半角检查</abilityName>
      <candidateList>
        <item>（</item>
      </candidateList>
      <explain>文本全半角错误。</explain>
      <paraID>7399C0BF</paraID>
      <start>7</start>
      <end>8</end>
      <status>unmodified</status>
      <modifiedWord/>
      <trackRevisions>false</trackRevisions>
    </reviewItem>
    <reviewItem>
      <errorID>95ce2e7f-00a1-4860-80f2-98fc65643554</errorID>
      <errorWord>)</errorWord>
      <group>L1_Format</group>
      <groupName>格式问题</groupName>
      <ability>L2_HalfPunc_CN</ability>
      <abilityName>全半角检查</abilityName>
      <candidateList>
        <item>）</item>
      </candidateList>
      <explain>文本全半角错误。</explain>
      <paraID>7399C0BF</paraID>
      <start>15</start>
      <end>16</end>
      <status>unmodified</status>
      <modifiedWord/>
      <trackRevisions>false</trackRevisions>
    </reviewItem>
    <reviewItem>
      <errorID>ce11caea-eb1d-4f97-920b-0efe9c66f884</errorID>
      <errorWord>(</errorWord>
      <group>L1_Format</group>
      <groupName>格式问题</groupName>
      <ability>L2_HalfPunc_CN</ability>
      <abilityName>全半角检查</abilityName>
      <candidateList>
        <item>（</item>
      </candidateList>
      <explain>文本全半角错误。</explain>
      <paraID>4B24AE21</paraID>
      <start>65</start>
      <end>66</end>
      <status>unmodified</status>
      <modifiedWord/>
      <trackRevisions>false</trackRevisions>
    </reviewItem>
    <reviewItem>
      <errorID>f04a41fe-63f5-4e82-92ba-183e98207177</errorID>
      <errorWord>)</errorWord>
      <group>L1_Format</group>
      <groupName>格式问题</groupName>
      <ability>L2_HalfPunc_CN</ability>
      <abilityName>全半角检查</abilityName>
      <candidateList>
        <item>）</item>
      </candidateList>
      <explain>文本全半角错误。</explain>
      <paraID>4B24AE21</paraID>
      <start>71</start>
      <end>72</end>
      <status>unmodified</status>
      <modifiedWord/>
      <trackRevisions>false</trackRevisions>
    </reviewItem>
    <reviewItem>
      <errorID>889d1861-ac36-43d2-97f5-363d49abb683</errorID>
      <errorWord>,</errorWord>
      <group>L1_Format</group>
      <groupName>格式问题</groupName>
      <ability>L2_HalfPunc_CN</ability>
      <abilityName>全半角检查</abilityName>
      <candidateList>
        <item>，</item>
      </candidateList>
      <explain>文本全半角错误。</explain>
      <paraID>4B24AE21</paraID>
      <start>72</start>
      <end>73</end>
      <status>unmodified</status>
      <modifiedWord/>
      <trackRevisions>false</trackRevisions>
    </reviewItem>
    <reviewItem>
      <errorID>cfb19d94-d03c-4e76-9bb4-3fd618efcb5e</errorID>
      <errorWord>(</errorWord>
      <group>L1_Format</group>
      <groupName>格式问题</groupName>
      <ability>L2_HalfPunc_CN</ability>
      <abilityName>全半角检查</abilityName>
      <candidateList>
        <item>（</item>
      </candidateList>
      <explain>文本全半角错误。</explain>
      <paraID>4B24AE21</paraID>
      <start>110</start>
      <end>111</end>
      <status>unmodified</status>
      <modifiedWord/>
      <trackRevisions>false</trackRevisions>
    </reviewItem>
    <reviewItem>
      <errorID>054e6560-c05c-4892-a982-a9cb26520c10</errorID>
      <errorWord>)</errorWord>
      <group>L1_Format</group>
      <groupName>格式问题</groupName>
      <ability>L2_HalfPunc_CN</ability>
      <abilityName>全半角检查</abilityName>
      <candidateList>
        <item>）</item>
      </candidateList>
      <explain>文本全半角错误。</explain>
      <paraID>4B24AE21</paraID>
      <start>120</start>
      <end>121</end>
      <status>unmodified</status>
      <modifiedWord/>
      <trackRevisions>false</trackRevisions>
    </reviewItem>
    <reviewItem>
      <errorID>5df4a165-8d25-4989-ad63-9c0fd620b831</errorID>
      <errorWord>(</errorWord>
      <group>L1_Format</group>
      <groupName>格式问题</groupName>
      <ability>L2_HalfPunc_CN</ability>
      <abilityName>全半角检查</abilityName>
      <candidateList>
        <item>（</item>
      </candidateList>
      <explain>文本全半角错误。</explain>
      <paraID>4B24AE21</paraID>
      <start>165</start>
      <end>166</end>
      <status>unmodified</status>
      <modifiedWord/>
      <trackRevisions>false</trackRevisions>
    </reviewItem>
    <reviewItem>
      <errorID>df67fc7f-3ac2-4329-8a31-7b490c1a6f39</errorID>
      <errorWord>)</errorWord>
      <group>L1_Format</group>
      <groupName>格式问题</groupName>
      <ability>L2_HalfPunc_CN</ability>
      <abilityName>全半角检查</abilityName>
      <candidateList>
        <item>）</item>
      </candidateList>
      <explain>文本全半角错误。</explain>
      <paraID>4B24AE21</paraID>
      <start>168</start>
      <end>169</end>
      <status>unmodified</status>
      <modifiedWord/>
      <trackRevisions>false</trackRevisions>
    </reviewItem>
    <reviewItem>
      <errorID>5f9ce75e-9a99-4fd0-91e3-77eea6d88208</errorID>
      <errorWord>,</errorWord>
      <group>L1_Format</group>
      <groupName>格式问题</groupName>
      <ability>L2_HalfPunc_CN</ability>
      <abilityName>全半角检查</abilityName>
      <candidateList>
        <item>，</item>
      </candidateList>
      <explain>文本全半角错误。</explain>
      <paraID>22FFE187</paraID>
      <start>64</start>
      <end>65</end>
      <status>unmodified</status>
      <modifiedWord/>
      <trackRevisions>false</trackRevisions>
    </reviewItem>
    <reviewItem>
      <errorID>9a468842-54e1-4f33-95d7-68537d4c1d26</errorID>
      <errorWord>；</errorWord>
      <group>L1_Punc</group>
      <groupName>标点问题</groupName>
      <ability>L2_Punc_CN</ability>
      <abilityName>标点符号检查</abilityName>
      <candidateList/>
      <explain/>
      <paraID>2521E4B4</paraID>
      <start>0</start>
      <end>1</end>
      <status>unmodified</status>
      <modifiedWord/>
      <trackRevisions>false</trackRevisions>
    </reviewItem>
    <reviewItem>
      <errorID>7099e9a8-850b-46df-9c70-6a0cd13c226c</errorID>
      <errorWord>(</errorWord>
      <group>L1_Format</group>
      <groupName>格式问题</groupName>
      <ability>L2_HalfPunc_CN</ability>
      <abilityName>全半角检查</abilityName>
      <candidateList>
        <item>（</item>
      </candidateList>
      <explain>文本全半角错误。</explain>
      <paraID>407ABF1B</paraID>
      <start>6</start>
      <end>7</end>
      <status>unmodified</status>
      <modifiedWord/>
      <trackRevisions>false</trackRevisions>
    </reviewItem>
    <reviewItem>
      <errorID>a252ac54-24d7-4f5f-a709-5aa47c844f6e</errorID>
      <errorWord>)</errorWord>
      <group>L1_Format</group>
      <groupName>格式问题</groupName>
      <ability>L2_HalfPunc_CN</ability>
      <abilityName>全半角检查</abilityName>
      <candidateList>
        <item>）</item>
      </candidateList>
      <explain>文本全半角错误。</explain>
      <paraID>407ABF1B</paraID>
      <start>9</start>
      <end>10</end>
      <status>unmodified</status>
      <modifiedWord/>
      <trackRevisions>false</trackRevisions>
    </reviewItem>
    <reviewItem>
      <errorID>99343f1d-27be-4b99-a853-466983cc9cd8</errorID>
      <errorWord>(</errorWord>
      <group>L1_Format</group>
      <groupName>格式问题</groupName>
      <ability>L2_HalfPunc_CN</ability>
      <abilityName>全半角检查</abilityName>
      <candidateList>
        <item>（</item>
      </candidateList>
      <explain>文本全半角错误。</explain>
      <paraID>2A7D6372</paraID>
      <start>11</start>
      <end>12</end>
      <status>unmodified</status>
      <modifiedWord/>
      <trackRevisions>false</trackRevisions>
    </reviewItem>
    <reviewItem>
      <errorID>3289f1b0-ca8d-4e0b-91de-f646168b70c4</errorID>
      <errorWord>)</errorWord>
      <group>L1_Format</group>
      <groupName>格式问题</groupName>
      <ability>L2_HalfPunc_CN</ability>
      <abilityName>全半角检查</abilityName>
      <candidateList>
        <item>）</item>
      </candidateList>
      <explain>文本全半角错误。</explain>
      <paraID>2A7D6372</paraID>
      <start>26</start>
      <end>27</end>
      <status>unmodified</status>
      <modifiedWord/>
      <trackRevisions>false</trackRevisions>
    </reviewItem>
    <reviewItem>
      <errorID>12c7ab8e-6b07-4379-82fe-17050b27fc5b</errorID>
      <errorWord>(</errorWord>
      <group>L1_Format</group>
      <groupName>格式问题</groupName>
      <ability>L2_HalfPunc_CN</ability>
      <abilityName>全半角检查</abilityName>
      <candidateList>
        <item>（</item>
      </candidateList>
      <explain>文本全半角错误。</explain>
      <paraID>74724499</paraID>
      <start>37</start>
      <end>38</end>
      <status>unmodified</status>
      <modifiedWord/>
      <trackRevisions>false</trackRevisions>
    </reviewItem>
    <reviewItem>
      <errorID>4b513652-ef92-4fa9-bf8e-1bb6780b6f2f</errorID>
      <errorWord>)</errorWord>
      <group>L1_Format</group>
      <groupName>格式问题</groupName>
      <ability>L2_HalfPunc_CN</ability>
      <abilityName>全半角检查</abilityName>
      <candidateList>
        <item>）</item>
      </candidateList>
      <explain>文本全半角错误。</explain>
      <paraID>74724499</paraID>
      <start>55</start>
      <end>56</end>
      <status>unmodified</status>
      <modifiedWord/>
      <trackRevisions>false</trackRevisions>
    </reviewItem>
    <reviewItem>
      <errorID>bb2e9b51-509d-439e-919e-a4d8c0023e56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538315DB</paraID>
      <start>0</start>
      <end>3</end>
      <status>unmodified</status>
      <modifiedWord/>
      <trackRevisions>false</trackRevisions>
    </reviewItem>
    <reviewItem>
      <errorID>9c11359a-097c-484f-8d3e-fcf891a29c13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7311DAE7</paraID>
      <start>0</start>
      <end>3</end>
      <status>unmodified</status>
      <modifiedWord/>
      <trackRevisions>false</trackRevisions>
    </reviewItem>
    <reviewItem>
      <errorID>84f24b89-cea5-4b12-b8bf-0661dbd3c20b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288BE743</paraID>
      <start>0</start>
      <end>3</end>
      <status>unmodified</status>
      <modifiedWord/>
      <trackRevisions>false</trackRevisions>
    </reviewItem>
    <reviewItem>
      <errorID>e92c8f9e-141a-4134-a921-c0ddefe9d7b8</errorID>
      <errorWord>(</errorWord>
      <group>L1_Format</group>
      <groupName>格式问题</groupName>
      <ability>L2_HalfPunc_CN</ability>
      <abilityName>全半角检查</abilityName>
      <candidateList>
        <item>（</item>
      </candidateList>
      <explain>文本全半角错误。</explain>
      <paraID>288BE743</paraID>
      <start>21</start>
      <end>22</end>
      <status>unmodified</status>
      <modifiedWord/>
      <trackRevisions>false</trackRevisions>
    </reviewItem>
    <reviewItem>
      <errorID>47f99521-8b84-4fe0-9f52-9960ba9e151d</errorID>
      <errorWord>)</errorWord>
      <group>L1_Format</group>
      <groupName>格式问题</groupName>
      <ability>L2_HalfPunc_CN</ability>
      <abilityName>全半角检查</abilityName>
      <candidateList>
        <item>）</item>
      </candidateList>
      <explain>文本全半角错误。</explain>
      <paraID>288BE743</paraID>
      <start>51</start>
      <end>52</end>
      <status>unmodified</status>
      <modifiedWord/>
      <trackRevisions>false</trackRevisions>
    </reviewItem>
    <reviewItem>
      <errorID>cdfbead7-0057-45a8-a5fb-38dde1efe1c8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337F861A</paraID>
      <start>0</start>
      <end>3</end>
      <status>unmodified</status>
      <modifiedWord/>
      <trackRevisions>false</trackRevisions>
    </reviewItem>
    <reviewItem>
      <errorID>45eb7afa-193d-4e76-aa37-502bd3c87199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291535E1</paraID>
      <start>0</start>
      <end>3</end>
      <status>unmodified</status>
      <modifiedWord/>
      <trackRevisions>false</trackRevisions>
    </reviewItem>
    <reviewItem>
      <errorID>1bdec348-d96e-4922-957d-e09e1991e2d2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1CC2E7D0</paraID>
      <start>0</start>
      <end>3</end>
      <status>unmodified</status>
      <modifiedWord/>
      <trackRevisions>false</trackRevisions>
    </reviewItem>
    <reviewItem>
      <errorID>ef1f9b4a-7c94-49ca-ac65-201f27b9d2fd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1153EB83</paraID>
      <start>0</start>
      <end>3</end>
      <status>unmodified</status>
      <modifiedWord/>
      <trackRevisions>false</trackRevisions>
    </reviewItem>
    <reviewItem>
      <errorID>b4ec9ef0-acac-45eb-86e8-0389d192392b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31DDD2E4</paraID>
      <start>0</start>
      <end>3</end>
      <status>unmodified</status>
      <modifiedWord/>
      <trackRevisions>false</trackRevisions>
    </reviewItem>
    <reviewItem>
      <errorID>c1bee184-9af5-4944-a26b-be7bf308c912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FDEC53B</paraID>
      <start>0</start>
      <end>3</end>
      <status>unmodified</status>
      <modifiedWord/>
      <trackRevisions>false</trackRevisions>
    </reviewItem>
    <reviewItem>
      <errorID>d4047b23-eaf0-4e33-be21-1a593c1bc34e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7D5276EC</paraID>
      <start>0</start>
      <end>3</end>
      <status>unmodified</status>
      <modifiedWord/>
      <trackRevisions>false</trackRevisions>
    </reviewItem>
    <reviewItem>
      <errorID>ae53d24f-dd67-4294-abfd-d8e669e43b23</errorID>
      <errorWord>(</errorWord>
      <group>L1_Format</group>
      <groupName>格式问题</groupName>
      <ability>L2_HalfPunc_CN</ability>
      <abilityName>全半角检查</abilityName>
      <candidateList>
        <item>（</item>
      </candidateList>
      <explain>文本全半角错误。</explain>
      <paraID>7D5276EC</paraID>
      <start>9</start>
      <end>10</end>
      <status>unmodified</status>
      <modifiedWord/>
      <trackRevisions>false</trackRevisions>
    </reviewItem>
    <reviewItem>
      <errorID>4f58c15c-0125-4ed5-974e-4e3b0ee2ffa2</errorID>
      <errorWord>)</errorWord>
      <group>L1_Format</group>
      <groupName>格式问题</groupName>
      <ability>L2_HalfPunc_CN</ability>
      <abilityName>全半角检查</abilityName>
      <candidateList>
        <item>）</item>
      </candidateList>
      <explain>文本全半角错误。</explain>
      <paraID>7D5276EC</paraID>
      <start>26</start>
      <end>27</end>
      <status>unmodified</status>
      <modifiedWord/>
      <trackRevisions>false</trackRevisions>
    </reviewItem>
    <reviewItem>
      <errorID>7216281b-4e70-45c8-9f83-9a98325aa627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20F90091</paraID>
      <start>0</start>
      <end>3</end>
      <status>unmodified</status>
      <modifiedWord/>
      <trackRevisions>false</trackRevisions>
    </reviewItem>
    <reviewItem>
      <errorID>540cc26f-7592-41db-bce5-ae0ae6aec264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5BC7C905</paraID>
      <start>0</start>
      <end>3</end>
      <status>unmodified</status>
      <modifiedWord/>
      <trackRevisions>false</trackRevisions>
    </reviewItem>
    <reviewItem>
      <errorID>a1c3575a-701d-414d-bcd5-ecb8285b1aef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52DFA56</paraID>
      <start>0</start>
      <end>3</end>
      <status>unmodified</status>
      <modifiedWord/>
      <trackRevisions>false</trackRevisions>
    </reviewItem>
    <reviewItem>
      <errorID>de3ccd21-5b19-4c25-8c99-9488fb3acf0f</errorID>
      <errorWord>(</errorWord>
      <group>L1_Format</group>
      <groupName>格式问题</groupName>
      <ability>L2_HalfPunc_CN</ability>
      <abilityName>全半角检查</abilityName>
      <candidateList>
        <item>（</item>
      </candidateList>
      <explain>文本全半角错误。</explain>
      <paraID> 52DFA56</paraID>
      <start>6</start>
      <end>7</end>
      <status>unmodified</status>
      <modifiedWord/>
      <trackRevisions>false</trackRevisions>
    </reviewItem>
    <reviewItem>
      <errorID>9895a79d-5b4a-495d-9350-99f6fb5d1d7b</errorID>
      <errorWord>)</errorWord>
      <group>L1_Format</group>
      <groupName>格式问题</groupName>
      <ability>L2_HalfPunc_CN</ability>
      <abilityName>全半角检查</abilityName>
      <candidateList>
        <item>）</item>
      </candidateList>
      <explain>文本全半角错误。</explain>
      <paraID> 52DFA56</paraID>
      <start>12</start>
      <end>13</end>
      <status>unmodified</status>
      <modifiedWord/>
      <trackRevisions>false</trackRevisions>
    </reviewItem>
    <reviewItem>
      <errorID>02b8ea5a-e1be-423c-a9c4-e0cee198a354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3CE6623F</paraID>
      <start>0</start>
      <end>3</end>
      <status>unmodified</status>
      <modifiedWord/>
      <trackRevisions>false</trackRevisions>
    </reviewItem>
    <reviewItem>
      <errorID>e9fc95d0-806e-461c-892c-9c5d3fbb22df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143987A5</paraID>
      <start>0</start>
      <end>3</end>
      <status>unmodified</status>
      <modifiedWord/>
      <trackRevisions>false</trackRevisions>
    </reviewItem>
    <reviewItem>
      <errorID>7ad090b1-e6bd-4aa5-a5e0-45e254d9ef51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628A7725</paraID>
      <start>0</start>
      <end>3</end>
      <status>unmodified</status>
      <modifiedWord/>
      <trackRevisions>false</trackRevisions>
    </reviewItem>
    <reviewItem>
      <errorID>8e755b66-77af-412f-ad1e-684331b2cd12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E49C130</paraID>
      <start>0</start>
      <end>3</end>
      <status>unmodified</status>
      <modifiedWord/>
      <trackRevisions>false</trackRevisions>
    </reviewItem>
    <reviewItem>
      <errorID>767fe0ec-40f5-4a0b-a128-b33fba1f1176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D78AF1E</paraID>
      <start>0</start>
      <end>3</end>
      <status>unmodified</status>
      <modifiedWord/>
      <trackRevisions>false</trackRevisions>
    </reviewItem>
    <reviewItem>
      <errorID>9e42edcf-218a-4b52-ac46-04655fc11f4b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F18E25C</paraID>
      <start>0</start>
      <end>3</end>
      <status>unmodified</status>
      <modifiedWord/>
      <trackRevisions>false</trackRevisions>
    </reviewItem>
    <reviewItem>
      <errorID>33ebe19a-47ce-4bc0-8c4d-10db56527e4a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32D4FCB6</paraID>
      <start>0</start>
      <end>3</end>
      <status>unmodified</status>
      <modifiedWord/>
      <trackRevisions>false</trackRevisions>
    </reviewItem>
    <reviewItem>
      <errorID>00ced1bc-e4d8-4ecc-9f41-280c3e05994a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6A7B339B</paraID>
      <start>0</start>
      <end>3</end>
      <status>unmodified</status>
      <modifiedWord/>
      <trackRevisions>false</trackRevisions>
    </reviewItem>
    <reviewItem>
      <errorID>0937f8f9-9515-461e-ba39-8bc412556861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51086950</paraID>
      <start>0</start>
      <end>3</end>
      <status>unmodified</status>
      <modifiedWord/>
      <trackRevisions>false</trackRevisions>
    </reviewItem>
    <reviewItem>
      <errorID>227ab6d2-fe71-476a-9e83-20b17be2d18e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373318F8</paraID>
      <start>0</start>
      <end>3</end>
      <status>unmodified</status>
      <modifiedWord/>
      <trackRevisions>false</trackRevisions>
    </reviewItem>
    <reviewItem>
      <errorID>fba04be9-3f84-4d7b-ad79-25de21c836b6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19C06A6C</paraID>
      <start>0</start>
      <end>3</end>
      <status>unmodified</status>
      <modifiedWord/>
      <trackRevisions>false</trackRevisions>
    </reviewItem>
    <reviewItem>
      <errorID>c3027bc1-a5e0-42dc-8614-7b0462c17a10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299615C1</paraID>
      <start>0</start>
      <end>3</end>
      <status>unmodified</status>
      <modifiedWord/>
      <trackRevisions>false</trackRevisions>
    </reviewItem>
    <reviewItem>
      <errorID>723543fd-c04a-4dab-85d0-eb0be7d8bcf8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36CCE331</paraID>
      <start>0</start>
      <end>3</end>
      <status>unmodified</status>
      <modifiedWord/>
      <trackRevisions>false</trackRevisions>
    </reviewItem>
    <reviewItem>
      <errorID>416f46c2-b2e4-4893-933a-e300c41e708d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11F3B7A4</paraID>
      <start>0</start>
      <end>3</end>
      <status>unmodified</status>
      <modifiedWord/>
      <trackRevisions>false</trackRevisions>
    </reviewItem>
    <reviewItem>
      <errorID>5308d09b-e30a-45db-8abb-039833520d67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25820A15</paraID>
      <start>0</start>
      <end>3</end>
      <status>unmodified</status>
      <modifiedWord/>
      <trackRevisions>false</trackRevisions>
    </reviewItem>
    <reviewItem>
      <errorID>4f11f1f0-940c-4f07-b1f0-2c787e8de6ca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2CEE844C</paraID>
      <start>0</start>
      <end>3</end>
      <status>unmodified</status>
      <modifiedWord/>
      <trackRevisions>false</trackRevisions>
    </reviewItem>
    <reviewItem>
      <errorID>2b6358e2-3be6-424f-8c0f-7a0845dae83e</errorID>
      <errorWord>地</errorWord>
      <group>L1_Word</group>
      <groupName>字词问题</groupName>
      <ability>L2_DDD</ability>
      <abilityName>的地得用法</abilityName>
      <candidateList>
        <item>的</item>
      </candidateList>
      <explain>“的”常用于连接修饰语与名词性中心语，表示属性、所属或描述。</explain>
      <paraID>1E79D2DB</paraID>
      <start>39</start>
      <end>40</end>
      <status>unmodified</status>
      <modifiedWord/>
      <trackRevisions>false</trackRevisions>
    </reviewItem>
    <reviewItem>
      <errorID>6c47556f-665a-4242-bbbf-88b0292d19bd</errorID>
      <errorWord>[2011]</errorWord>
      <group>L1_Punc</group>
      <groupName>标点问题</groupName>
      <ability>L2_Punc_CN</ability>
      <abilityName>标点符号检查</abilityName>
      <candidateList>
        <item>〔2011〕</item>
      </candidateList>
      <explain/>
      <paraID>4F47515B</paraID>
      <start>34</start>
      <end>68</end>
      <status>unmodified</status>
      <modifiedWord/>
      <trackRevisions>false</trackRevisions>
    </reviewItem>
    <reviewItem>
      <errorID>4038eedb-6e0a-46bb-bd11-9d0f054f0bc4</errorID>
      <errorWord>须</errorWord>
      <group>L1_Word</group>
      <groupName>字词问题</groupName>
      <ability>L2_Typo</ability>
      <abilityName>字词错误</abilityName>
      <candidateList>
        <item>需</item>
      </candidateList>
      <explain>存在发音相同字词的误用。</explain>
      <paraID>4F47515B</paraID>
      <start>112</start>
      <end>113</end>
      <status>unmodified</status>
      <modifiedWord/>
      <trackRevisions>false</trackRevisions>
    </reviewItem>
    <reviewItem>
      <errorID>f6934299-c925-4903-b25e-cbb72d6b2e46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71684A96</paraID>
      <start>25</start>
      <end>26</end>
      <status>unmodified</status>
      <modifiedWord/>
      <trackRevisions>false</trackRevisions>
    </reviewItem>
    <reviewItem>
      <errorID>54ac850c-63ca-4f63-93c6-ca0f34fd3d2f</errorID>
      <errorWord>(</errorWord>
      <group>L1_Format</group>
      <groupName>格式问题</groupName>
      <ability>L2_HalfPunc_CN</ability>
      <abilityName>全半角检查</abilityName>
      <candidateList>
        <item>（</item>
      </candidateList>
      <explain>文本全半角错误。</explain>
      <paraID>303A09A4</paraID>
      <start>2</start>
      <end>3</end>
      <status>unmodified</status>
      <modifiedWord/>
      <trackRevisions>false</trackRevisions>
    </reviewItem>
    <reviewItem>
      <errorID>e417e037-c064-4f11-8ab8-49b9c19d34b6</errorID>
      <errorWord>)</errorWord>
      <group>L1_Format</group>
      <groupName>格式问题</groupName>
      <ability>L2_HalfPunc_CN</ability>
      <abilityName>全半角检查</abilityName>
      <candidateList>
        <item>）</item>
      </candidateList>
      <explain>文本全半角错误。</explain>
      <paraID>7E766556</paraID>
      <start>8</start>
      <end>9</end>
      <status>unmodified</status>
      <modifiedWord/>
      <trackRevisions>false</trackRevisions>
    </reviewItem>
    <reviewItem>
      <errorID>9004d295-e638-4d55-af03-596a83a87919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7404B4A4</paraID>
      <start>25</start>
      <end>26</end>
      <status>unmodified</status>
      <modifiedWord/>
      <trackRevisions>false</trackRevisions>
    </reviewItem>
    <reviewItem>
      <errorID>ad0249c4-13e9-4569-a55c-f81b780d067c</errorID>
      <errorWord>(</errorWord>
      <group>L1_Format</group>
      <groupName>格式问题</groupName>
      <ability>L2_HalfPunc_CN</ability>
      <abilityName>全半角检查</abilityName>
      <candidateList>
        <item>（</item>
      </candidateList>
      <explain>文本全半角错误。</explain>
      <paraID>2A04E0E1</paraID>
      <start>8</start>
      <end>9</end>
      <status>unmodified</status>
      <modifiedWord/>
      <trackRevisions>false</trackRevisions>
    </reviewItem>
    <reviewItem>
      <errorID>fec754fb-2cc4-4f34-8d91-c09c36e13854</errorID>
      <errorWord>)</errorWord>
      <group>L1_Format</group>
      <groupName>格式问题</groupName>
      <ability>L2_HalfPunc_CN</ability>
      <abilityName>全半角检查</abilityName>
      <candidateList>
        <item>）</item>
      </candidateList>
      <explain>文本全半角错误。</explain>
      <paraID>2A04E0E1</paraID>
      <start>19</start>
      <end>20</end>
      <status>unmodified</status>
      <modifiedWord/>
      <trackRevisions>false</trackRevisions>
    </reviewItem>
    <reviewItem>
      <errorID>6fc7c0c0-a3b5-4218-9861-3fe4191ff302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34C1FA3C</paraID>
      <start>23</start>
      <end>24</end>
      <status>unmodified</status>
      <modifiedWord/>
      <trackRevisions>false</trackRevisions>
    </reviewItem>
    <reviewItem>
      <errorID>5b740f3d-16c9-4477-a5c0-b1750c115811</errorID>
      <errorWord>（</errorWord>
      <group>L1_Format</group>
      <groupName>格式问题</groupName>
      <ability>L2_HalfPunc_CN</ability>
      <abilityName>全半角检查</abilityName>
      <candidateList>
        <item>(</item>
      </candidateList>
      <explain>文本全半角错误。</explain>
      <paraID>19550EB2</paraID>
      <start>0</start>
      <end>1</end>
      <status>unmodified</status>
      <modifiedWord/>
      <trackRevisions>false</trackRevisions>
    </reviewItem>
    <reviewItem>
      <errorID>b587a97e-a5c2-438b-9cad-0a4a03b04330</errorID>
      <errorWord>）</errorWord>
      <group>L1_Format</group>
      <groupName>格式问题</groupName>
      <ability>L2_HalfPunc_CN</ability>
      <abilityName>全半角检查</abilityName>
      <candidateList>
        <item>)</item>
      </candidateList>
      <explain>文本全半角错误。</explain>
      <paraID>19550EB2</paraID>
      <start>8</start>
      <end>9</end>
      <status>unmodified</status>
      <modifiedWord/>
      <trackRevisions>false</trackRevisions>
    </reviewItem>
    <reviewItem>
      <errorID>0650a484-035b-4837-aa3c-c2f5a19687a5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6F857C79</paraID>
      <start>27</start>
      <end>28</end>
      <status>unmodified</status>
      <modifiedWord/>
      <trackRevisions>false</trackRevisions>
    </reviewItem>
    <reviewItem>
      <errorID>2e264bf2-b81c-4732-847b-be1758b6e853</errorID>
      <errorWord>（</errorWord>
      <group>L1_Format</group>
      <groupName>格式问题</groupName>
      <ability>L2_HalfPunc_CN</ability>
      <abilityName>全半角检查</abilityName>
      <candidateList>
        <item>(</item>
      </candidateList>
      <explain>文本全半角错误。</explain>
      <paraID>60E17208</paraID>
      <start>0</start>
      <end>1</end>
      <status>unmodified</status>
      <modifiedWord/>
      <trackRevisions>false</trackRevisions>
    </reviewItem>
    <reviewItem>
      <errorID>97c80298-d6bd-4a7c-aa25-73f589dbb128</errorID>
      <errorWord>）</errorWord>
      <group>L1_Format</group>
      <groupName>格式问题</groupName>
      <ability>L2_HalfPunc_CN</ability>
      <abilityName>全半角检查</abilityName>
      <candidateList>
        <item>)</item>
      </candidateList>
      <explain>文本全半角错误。</explain>
      <paraID>60E17208</paraID>
      <start>8</start>
      <end>9</end>
      <status>unmodified</status>
      <modifiedWord/>
      <trackRevisions>false</trackRevisions>
    </reviewItem>
    <reviewItem>
      <errorID>c6e74012-2fb1-4649-8390-709796ced137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6AAE07F1</paraID>
      <start>0</start>
      <end>2</end>
      <status>unmodified</status>
      <modifiedWord/>
      <trackRevisions>false</trackRevisions>
    </reviewItem>
    <reviewItem>
      <errorID>75817076-7a23-44ff-baee-ed12da5c4376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5FD65E6D</paraID>
      <start>0</start>
      <end>2</end>
      <status>unmodified</status>
      <modifiedWord/>
      <trackRevisions>false</trackRevisions>
    </reviewItem>
    <reviewItem>
      <errorID>13fab046-6874-4b55-a79a-e44173d7d1d3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4CCD8AD3</paraID>
      <start>0</start>
      <end>2</end>
      <status>unmodified</status>
      <modifiedWord/>
      <trackRevisions>false</trackRevisions>
    </reviewItem>
    <reviewItem>
      <errorID>af1c7223-4567-4a3e-9842-8fa19f9e9dd0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40B5C536</paraID>
      <start>0</start>
      <end>2</end>
      <status>unmodified</status>
      <modifiedWord/>
      <trackRevisions>false</trackRevisions>
    </reviewItem>
    <reviewItem>
      <errorID>7e4c0b90-8429-4117-9b83-a6c9eaf2f43e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429B833F</paraID>
      <start>0</start>
      <end>2</end>
      <status>unmodified</status>
      <modifiedWord/>
      <trackRevisions>false</trackRevisions>
    </reviewItem>
    <reviewItem>
      <errorID>eaacd123-a873-451a-bca5-5bbcbe655be4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1E038014</paraID>
      <start>0</start>
      <end>2</end>
      <status>unmodified</status>
      <modifiedWord/>
      <trackRevisions>false</trackRevisions>
    </reviewItem>
    <reviewItem>
      <errorID>ca826ef2-832b-4d0b-aad3-0bf3188b57c1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FF1D09C</paraID>
      <start>0</start>
      <end>2</end>
      <status>unmodified</status>
      <modifiedWord/>
      <trackRevisions>false</trackRevisions>
    </reviewItem>
    <reviewItem>
      <errorID>eda6cfb3-38d5-48fe-9493-5bbf3ccb4adb</errorID>
      <errorWord>：/。</errorWord>
      <group>L1_Punc</group>
      <groupName>标点问题</groupName>
      <ability>L2_Punc_CN</ability>
      <abilityName>标点符号检查</abilityName>
      <candidateList>
        <item>：</item>
      </candidateList>
      <explain/>
      <paraID>1429099B</paraID>
      <start>4</start>
      <end>7</end>
      <status>unmodified</status>
      <modifiedWord/>
      <trackRevisions>false</trackRevisions>
    </reviewItem>
    <reviewItem>
      <errorID>7bf2dc90-10ee-46dd-8cfd-faa9e61f140a</errorID>
      <errorWord>：/。</errorWord>
      <group>L1_Punc</group>
      <groupName>标点问题</groupName>
      <ability>L2_Punc_CN</ability>
      <abilityName>标点符号检查</abilityName>
      <candidateList>
        <item>：</item>
      </candidateList>
      <explain/>
      <paraID>2B631842</paraID>
      <start>8</start>
      <end>11</end>
      <status>unmodified</status>
      <modifiedWord/>
      <trackRevisions>false</trackRevisions>
    </reviewItem>
    <reviewItem>
      <errorID>1bf0ced8-2c65-4d7b-8f8c-d808361caf55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22DFB334</paraID>
      <start>1</start>
      <end>3</end>
      <status>unmodified</status>
      <modifiedWord/>
      <trackRevisions>false</trackRevisions>
    </reviewItem>
    <reviewItem>
      <errorID>05c552c9-0a37-4924-aac0-9726a341166e</errorID>
      <errorWord>：/</errorWord>
      <group>L1_Punc</group>
      <groupName>标点问题</groupName>
      <ability>L2_Punc_CN</ability>
      <abilityName>标点符号检查</abilityName>
      <candidateList>
        <item>：</item>
      </candidateList>
      <explain/>
      <paraID>4D6941B8</paraID>
      <start>6</start>
      <end>8</end>
      <status>unmodified</status>
      <modifiedWord/>
      <trackRevisions>false</trackRevisions>
    </reviewItem>
    <reviewItem>
      <errorID>a89f3e34-b533-4cc0-9f11-b2f2ac8dfc14</errorID>
      <errorWord>：/</errorWord>
      <group>L1_Punc</group>
      <groupName>标点问题</groupName>
      <ability>L2_Punc_CN</ability>
      <abilityName>标点符号检查</abilityName>
      <candidateList>
        <item>：</item>
      </candidateList>
      <explain/>
      <paraID>4D6941B8</paraID>
      <start>30</start>
      <end>32</end>
      <status>unmodified</status>
      <modifiedWord/>
      <trackRevisions>false</trackRevisions>
    </reviewItem>
    <reviewItem>
      <errorID>e71a16f5-85d0-4988-bed0-1c037ff16a8e</errorID>
      <errorWord>：/；</errorWord>
      <group>L1_Punc</group>
      <groupName>标点问题</groupName>
      <ability>L2_Punc_CN</ability>
      <abilityName>标点符号检查</abilityName>
      <candidateList>
        <item>：</item>
      </candidateList>
      <explain/>
      <paraID>79230B13</paraID>
      <start>3</start>
      <end>6</end>
      <status>unmodified</status>
      <modifiedWord/>
      <trackRevisions>false</trackRevisions>
    </reviewItem>
    <reviewItem>
      <errorID>cfb93c7f-33a1-4379-9a19-848d534f7dba</errorID>
      <errorWord>：/</errorWord>
      <group>L1_Punc</group>
      <groupName>标点问题</groupName>
      <ability>L2_Punc_CN</ability>
      <abilityName>标点符号检查</abilityName>
      <candidateList>
        <item>：</item>
      </candidateList>
      <explain/>
      <paraID>79230B13</paraID>
      <start>10</start>
      <end>12</end>
      <status>unmodified</status>
      <modifiedWord/>
      <trackRevisions>false</trackRevisions>
    </reviewItem>
    <reviewItem>
      <errorID>bbdce0ca-965b-436a-a497-a2f3025b844a</errorID>
      <errorWord>:</errorWord>
      <group>L1_Format</group>
      <groupName>格式问题</groupName>
      <ability>L2_HalfPunc_CN</ability>
      <abilityName>全半角检查</abilityName>
      <candidateList>
        <item>：</item>
      </candidateList>
      <explain>文本全半角错误。</explain>
      <paraID>  8D34F5</paraID>
      <start>4</start>
      <end>5</end>
      <status>unmodified</status>
      <modifiedWord/>
      <trackRevisions>false</trackRevisions>
    </reviewItem>
    <reviewItem>
      <errorID>ee4325eb-35f0-4c75-85b5-66558249bcd2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5800FA73</paraID>
      <start>0</start>
      <end>2</end>
      <status>unmodified</status>
      <modifiedWord/>
      <trackRevisions>false</trackRevisions>
    </reviewItem>
    <reviewItem>
      <errorID>6a24b0ad-ffbe-462b-8ea5-65caf8216f40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6F5F4A3F</paraID>
      <start>0</start>
      <end>2</end>
      <status>unmodified</status>
      <modifiedWord/>
      <trackRevisions>false</trackRevisions>
    </reviewItem>
    <reviewItem>
      <errorID>6ecf74c7-a2ab-4a9b-abb6-9a351be6c5df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12A64B4A</paraID>
      <start>0</start>
      <end>2</end>
      <status>unmodified</status>
      <modifiedWord/>
      <trackRevisions>false</trackRevisions>
    </reviewItem>
    <reviewItem>
      <errorID>2428c557-4003-41dd-a7c5-ab0dbcfcb3c7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43090B22</paraID>
      <start>0</start>
      <end>2</end>
      <status>unmodified</status>
      <modifiedWord/>
      <trackRevisions>false</trackRevisions>
    </reviewItem>
    <reviewItem>
      <errorID>c42d88db-4b80-481e-9d25-ba0d079bb32b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3A5124BF</paraID>
      <start>0</start>
      <end>2</end>
      <status>unmodified</status>
      <modifiedWord/>
      <trackRevisions>false</trackRevisions>
    </reviewItem>
    <reviewItem>
      <errorID>d004a5e5-0edd-4bf9-91d4-46b2e96c531d</errorID>
      <errorWord>（</errorWord>
      <group>L1_Word</group>
      <groupName>字词问题</groupName>
      <ability>L2_Typo</ability>
      <abilityName>字词错误</abilityName>
      <candidateList>
        <item>（投</item>
      </candidateList>
      <explain/>
      <paraID>3A5124BF</paraID>
      <start>16</start>
      <end>17</end>
      <status>unmodified</status>
      <modifiedWord/>
      <trackRevisions>false</trackRevisions>
    </reviewItem>
    <reviewItem>
      <errorID>55027902-1fb0-43fa-9cb3-b547e79a3c5e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35DB86AC</paraID>
      <start>0</start>
      <end>2</end>
      <status>unmodified</status>
      <modifiedWord/>
      <trackRevisions>false</trackRevisions>
    </reviewItem>
    <reviewItem>
      <errorID>a03274f3-6e2a-463c-9edc-f105802235a1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41CA3DFD</paraID>
      <start>0</start>
      <end>2</end>
      <status>unmodified</status>
      <modifiedWord/>
      <trackRevisions>false</trackRevisions>
    </reviewItem>
    <reviewItem>
      <errorID>199f9799-4a8b-4f52-b6a6-9743bd25e440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6B8F405</paraID>
      <start>0</start>
      <end>2</end>
      <status>unmodified</status>
      <modifiedWord/>
      <trackRevisions>false</trackRevisions>
    </reviewItem>
    <reviewItem>
      <errorID>f442ad28-7c5f-4b43-b3f2-c5cf2e82a832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7626E2</paraID>
      <start>0</start>
      <end>2</end>
      <status>unmodified</status>
      <modifiedWord/>
      <trackRevisions>false</trackRevisions>
    </reviewItem>
    <reviewItem>
      <errorID>aa1361ca-6b34-45c0-bc4c-c9071466feff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4FBE4F04</paraID>
      <start>0</start>
      <end>2</end>
      <status>unmodified</status>
      <modifiedWord/>
      <trackRevisions>false</trackRevisions>
    </reviewItem>
    <reviewItem>
      <errorID>5dccf040-fd1e-46f6-9ae3-382e353b69d8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52EA3F05</paraID>
      <start>0</start>
      <end>2</end>
      <status>unmodified</status>
      <modifiedWord/>
      <trackRevisions>false</trackRevisions>
    </reviewItem>
    <reviewItem>
      <errorID>afbbeda5-0edf-4d5f-acfb-051cef0bcc95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7F807DB3</paraID>
      <start>0</start>
      <end>2</end>
      <status>unmodified</status>
      <modifiedWord/>
      <trackRevisions>false</trackRevisions>
    </reviewItem>
    <reviewItem>
      <errorID>6314a571-7a32-4ff5-8cd0-58251f42b58a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1EF03F40</paraID>
      <start>0</start>
      <end>2</end>
      <status>unmodified</status>
      <modifiedWord/>
      <trackRevisions>false</trackRevisions>
    </reviewItem>
    <reviewItem>
      <errorID>2968e792-6314-4fe5-87bd-afbdf330dd81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1B74DCD</paraID>
      <start>0</start>
      <end>2</end>
      <status>unmodified</status>
      <modifiedWord/>
      <trackRevisions>false</trackRevisions>
    </reviewItem>
    <reviewItem>
      <errorID>36f00f45-ea27-4d62-8081-bb16f6e18e35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703052E3</paraID>
      <start>0</start>
      <end>2</end>
      <status>unmodified</status>
      <modifiedWord/>
      <trackRevisions>false</trackRevisions>
    </reviewItem>
    <reviewItem>
      <errorID>9b2a8f87-904c-4d06-825e-e5f66325b920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8E8CF1F</paraID>
      <start>0</start>
      <end>2</end>
      <status>unmodified</status>
      <modifiedWord/>
      <trackRevisions>false</trackRevisions>
    </reviewItem>
    <reviewItem>
      <errorID>cd104d07-d1bd-4960-8270-bc46e19ac98f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318D2BDE</paraID>
      <start>0</start>
      <end>2</end>
      <status>unmodified</status>
      <modifiedWord/>
      <trackRevisions>false</trackRevisions>
    </reviewItem>
    <reviewItem>
      <errorID>256ba8c5-1e76-4ef3-90e6-5f6177c7f259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1485D5AA</paraID>
      <start>0</start>
      <end>2</end>
      <status>unmodified</status>
      <modifiedWord/>
      <trackRevisions>false</trackRevisions>
    </reviewItem>
    <reviewItem>
      <errorID>0ac96141-0b42-47b7-b086-6f89caea1ad6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61ADADF4</paraID>
      <start>0</start>
      <end>2</end>
      <status>unmodified</status>
      <modifiedWord/>
      <trackRevisions>false</trackRevisions>
    </reviewItem>
    <reviewItem>
      <errorID>1605959a-3a57-4cd8-9adf-29135ade9f10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10B16E15</paraID>
      <start>0</start>
      <end>2</end>
      <status>unmodified</status>
      <modifiedWord/>
      <trackRevisions>false</trackRevisions>
    </reviewItem>
    <reviewItem>
      <errorID>1c26ab0b-b429-4a92-beab-b76cd5629e4d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43D950CB</paraID>
      <start>0</start>
      <end>2</end>
      <status>unmodified</status>
      <modifiedWord/>
      <trackRevisions>false</trackRevisions>
    </reviewItem>
    <reviewItem>
      <errorID>fd2bb431-f7b2-4439-8443-35d02e39536f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15FCA02D</paraID>
      <start>0</start>
      <end>2</end>
      <status>unmodified</status>
      <modifiedWord/>
      <trackRevisions>false</trackRevisions>
    </reviewItem>
    <reviewItem>
      <errorID>14f79f29-6d0e-435c-9f21-9b3e71c856bb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D942C26</paraID>
      <start>0</start>
      <end>2</end>
      <status>unmodified</status>
      <modifiedWord/>
      <trackRevisions>false</trackRevisions>
    </reviewItem>
    <reviewItem>
      <errorID>ff557ca4-4ece-4240-be18-e6c0f5b3f519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2A15F92F</paraID>
      <start>0</start>
      <end>2</end>
      <status>unmodified</status>
      <modifiedWord/>
      <trackRevisions>false</trackRevisions>
    </reviewItem>
    <reviewItem>
      <errorID>492df63e-16ad-45dd-97fe-122f25d56219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41D6BADB</paraID>
      <start>0</start>
      <end>2</end>
      <status>unmodified</status>
      <modifiedWord/>
      <trackRevisions>false</trackRevisions>
    </reviewItem>
    <reviewItem>
      <errorID>e578c0ee-d48d-40f6-836b-6e5b1a51fb20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60D8B578</paraID>
      <start>0</start>
      <end>2</end>
      <status>unmodified</status>
      <modifiedWord/>
      <trackRevisions>false</trackRevisions>
    </reviewItem>
    <reviewItem>
      <errorID>ae2454c6-15c3-460e-90ab-dc05beeb373d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4D11A379</paraID>
      <start>0</start>
      <end>2</end>
      <status>unmodified</status>
      <modifiedWord/>
      <trackRevisions>false</trackRevisions>
    </reviewItem>
    <reviewItem>
      <errorID>a57bd624-f9af-44de-9639-6f87802ee425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E7CAEE8</paraID>
      <start>0</start>
      <end>2</end>
      <status>unmodified</status>
      <modifiedWord/>
      <trackRevisions>false</trackRevisions>
    </reviewItem>
    <reviewItem>
      <errorID>8a437236-ebdf-4c64-8175-0687c8f050f1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3A230EEE</paraID>
      <start>0</start>
      <end>2</end>
      <status>unmodified</status>
      <modifiedWord/>
      <trackRevisions>false</trackRevisions>
    </reviewItem>
    <reviewItem>
      <errorID>9cac7cb9-673f-42ac-bad9-6f9eecb7e010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1EA3C231</paraID>
      <start>0</start>
      <end>2</end>
      <status>unmodified</status>
      <modifiedWord/>
      <trackRevisions>false</trackRevisions>
    </reviewItem>
    <reviewItem>
      <errorID>5601fa58-9297-4039-b93b-78275a9d1f26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2E7EBF2</paraID>
      <start>93</start>
      <end>96</end>
      <status>unmodified</status>
      <modifiedWord/>
      <trackRevisions>false</trackRevisions>
    </reviewItem>
    <reviewItem>
      <errorID>c21f24bf-81bb-46fb-9cf2-9496012b2dfd</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773092D5</paraID>
      <start>72</start>
      <end>74</end>
      <status>unmodified</status>
      <modifiedWord/>
      <trackRevisions>false</trackRevisions>
    </reviewItem>
    <reviewItem>
      <errorID>c215ba1f-be63-43ca-98e5-35fff8aa2389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40AA3C73</paraID>
      <start>0</start>
      <end>2</end>
      <status>unmodified</status>
      <modifiedWord/>
      <trackRevisions>false</trackRevisions>
    </reviewItem>
    <reviewItem>
      <errorID>41b4d54d-330c-49f4-8015-24524c899587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343DE884</paraID>
      <start>0</start>
      <end>2</end>
      <status>unmodified</status>
      <modifiedWord/>
      <trackRevisions>false</trackRevisions>
    </reviewItem>
    <reviewItem>
      <errorID>a37316fb-0957-44c9-9cba-e05afdc01a00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5FE0A047</paraID>
      <start>0</start>
      <end>2</end>
      <status>unmodified</status>
      <modifiedWord/>
      <trackRevisions>false</trackRevisions>
    </reviewItem>
    <reviewItem>
      <errorID>2b8b5334-6a6b-40a2-86d0-81ca1519bf37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1BCF48DF</paraID>
      <start>0</start>
      <end>2</end>
      <status>unmodified</status>
      <modifiedWord/>
      <trackRevisions>false</trackRevisions>
    </reviewItem>
    <reviewItem>
      <errorID>1dbf3ff4-c85c-447d-aae7-f678a69b5504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5E1EC8F4</paraID>
      <start>0</start>
      <end>2</end>
      <status>unmodified</status>
      <modifiedWord/>
      <trackRevisions>false</trackRevisions>
    </reviewItem>
    <reviewItem>
      <errorID>64decc30-b81c-466f-bd3e-df43d02075cd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13DBC998</paraID>
      <start>0</start>
      <end>2</end>
      <status>unmodified</status>
      <modifiedWord/>
      <trackRevisions>false</trackRevisions>
    </reviewItem>
    <reviewItem>
      <errorID>32c73c95-a3ba-4f03-a33d-03ec8144b197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56F47F75</paraID>
      <start>0</start>
      <end>2</end>
      <status>unmodified</status>
      <modifiedWord/>
      <trackRevisions>false</trackRevisions>
    </reviewItem>
    <reviewItem>
      <errorID>0ce8c809-6c8e-44d3-acf3-df17a9cba168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12C5E4E9</paraID>
      <start>0</start>
      <end>2</end>
      <status>unmodified</status>
      <modifiedWord/>
      <trackRevisions>false</trackRevisions>
    </reviewItem>
    <reviewItem>
      <errorID>4b837ed0-1a7a-4bd4-a94f-9b1868912d51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3373575</paraID>
      <start>0</start>
      <end>2</end>
      <status>unmodified</status>
      <modifiedWord/>
      <trackRevisions>false</trackRevisions>
    </reviewItem>
    <reviewItem>
      <errorID>9b3d24bb-ff2e-48eb-958e-6c3eb526b608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3B362D5A</paraID>
      <start>0</start>
      <end>2</end>
      <status>unmodified</status>
      <modifiedWord/>
      <trackRevisions>false</trackRevisions>
    </reviewItem>
    <reviewItem>
      <errorID>a7c22f48-50ae-4e84-8faa-37e0ae08573b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1D1E5258</paraID>
      <start>0</start>
      <end>2</end>
      <status>unmodified</status>
      <modifiedWord/>
      <trackRevisions>false</trackRevisions>
    </reviewItem>
    <reviewItem>
      <errorID>7f5009b7-c2c5-4bb1-8e4b-2c38d896c5a5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27F00F29</paraID>
      <start>0</start>
      <end>2</end>
      <status>unmodified</status>
      <modifiedWord/>
      <trackRevisions>false</trackRevisions>
    </reviewItem>
    <reviewItem>
      <errorID>f48fddf5-4330-4b03-b326-fc7151ecea76</errorID>
      <errorWord>（</errorWord>
      <group>L1_Format</group>
      <groupName>格式问题</groupName>
      <ability>L2_HalfPunc_CN</ability>
      <abilityName>全半角检查</abilityName>
      <candidateList>
        <item>(</item>
      </candidateList>
      <explain>文本全半角错误。</explain>
      <paraID>75CB76C1</paraID>
      <start>4</start>
      <end>5</end>
      <status>unmodified</status>
      <modifiedWord/>
      <trackRevisions>false</trackRevisions>
    </reviewItem>
    <reviewItem>
      <errorID>a84593aa-d637-4035-80d8-cb78e7be41f4</errorID>
      <errorWord>）</errorWord>
      <group>L1_Format</group>
      <groupName>格式问题</groupName>
      <ability>L2_HalfPunc_CN</ability>
      <abilityName>全半角检查</abilityName>
      <candidateList>
        <item>)</item>
      </candidateList>
      <explain>文本全半角错误。</explain>
      <paraID>75CB76C1</paraID>
      <start>6</start>
      <end>7</end>
      <status>unmodified</status>
      <modifiedWord/>
      <trackRevisions>false</trackRevisions>
    </reviewItem>
    <reviewItem>
      <errorID>1932e7b2-3b16-4312-8a7c-d609fab36cf1</errorID>
      <errorWord>(</errorWord>
      <group>L1_Format</group>
      <groupName>格式问题</groupName>
      <ability>L2_HalfPunc_CN</ability>
      <abilityName>全半角检查</abilityName>
      <candidateList>
        <item>（</item>
      </candidateList>
      <explain>文本全半角错误。</explain>
      <paraID>6F8FD0C0</paraID>
      <start>71</start>
      <end>72</end>
      <status>unmodified</status>
      <modifiedWord/>
      <trackRevisions>false</trackRevisions>
    </reviewItem>
    <reviewItem>
      <errorID>4a2995e0-3215-4383-a25c-0be50b0993b1</errorID>
      <errorWord>)</errorWord>
      <group>L1_Format</group>
      <groupName>格式问题</groupName>
      <ability>L2_HalfPunc_CN</ability>
      <abilityName>全半角检查</abilityName>
      <candidateList>
        <item>）</item>
      </candidateList>
      <explain>文本全半角错误。</explain>
      <paraID>6F8FD0C0</paraID>
      <start>140</start>
      <end>141</end>
      <status>unmodified</status>
      <modifiedWord/>
      <trackRevisions>false</trackRevisions>
    </reviewItem>
    <reviewItem>
      <errorID>19026d42-d95f-4c7e-9dd5-f05fa64855e6</errorID>
      <errorWord>(</errorWord>
      <group>L1_Format</group>
      <groupName>格式问题</groupName>
      <ability>L2_HalfPunc_CN</ability>
      <abilityName>全半角检查</abilityName>
      <candidateList>
        <item>（</item>
      </candidateList>
      <explain>文本全半角错误。</explain>
      <paraID>6F8FD0C0</paraID>
      <start>150</start>
      <end>151</end>
      <status>unmodified</status>
      <modifiedWord/>
      <trackRevisions>false</trackRevisions>
    </reviewItem>
    <reviewItem>
      <errorID>dd809d25-e96d-4ebf-ab3f-511098621225</errorID>
      <errorWord>)</errorWord>
      <group>L1_Format</group>
      <groupName>格式问题</groupName>
      <ability>L2_HalfPunc_CN</ability>
      <abilityName>全半角检查</abilityName>
      <candidateList>
        <item>）</item>
      </candidateList>
      <explain>文本全半角错误。</explain>
      <paraID>6F8FD0C0</paraID>
      <start>205</start>
      <end>206</end>
      <status>unmodified</status>
      <modifiedWord/>
      <trackRevisions>false</trackRevisions>
    </reviewItem>
    <reviewItem>
      <errorID>eb099d0e-f800-41d8-a894-b3f1dbbbbcdc</errorID>
      <errorWord>以下的</errorWord>
      <group>L1_Word</group>
      <groupName>字词问题</groupName>
      <ability>L2_Typo</ability>
      <abilityName>字词错误</abilityName>
      <candidateList>
        <item>以下</item>
      </candidateList>
      <explain/>
      <paraID>61904E52</paraID>
      <start>41</start>
      <end>44</end>
      <status>unmodified</status>
      <modifiedWord/>
      <trackRevisions>false</trackRevisions>
    </reviewItem>
    <reviewItem>
      <errorID>11e89d39-baf1-4134-8765-7dbad51ba5eb</errorID>
      <errorWord>以下的</errorWord>
      <group>L1_Word</group>
      <groupName>字词问题</groupName>
      <ability>L2_Typo</ability>
      <abilityName>字词错误</abilityName>
      <candidateList>
        <item>以下</item>
      </candidateList>
      <explain/>
      <paraID>6FE27610</paraID>
      <start>42</start>
      <end>45</end>
      <status>unmodified</status>
      <modifiedWord/>
      <trackRevisions>false</trackRevisions>
    </reviewItem>
    <reviewItem>
      <errorID>d025a007-6e31-416d-9bfe-eef0e0d7c425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2B1B98B</paraID>
      <start>0</start>
      <end>2</end>
      <status>unmodified</status>
      <modifiedWord/>
      <trackRevisions>false</trackRevisions>
    </reviewItem>
    <reviewItem>
      <errorID>3fae7c74-3f86-4c71-88fe-6c27ddd682a1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7727C1D7</paraID>
      <start>0</start>
      <end>2</end>
      <status>unmodified</status>
      <modifiedWord/>
      <trackRevisions>false</trackRevisions>
    </reviewItem>
    <reviewItem>
      <errorID>394b4875-c185-4267-9e23-b01e14c70117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50346EC2</paraID>
      <start>0</start>
      <end>2</end>
      <status>unmodified</status>
      <modifiedWord/>
      <trackRevisions>false</trackRevisions>
    </reviewItem>
    <reviewItem>
      <errorID>1e403993-d3c7-4551-913b-f3704f1cbdad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4CDA3938</paraID>
      <start>0</start>
      <end>2</end>
      <status>unmodified</status>
      <modifiedWord/>
      <trackRevisions>false</trackRevisions>
    </reviewItem>
    <reviewItem>
      <errorID>d0469452-cee7-4737-af62-720e8650491c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2A6D2D6C</paraID>
      <start>0</start>
      <end>2</end>
      <status>unmodified</status>
      <modifiedWord/>
      <trackRevisions>false</trackRevisions>
    </reviewItem>
    <reviewItem>
      <errorID>a190cfb2-c8a9-4e75-8dc9-f4d783edc138</errorID>
      <errorWord>下午15:00</errorWord>
      <group>L1_Knowledge</group>
      <groupName>知识性问题</groupName>
      <ability>L2_Time</ability>
      <abilityName>日期时间</abilityName>
      <candidateList>
        <item>15:00</item>
      </candidateList>
      <explain>24小时制的时间，不需要强调“下午”。</explain>
      <paraID>3FC24B4E</paraID>
      <start>31</start>
      <end>38</end>
      <status>unmodified</status>
      <modifiedWord/>
      <trackRevisions>false</trackRevisions>
    </reviewItem>
    <reviewItem>
      <errorID>672d6370-0b2e-4072-b187-3d6a62921b32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18D50A5</paraID>
      <start>0</start>
      <end>2</end>
      <status>unmodified</status>
      <modifiedWord/>
      <trackRevisions>false</trackRevisions>
    </reviewItem>
    <reviewItem>
      <errorID>e6268385-41c7-4291-8e80-f64eed73146d</errorID>
      <errorWord>予以</errorWord>
      <group>L1_Word</group>
      <groupName>字词问题</groupName>
      <ability>L2_Typo</ability>
      <abilityName>字词错误</abilityName>
      <candidateList>
        <item>予</item>
      </candidateList>
      <explain/>
      <paraID> 18D50A5</paraID>
      <start>80</start>
      <end>82</end>
      <status>unmodified</status>
      <modifiedWord/>
      <trackRevisions>false</trackRevisions>
    </reviewItem>
    <reviewItem>
      <errorID>ca56d7e4-ccff-4191-a41d-42023774a6d4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255B8B35</paraID>
      <start>0</start>
      <end>2</end>
      <status>unmodified</status>
      <modifiedWord/>
      <trackRevisions>false</trackRevisions>
    </reviewItem>
    <reviewItem>
      <errorID>38dba6c7-e8bc-4b77-a48e-a8219f0eae41</errorID>
      <errorWord>/）</errorWord>
      <group>L1_Punc</group>
      <groupName>标点问题</groupName>
      <ability>L2_Punc_CN</ability>
      <abilityName>标点符号检查</abilityName>
      <candidateList>
        <item>）</item>
      </candidateList>
      <explain/>
      <paraID>43F82BC0</paraID>
      <start>17</start>
      <end>19</end>
      <status>unmodified</status>
      <modifiedWord/>
      <trackRevisions>false</trackRevisions>
    </reviewItem>
    <reviewItem>
      <errorID>c0a3e07f-6244-4bec-9531-e4176c56fd01</errorID>
      <errorWord>(</errorWord>
      <group>L1_Format</group>
      <groupName>格式问题</groupName>
      <ability>L2_HalfPunc_CN</ability>
      <abilityName>全半角检查</abilityName>
      <candidateList>
        <item>（</item>
      </candidateList>
      <explain>文本全半角错误。</explain>
      <paraID>43F82BC0</paraID>
      <start>48</start>
      <end>49</end>
      <status>unmodified</status>
      <modifiedWord/>
      <trackRevisions>false</trackRevisions>
    </reviewItem>
    <reviewItem>
      <errorID>aca8394b-3b13-4b68-89f0-80acead783f5</errorID>
      <errorWord>(</errorWord>
      <group>L1_Format</group>
      <groupName>格式问题</groupName>
      <ability>L2_HalfPunc_CN</ability>
      <abilityName>全半角检查</abilityName>
      <candidateList>
        <item>（</item>
      </candidateList>
      <explain>文本全半角错误。</explain>
      <paraID>43F82BC0</paraID>
      <start>97</start>
      <end>98</end>
      <status>unmodified</status>
      <modifiedWord/>
      <trackRevisions>false</trackRevisions>
    </reviewItem>
    <reviewItem>
      <errorID>c25b6b8f-b9ad-4fc8-84d0-018d5bacebcb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4EB6282F</paraID>
      <start>0</start>
      <end>2</end>
      <status>unmodified</status>
      <modifiedWord/>
      <trackRevisions>false</trackRevisions>
    </reviewItem>
    <reviewItem>
      <errorID>e96ab630-3cb0-49be-909b-9cb652c670e7</errorID>
      <errorWord>交纳</errorWord>
      <group>L1_Word</group>
      <groupName>字词问题</groupName>
      <ability>L2_Typo</ability>
      <abilityName>字词错误</abilityName>
      <candidateList>
        <item>缴纳</item>
      </candidateList>
      <explain>存在发音相同字词的误用。</explain>
      <paraID>4EB6282F</paraID>
      <start>7</start>
      <end>9</end>
      <status>unmodified</status>
      <modifiedWord/>
      <trackRevisions>false</trackRevisions>
    </reviewItem>
    <reviewItem>
      <errorID>376be771-f7a5-459d-83d7-a9af356baec0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6644877A</paraID>
      <start>0</start>
      <end>2</end>
      <status>unmodified</status>
      <modifiedWord/>
      <trackRevisions>false</trackRevisions>
    </reviewItem>
    <reviewItem>
      <errorID>75b0ee72-ad3a-4978-b69c-d46c16f905dc</errorID>
      <errorWord>，</errorWord>
      <group>L1_Word</group>
      <groupName>字词问题</groupName>
      <ability>L2_Typo</ability>
      <abilityName>字词错误</abilityName>
      <candidateList>
        <item>，使</item>
      </candidateList>
      <explain/>
      <paraID>6644877A</paraID>
      <start>33</start>
      <end>34</end>
      <status>unmodified</status>
      <modifiedWord/>
      <trackRevisions>false</trackRevisions>
    </reviewItem>
    <reviewItem>
      <errorID>60821b0c-1bfd-4ef0-9a2b-74838341bfbe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11B1FC3C</paraID>
      <start>0</start>
      <end>2</end>
      <status>unmodified</status>
      <modifiedWord/>
      <trackRevisions>false</trackRevisions>
    </reviewItem>
    <reviewItem>
      <errorID>a4f17666-e0d9-4221-9933-afacf90e5260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1A3641CA</paraID>
      <start>0</start>
      <end>2</end>
      <status>unmodified</status>
      <modifiedWord/>
      <trackRevisions>false</trackRevisions>
    </reviewItem>
    <reviewItem>
      <errorID>36aecddb-b093-4ec8-8c1b-3acc4afae5be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3B2C6F19</paraID>
      <start>0</start>
      <end>2</end>
      <status>unmodified</status>
      <modifiedWord/>
      <trackRevisions>false</trackRevisions>
    </reviewItem>
    <reviewItem>
      <errorID>0e1ff0f7-dcce-4fe1-b586-46e823045e3b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5D17E6BE</paraID>
      <start>0</start>
      <end>2</end>
      <status>unmodified</status>
      <modifiedWord/>
      <trackRevisions>false</trackRevisions>
    </reviewItem>
    <reviewItem>
      <errorID>aaa09455-bb31-412e-8605-27fbe59a0e08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6E1B4E7C</paraID>
      <start>52</start>
      <end>55</end>
      <status>unmodified</status>
      <modifiedWord/>
      <trackRevisions>false</trackRevisions>
    </reviewItem>
    <reviewItem>
      <errorID>a4f5d413-31df-4f1d-9f80-b502657b6d90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6E1B4E7C</paraID>
      <start>71</start>
      <end>74</end>
      <status>unmodified</status>
      <modifiedWord/>
      <trackRevisions>false</trackRevisions>
    </reviewItem>
    <reviewItem>
      <errorID>3a71600f-e777-4012-b0c3-5e099310e988</errorID>
      <errorWord>法律、法规</errorWord>
      <group>L1_Word</group>
      <groupName>字词问题</groupName>
      <ability>L2_Typo</ability>
      <abilityName>字词错误</abilityName>
      <candidateList>
        <item>法律法规</item>
      </candidateList>
      <explain/>
      <paraID>68CD692F</paraID>
      <start>26</start>
      <end>31</end>
      <status>unmodified</status>
      <modifiedWord/>
      <trackRevisions>false</trackRevisions>
    </reviewItem>
    <reviewItem>
      <errorID>0aee6e60-b5db-4dd3-b13e-4bba2ff68a24</errorID>
      <errorWord>有效的</errorWord>
      <group>L1_Word</group>
      <groupName>字词问题</groupName>
      <ability>L2_Typo</ability>
      <abilityName>字词错误</abilityName>
      <candidateList>
        <item>有效</item>
      </candidateList>
      <explain/>
      <paraID>71F6910B</paraID>
      <start>20</start>
      <end>23</end>
      <status>unmodified</status>
      <modifiedWord/>
      <trackRevisions>false</trackRevisions>
    </reviewItem>
    <reviewItem>
      <errorID>410ee304-c371-4b05-8b97-efbea0678970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5CDA2DA3</paraID>
      <start>198</start>
      <end>199</end>
      <status>unmodified</status>
      <modifiedWord/>
      <trackRevisions>false</trackRevisions>
    </reviewItem>
    <reviewItem>
      <errorID>a3ce6d85-ca3a-4535-8731-7c1be219bb4c</errorID>
      <errorWord>会</errorWord>
      <group>L1_Word</group>
      <groupName>字词问题</groupName>
      <ability>L2_Typo</ability>
      <abilityName>字词错误</abilityName>
      <candidateList>
        <item>会在</item>
      </candidateList>
      <explain/>
      <paraID>4D5396F2</paraID>
      <start>14</start>
      <end>15</end>
      <status>unmodified</status>
      <modifiedWord/>
      <trackRevisions>false</trackRevisions>
    </reviewItem>
    <reviewItem>
      <errorID>bce6973c-daa1-4a1b-9c2f-bede33980137</errorID>
      <errorWord>送</errorWord>
      <group>L1_Word</group>
      <groupName>字词问题</groupName>
      <ability>L2_Typo</ability>
      <abilityName>字词错误</abilityName>
      <candidateList>
        <item>送达</item>
      </candidateList>
      <explain/>
      <paraID>670C508A</paraID>
      <start>32</start>
      <end>33</end>
      <status>unmodified</status>
      <modifiedWord/>
      <trackRevisions>false</trackRevisions>
    </reviewItem>
    <reviewItem>
      <errorID>7cf2ee22-3554-4188-abe1-0fa2d89499b5</errorID>
      <errorWord>亿</errorWord>
      <group>L1_Word</group>
      <groupName>字词问题</groupName>
      <ability>L2_Typo</ability>
      <abilityName>字词错误</abilityName>
      <candidateList>
        <item>亿元</item>
      </candidateList>
      <explain/>
      <paraID>2EF1834D</paraID>
      <start>4</start>
      <end>5</end>
      <status>unmodified</status>
      <modifiedWord/>
      <trackRevisions>false</trackRevisions>
    </reviewItem>
    <reviewItem>
      <errorID>a40c8a3b-659b-40c4-a919-152d3eade581</errorID>
      <errorWord>:</errorWord>
      <group>L1_Format</group>
      <groupName>格式问题</groupName>
      <ability>L2_HalfPunc_CN</ability>
      <abilityName>全半角检查</abilityName>
      <candidateList>
        <item>：</item>
      </candidateList>
      <explain>文本全半角错误。</explain>
      <paraID>22D916D6</paraID>
      <start>1</start>
      <end>2</end>
      <status>unmodified</status>
      <modifiedWord/>
      <trackRevisions>false</trackRevisions>
    </reviewItem>
    <reviewItem>
      <errorID>30f8d5ed-fbfa-4737-bb4e-5a81738fd848</errorID>
      <errorWord>法律、法规</errorWord>
      <group>L1_Word</group>
      <groupName>字词问题</groupName>
      <ability>L2_Typo</ability>
      <abilityName>字词错误</abilityName>
      <candidateList>
        <item>法律法规</item>
      </candidateList>
      <explain/>
      <paraID>65ACAC7F</paraID>
      <start>4</start>
      <end>9</end>
      <status>unmodified</status>
      <modifiedWord/>
      <trackRevisions>false</trackRevisions>
    </reviewItem>
    <reviewItem>
      <errorID>d918e713-4daa-4520-9ce9-e4efb01a8565</errorID>
      <errorWord>-</errorWord>
      <group>L1_Format</group>
      <groupName>格式问题</groupName>
      <ability>L2_HalfPunc_CN</ability>
      <abilityName>全半角检查</abilityName>
      <candidateList>
        <item>－</item>
      </candidateList>
      <explain>文本全半角错误。</explain>
      <paraID> AC08290</paraID>
      <start>20</start>
      <end>21</end>
      <status>unmodified</status>
      <modifiedWord/>
      <trackRevisions>false</trackRevisions>
    </reviewItem>
    <reviewItem>
      <errorID>9403a158-a54c-4ff1-a3b0-598250f31fd3</errorID>
      <errorWord>&lt;</errorWord>
      <group>L1_Format</group>
      <groupName>格式问题</groupName>
      <ability>L2_HalfPunc_CN</ability>
      <abilityName>全半角检查</abilityName>
      <candidateList>
        <item>〈</item>
      </candidateList>
      <explain>文本全半角错误。</explain>
      <paraID>3D091621</paraID>
      <start>49</start>
      <end>50</end>
      <status>unmodified</status>
      <modifiedWord/>
      <trackRevisions>false</trackRevisions>
    </reviewItem>
    <reviewItem>
      <errorID>f069b4a3-b5d4-402d-9624-fa5b6d0c2b50</errorID>
      <errorWord>&lt;</errorWord>
      <group>L1_Format</group>
      <groupName>格式问题</groupName>
      <ability>L2_HalfPunc_CN</ability>
      <abilityName>全半角检查</abilityName>
      <candidateList>
        <item>〈</item>
      </candidateList>
      <explain>文本全半角错误。</explain>
      <paraID>2E9816A1</paraID>
      <start>49</start>
      <end>50</end>
      <status>unmodified</status>
      <modifiedWord/>
      <trackRevisions>false</trackRevisions>
    </reviewItem>
    <reviewItem>
      <errorID>6a1c5193-6679-425b-bd0f-ec4abab5daeb</errorID>
      <errorWord>&lt;</errorWord>
      <group>L1_Format</group>
      <groupName>格式问题</groupName>
      <ability>L2_HalfPunc_CN</ability>
      <abilityName>全半角检查</abilityName>
      <candidateList>
        <item>〈</item>
      </candidateList>
      <explain>文本全半角错误。</explain>
      <paraID>2C22EA96</paraID>
      <start>35</start>
      <end>36</end>
      <status>unmodified</status>
      <modifiedWord/>
      <trackRevisions>false</trackRevisions>
    </reviewItem>
    <reviewItem>
      <errorID>e6f2cf8f-5ff4-48f8-ab32-f81f8d90dbda</errorID>
      <errorWord>，</errorWord>
      <group>L1_Word</group>
      <groupName>字词问题</groupName>
      <ability>L2_Typo</ability>
      <abilityName>字词错误</abilityName>
      <candidateList>
        <item>，并</item>
      </candidateList>
      <explain/>
      <paraID>22D847DC</paraID>
      <start>64</start>
      <end>65</end>
      <status>unmodified</status>
      <modifiedWord/>
      <trackRevisions>false</trackRevisions>
    </reviewItem>
    <reviewItem>
      <errorID>b67c72a5-888c-48a7-9a02-4bf95fc4d8f4</errorID>
      <errorWord>做出</errorWord>
      <group>L1_Word</group>
      <groupName>字词问题</groupName>
      <ability>L2_Typo</ability>
      <abilityName>字词错误</abilityName>
      <candidateList>
        <item>作出</item>
      </candidateList>
      <explain/>
      <paraID>28F0FABD</paraID>
      <start>116</start>
      <end>118</end>
      <status>unmodified</status>
      <modifiedWord/>
      <trackRevisions>false</trackRevisions>
    </reviewItem>
    <reviewItem>
      <errorID>ccade39c-db11-4d52-9b68-49691d6a6325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43245F89</paraID>
      <start>0</start>
      <end>2</end>
      <status>unmodified</status>
      <modifiedWord/>
      <trackRevisions>false</trackRevisions>
    </reviewItem>
    <reviewItem>
      <errorID>36738f7f-0908-4c38-a021-f0207b553fbf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5D118733</paraID>
      <start>0</start>
      <end>2</end>
      <status>unmodified</status>
      <modifiedWord/>
      <trackRevisions>false</trackRevisions>
    </reviewItem>
    <reviewItem>
      <errorID>f490a74e-acf2-419d-9faa-b26894dabde7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3B4EE712</paraID>
      <start>0</start>
      <end>2</end>
      <status>unmodified</status>
      <modifiedWord/>
      <trackRevisions>false</trackRevisions>
    </reviewItem>
    <reviewItem>
      <errorID>90500311-73b3-4226-860c-ed342fd56a54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E6AD196</paraID>
      <start>0</start>
      <end>2</end>
      <status>unmodified</status>
      <modifiedWord/>
      <trackRevisions>false</trackRevisions>
    </reviewItem>
    <reviewItem>
      <errorID>c9b9690c-62fd-4526-9e65-207768bff563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1F422287</paraID>
      <start>0</start>
      <end>3</end>
      <status>unmodified</status>
      <modifiedWord/>
      <trackRevisions>false</trackRevisions>
    </reviewItem>
    <reviewItem>
      <errorID>a1a2553e-2807-4cad-a5f3-5aeb5e120daf</errorID>
      <errorWord>[</errorWord>
      <group>L1_Word</group>
      <groupName>字词问题</groupName>
      <ability>L2_Typo</ability>
      <abilityName>字词错误</abilityName>
      <candidateList>
        <item>[在</item>
      </candidateList>
      <explain/>
      <paraID> CEF56C4</paraID>
      <start>44</start>
      <end>45</end>
      <status>unmodified</status>
      <modifiedWord/>
      <trackRevisions>false</trackRevisions>
    </reviewItem>
    <reviewItem>
      <errorID>e18816a4-c6ec-4527-ab75-9f0fb440d5b3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7623F215</paraID>
      <start>0</start>
      <end>2</end>
      <status>unmodified</status>
      <modifiedWord/>
      <trackRevisions>false</trackRevisions>
    </reviewItem>
    <reviewItem>
      <errorID>561c9516-dafd-43a0-8b39-01b9c6a9181c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3537E30A</paraID>
      <start>0</start>
      <end>2</end>
      <status>unmodified</status>
      <modifiedWord/>
      <trackRevisions>false</trackRevisions>
    </reviewItem>
    <reviewItem>
      <errorID>e9e65fc6-4877-42ea-acdd-dc175c91ac19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557F5D43</paraID>
      <start>0</start>
      <end>2</end>
      <status>unmodified</status>
      <modifiedWord/>
      <trackRevisions>false</trackRevisions>
    </reviewItem>
    <reviewItem>
      <errorID>eb67b1ee-d440-45ff-b8bc-f971c6f5062f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71A7099</paraID>
      <start>0</start>
      <end>2</end>
      <status>unmodified</status>
      <modifiedWord/>
      <trackRevisions>false</trackRevisions>
    </reviewItem>
    <reviewItem>
      <errorID>38417790-5554-481b-9257-d5209e6f9554</errorID>
      <errorWord>,</errorWord>
      <group>L1_Format</group>
      <groupName>格式问题</groupName>
      <ability>L2_HalfPunc_CN</ability>
      <abilityName>全半角检查</abilityName>
      <candidateList>
        <item>，</item>
      </candidateList>
      <explain>文本全半角错误。</explain>
      <paraID>4BC3BC2C</paraID>
      <start>75</start>
      <end>76</end>
      <status>unmodified</status>
      <modifiedWord/>
      <trackRevisions>false</trackRevisions>
    </reviewItem>
    <reviewItem>
      <errorID>37cb746c-b4d9-4f51-ac4c-bc0a9db676bd</errorID>
      <errorWord>,</errorWord>
      <group>L1_Format</group>
      <groupName>格式问题</groupName>
      <ability>L2_HalfPunc_CN</ability>
      <abilityName>全半角检查</abilityName>
      <candidateList>
        <item>，</item>
      </candidateList>
      <explain>文本全半角错误。</explain>
      <paraID>1802B6C4</paraID>
      <start>68</start>
      <end>69</end>
      <status>unmodified</status>
      <modifiedWord/>
      <trackRevisions>false</trackRevisions>
    </reviewItem>
    <reviewItem>
      <errorID>8d7082a3-5057-41a8-89d2-8b137e6d2475</errorID>
      <errorWord>，</errorWord>
      <group>L1_Word</group>
      <groupName>字词问题</groupName>
      <ability>L2_Typo</ability>
      <abilityName>字词错误</abilityName>
      <candidateList>
        <item>，并</item>
      </candidateList>
      <explain/>
      <paraID> E9F69A8</paraID>
      <start>48</start>
      <end>49</end>
      <status>unmodified</status>
      <modifiedWord/>
      <trackRevisions>false</trackRevisions>
    </reviewItem>
    <reviewItem>
      <errorID>0335e530-7740-45a7-a68f-4bdd4eaaf41d</errorID>
      <errorWord>[</errorWord>
      <group>L1_Word</group>
      <groupName>字词问题</groupName>
      <ability>L2_Typo</ability>
      <abilityName>字词错误</abilityName>
      <candidateList>
        <item>[在</item>
      </candidateList>
      <explain/>
      <paraID>626CA9E3</paraID>
      <start>44</start>
      <end>45</end>
      <status>unmodified</status>
      <modifiedWord/>
      <trackRevisions>false</trackRevisions>
    </reviewItem>
    <reviewItem>
      <errorID>2e9690dd-d23f-4955-a063-f2558123784d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7D6EAFB0</paraID>
      <start>0</start>
      <end>2</end>
      <status>unmodified</status>
      <modifiedWord/>
      <trackRevisions>false</trackRevisions>
    </reviewItem>
    <reviewItem>
      <errorID>1ee5833a-27be-4779-a94f-ce84c7d12d4a</errorID>
      <errorWord>,</errorWord>
      <group>L1_Format</group>
      <groupName>格式问题</groupName>
      <ability>L2_HalfPunc_CN</ability>
      <abilityName>全半角检查</abilityName>
      <candidateList>
        <item>，</item>
      </candidateList>
      <explain>文本全半角错误。</explain>
      <paraID>51067963</paraID>
      <start>81</start>
      <end>82</end>
      <status>unmodified</status>
      <modifiedWord/>
      <trackRevisions>false</trackRevisions>
    </reviewItem>
    <reviewItem>
      <errorID>88c21d2e-13bc-4b8d-bd06-bc0b55294634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335D83DF</paraID>
      <start>41</start>
      <end>42</end>
      <status>unmodified</status>
      <modifiedWord/>
      <trackRevisions>false</trackRevisions>
    </reviewItem>
    <reviewItem>
      <errorID>907302a1-d21a-4e82-884f-eab18214c5c6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535C2684</paraID>
      <start>0</start>
      <end>2</end>
      <status>unmodified</status>
      <modifiedWord/>
      <trackRevisions>false</trackRevisions>
    </reviewItem>
    <reviewItem>
      <errorID>a36a99cb-b95e-45a1-96b1-6e4f265a8eb6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74C1C8D3</paraID>
      <start>0</start>
      <end>2</end>
      <status>unmodified</status>
      <modifiedWord/>
      <trackRevisions>false</trackRevisions>
    </reviewItem>
    <reviewItem>
      <errorID>2ee886af-5d7c-4707-92db-c9eaf7b76030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21E47DF8</paraID>
      <start>0</start>
      <end>2</end>
      <status>unmodified</status>
      <modifiedWord/>
      <trackRevisions>false</trackRevisions>
    </reviewItem>
    <reviewItem>
      <errorID>f74062e1-a93c-46ee-97b2-3521de91d462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2A551B60</paraID>
      <start>0</start>
      <end>2</end>
      <status>unmodified</status>
      <modifiedWord/>
      <trackRevisions>false</trackRevisions>
    </reviewItem>
    <reviewItem>
      <errorID>3fbd9346-431a-4070-a4f9-d0814ab9e041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79C94C39</paraID>
      <start>0</start>
      <end>2</end>
      <status>unmodified</status>
      <modifiedWord/>
      <trackRevisions>false</trackRevisions>
    </reviewItem>
    <reviewItem>
      <errorID>6a93c4e4-f83c-4d0f-b57e-60086aa4c220</errorID>
      <errorWord>直接在</errorWord>
      <group>L1_Word</group>
      <groupName>字词问题</groupName>
      <ability>L2_Typo</ability>
      <abilityName>字词错误</abilityName>
      <candidateList>
        <item>直接</item>
      </candidateList>
      <explain>〈形〉不经过中间事物的（跟“间接”相对）：～关系｜～领导｜～阅读外文书籍。</explain>
      <paraID>79C94C39</paraID>
      <start>47</start>
      <end>50</end>
      <status>unmodified</status>
      <modifiedWord/>
      <trackRevisions>false</trackRevisions>
    </reviewItem>
    <reviewItem>
      <errorID>c3742b3c-352c-463c-8aeb-24c6e1e8d410</errorID>
      <errorWord>：</errorWord>
      <group>L1_Word</group>
      <groupName>字词问题</groupName>
      <ability>L2_Typo</ability>
      <abilityName>字词错误</abilityName>
      <candidateList>
        <item>：有</item>
      </candidateList>
      <explain/>
      <paraID>527D9C47</paraID>
      <start>8</start>
      <end>9</end>
      <status>unmodified</status>
      <modifiedWord/>
      <trackRevisions>false</trackRevisions>
    </reviewItem>
    <reviewItem>
      <errorID>6ee6afe0-4923-44a1-a622-63bee96fc5c0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365E427C</paraID>
      <start>0</start>
      <end>2</end>
      <status>unmodified</status>
      <modifiedWord/>
      <trackRevisions>false</trackRevisions>
    </reviewItem>
    <reviewItem>
      <errorID>61e878c6-5d48-497f-a990-a3d0921ba4a4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4B03FE8A</paraID>
      <start>0</start>
      <end>2</end>
      <status>unmodified</status>
      <modifiedWord/>
      <trackRevisions>false</trackRevisions>
    </reviewItem>
    <reviewItem>
      <errorID>a187377b-349b-4221-81bc-1735a840fc38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24E90E72</paraID>
      <start>0</start>
      <end>2</end>
      <status>unmodified</status>
      <modifiedWord/>
      <trackRevisions>false</trackRevisions>
    </reviewItem>
    <reviewItem>
      <errorID>af3674bb-47c1-478c-8c66-ff4172e9f819</errorID>
      <errorWord>插入到</errorWord>
      <group>L1_Word</group>
      <groupName>字词问题</groupName>
      <ability>L2_Typo</ability>
      <abilityName>字词错误</abilityName>
      <candidateList>
        <item>插入</item>
      </candidateList>
      <explain>〈动〉插进去。</explain>
      <paraID>24E90E72</paraID>
      <start>37</start>
      <end>40</end>
      <status>unmodified</status>
      <modifiedWord/>
      <trackRevisions>false</trackRevisions>
    </reviewItem>
    <reviewItem>
      <errorID>8f3b1115-61ef-4999-8680-1f37af642908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7B726F30</paraID>
      <start>0</start>
      <end>2</end>
      <status>unmodified</status>
      <modifiedWord/>
      <trackRevisions>false</trackRevisions>
    </reviewItem>
    <reviewItem>
      <errorID>150cbc2e-4aae-43d7-9cf7-9ddf164d2a28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6630DC47</paraID>
      <start>0</start>
      <end>3</end>
      <status>unmodified</status>
      <modifiedWord/>
      <trackRevisions>false</trackRevisions>
    </reviewItem>
    <reviewItem>
      <errorID>18e2f2e2-7c6e-4c4a-a01f-06740c690c15</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6630DC47</paraID>
      <start>105</start>
      <end>107</end>
      <status>unmodified</status>
      <modifiedWord/>
      <trackRevisions>false</trackRevisions>
    </reviewItem>
    <reviewItem>
      <errorID>52f47485-d8a1-4372-bf1a-7be71fb27a24</errorID>
      <errorWord>查看到</errorWord>
      <group>L1_Word</group>
      <groupName>字词问题</groupName>
      <ability>L2_Typo</ability>
      <abilityName>字词错误</abilityName>
      <candidateList>
        <item>查看</item>
      </candidateList>
      <explain>〈动〉检查、观察（事物的情况）：～灾情｜亲自到现场～。</explain>
      <paraID>6630DC47</paraID>
      <start>122</start>
      <end>125</end>
      <status>unmodified</status>
      <modifiedWord/>
      <trackRevisions>false</trackRevisions>
    </reviewItem>
    <reviewItem>
      <errorID>96651005-ea09-4f78-b5b3-73a508312924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11EBF162</paraID>
      <start>0</start>
      <end>3</end>
      <status>unmodified</status>
      <modifiedWord/>
      <trackRevisions>false</trackRevisions>
    </reviewItem>
    <reviewItem>
      <errorID>2249cb86-6a9d-4c19-8906-817ff5dcf030</errorID>
      <errorWord>:</errorWord>
      <group>L1_Format</group>
      <groupName>格式问题</groupName>
      <ability>L2_HalfPunc_CN</ability>
      <abilityName>全半角检查</abilityName>
      <candidateList>
        <item>：</item>
      </candidateList>
      <explain>文本全半角错误。</explain>
      <paraID>4912213E</paraID>
      <start>11</start>
      <end>12</end>
      <status>unmodified</status>
      <modifiedWord/>
      <trackRevisions>false</trackRevisions>
    </reviewItem>
    <reviewItem>
      <errorID>b4da5e17-1abd-4960-8bad-98568ed78306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4912213E</paraID>
      <start>60</start>
      <end>61</end>
      <status>unmodified</status>
      <modifiedWord/>
      <trackRevisions>false</trackRevisions>
    </reviewItem>
    <reviewItem>
      <errorID>ab01e440-9893-48c3-9fa8-89bbad1f2c0e</errorID>
      <errorWord>，给</errorWord>
      <group>L1_Word</group>
      <groupName>字词问题</groupName>
      <ability>L2_Typo</ability>
      <abilityName>字词错误</abilityName>
      <candidateList>
        <item>，</item>
      </candidateList>
      <explain/>
      <paraID>4912213E</paraID>
      <start>63</start>
      <end>65</end>
      <status>unmodified</status>
      <modifiedWord/>
      <trackRevisions>false</trackRevisions>
    </reviewItem>
    <reviewItem>
      <errorID>fa94973e-8fac-43b2-b1a3-52198f3dc04b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4414F7B2</paraID>
      <start>0</start>
      <end>3</end>
      <status>unmodified</status>
      <modifiedWord/>
      <trackRevisions>false</trackRevisions>
    </reviewItem>
    <reviewItem>
      <errorID>10dda992-180d-4251-ad93-15a4e769dc9b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2367D560</paraID>
      <start>0</start>
      <end>3</end>
      <status>unmodified</status>
      <modifiedWord/>
      <trackRevisions>false</trackRevisions>
    </reviewItem>
    <reviewItem>
      <errorID>c76fc23b-b3a6-42cf-9140-4c2dacb7340b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4281A1DE</paraID>
      <start>0</start>
      <end>3</end>
      <status>unmodified</status>
      <modifiedWord/>
      <trackRevisions>false</trackRevisions>
    </reviewItem>
    <reviewItem>
      <errorID>c1947d87-9c66-46fe-a098-7ef0a22e445a</errorID>
      <errorWord>必须是</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4281A1DE</paraID>
      <start>93</start>
      <end>96</end>
      <status>unmodified</status>
      <modifiedWord/>
      <trackRevisions>false</trackRevisions>
    </reviewItem>
    <reviewItem>
      <errorID>51228630-c2f1-425b-a347-0b8cc32031ad</errorID>
      <errorWord>技术人员表</errorWord>
      <group>L1_Word</group>
      <groupName>字词问题</groupName>
      <ability>L2_Typo</ability>
      <abilityName>字词错误</abilityName>
      <candidateList>
        <item>技术人员</item>
      </candidateList>
      <explain/>
      <paraID>1880C905</paraID>
      <start>25</start>
      <end>30</end>
      <status>unmodified</status>
      <modifiedWord/>
      <trackRevisions>false</trackRevisions>
    </reviewItem>
    <reviewItem>
      <errorID>7c0550c1-a989-4845-874a-c9bf05f976ca</errorID>
      <errorWord>，</errorWord>
      <group>L1_Word</group>
      <groupName>字词问题</groupName>
      <ability>L2_Typo</ability>
      <abilityName>字词错误</abilityName>
      <candidateList>
        <item>，具</item>
      </candidateList>
      <explain/>
      <paraID>1880C905</paraID>
      <start>45</start>
      <end>46</end>
      <status>unmodified</status>
      <modifiedWord/>
      <trackRevisions>false</trackRevisions>
    </reviewItem>
    <reviewItem>
      <errorID>da01dd67-183b-477f-89f7-16ad6eb911ca</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6BA810D2</paraID>
      <start>12</start>
      <end>14</end>
      <status>unmodified</status>
      <modifiedWord/>
      <trackRevisions>false</trackRevisions>
    </reviewItem>
    <reviewItem>
      <errorID>40767368-274a-49e6-ab8b-c8a4a8892053</errorID>
      <errorWord>包含有</errorWord>
      <group>L1_Word</group>
      <groupName>字词问题</groupName>
      <ability>L2_Typo</ability>
      <abilityName>字词错误</abilityName>
      <candidateList>
        <item>包含</item>
      </candidateList>
      <explain>〈动〉里边含有：这句话～好几层意思。</explain>
      <paraID>7CBA8941</paraID>
      <start>22</start>
      <end>25</end>
      <status>unmodified</status>
      <modifiedWord/>
      <trackRevisions>false</trackRevisions>
    </reviewItem>
    <reviewItem>
      <errorID>302fec49-e19b-4b2d-b6f8-f490dcccb613</errorID>
      <errorWord>包含有</errorWord>
      <group>L1_Word</group>
      <groupName>字词问题</groupName>
      <ability>L2_Typo</ability>
      <abilityName>字词错误</abilityName>
      <candidateList>
        <item>包含</item>
      </candidateList>
      <explain>〈动〉里边含有：这句话～好几层意思。</explain>
      <paraID> AA7BBC9</paraID>
      <start>22</start>
      <end>25</end>
      <status>unmodified</status>
      <modifiedWord/>
      <trackRevisions>false</trackRevisions>
    </reviewItem>
    <reviewItem>
      <errorID>491b2eaf-dbfc-47c4-b184-d71aecd69c1d</errorID>
      <errorWord>包含有</errorWord>
      <group>L1_Word</group>
      <groupName>字词问题</groupName>
      <ability>L2_Typo</ability>
      <abilityName>字词错误</abilityName>
      <candidateList>
        <item>包含</item>
      </candidateList>
      <explain>〈动〉里边含有：这句话～好几层意思。</explain>
      <paraID>7DBDFC47</paraID>
      <start>23</start>
      <end>26</end>
      <status>unmodified</status>
      <modifiedWord/>
      <trackRevisions>false</trackRevisions>
    </reviewItem>
    <reviewItem>
      <errorID>74f4374f-9c16-4f18-b844-4043c2ec54a6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3DC62906</paraID>
      <start>62</start>
      <end>63</end>
      <status>unmodified</status>
      <modifiedWord/>
      <trackRevisions>false</trackRevisions>
    </reviewItem>
    <reviewItem>
      <errorID>072363da-3c99-4590-b2ea-526703423bee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7722D493</paraID>
      <start>60</start>
      <end>61</end>
      <status>unmodified</status>
      <modifiedWord/>
      <trackRevisions>false</trackRevisions>
    </reviewItem>
    <reviewItem>
      <errorID>340699b5-52e1-4b83-a068-8b8223c1a1e7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79B5BBB0</paraID>
      <start>0</start>
      <end>2</end>
      <status>unmodified</status>
      <modifiedWord/>
      <trackRevisions>false</trackRevisions>
    </reviewItem>
    <reviewItem>
      <errorID>9b4b122e-a87f-4181-9662-37ad1cff63b8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5A21405E</paraID>
      <start>0</start>
      <end>2</end>
      <status>unmodified</status>
      <modifiedWord/>
      <trackRevisions>false</trackRevisions>
    </reviewItem>
    <reviewItem>
      <errorID>c63d2508-b4cf-463c-9e58-18b49b8c6f6c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23960E34</paraID>
      <start>0</start>
      <end>2</end>
      <status>unmodified</status>
      <modifiedWord/>
      <trackRevisions>false</trackRevisions>
    </reviewItem>
    <reviewItem>
      <errorID>d26eeeb0-5438-4c2d-a1f7-80b28bbaba02</errorID>
      <errorWord>（</errorWord>
      <group>L1_Punc</group>
      <groupName>标点问题</groupName>
      <ability>L2_Punc_CN</ability>
      <abilityName>标点符号检查</abilityName>
      <candidateList/>
      <explain>同一形式括号套用。</explain>
      <paraID>6FA48787</paraID>
      <start>103</start>
      <end>104</end>
      <status>unmodified</status>
      <modifiedWord/>
      <trackRevisions>false</trackRevisions>
    </reviewItem>
    <reviewItem>
      <errorID>40b3237c-e1df-4028-b0d2-ba176aca5e17</errorID>
      <errorWord>）</errorWord>
      <group>L1_Punc</group>
      <groupName>标点问题</groupName>
      <ability>L2_Punc_CN</ability>
      <abilityName>标点符号检查</abilityName>
      <candidateList/>
      <explain>同一形式括号套用。</explain>
      <paraID>6FA48787</paraID>
      <start>115</start>
      <end>116</end>
      <status>unmodified</status>
      <modifiedWord/>
      <trackRevisions>false</trackRevisions>
    </reviewItem>
    <reviewItem>
      <errorID>038c470a-0b8e-4916-8425-f63164f5524a</errorID>
      <errorWord>晰</errorWord>
      <group>L1_Word</group>
      <groupName>字词问题</groupName>
      <ability>L2_Typo</ability>
      <abilityName>字词错误</abilityName>
      <candidateList>
        <item>晰地</item>
      </candidateList>
      <explain/>
      <paraID>6FA48787</paraID>
      <start>131</start>
      <end>132</end>
      <status>unmodified</status>
      <modifiedWord/>
      <trackRevisions>false</trackRevisions>
    </reviewItem>
    <reviewItem>
      <errorID>6279609c-ba81-4c5e-bf52-5f52fcfa0eb7</errorID>
      <errorWord>反应</errorWord>
      <group>L1_Word</group>
      <groupName>字词问题</groupName>
      <ability>L2_Typo</ability>
      <abilityName>字词错误</abilityName>
      <candidateList>
        <item>反映</item>
      </candidateList>
      <explain>反映【词汇用法】1、将客观事物的面貌或者实质表现出来（例：这本书反映了当前社会的一些发展规律。）2、将意见，情况告诉给上级（例：我已经将相关情况反映给了上级部门。）</explain>
      <paraID>6FA48787</paraID>
      <start>132</start>
      <end>134</end>
      <status>unmodified</status>
      <modifiedWord/>
      <trackRevisions>false</trackRevisions>
    </reviewItem>
    <reviewItem>
      <errorID>898aad7a-5e48-4325-a179-5641a6b26fb0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31BEE551</paraID>
      <start>0</start>
      <end>2</end>
      <status>unmodified</status>
      <modifiedWord/>
      <trackRevisions>false</trackRevisions>
    </reviewItem>
    <reviewItem>
      <errorID>d0e54acc-9812-43b2-9920-49e1a4efa756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59A77982</paraID>
      <start>15</start>
      <end>18</end>
      <status>unmodified</status>
      <modifiedWord/>
      <trackRevisions>false</trackRevisions>
    </reviewItem>
    <reviewItem>
      <errorID>3b98e84c-4f55-470d-af39-69ee1a5fc75a</errorID>
      <errorWord>法律、法规</errorWord>
      <group>L1_Word</group>
      <groupName>字词问题</groupName>
      <ability>L2_Typo</ability>
      <abilityName>字词错误</abilityName>
      <candidateList>
        <item>法律法规</item>
      </candidateList>
      <explain/>
      <paraID>59A77982</paraID>
      <start>30</start>
      <end>35</end>
      <status>unmodified</status>
      <modifiedWord/>
      <trackRevisions>false</trackRevisions>
    </reviewItem>
    <reviewItem>
      <errorID>64573746-11b6-414b-8e9c-269ca46f9d7a</errorID>
      <errorWord>完</errorWord>
      <group>L1_Word</group>
      <groupName>字词问题</groupName>
      <ability>L2_Typo</ability>
      <abilityName>字词错误</abilityName>
      <candidateList>
        <item>完成</item>
      </candidateList>
      <explain>〈动〉按照预期的目的结束；做成：～任务｜～作业｜计划完得成。</explain>
      <paraID>3645F7F3</paraID>
      <start>15</start>
      <end>16</end>
      <status>unmodified</status>
      <modifiedWord/>
      <trackRevisions>false</trackRevisions>
    </reviewItem>
    <reviewItem>
      <errorID>56837d02-341e-447e-9275-0f95793978f0</errorID>
      <errorWord>其它</errorWord>
      <group>L1_Word</group>
      <groupName>字词问题</groupName>
      <ability>L2_Alias</ability>
      <abilityName>也作/曾用词</abilityName>
      <candidateList>
        <item>其他</item>
      </candidateList>
      <explain>词汇[其它]为不规范表述或旧称，其规范书面表述为[其他]。</explain>
      <paraID>712C5539</paraID>
      <start>23</start>
      <end>25</end>
      <status>unmodified</status>
      <modifiedWord/>
      <trackRevisions>false</trackRevisions>
    </reviewItem>
    <reviewItem>
      <errorID>07829885-605e-4880-b3b7-f5a980e74f18</errorID>
      <errorWord>上述的</errorWord>
      <group>L1_Word</group>
      <groupName>字词问题</groupName>
      <ability>L2_Typo</ability>
      <abilityName>字词错误</abilityName>
      <candidateList>
        <item>上述</item>
      </candidateList>
      <explain>〈形〉属性词。上面所说的：～各条，望切实执行。</explain>
      <paraID>4E133714</paraID>
      <start>2</start>
      <end>5</end>
      <status>unmodified</status>
      <modifiedWord/>
      <trackRevisions>false</trackRevisions>
    </reviewItem>
    <reviewItem>
      <errorID>247ebdc3-11d9-442c-95bc-a5b11a3c2d00</errorID>
      <errorWord>终生</errorWord>
      <group>L1_Word</group>
      <groupName>字词问题</groupName>
      <ability>L2_Typo</ability>
      <abilityName>字词错误</abilityName>
      <candidateList>
        <item>终身</item>
      </candidateList>
      <explain/>
      <paraID>4E133714</paraID>
      <start>57</start>
      <end>59</end>
      <status>unmodified</status>
      <modifiedWord/>
      <trackRevisions>false</trackRevisions>
    </reviewItem>
    <reviewItem>
      <errorID>37f5cf09-7da1-47f1-9142-aa7c69376b8e</errorID>
      <errorWord>签收</errorWord>
      <group>L1_Word</group>
      <groupName>字词问题</groupName>
      <ability>L2_Typo</ability>
      <abilityName>字词错误</abilityName>
      <candidateList>
        <item>验收</item>
      </candidateList>
      <explain/>
      <paraID> EE69183</paraID>
      <start>40</start>
      <end>42</end>
      <status>unmodified</status>
      <modifiedWord/>
      <trackRevisions>false</trackRevisions>
    </reviewItem>
    <reviewItem>
      <errorID>6c95b8fa-4a78-48ed-841e-12e7af859504</errorID>
      <errorWord>用</errorWord>
      <group>L1_Word</group>
      <groupName>字词问题</groupName>
      <ability>L2_Typo</ability>
      <abilityName>字词错误</abilityName>
      <candidateList>
        <item>用由</item>
      </candidateList>
      <explain/>
      <paraID>49D3E67F</paraID>
      <start>8</start>
      <end>9</end>
      <status>unmodified</status>
      <modifiedWord/>
      <trackRevisions>false</trackRevisions>
    </reviewItem>
    <reviewItem>
      <errorID>858b2e34-ca18-4772-ba3b-5bbb4c25022e</errorID>
      <errorWord>其它</errorWord>
      <group>L1_Word</group>
      <groupName>字词问题</groupName>
      <ability>L2_Alias</ability>
      <abilityName>也作/曾用词</abilityName>
      <candidateList>
        <item>其他</item>
      </candidateList>
      <explain>词汇[其它]为不规范表述或旧称，其规范书面表述为[其他]。</explain>
      <paraID>30A87D09</paraID>
      <start>30</start>
      <end>32</end>
      <status>unmodified</status>
      <modifiedWord/>
      <trackRevisions>false</trackRevisions>
    </reviewItem>
    <reviewItem>
      <errorID>9c6e609a-ac17-437c-ac86-03eb71272329</errorID>
      <errorWord>其它</errorWord>
      <group>L1_Word</group>
      <groupName>字词问题</groupName>
      <ability>L2_Alias</ability>
      <abilityName>也作/曾用词</abilityName>
      <candidateList>
        <item>其他</item>
      </candidateList>
      <explain>词汇[其它]为不规范表述或旧称，其规范书面表述为[其他]。</explain>
      <paraID>2ED36782</paraID>
      <start>2</start>
      <end>4</end>
      <status>unmodified</status>
      <modifiedWord/>
      <trackRevisions>false</trackRevisions>
    </reviewItem>
    <reviewItem>
      <errorID>c45bb6b9-4823-4943-a1eb-8e6cc41a5e1e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75E00C19</paraID>
      <start>0</start>
      <end>2</end>
      <status>unmodified</status>
      <modifiedWord/>
      <trackRevisions>false</trackRevisions>
    </reviewItem>
    <reviewItem>
      <errorID>ae9de99a-e1a7-4108-b89c-be4452820fdf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3E7B642</paraID>
      <start>0</start>
      <end>2</end>
      <status>unmodified</status>
      <modifiedWord/>
      <trackRevisions>false</trackRevisions>
    </reviewItem>
    <reviewItem>
      <errorID>b8d187be-6858-4f3b-a505-b2a5c926017a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46D7901A</paraID>
      <start>0</start>
      <end>2</end>
      <status>unmodified</status>
      <modifiedWord/>
      <trackRevisions>false</trackRevisions>
    </reviewItem>
    <reviewItem>
      <errorID>35d5f74f-c6eb-40c7-a280-97658caf7925</errorID>
      <errorWord>)</errorWord>
      <group>L1_Format</group>
      <groupName>格式问题</groupName>
      <ability>L2_HalfPunc_CN</ability>
      <abilityName>全半角检查</abilityName>
      <candidateList>
        <item>）</item>
      </candidateList>
      <explain>文本全半角错误。</explain>
      <paraID>46D7901A</paraID>
      <start>52</start>
      <end>53</end>
      <status>unmodified</status>
      <modifiedWord/>
      <trackRevisions>false</trackRevisions>
    </reviewItem>
    <reviewItem>
      <errorID>78d5f056-8d28-4ff9-84df-310ec1579326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706947EA</paraID>
      <start>0</start>
      <end>3</end>
      <status>unmodified</status>
      <modifiedWord/>
      <trackRevisions>false</trackRevisions>
    </reviewItem>
    <reviewItem>
      <errorID>516c4234-0bb7-423a-9d73-60ef286ef3a5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13DDD365</paraID>
      <start>0</start>
      <end>3</end>
      <status>unmodified</status>
      <modifiedWord/>
      <trackRevisions>false</trackRevisions>
    </reviewItem>
    <reviewItem>
      <errorID>4faa1638-f480-40f4-970b-78004baef165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659BBD7A</paraID>
      <start>0</start>
      <end>3</end>
      <status>unmodified</status>
      <modifiedWord/>
      <trackRevisions>false</trackRevisions>
    </reviewItem>
    <reviewItem>
      <errorID>2a699f35-bb4c-401f-a5b0-ec8e73f44332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121C2A58</paraID>
      <start>0</start>
      <end>3</end>
      <status>unmodified</status>
      <modifiedWord/>
      <trackRevisions>false</trackRevisions>
    </reviewItem>
    <reviewItem>
      <errorID>51463a69-defb-4219-9ed5-4db5d42eb866</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149883D2</paraID>
      <start>50</start>
      <end>52</end>
      <status>unmodified</status>
      <modifiedWord/>
      <trackRevisions>false</trackRevisions>
    </reviewItem>
    <reviewItem>
      <errorID>ab10d3a5-cc0d-439d-84f4-1bf9eafcc5a5</errorID>
      <errorWord>签</errorWord>
      <group>L1_Word</group>
      <groupName>字词问题</groupName>
      <ability>L2_Typo</ability>
      <abilityName>字词错误</abilityName>
      <candidateList>
        <item>签订</item>
      </candidateList>
      <explain>〈动〉订立条约或合同并签字：两国～了贸易议定书和支付协定。</explain>
      <paraID>78D19BB7</paraID>
      <start>36</start>
      <end>37</end>
      <status>unmodified</status>
      <modifiedWord/>
      <trackRevisions>false</trackRevisions>
    </reviewItem>
    <reviewItem>
      <errorID>1a5dcf78-b5ee-41d9-a518-783185d51ac9</errorID>
      <errorWord>；</errorWord>
      <group>L1_Format</group>
      <groupName>格式问题</groupName>
      <ability>L2_HalfPunc_CN</ability>
      <abilityName>全半角检查</abilityName>
      <candidateList>
        <item>;</item>
      </candidateList>
      <explain>文本全半角错误。</explain>
      <paraID>6B70B51C</paraID>
      <start>4</start>
      <end>5</end>
      <status>unmodified</status>
      <modifiedWord/>
      <trackRevisions>false</trackRevisions>
    </reviewItem>
    <reviewItem>
      <errorID>8ab54f03-e721-4f99-b12b-0421f70e48c5</errorID>
      <errorWord>统一信用代码</errorWord>
      <group>L1_Word</group>
      <groupName>字词问题</groupName>
      <ability>L2_Typo</ability>
      <abilityName>字词错误</abilityName>
      <candidateList>
        <item>统一社会信用代码</item>
      </candidateList>
      <explain/>
      <paraID>6853DF0E</paraID>
      <start>0</start>
      <end>6</end>
      <status>unmodified</status>
      <modifiedWord/>
      <trackRevisions>false</trackRevisions>
    </reviewItem>
    <reviewItem>
      <errorID>5c571bc5-ba2c-41b4-b4d8-c8a51be4fb74</errorID>
      <errorWord>统一信用代码</errorWord>
      <group>L1_Word</group>
      <groupName>字词问题</groupName>
      <ability>L2_Typo</ability>
      <abilityName>字词错误</abilityName>
      <candidateList>
        <item>统一社会信用代码</item>
      </candidateList>
      <explain/>
      <paraID>382A4ABA</paraID>
      <start>0</start>
      <end>6</end>
      <status>unmodified</status>
      <modifiedWord/>
      <trackRevisions>false</trackRevisions>
    </reviewItem>
    <reviewItem>
      <errorID>94404cfa-6f74-40ec-9453-6a3a1c137d20</errorID>
      <errorWord>：）</errorWord>
      <group>L1_Punc</group>
      <groupName>标点问题</groupName>
      <ability>L2_Punc_CN</ability>
      <abilityName>标点符号检查</abilityName>
      <candidateList>
        <item>）</item>
      </candidateList>
      <explain/>
      <paraID>4D3BD7A1</paraID>
      <start>15</start>
      <end>17</end>
      <status>unmodified</status>
      <modifiedWord/>
      <trackRevisions>false</trackRevisions>
    </reviewItem>
    <reviewItem>
      <errorID>e841226b-b194-4dd1-be3b-2e7acb8cc2e7</errorID>
      <errorWord>法律、法规</errorWord>
      <group>L1_Word</group>
      <groupName>字词问题</groupName>
      <ability>L2_Typo</ability>
      <abilityName>字词错误</abilityName>
      <candidateList>
        <item>法律法规</item>
      </candidateList>
      <explain/>
      <paraID> 43DE38E</paraID>
      <start>44</start>
      <end>49</end>
      <status>unmodified</status>
      <modifiedWord/>
      <trackRevisions>false</trackRevisions>
    </reviewItem>
    <reviewItem>
      <errorID>a180f532-27f8-4ee2-a66c-5e0c3b60b4ab</errorID>
      <errorWord>：；</errorWord>
      <group>L1_Punc</group>
      <groupName>标点问题</groupName>
      <ability>L2_Punc_CN</ability>
      <abilityName>标点符号检查</abilityName>
      <candidateList>
        <item>：</item>
      </candidateList>
      <explain/>
      <paraID>1A013689</paraID>
      <start>19</start>
      <end>21</end>
      <status>unmodified</status>
      <modifiedWord/>
      <trackRevisions>false</trackRevisions>
    </reviewItem>
    <reviewItem>
      <errorID>c49ab07e-cf62-41e5-b4d4-ab992cf1e411</errorID>
      <errorWord>本</errorWord>
      <group>L1_Word</group>
      <groupName>字词问题</groupName>
      <ability>L2_Typo</ability>
      <abilityName>字词错误</abilityName>
      <candidateList>
        <item>本次</item>
      </candidateList>
      <explain/>
      <paraID>1DED15B3</paraID>
      <start>3</start>
      <end>4</end>
      <status>unmodified</status>
      <modifiedWord/>
      <trackRevisions>false</trackRevisions>
    </reviewItem>
    <reviewItem>
      <errorID>51580079-9331-46a4-bc67-547abbf5f6cc</errorID>
      <errorWord>:</errorWord>
      <group>L1_Format</group>
      <groupName>格式问题</groupName>
      <ability>L2_HalfPunc_CN</ability>
      <abilityName>全半角检查</abilityName>
      <candidateList>
        <item>：</item>
      </candidateList>
      <explain>文本全半角错误。</explain>
      <paraID>33E1424A</paraID>
      <start>22</start>
      <end>23</end>
      <status>unmodified</status>
      <modifiedWord/>
      <trackRevisions>false</trackRevisions>
    </reviewItem>
    <reviewItem>
      <errorID>d3ddd7c8-9bea-4245-ba13-6ddacccbd97a</errorID>
      <errorWord>:</errorWord>
      <group>L1_Format</group>
      <groupName>格式问题</groupName>
      <ability>L2_HalfPunc_CN</ability>
      <abilityName>全半角检查</abilityName>
      <candidateList>
        <item>：</item>
      </candidateList>
      <explain>文本全半角错误。</explain>
      <paraID>11223588</paraID>
      <start>1</start>
      <end>2</end>
      <status>unmodified</status>
      <modifiedWord/>
      <trackRevisions>false</trackRevisions>
    </reviewItem>
    <reviewItem>
      <errorID>5aa2a02b-3d97-41eb-b228-2bab81347a39</errorID>
      <errorWord>超</errorWord>
      <group>L1_Word</group>
      <groupName>字词问题</groupName>
      <ability>L2_Typo</ability>
      <abilityName>字词错误</abilityName>
      <candidateList>
        <item>超过</item>
      </candidateList>
      <explain/>
      <paraID>4B378990</paraID>
      <start>8</start>
      <end>9</end>
      <status>unmodified</status>
      <modifiedWord/>
      <trackRevisions>false</trackRevisions>
    </reviewItem>
    <reviewItem>
      <errorID>19e1714e-77d5-4ba0-9bde-161fdc3c3526</errorID>
      <errorWord>:</errorWord>
      <group>L1_Format</group>
      <groupName>格式问题</groupName>
      <ability>L2_HalfPunc_CN</ability>
      <abilityName>全半角检查</abilityName>
      <candidateList>
        <item>：</item>
      </candidateList>
      <explain>文本全半角错误。</explain>
      <paraID>4A1082D4</paraID>
      <start>22</start>
      <end>23</end>
      <status>unmodified</status>
      <modifiedWord/>
      <trackRevisions>false</trackRevisions>
    </reviewItem>
    <reviewItem>
      <errorID>c497caf5-b29a-4e73-b3a7-f5900bc4382f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558867E4</paraID>
      <start>0</start>
      <end>2</end>
      <status>unmodified</status>
      <modifiedWord/>
      <trackRevisions>false</trackRevisions>
    </reviewItem>
    <reviewItem>
      <errorID>da11266d-8250-463c-9a17-2db0073303fc</errorID>
      <errorWord>代</errorWord>
      <group>L1_Word</group>
      <groupName>字词问题</groupName>
      <ability>L2_Typo</ability>
      <abilityName>字词错误</abilityName>
      <candidateList>
        <item>代码</item>
      </candidateList>
      <explain/>
      <paraID>4087C607</paraID>
      <start>13</start>
      <end>14</end>
      <status>unmodified</status>
      <modifiedWord/>
      <trackRevisions>false</trackRevisions>
    </reviewItem>
    <reviewItem>
      <errorID>6e46c3c1-dab3-4269-8c89-fba7d1ef8775</errorID>
      <errorWord>股东大会</errorWord>
      <group>L1_Word</group>
      <groupName>字词问题</groupName>
      <ability>L2_Typo</ability>
      <abilityName>字词错误</abilityName>
      <candidateList>
        <item>股东会</item>
      </candidateList>
      <explain/>
      <paraID>2A0D457B</paraID>
      <start>113</start>
      <end>117</end>
      <status>unmodified</status>
      <modifiedWord/>
      <trackRevisions>false</trackRevisions>
    </reviewItem>
    <reviewItem>
      <errorID>1625bc73-a919-4719-93fc-1f12ca874edf</errorID>
      <errorWord>：）</errorWord>
      <group>L1_Punc</group>
      <groupName>标点问题</groupName>
      <ability>L2_Punc_CN</ability>
      <abilityName>标点符号检查</abilityName>
      <candidateList>
        <item>）</item>
      </candidateList>
      <explain/>
      <paraID>11988408</paraID>
      <start>16</start>
      <end>18</end>
      <status>unmodified</status>
      <modifiedWord/>
      <trackRevisions>false</trackRevisions>
    </reviewItem>
    <reviewItem>
      <errorID>60c70f9a-5011-4392-a4a4-95404e36cc53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5E766DE5</paraID>
      <start>0</start>
      <end>2</end>
      <status>unmodified</status>
      <modifiedWord/>
      <trackRevisions>false</trackRevisions>
    </reviewItem>
    <reviewItem>
      <errorID>f1273c09-9fb0-43ac-ab43-dcddd6b486c9</errorID>
      <errorWord>：）</errorWord>
      <group>L1_Punc</group>
      <groupName>标点问题</groupName>
      <ability>L2_Punc_CN</ability>
      <abilityName>标点符号检查</abilityName>
      <candidateList>
        <item>）</item>
      </candidateList>
      <explain/>
      <paraID>264B8A6B</paraID>
      <start>44</start>
      <end>46</end>
      <status>unmodified</status>
      <modifiedWord/>
      <trackRevisions>false</trackRevisions>
    </reviewItem>
    <reviewItem>
      <errorID>28735142-b223-40a1-9f54-6b2f41801e74</errorID>
      <errorWord>：）</errorWord>
      <group>L1_Punc</group>
      <groupName>标点问题</groupName>
      <ability>L2_Punc_CN</ability>
      <abilityName>标点符号检查</abilityName>
      <candidateList>
        <item>）</item>
      </candidateList>
      <explain/>
      <paraID>1BC7BACE</paraID>
      <start>79</start>
      <end>81</end>
      <status>unmodified</status>
      <modifiedWord/>
      <trackRevisions>false</trackRevisions>
    </reviewItem>
    <reviewItem>
      <errorID>cd9130f5-ad68-49be-bba5-ef4e5187ba2e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5559952F</paraID>
      <start>38</start>
      <end>41</end>
      <status>unmodified</status>
      <modifiedWord/>
      <trackRevisions>false</trackRevisions>
    </reviewItem>
    <reviewItem>
      <errorID>e889b900-6714-4381-aea4-3e96ddc9a2a0</errorID>
      <errorWord>、</errorWord>
      <group>L1_Punc</group>
      <groupName>标点问题</groupName>
      <ability>L2_Punc_CN</ability>
      <abilityName>标点符号检查</abilityName>
      <candidateList/>
      <explain/>
      <paraID>4DBDD03F</paraID>
      <start>0</start>
      <end>1</end>
      <status>unmodified</status>
      <modifiedWord/>
      <trackRevisions>false</trackRevisions>
    </reviewItem>
    <reviewItem>
      <errorID>ccedf098-9668-4a60-bc73-bd5b2ae69f6f</errorID>
      <errorWord>、</errorWord>
      <group>L1_Punc</group>
      <groupName>标点问题</groupName>
      <ability>L2_Punc_CN</ability>
      <abilityName>标点符号检查</abilityName>
      <candidateList/>
      <explain/>
      <paraID>7F7DF6D5</paraID>
      <start>0</start>
      <end>1</end>
      <status>unmodified</status>
      <modifiedWord/>
      <trackRevisions>false</trackRevisions>
    </reviewItem>
    <reviewItem>
      <errorID>e0db8268-bce2-4889-8ccb-204255b81cf8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66D3111F</paraID>
      <start>43</start>
      <end>46</end>
      <status>unmodified</status>
      <modifiedWord/>
      <trackRevisions>false</trackRevisions>
    </reviewItem>
    <reviewItem>
      <errorID>dc1731dd-2d3b-4bbb-afa5-9f05dc0df2c7</errorID>
      <errorWord>、</errorWord>
      <group>L1_Punc</group>
      <groupName>标点问题</groupName>
      <ability>L2_Punc_CN</ability>
      <abilityName>标点符号检查</abilityName>
      <candidateList/>
      <explain/>
      <paraID>3C5367E5</paraID>
      <start>0</start>
      <end>1</end>
      <status>unmodified</status>
      <modifiedWord/>
      <trackRevisions>false</trackRevisions>
    </reviewItem>
    <reviewItem>
      <errorID>0401934c-f459-4007-a8ed-9895c67dce8a</errorID>
      <errorWord>、</errorWord>
      <group>L1_Punc</group>
      <groupName>标点问题</groupName>
      <ability>L2_Punc_CN</ability>
      <abilityName>标点符号检查</abilityName>
      <candidateList/>
      <explain/>
      <paraID>7B8F1612</paraID>
      <start>0</start>
      <end>1</end>
      <status>unmodified</status>
      <modifiedWord/>
      <trackRevisions>false</trackRevisions>
    </reviewItem>
    <reviewItem>
      <errorID>faa01e5b-31c1-4e9b-bf8c-131f03fdb4e8</errorID>
      <errorWord>、</errorWord>
      <group>L1_Punc</group>
      <groupName>标点问题</groupName>
      <ability>L2_Punc_CN</ability>
      <abilityName>标点符号检查</abilityName>
      <candidateList/>
      <explain/>
      <paraID>648C8F8B</paraID>
      <start>0</start>
      <end>1</end>
      <status>unmodified</status>
      <modifiedWord/>
      <trackRevisions>false</trackRevisions>
    </reviewItem>
    <reviewItem>
      <errorID>11b9bcc7-1e0e-4326-84bb-3851e51ce1cb</errorID>
      <errorWord>者</errorWord>
      <group>L1_Word</group>
      <groupName>字词问题</groupName>
      <ability>L2_Typo</ability>
      <abilityName>字词错误</abilityName>
      <candidateList>
        <item>者加</item>
      </candidateList>
      <explain/>
      <paraID>3A6C147C</paraID>
      <start>29</start>
      <end>30</end>
      <status>unmodified</status>
      <modifiedWord/>
      <trackRevisions>false</trackRevisions>
    </reviewItem>
    <reviewItem>
      <errorID>3e078588-9e8d-4505-bb05-e3a8cfd16338</errorID>
      <errorWord>、</errorWord>
      <group>L1_Punc</group>
      <groupName>标点问题</groupName>
      <ability>L2_Punc_CN</ability>
      <abilityName>标点符号检查</abilityName>
      <candidateList/>
      <explain/>
      <paraID>3745271F</paraID>
      <start>0</start>
      <end>1</end>
      <status>unmodified</status>
      <modifiedWord/>
      <trackRevisions>false</trackRevisions>
    </reviewItem>
    <reviewItem>
      <errorID>05cf8782-3afb-413a-8d85-36b408b8179f</errorID>
      <errorWord>釆购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 7CDE549</paraID>
      <start>79</start>
      <end>81</end>
      <status>unmodified</status>
      <modifiedWord/>
      <trackRevisions>false</trackRevisions>
    </reviewItem>
    <reviewItem>
      <errorID>cd7f9ae4-d35e-4c84-acdd-c7e8f7638971</errorID>
      <errorWord>,</errorWord>
      <group>L1_Format</group>
      <groupName>格式问题</groupName>
      <ability>L2_HalfPunc_CN</ability>
      <abilityName>全半角检查</abilityName>
      <candidateList>
        <item>，</item>
      </candidateList>
      <explain>文本全半角错误。</explain>
      <paraID> 7CDE549</paraID>
      <start>83</start>
      <end>84</end>
      <status>unmodified</status>
      <modifiedWord/>
      <trackRevisions>false</trackRevisions>
    </reviewItem>
    <reviewItem>
      <errorID>4ac882be-3449-4cf0-a204-50a5a6f66907</errorID>
      <errorWord>(</errorWord>
      <group>L1_Format</group>
      <groupName>格式问题</groupName>
      <ability>L2_HalfPunc_CN</ability>
      <abilityName>全半角检查</abilityName>
      <candidateList>
        <item>（</item>
      </candidateList>
      <explain>文本全半角错误。</explain>
      <paraID> F2D0FB2</paraID>
      <start>5</start>
      <end>6</end>
      <status>unmodified</status>
      <modifiedWord/>
      <trackRevisions>false</trackRevisions>
    </reviewItem>
    <reviewItem>
      <errorID>20106469-b601-45ab-b4b6-164e0923dfda</errorID>
      <errorWord>)</errorWord>
      <group>L1_Format</group>
      <groupName>格式问题</groupName>
      <ability>L2_HalfPunc_CN</ability>
      <abilityName>全半角检查</abilityName>
      <candidateList>
        <item>）</item>
      </candidateList>
      <explain>文本全半角错误。</explain>
      <paraID> F2D0FB2</paraID>
      <start>10</start>
      <end>11</end>
      <status>unmodified</status>
      <modifiedWord/>
      <trackRevisions>false</trackRevisions>
    </reviewItem>
    <reviewItem>
      <errorID>ec01029a-398a-4465-9364-445843233a0c</errorID>
      <errorWord>：</errorWord>
      <group>L1_Punc</group>
      <groupName>标点问题</groupName>
      <ability>L2_Punc_CN</ability>
      <abilityName>标点符号检查</abilityName>
      <candidateList/>
      <explain/>
      <paraID>524FDD4C</paraID>
      <start>0</start>
      <end>1</end>
      <status>unmodified</status>
      <modifiedWord/>
      <trackRevisions>false</trackRevisions>
    </reviewItem>
    <reviewItem>
      <errorID>2db6e5e3-ee5c-4624-a27b-7b1c105ee9cb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6C77797</paraID>
      <start>0</start>
      <end>2</end>
      <status>unmodified</status>
      <modifiedWord/>
      <trackRevisions>false</trackRevisions>
    </reviewItem>
    <reviewItem>
      <errorID>7e66cd6c-2139-4a55-a194-ae11c0ec5aa9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A50A2CE</paraID>
      <start>0</start>
      <end>2</end>
      <status>unmodified</status>
      <modifiedWord/>
      <trackRevisions>false</trackRevisions>
    </reviewItem>
    <reviewItem>
      <errorID>ddf55a48-55c6-4721-9438-9bb77efa08d0</errorID>
      <errorWord>、</errorWord>
      <group>L1_Punc</group>
      <groupName>标点问题</groupName>
      <ability>L2_Punc_CN</ability>
      <abilityName>标点符号检查</abilityName>
      <candidateList/>
      <explain/>
      <paraID>287C0760</paraID>
      <start>0</start>
      <end>1</end>
      <status>unmodified</status>
      <modifiedWord/>
      <trackRevisions>false</trackRevisions>
    </reviewItem>
    <reviewItem>
      <errorID>b0a960bf-bb22-4d16-a24f-c9d74ae7d949</errorID>
      <errorWord>、</errorWord>
      <group>L1_Punc</group>
      <groupName>标点问题</groupName>
      <ability>L2_Punc_CN</ability>
      <abilityName>标点符号检查</abilityName>
      <candidateList/>
      <explain/>
      <paraID>4352F423</paraID>
      <start>0</start>
      <end>1</end>
      <status>unmodified</status>
      <modifiedWord/>
      <trackRevisions>false</trackRevisions>
    </reviewItem>
    <reviewItem>
      <errorID>4a020266-0b1e-4871-a1e1-3673c52a12c9</errorID>
      <errorWord>招标文件招标文件</errorWord>
      <group>L1_Word</group>
      <groupName>字词问题</groupName>
      <ability>L2_Typo</ability>
      <abilityName>字词错误</abilityName>
      <candidateList>
        <item>招标文件</item>
      </candidateList>
      <explain/>
      <paraID>5F4EA6D8</paraID>
      <start>1</start>
      <end>9</end>
      <status>unmodified</status>
      <modifiedWord/>
      <trackRevisions>false</trackRevisions>
    </reviewItem>
    <reviewItem>
      <errorID>d4ff4566-9058-4c71-833b-a11f5dd6f90e</errorID>
      <errorWord>、</errorWord>
      <group>L1_Punc</group>
      <groupName>标点问题</groupName>
      <ability>L2_Punc_CN</ability>
      <abilityName>标点符号检查</abilityName>
      <candidateList/>
      <explain/>
      <paraID>3F187E0A</paraID>
      <start>0</start>
      <end>1</end>
      <status>unmodified</status>
      <modifiedWord/>
      <trackRevisions>false</trackRevisions>
    </reviewItem>
    <reviewItem>
      <errorID>ad6b60bf-a9e5-48da-808b-a8e3c45a49b7</errorID>
      <errorWord>、</errorWord>
      <group>L1_Punc</group>
      <groupName>标点问题</groupName>
      <ability>L2_Punc_CN</ability>
      <abilityName>标点符号检查</abilityName>
      <candidateList/>
      <explain/>
      <paraID>2377AA2B</paraID>
      <start>0</start>
      <end>1</end>
      <status>unmodified</status>
      <modifiedWord/>
      <trackRevisions>false</trackRevisions>
    </reviewItem>
    <reviewItem>
      <errorID>444c20a2-7aa1-4ca8-b6db-0718fd51ae60</errorID>
      <errorWord>、</errorWord>
      <group>L1_Punc</group>
      <groupName>标点问题</groupName>
      <ability>L2_Punc_CN</ability>
      <abilityName>标点符号检查</abilityName>
      <candidateList/>
      <explain/>
      <paraID> BDE41E3</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773bcc-365b-42ab-8e59-1374d612ef4f}">
  <ds:schemaRefs/>
</ds:datastoreItem>
</file>

<file path=docProps/app.xml><?xml version="1.0" encoding="utf-8"?>
<Properties xmlns="http://schemas.openxmlformats.org/officeDocument/2006/extended-properties" xmlns:vt="http://schemas.openxmlformats.org/officeDocument/2006/docPropsVTypes">
  <Template>Normal.dotm</Template>
  <Pages>130</Pages>
  <Words>3040</Words>
  <Characters>3514</Characters>
  <Lines>1281</Lines>
  <Paragraphs>360</Paragraphs>
  <TotalTime>413</TotalTime>
  <ScaleCrop>false</ScaleCrop>
  <LinksUpToDate>false</LinksUpToDate>
  <CharactersWithSpaces>3656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2026-04-21T18:19:00Z</dcterms:created>
  <dc:creator>KWZB</dc:creator>
  <cp:lastModifiedBy>V.V</cp:lastModifiedBy>
  <cp:lastPrinted>2026-05-29T07:04:00Z</cp:lastPrinted>
  <dcterms:modified xsi:type="dcterms:W3CDTF">2026-08-25T02:06:34Z</dcterms:modified>
  <dc:title>公开招标采购文件范本</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2026-05-24T21:14:14Z</vt:filetime>
  </property>
  <property fmtid="{D5CDD505-2E9C-101B-9397-08002B2CF9AE}" pid="4" name="KSOTemplateDocerSaveRecord">
    <vt:lpwstr>eyJoZGlkIjoiYzMwYzk3YjA0YzU3OGM4MWU5ZGU3N2FiYThkMWRkZGEiLCJ1c2VySWQiOiI5OTM3OTM0MjEifQ==</vt:lpwstr>
  </property>
  <property fmtid="{D5CDD505-2E9C-101B-9397-08002B2CF9AE}" pid="5" name="KSOProductBuildVer">
    <vt:lpwstr>2052-12.1.0.28043</vt:lpwstr>
  </property>
  <property fmtid="{D5CDD505-2E9C-101B-9397-08002B2CF9AE}" pid="6" name="ICV">
    <vt:lpwstr>7D55B807D6704BC084C0863ED8BE42C2_13</vt:lpwstr>
  </property>
</Properties>
</file>