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96577">
      <w:pPr>
        <w:spacing w:line="360" w:lineRule="auto"/>
        <w:ind w:left="0" w:leftChars="0" w:right="64" w:rightChars="0" w:hanging="8" w:firstLineChars="0"/>
        <w:jc w:val="center"/>
        <w:rPr>
          <w:rFonts w:hint="default" w:ascii="宋体" w:hAnsi="宋体" w:eastAsia="宋体" w:cs="宋体"/>
          <w:b/>
          <w:color w:val="auto"/>
          <w:sz w:val="28"/>
          <w:szCs w:val="28"/>
          <w:highlight w:val="none"/>
          <w:u w:val="none"/>
          <w:lang w:val="en-US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u w:val="none"/>
          <w:lang w:val="en-US" w:eastAsia="zh-CN"/>
        </w:rPr>
        <w:t>灌阳县县域医共体建设项目医疗设备采购结果更正公告2</w:t>
      </w:r>
    </w:p>
    <w:p w14:paraId="08DE9B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1"/>
          <w:szCs w:val="21"/>
        </w:rPr>
      </w:pPr>
    </w:p>
    <w:p w14:paraId="0A9358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各潜在投标人：</w:t>
      </w:r>
    </w:p>
    <w:p w14:paraId="534ACA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灌阳县县域医共体建设项目医疗设备采购项目</w:t>
      </w:r>
      <w:bookmarkStart w:id="0" w:name="_GoBack"/>
      <w:bookmarkEnd w:id="0"/>
    </w:p>
    <w:p w14:paraId="55E8E3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招标编号：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：GLZC2026-G1-270022-HCGJ</w:t>
      </w:r>
    </w:p>
    <w:p w14:paraId="12807C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首次公告日期：202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日</w:t>
      </w:r>
    </w:p>
    <w:p w14:paraId="259C3B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eastAsia="zh-CN"/>
        </w:rPr>
        <w:t>四、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原公告媒体：桂林市政府采购网（zfcg.czj.guilin.gov.cn）、广西壮族自治区政府采购网（www.ccgp-guangxi.gov.cn）中国政府采购网（www.ccgp.gov.cn）。</w:t>
      </w:r>
    </w:p>
    <w:p w14:paraId="25E54F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eastAsia="zh-CN"/>
        </w:rPr>
        <w:t>五、更正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事项：</w:t>
      </w:r>
    </w:p>
    <w:p w14:paraId="793E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 xml:space="preserve">  本项目标项6原中标人南宁健艺医疗科技有限责任公司于2026年8月7日书面来函《放弃中标声明函》声明因自身原因，自愿放弃该标项的中标资格。根据《中华人民共和国政府采购法实施条例》第四十九条及招标文件规定：“中标或者成交供应商拒绝与采购人签订合同的，采购人可以按照评审报告推荐的中标或者成交候选人名单排序，确定下一候选人为中标或者成交供应商，也可以重新开展政府采购活动。”现采购人拟本标项重新开展政府采购活动，重新开展政府采购活动时间以实际发布的招标公告为准，各潜在投标人自行关注项目招标公告发布情况。  </w:t>
      </w:r>
    </w:p>
    <w:p w14:paraId="324DE8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9"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auto"/>
          <w:spacing w:val="7"/>
          <w:sz w:val="24"/>
          <w:szCs w:val="24"/>
        </w:rPr>
        <w:t>、联系方式。</w:t>
      </w:r>
    </w:p>
    <w:p w14:paraId="693046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1.采购人信息</w:t>
      </w:r>
    </w:p>
    <w:p w14:paraId="5F6DF4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名 称：灌阳县人民医院</w:t>
      </w:r>
    </w:p>
    <w:p w14:paraId="58D548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地址：桂林市灌阳县灌阳镇灌江中路6号</w:t>
      </w:r>
    </w:p>
    <w:p w14:paraId="066199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项目联系人：唐瞻念</w:t>
      </w:r>
    </w:p>
    <w:p w14:paraId="7F1622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联系方式：0773-4217998</w:t>
      </w:r>
    </w:p>
    <w:p w14:paraId="27AC70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2.采购代理机构信息</w:t>
      </w:r>
    </w:p>
    <w:p w14:paraId="4B9C74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名 称：红城国际工程项目管理有限公司</w:t>
      </w:r>
    </w:p>
    <w:p w14:paraId="4F9309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地　址：桂林市秀峰区敦睦村223号中隐路尾（消防支队后）办公楼4楼401-403室</w:t>
      </w:r>
    </w:p>
    <w:p w14:paraId="5F829E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项目联系人：蒋旭涛、曾桂妹、张静明、谢芳、何盛安</w:t>
      </w:r>
    </w:p>
    <w:p w14:paraId="5F68E5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8" w:firstLineChars="200"/>
        <w:textAlignment w:val="baseline"/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  <w:lang w:val="en-US" w:eastAsia="zh-CN"/>
        </w:rPr>
        <w:t>联系方式：0773-5855999　</w:t>
      </w:r>
    </w:p>
    <w:p w14:paraId="5F32EB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0" w:firstLineChars="0"/>
        <w:jc w:val="right"/>
        <w:textAlignment w:val="baseline"/>
        <w:rPr>
          <w:rFonts w:hint="eastAsia" w:asciiTheme="minorEastAsia" w:hAnsiTheme="minorEastAsia" w:eastAsiaTheme="minorEastAsia" w:cstheme="minorEastAsia"/>
          <w:spacing w:val="11"/>
          <w:sz w:val="24"/>
          <w:szCs w:val="24"/>
          <w:lang w:val="en-US" w:eastAsia="zh-CN"/>
        </w:rPr>
      </w:pPr>
    </w:p>
    <w:p w14:paraId="1A2F72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0" w:firstLineChars="0"/>
        <w:jc w:val="right"/>
        <w:textAlignment w:val="baseline"/>
        <w:rPr>
          <w:rFonts w:hint="eastAsia" w:asciiTheme="minorEastAsia" w:hAnsiTheme="minorEastAsia" w:eastAsiaTheme="minorEastAsia" w:cstheme="minorEastAsia"/>
          <w:spacing w:val="1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  <w:lang w:val="en-US" w:eastAsia="zh-CN"/>
        </w:rPr>
        <w:t>2026年08月07日</w:t>
      </w:r>
    </w:p>
    <w:sectPr>
      <w:footerReference r:id="rId5" w:type="default"/>
      <w:pgSz w:w="11906" w:h="16839"/>
      <w:pgMar w:top="1011" w:right="887" w:bottom="1152" w:left="967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D81E4">
    <w:pPr>
      <w:spacing w:line="188" w:lineRule="auto"/>
      <w:ind w:left="4949"/>
      <w:rPr>
        <w:rFonts w:ascii="Calibri" w:hAnsi="Calibri" w:eastAsia="Calibri" w:cs="Calibri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czMGI4MDYwM2QwMGI3ZGRjYTA1MjRlYWY5ZjI5YzAifQ=="/>
  </w:docVars>
  <w:rsids>
    <w:rsidRoot w:val="00000000"/>
    <w:rsid w:val="025E0CD9"/>
    <w:rsid w:val="042F03F8"/>
    <w:rsid w:val="066466EB"/>
    <w:rsid w:val="095F4228"/>
    <w:rsid w:val="0BDD16BA"/>
    <w:rsid w:val="0CC00819"/>
    <w:rsid w:val="0FB8228D"/>
    <w:rsid w:val="111F38AE"/>
    <w:rsid w:val="15385D0B"/>
    <w:rsid w:val="15C266B1"/>
    <w:rsid w:val="1AA75F44"/>
    <w:rsid w:val="1AF44089"/>
    <w:rsid w:val="1D4D5CD3"/>
    <w:rsid w:val="1E67465E"/>
    <w:rsid w:val="1F9000F9"/>
    <w:rsid w:val="1F9279CD"/>
    <w:rsid w:val="21244F9D"/>
    <w:rsid w:val="26437C73"/>
    <w:rsid w:val="275D4914"/>
    <w:rsid w:val="278F17C6"/>
    <w:rsid w:val="2B5719BB"/>
    <w:rsid w:val="2C1A3224"/>
    <w:rsid w:val="2E7922F3"/>
    <w:rsid w:val="301B756B"/>
    <w:rsid w:val="30396486"/>
    <w:rsid w:val="358B5193"/>
    <w:rsid w:val="3AD05441"/>
    <w:rsid w:val="3B1925BB"/>
    <w:rsid w:val="3C30353C"/>
    <w:rsid w:val="3C4858D6"/>
    <w:rsid w:val="3D6025AD"/>
    <w:rsid w:val="3F4948B3"/>
    <w:rsid w:val="40786313"/>
    <w:rsid w:val="45BC1DC0"/>
    <w:rsid w:val="478601E9"/>
    <w:rsid w:val="49161636"/>
    <w:rsid w:val="4B52634F"/>
    <w:rsid w:val="4E984750"/>
    <w:rsid w:val="507E61ED"/>
    <w:rsid w:val="54336EEF"/>
    <w:rsid w:val="55F66200"/>
    <w:rsid w:val="571444FF"/>
    <w:rsid w:val="579E26AC"/>
    <w:rsid w:val="590A7183"/>
    <w:rsid w:val="59AD7E11"/>
    <w:rsid w:val="5A5569F8"/>
    <w:rsid w:val="5C732359"/>
    <w:rsid w:val="5DED1C9C"/>
    <w:rsid w:val="5EE017FC"/>
    <w:rsid w:val="5F2A4940"/>
    <w:rsid w:val="5FC836A2"/>
    <w:rsid w:val="5FC86518"/>
    <w:rsid w:val="608671E3"/>
    <w:rsid w:val="616635B5"/>
    <w:rsid w:val="644A5489"/>
    <w:rsid w:val="67F9408D"/>
    <w:rsid w:val="69563178"/>
    <w:rsid w:val="6A2B64FB"/>
    <w:rsid w:val="6ACC4131"/>
    <w:rsid w:val="6ACD71F4"/>
    <w:rsid w:val="6EEB5DB6"/>
    <w:rsid w:val="70F13180"/>
    <w:rsid w:val="723B08AD"/>
    <w:rsid w:val="72BC09B4"/>
    <w:rsid w:val="750F2946"/>
    <w:rsid w:val="75665AF4"/>
    <w:rsid w:val="759A6034"/>
    <w:rsid w:val="76F51E90"/>
    <w:rsid w:val="7BA757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60" w:after="60" w:line="413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800080"/>
      <w:u w:val="none"/>
    </w:rPr>
  </w:style>
  <w:style w:type="character" w:styleId="10">
    <w:name w:val="Emphasis"/>
    <w:basedOn w:val="7"/>
    <w:qFormat/>
    <w:uiPriority w:val="0"/>
    <w:rPr>
      <w:b/>
      <w:bCs/>
    </w:rPr>
  </w:style>
  <w:style w:type="character" w:styleId="11">
    <w:name w:val="HTML Definition"/>
    <w:basedOn w:val="7"/>
    <w:qFormat/>
    <w:uiPriority w:val="0"/>
  </w:style>
  <w:style w:type="character" w:styleId="12">
    <w:name w:val="HTML Typewriter"/>
    <w:basedOn w:val="7"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7"/>
    <w:qFormat/>
    <w:uiPriority w:val="0"/>
  </w:style>
  <w:style w:type="character" w:styleId="14">
    <w:name w:val="HTML Variable"/>
    <w:basedOn w:val="7"/>
    <w:qFormat/>
    <w:uiPriority w:val="0"/>
  </w:style>
  <w:style w:type="character" w:styleId="15">
    <w:name w:val="Hyperlink"/>
    <w:basedOn w:val="7"/>
    <w:qFormat/>
    <w:uiPriority w:val="0"/>
    <w:rPr>
      <w:color w:val="0000FF"/>
      <w:u w:val="none"/>
    </w:rPr>
  </w:style>
  <w:style w:type="character" w:styleId="16">
    <w:name w:val="HTML Code"/>
    <w:basedOn w:val="7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Cite"/>
    <w:basedOn w:val="7"/>
    <w:qFormat/>
    <w:uiPriority w:val="0"/>
  </w:style>
  <w:style w:type="character" w:styleId="18">
    <w:name w:val="HTML Keyboard"/>
    <w:basedOn w:val="7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7"/>
    <w:qFormat/>
    <w:uiPriority w:val="0"/>
    <w:rPr>
      <w:rFonts w:ascii="monospace" w:hAnsi="monospace" w:eastAsia="monospace" w:cs="monospac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hover"/>
    <w:basedOn w:val="7"/>
    <w:qFormat/>
    <w:uiPriority w:val="0"/>
    <w:rPr>
      <w:color w:val="2590EB"/>
    </w:rPr>
  </w:style>
  <w:style w:type="character" w:customStyle="1" w:styleId="22">
    <w:name w:val="hover1"/>
    <w:basedOn w:val="7"/>
    <w:qFormat/>
    <w:uiPriority w:val="0"/>
  </w:style>
  <w:style w:type="character" w:customStyle="1" w:styleId="23">
    <w:name w:val="hover2"/>
    <w:basedOn w:val="7"/>
    <w:qFormat/>
    <w:uiPriority w:val="0"/>
    <w:rPr>
      <w:color w:val="2590EB"/>
    </w:rPr>
  </w:style>
  <w:style w:type="paragraph" w:customStyle="1" w:styleId="24">
    <w:name w:val="首行缩进"/>
    <w:basedOn w:val="1"/>
    <w:qFormat/>
    <w:uiPriority w:val="0"/>
    <w:pPr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356</Words>
  <Characters>477</Characters>
  <TotalTime>0</TotalTime>
  <ScaleCrop>false</ScaleCrop>
  <LinksUpToDate>false</LinksUpToDate>
  <CharactersWithSpaces>482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2023-06-01T16:31:00Z</dcterms:created>
  <dc:creator>芹子</dc:creator>
  <cp:lastModifiedBy>Admin</cp:lastModifiedBy>
  <cp:lastPrinted>2025-10-20T08:41:00Z</cp:lastPrinted>
  <dcterms:modified xsi:type="dcterms:W3CDTF">2026-08-07T10:41:30Z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2023-06-01T17:09:54Z</vt:filetime>
  </property>
  <property fmtid="{D5CDD505-2E9C-101B-9397-08002B2CF9AE}" pid="4" name="KSOProductBuildVer">
    <vt:lpwstr>2052-12.1.0.28043</vt:lpwstr>
  </property>
  <property fmtid="{D5CDD505-2E9C-101B-9397-08002B2CF9AE}" pid="5" name="ICV">
    <vt:lpwstr>DA583C0BFB614869875FB3B209EC367D_13</vt:lpwstr>
  </property>
  <property fmtid="{D5CDD505-2E9C-101B-9397-08002B2CF9AE}" pid="6" name="KSOTemplateDocerSaveRecord">
    <vt:lpwstr>eyJoZGlkIjoiNGQ1NDIzNDhkNDBlNjhiOGU1ZTM1MGNjZjk2YzNlMDciLCJ1c2VySWQiOiIxNjg4MDQzMDI3In0=</vt:lpwstr>
  </property>
</Properties>
</file>