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480" w:lineRule="exact"/>
        <w:ind w:left="0" w:right="0"/>
        <w:jc w:val="center"/>
        <w:textAlignment w:val="auto"/>
        <w:rPr>
          <w:rStyle w:val="5"/>
          <w:rFonts w:hint="eastAsia" w:asciiTheme="minorEastAsia" w:hAnsiTheme="minorEastAsia" w:eastAsiaTheme="minorEastAsia" w:cstheme="minorEastAsia"/>
          <w:i w:val="0"/>
          <w:iCs w:val="0"/>
          <w:caps w:val="0"/>
          <w:color w:val="000000"/>
          <w:spacing w:val="0"/>
          <w:sz w:val="32"/>
          <w:szCs w:val="32"/>
        </w:rPr>
      </w:pPr>
      <w:r>
        <w:rPr>
          <w:rStyle w:val="5"/>
          <w:rFonts w:hint="eastAsia" w:asciiTheme="minorEastAsia" w:hAnsiTheme="minorEastAsia" w:eastAsiaTheme="minorEastAsia" w:cstheme="minorEastAsia"/>
          <w:i w:val="0"/>
          <w:iCs w:val="0"/>
          <w:caps w:val="0"/>
          <w:color w:val="000000"/>
          <w:spacing w:val="0"/>
          <w:sz w:val="32"/>
          <w:szCs w:val="32"/>
        </w:rPr>
        <w:t>广西科联招标中心有限公司</w:t>
      </w:r>
      <w:r>
        <w:rPr>
          <w:rStyle w:val="5"/>
          <w:rFonts w:hint="eastAsia" w:asciiTheme="minorEastAsia" w:hAnsiTheme="minorEastAsia" w:eastAsiaTheme="minorEastAsia" w:cstheme="minorEastAsia"/>
          <w:i w:val="0"/>
          <w:iCs w:val="0"/>
          <w:caps w:val="0"/>
          <w:color w:val="000000"/>
          <w:spacing w:val="0"/>
          <w:sz w:val="32"/>
          <w:szCs w:val="32"/>
          <w:lang w:val="en-US" w:eastAsia="zh-CN"/>
        </w:rPr>
        <w:t>关于</w:t>
      </w:r>
      <w:r>
        <w:rPr>
          <w:rStyle w:val="5"/>
          <w:rFonts w:hint="eastAsia" w:asciiTheme="minorEastAsia" w:hAnsiTheme="minorEastAsia" w:eastAsiaTheme="minorEastAsia" w:cstheme="minorEastAsia"/>
          <w:i w:val="0"/>
          <w:iCs w:val="0"/>
          <w:caps w:val="0"/>
          <w:color w:val="000000"/>
          <w:spacing w:val="0"/>
          <w:sz w:val="32"/>
          <w:szCs w:val="32"/>
        </w:rPr>
        <w:t>专业群教学资源库及精品在线课程建设项目（GXZC2026-G3-001461-GXKL）标项1</w:t>
      </w:r>
      <w:r>
        <w:rPr>
          <w:rStyle w:val="5"/>
          <w:rFonts w:hint="eastAsia" w:asciiTheme="minorEastAsia" w:hAnsiTheme="minorEastAsia" w:eastAsiaTheme="minorEastAsia" w:cstheme="minorEastAsia"/>
          <w:i w:val="0"/>
          <w:iCs w:val="0"/>
          <w:caps w:val="0"/>
          <w:color w:val="000000"/>
          <w:spacing w:val="0"/>
          <w:sz w:val="32"/>
          <w:szCs w:val="32"/>
        </w:rPr>
        <w:br w:type="textWrapping"/>
      </w:r>
      <w:r>
        <w:rPr>
          <w:rStyle w:val="5"/>
          <w:rFonts w:hint="eastAsia" w:asciiTheme="minorEastAsia" w:hAnsiTheme="minorEastAsia" w:eastAsiaTheme="minorEastAsia" w:cstheme="minorEastAsia"/>
          <w:i w:val="0"/>
          <w:iCs w:val="0"/>
          <w:caps w:val="0"/>
          <w:color w:val="000000"/>
          <w:spacing w:val="0"/>
          <w:sz w:val="32"/>
          <w:szCs w:val="32"/>
        </w:rPr>
        <w:t>采购结果更正公告</w:t>
      </w:r>
    </w:p>
    <w:p>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480" w:lineRule="exact"/>
        <w:ind w:left="0" w:right="0"/>
        <w:jc w:val="both"/>
        <w:textAlignment w:val="auto"/>
        <w:rPr>
          <w:rFonts w:hint="eastAsia" w:asciiTheme="minorEastAsia" w:hAnsiTheme="minorEastAsia" w:eastAsiaTheme="minorEastAsia" w:cstheme="minorEastAsia"/>
          <w:sz w:val="28"/>
          <w:szCs w:val="28"/>
        </w:rPr>
      </w:pPr>
      <w:r>
        <w:rPr>
          <w:rStyle w:val="5"/>
          <w:rFonts w:hint="eastAsia" w:asciiTheme="minorEastAsia" w:hAnsiTheme="minorEastAsia" w:eastAsiaTheme="minorEastAsia" w:cstheme="minorEastAsia"/>
          <w:i w:val="0"/>
          <w:iCs w:val="0"/>
          <w:caps w:val="0"/>
          <w:color w:val="000000"/>
          <w:spacing w:val="0"/>
          <w:sz w:val="28"/>
          <w:szCs w:val="28"/>
        </w:rPr>
        <w:t>一、项目基本情况</w:t>
      </w:r>
    </w:p>
    <w:p>
      <w:pPr>
        <w:pStyle w:val="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8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   原公告的采购项目编号：</w:t>
      </w:r>
      <w:r>
        <w:rPr>
          <w:rFonts w:hint="eastAsia" w:asciiTheme="minorEastAsia" w:hAnsiTheme="minorEastAsia" w:eastAsiaTheme="minorEastAsia" w:cstheme="minorEastAsia"/>
          <w:i w:val="0"/>
          <w:iCs w:val="0"/>
          <w:caps w:val="0"/>
          <w:color w:val="000000"/>
          <w:spacing w:val="0"/>
          <w:sz w:val="28"/>
          <w:szCs w:val="28"/>
          <w:u w:val="none"/>
        </w:rPr>
        <w:t>GXZC2026-G3-001461-GXKL </w:t>
      </w:r>
    </w:p>
    <w:p>
      <w:pPr>
        <w:pStyle w:val="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8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   原公告的采购项目名称：</w:t>
      </w:r>
      <w:r>
        <w:rPr>
          <w:rFonts w:hint="eastAsia" w:asciiTheme="minorEastAsia" w:hAnsiTheme="minorEastAsia" w:eastAsiaTheme="minorEastAsia" w:cstheme="minorEastAsia"/>
          <w:i w:val="0"/>
          <w:iCs w:val="0"/>
          <w:caps w:val="0"/>
          <w:color w:val="000000"/>
          <w:spacing w:val="0"/>
          <w:sz w:val="28"/>
          <w:szCs w:val="28"/>
          <w:u w:val="none"/>
        </w:rPr>
        <w:t>专业群教学资源库及精品在线课程建设项目 </w:t>
      </w:r>
    </w:p>
    <w:p>
      <w:pPr>
        <w:pStyle w:val="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8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   首次公告日期：</w:t>
      </w:r>
      <w:r>
        <w:rPr>
          <w:rFonts w:hint="eastAsia" w:asciiTheme="minorEastAsia" w:hAnsiTheme="minorEastAsia" w:eastAsiaTheme="minorEastAsia" w:cstheme="minorEastAsia"/>
          <w:i w:val="0"/>
          <w:iCs w:val="0"/>
          <w:caps w:val="0"/>
          <w:color w:val="000000"/>
          <w:spacing w:val="0"/>
          <w:sz w:val="28"/>
          <w:szCs w:val="28"/>
          <w:u w:val="none"/>
        </w:rPr>
        <w:t>2026年05月29日 </w:t>
      </w:r>
    </w:p>
    <w:p>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480" w:lineRule="exact"/>
        <w:ind w:left="0" w:right="0"/>
        <w:jc w:val="both"/>
        <w:textAlignment w:val="auto"/>
        <w:rPr>
          <w:rFonts w:hint="eastAsia" w:asciiTheme="minorEastAsia" w:hAnsiTheme="minorEastAsia" w:eastAsiaTheme="minorEastAsia" w:cstheme="minorEastAsia"/>
          <w:sz w:val="28"/>
          <w:szCs w:val="28"/>
        </w:rPr>
      </w:pPr>
      <w:r>
        <w:rPr>
          <w:rStyle w:val="5"/>
          <w:rFonts w:hint="eastAsia" w:asciiTheme="minorEastAsia" w:hAnsiTheme="minorEastAsia" w:eastAsiaTheme="minorEastAsia" w:cstheme="minorEastAsia"/>
          <w:i w:val="0"/>
          <w:iCs w:val="0"/>
          <w:caps w:val="0"/>
          <w:color w:val="000000"/>
          <w:spacing w:val="0"/>
          <w:sz w:val="28"/>
          <w:szCs w:val="28"/>
        </w:rPr>
        <w:t>二、更正信息</w:t>
      </w:r>
    </w:p>
    <w:p>
      <w:pPr>
        <w:pStyle w:val="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8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   更正事项：采购结果</w:t>
      </w:r>
    </w:p>
    <w:p>
      <w:pPr>
        <w:keepNext w:val="0"/>
        <w:keepLines w:val="0"/>
        <w:pageBreakBefore w:val="0"/>
        <w:widowControl/>
        <w:suppressLineNumbers w:val="0"/>
        <w:kinsoku/>
        <w:overflowPunct/>
        <w:topLinePunct w:val="0"/>
        <w:autoSpaceDE/>
        <w:autoSpaceDN/>
        <w:bidi w:val="0"/>
        <w:adjustRightInd/>
        <w:snapToGrid/>
        <w:spacing w:line="480" w:lineRule="exact"/>
        <w:ind w:left="0" w:firstLine="0"/>
        <w:jc w:val="left"/>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kern w:val="0"/>
          <w:sz w:val="28"/>
          <w:szCs w:val="28"/>
          <w:lang w:val="en-US" w:eastAsia="zh-CN" w:bidi="ar"/>
        </w:rPr>
        <w:t>   更正内容：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555"/>
        <w:gridCol w:w="2555"/>
        <w:gridCol w:w="2556"/>
        <w:gridCol w:w="2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bdr w:val="none" w:color="auto" w:sz="0" w:space="0"/>
                <w:lang w:val="en-US" w:eastAsia="zh-CN" w:bidi="ar"/>
              </w:rPr>
              <w:t>更正项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bdr w:val="none" w:color="auto" w:sz="0" w:space="0"/>
                <w:lang w:val="en-US" w:eastAsia="zh-CN" w:bidi="ar"/>
              </w:rPr>
              <w:t>更正前内容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bdr w:val="none" w:color="auto" w:sz="0" w:space="0"/>
                <w:lang w:val="en-US" w:eastAsia="zh-CN" w:bidi="ar"/>
              </w:rPr>
              <w:t>更正后内容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bdr w:val="none" w:color="auto" w:sz="0" w:space="0"/>
                <w:lang w:val="en-US" w:eastAsia="zh-CN" w:bidi="ar"/>
              </w:rPr>
              <w:t>1</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bdr w:val="none" w:color="auto" w:sz="0" w:space="0"/>
                <w:lang w:val="en-US" w:eastAsia="zh-CN" w:bidi="ar"/>
              </w:rPr>
              <w:t>标项1的中标结果</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bdr w:val="none" w:color="auto" w:sz="0" w:space="0"/>
                <w:lang w:val="en-US" w:eastAsia="zh-CN" w:bidi="ar"/>
              </w:rPr>
              <w:t>标项1</w:t>
            </w:r>
            <w:r>
              <w:rPr>
                <w:rFonts w:hint="eastAsia" w:asciiTheme="minorEastAsia" w:hAnsiTheme="minorEastAsia" w:eastAsiaTheme="minorEastAsia" w:cstheme="minorEastAsia"/>
                <w:kern w:val="0"/>
                <w:sz w:val="28"/>
                <w:szCs w:val="28"/>
                <w:bdr w:val="none" w:color="auto" w:sz="0" w:space="0"/>
                <w:lang w:val="en-US" w:eastAsia="zh-CN" w:bidi="ar"/>
              </w:rPr>
              <w:br w:type="textWrapping"/>
            </w:r>
            <w:r>
              <w:rPr>
                <w:rFonts w:hint="eastAsia" w:asciiTheme="minorEastAsia" w:hAnsiTheme="minorEastAsia" w:eastAsiaTheme="minorEastAsia" w:cstheme="minorEastAsia"/>
                <w:kern w:val="0"/>
                <w:sz w:val="28"/>
                <w:szCs w:val="28"/>
                <w:bdr w:val="none" w:color="auto" w:sz="0" w:space="0"/>
                <w:lang w:val="en-US" w:eastAsia="zh-CN" w:bidi="ar"/>
              </w:rPr>
              <w:t>中标（成交）金额(元) ：投标总报价（包含税费等所有费用）：1098000（元）</w:t>
            </w:r>
            <w:r>
              <w:rPr>
                <w:rFonts w:hint="eastAsia" w:asciiTheme="minorEastAsia" w:hAnsiTheme="minorEastAsia" w:eastAsiaTheme="minorEastAsia" w:cstheme="minorEastAsia"/>
                <w:kern w:val="0"/>
                <w:sz w:val="28"/>
                <w:szCs w:val="28"/>
                <w:bdr w:val="none" w:color="auto" w:sz="0" w:space="0"/>
                <w:lang w:val="en-US" w:eastAsia="zh-CN" w:bidi="ar"/>
              </w:rPr>
              <w:br w:type="textWrapping"/>
            </w:r>
            <w:r>
              <w:rPr>
                <w:rFonts w:hint="eastAsia" w:asciiTheme="minorEastAsia" w:hAnsiTheme="minorEastAsia" w:eastAsiaTheme="minorEastAsia" w:cstheme="minorEastAsia"/>
                <w:kern w:val="0"/>
                <w:sz w:val="28"/>
                <w:szCs w:val="28"/>
                <w:bdr w:val="none" w:color="auto" w:sz="0" w:space="0"/>
                <w:lang w:val="en-US" w:eastAsia="zh-CN" w:bidi="ar"/>
              </w:rPr>
              <w:t>中标供应商名称：广西智迪科技有限公司</w:t>
            </w:r>
            <w:r>
              <w:rPr>
                <w:rFonts w:hint="eastAsia" w:asciiTheme="minorEastAsia" w:hAnsiTheme="minorEastAsia" w:eastAsiaTheme="minorEastAsia" w:cstheme="minorEastAsia"/>
                <w:kern w:val="0"/>
                <w:sz w:val="28"/>
                <w:szCs w:val="28"/>
                <w:bdr w:val="none" w:color="auto" w:sz="0" w:space="0"/>
                <w:lang w:val="en-US" w:eastAsia="zh-CN" w:bidi="ar"/>
              </w:rPr>
              <w:br w:type="textWrapping"/>
            </w:r>
            <w:r>
              <w:rPr>
                <w:rFonts w:hint="eastAsia" w:asciiTheme="minorEastAsia" w:hAnsiTheme="minorEastAsia" w:eastAsiaTheme="minorEastAsia" w:cstheme="minorEastAsia"/>
                <w:kern w:val="0"/>
                <w:sz w:val="28"/>
                <w:szCs w:val="28"/>
                <w:bdr w:val="none" w:color="auto" w:sz="0" w:space="0"/>
                <w:lang w:val="en-US" w:eastAsia="zh-CN" w:bidi="ar"/>
              </w:rPr>
              <w:t>中标供应商地址：南宁市西乡塘区衡阳西路11-3号2栋2单元502号房</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bdr w:val="none" w:color="auto" w:sz="0" w:space="0"/>
                <w:lang w:val="en-US" w:eastAsia="zh-CN" w:bidi="ar"/>
              </w:rPr>
              <w:t>标项1废标，标项1将重新开展政府采购活动。</w:t>
            </w:r>
          </w:p>
        </w:tc>
      </w:tr>
    </w:tbl>
    <w:p>
      <w:pPr>
        <w:keepNext w:val="0"/>
        <w:keepLines w:val="0"/>
        <w:pageBreakBefore w:val="0"/>
        <w:widowControl/>
        <w:suppressLineNumbers w:val="0"/>
        <w:kinsoku/>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kern w:val="0"/>
          <w:sz w:val="28"/>
          <w:szCs w:val="28"/>
          <w:lang w:val="en-US" w:eastAsia="zh-CN" w:bidi="ar"/>
        </w:rPr>
        <w:t>  </w:t>
      </w:r>
      <w:r>
        <w:rPr>
          <w:rFonts w:hint="eastAsia" w:asciiTheme="minorEastAsia" w:hAnsiTheme="minorEastAsia" w:cstheme="minorEastAsia"/>
          <w:i w:val="0"/>
          <w:iCs w:val="0"/>
          <w:caps w:val="0"/>
          <w:color w:val="000000"/>
          <w:spacing w:val="0"/>
          <w:kern w:val="0"/>
          <w:sz w:val="28"/>
          <w:szCs w:val="28"/>
          <w:lang w:val="en-US" w:eastAsia="zh-CN" w:bidi="ar"/>
        </w:rPr>
        <w:t xml:space="preserve"> </w:t>
      </w:r>
      <w:r>
        <w:rPr>
          <w:rFonts w:hint="eastAsia" w:asciiTheme="minorEastAsia" w:hAnsiTheme="minorEastAsia" w:eastAsiaTheme="minorEastAsia" w:cstheme="minorEastAsia"/>
          <w:i w:val="0"/>
          <w:iCs w:val="0"/>
          <w:caps w:val="0"/>
          <w:color w:val="000000"/>
          <w:spacing w:val="0"/>
          <w:sz w:val="28"/>
          <w:szCs w:val="28"/>
        </w:rPr>
        <w:t>更正日期：</w:t>
      </w:r>
      <w:r>
        <w:rPr>
          <w:rFonts w:hint="eastAsia" w:asciiTheme="minorEastAsia" w:hAnsiTheme="minorEastAsia" w:eastAsiaTheme="minorEastAsia" w:cstheme="minorEastAsia"/>
          <w:i w:val="0"/>
          <w:iCs w:val="0"/>
          <w:caps w:val="0"/>
          <w:color w:val="000000"/>
          <w:spacing w:val="0"/>
          <w:sz w:val="28"/>
          <w:szCs w:val="28"/>
          <w:u w:val="none"/>
        </w:rPr>
        <w:t>2026年07月08日 </w:t>
      </w:r>
    </w:p>
    <w:p>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480" w:lineRule="exact"/>
        <w:ind w:left="0" w:right="0"/>
        <w:jc w:val="both"/>
        <w:textAlignment w:val="auto"/>
        <w:rPr>
          <w:rFonts w:hint="eastAsia" w:asciiTheme="minorEastAsia" w:hAnsiTheme="minorEastAsia" w:eastAsiaTheme="minorEastAsia" w:cstheme="minorEastAsia"/>
          <w:sz w:val="28"/>
          <w:szCs w:val="28"/>
        </w:rPr>
      </w:pPr>
      <w:r>
        <w:rPr>
          <w:rStyle w:val="5"/>
          <w:rFonts w:hint="eastAsia" w:asciiTheme="minorEastAsia" w:hAnsiTheme="minorEastAsia" w:eastAsiaTheme="minorEastAsia" w:cstheme="minorEastAsia"/>
          <w:i w:val="0"/>
          <w:iCs w:val="0"/>
          <w:caps w:val="0"/>
          <w:color w:val="000000"/>
          <w:spacing w:val="0"/>
          <w:sz w:val="28"/>
          <w:szCs w:val="28"/>
        </w:rPr>
        <w:t>三、其他补充事宜</w:t>
      </w:r>
    </w:p>
    <w:p>
      <w:pPr>
        <w:pStyle w:val="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8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 xml:space="preserve">  </w:t>
      </w:r>
      <w:r>
        <w:rPr>
          <w:rFonts w:hint="eastAsia" w:asciiTheme="minorEastAsia" w:hAnsiTheme="minorEastAsia" w:cstheme="minorEastAsia"/>
          <w:i w:val="0"/>
          <w:iCs w:val="0"/>
          <w:caps w:val="0"/>
          <w:color w:val="000000"/>
          <w:spacing w:val="0"/>
          <w:sz w:val="28"/>
          <w:szCs w:val="28"/>
          <w:lang w:val="en-US" w:eastAsia="zh-CN"/>
        </w:rPr>
        <w:t xml:space="preserve"> </w:t>
      </w:r>
      <w:r>
        <w:rPr>
          <w:rFonts w:hint="eastAsia" w:asciiTheme="minorEastAsia" w:hAnsiTheme="minorEastAsia" w:eastAsiaTheme="minorEastAsia" w:cstheme="minorEastAsia"/>
          <w:i w:val="0"/>
          <w:iCs w:val="0"/>
          <w:caps w:val="0"/>
          <w:color w:val="000000"/>
          <w:spacing w:val="0"/>
          <w:sz w:val="28"/>
          <w:szCs w:val="28"/>
        </w:rPr>
        <w:t>更正理由：标项1的中标人广西智迪科技有限公司书面声明因自身原因不能履行采购合同，放弃签订采购合同。依据《中华人民共和国政府采购法实施条例》第四十九条规定：”中标或者成交供应商拒绝与采购人签订合同的，采购人可以按照评审报告推荐的中标或者成交候选人名单排序，确定下一候选人为中标或者成交供应商，也可以重新开展政府采购活动”，现采购人确认标项1废标，标项1将重新开展政府采购活动。 </w:t>
      </w:r>
    </w:p>
    <w:p>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480" w:lineRule="exact"/>
        <w:ind w:left="0" w:right="0"/>
        <w:jc w:val="both"/>
        <w:textAlignment w:val="auto"/>
        <w:rPr>
          <w:rFonts w:hint="eastAsia" w:asciiTheme="minorEastAsia" w:hAnsiTheme="minorEastAsia" w:eastAsiaTheme="minorEastAsia" w:cstheme="minorEastAsia"/>
          <w:sz w:val="28"/>
          <w:szCs w:val="28"/>
        </w:rPr>
      </w:pPr>
      <w:r>
        <w:rPr>
          <w:rStyle w:val="5"/>
          <w:rFonts w:hint="eastAsia" w:asciiTheme="minorEastAsia" w:hAnsiTheme="minorEastAsia" w:eastAsiaTheme="minorEastAsia" w:cstheme="minorEastAsia"/>
          <w:i w:val="0"/>
          <w:iCs w:val="0"/>
          <w:caps w:val="0"/>
          <w:color w:val="000000"/>
          <w:spacing w:val="0"/>
          <w:sz w:val="28"/>
          <w:szCs w:val="28"/>
        </w:rPr>
        <w:t>四、对本次公告内容提出询问，请按以下方式联系</w:t>
      </w:r>
      <w:r>
        <w:rPr>
          <w:rFonts w:hint="eastAsia" w:asciiTheme="minorEastAsia" w:hAnsiTheme="minorEastAsia" w:eastAsiaTheme="minorEastAsia" w:cstheme="minorEastAsia"/>
          <w:i w:val="0"/>
          <w:iCs w:val="0"/>
          <w:caps w:val="0"/>
          <w:color w:val="000000"/>
          <w:spacing w:val="0"/>
          <w:sz w:val="28"/>
          <w:szCs w:val="28"/>
        </w:rPr>
        <w:t>　            </w:t>
      </w:r>
    </w:p>
    <w:p>
      <w:pPr>
        <w:pStyle w:val="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8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  1.采购人信息           </w:t>
      </w:r>
    </w:p>
    <w:p>
      <w:pPr>
        <w:spacing w:line="360" w:lineRule="auto"/>
        <w:ind w:firstLine="560" w:firstLineChars="200"/>
        <w:rPr>
          <w:rFonts w:hint="eastAsia"/>
          <w:sz w:val="28"/>
          <w:szCs w:val="28"/>
          <w:lang w:val="en-US" w:eastAsia="zh-CN"/>
        </w:rPr>
      </w:pPr>
      <w:r>
        <w:rPr>
          <w:rFonts w:hint="eastAsia"/>
          <w:sz w:val="28"/>
          <w:szCs w:val="28"/>
          <w:lang w:val="en-US" w:eastAsia="zh-CN"/>
        </w:rPr>
        <w:t>名称：广西制造工程职业技术学院</w:t>
      </w:r>
    </w:p>
    <w:p>
      <w:pPr>
        <w:spacing w:line="360" w:lineRule="auto"/>
        <w:ind w:firstLine="560" w:firstLineChars="200"/>
        <w:rPr>
          <w:rFonts w:hint="eastAsia"/>
          <w:sz w:val="28"/>
          <w:szCs w:val="28"/>
          <w:lang w:val="en-US" w:eastAsia="zh-CN"/>
        </w:rPr>
      </w:pPr>
      <w:r>
        <w:rPr>
          <w:rFonts w:hint="eastAsia"/>
          <w:sz w:val="28"/>
          <w:szCs w:val="28"/>
          <w:lang w:val="en-US" w:eastAsia="zh-CN"/>
        </w:rPr>
        <w:t>地址：南宁市武鸣区广西—东盟经济技术开发区宝源南路29号            </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w w:val="90"/>
          <w:sz w:val="28"/>
          <w:szCs w:val="28"/>
        </w:rPr>
        <w:t xml:space="preserve"> </w:t>
      </w:r>
      <w:r>
        <w:rPr>
          <w:rFonts w:hint="eastAsia" w:asciiTheme="minorEastAsia" w:hAnsiTheme="minorEastAsia" w:eastAsiaTheme="minorEastAsia" w:cstheme="minorEastAsia"/>
          <w:i w:val="0"/>
          <w:iCs w:val="0"/>
          <w:caps w:val="0"/>
          <w:color w:val="000000"/>
          <w:spacing w:val="0"/>
          <w:w w:val="90"/>
          <w:sz w:val="28"/>
          <w:szCs w:val="28"/>
        </w:rPr>
        <w:t xml:space="preserve">  </w:t>
      </w:r>
      <w:r>
        <w:rPr>
          <w:rFonts w:hint="eastAsia" w:asciiTheme="minorEastAsia" w:hAnsiTheme="minorEastAsia" w:cstheme="minorEastAsia"/>
          <w:i w:val="0"/>
          <w:iCs w:val="0"/>
          <w:caps w:val="0"/>
          <w:color w:val="000000"/>
          <w:spacing w:val="0"/>
          <w:w w:val="90"/>
          <w:sz w:val="28"/>
          <w:szCs w:val="28"/>
          <w:lang w:val="en-US" w:eastAsia="zh-CN"/>
        </w:rPr>
        <w:t xml:space="preserve"> </w:t>
      </w:r>
      <w:r>
        <w:rPr>
          <w:rFonts w:hint="eastAsia" w:asciiTheme="minorEastAsia" w:hAnsiTheme="minorEastAsia" w:eastAsiaTheme="minorEastAsia" w:cstheme="minorEastAsia"/>
          <w:i w:val="0"/>
          <w:iCs w:val="0"/>
          <w:caps w:val="0"/>
          <w:color w:val="000000"/>
          <w:spacing w:val="0"/>
          <w:sz w:val="28"/>
          <w:szCs w:val="28"/>
        </w:rPr>
        <w:t>项目联系人：义嫔             </w:t>
      </w:r>
    </w:p>
    <w:p>
      <w:pPr>
        <w:pStyle w:val="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8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 xml:space="preserve">  </w:t>
      </w:r>
      <w:r>
        <w:rPr>
          <w:rFonts w:hint="eastAsia" w:asciiTheme="minorEastAsia" w:hAnsiTheme="minorEastAsia" w:cstheme="minorEastAsia"/>
          <w:i w:val="0"/>
          <w:iCs w:val="0"/>
          <w:caps w:val="0"/>
          <w:color w:val="000000"/>
          <w:spacing w:val="0"/>
          <w:sz w:val="28"/>
          <w:szCs w:val="28"/>
          <w:lang w:val="en-US" w:eastAsia="zh-CN"/>
        </w:rPr>
        <w:t xml:space="preserve">  </w:t>
      </w:r>
      <w:bookmarkStart w:id="0" w:name="_GoBack"/>
      <w:bookmarkEnd w:id="0"/>
      <w:r>
        <w:rPr>
          <w:rFonts w:hint="eastAsia" w:asciiTheme="minorEastAsia" w:hAnsiTheme="minorEastAsia" w:eastAsiaTheme="minorEastAsia" w:cstheme="minorEastAsia"/>
          <w:i w:val="0"/>
          <w:iCs w:val="0"/>
          <w:caps w:val="0"/>
          <w:color w:val="000000"/>
          <w:spacing w:val="0"/>
          <w:sz w:val="28"/>
          <w:szCs w:val="28"/>
        </w:rPr>
        <w:t>项目联系方式：0771-2206200               </w:t>
      </w:r>
    </w:p>
    <w:p>
      <w:pPr>
        <w:pStyle w:val="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8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  2.采购代理机构信息            </w:t>
      </w:r>
    </w:p>
    <w:p>
      <w:pPr>
        <w:pStyle w:val="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8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   名称：广西科联招标中心有限公司             </w:t>
      </w:r>
    </w:p>
    <w:p>
      <w:pPr>
        <w:pStyle w:val="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8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   地址：广西南宁市大学东路170号             </w:t>
      </w:r>
    </w:p>
    <w:p>
      <w:pPr>
        <w:pStyle w:val="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8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   项目联系人：韦雯思               </w:t>
      </w:r>
    </w:p>
    <w:p>
      <w:pPr>
        <w:pStyle w:val="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8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   项目联系方式：0771-3486278  </w:t>
      </w:r>
    </w:p>
    <w:p>
      <w:pPr>
        <w:pStyle w:val="2"/>
        <w:keepNext w:val="0"/>
        <w:keepLines w:val="0"/>
        <w:pageBreakBefore w:val="0"/>
        <w:widowControl/>
        <w:numPr>
          <w:ilvl w:val="0"/>
          <w:numId w:val="1"/>
        </w:numPr>
        <w:suppressLineNumbers w:val="0"/>
        <w:kinsoku/>
        <w:overflowPunct/>
        <w:topLinePunct w:val="0"/>
        <w:autoSpaceDE/>
        <w:autoSpaceDN/>
        <w:bidi w:val="0"/>
        <w:adjustRightInd/>
        <w:snapToGrid/>
        <w:spacing w:before="75" w:beforeAutospacing="0" w:after="75" w:afterAutospacing="0" w:line="480" w:lineRule="exact"/>
        <w:ind w:left="285" w:leftChars="0" w:right="0" w:firstLine="0" w:firstLineChars="0"/>
        <w:textAlignment w:val="auto"/>
        <w:rPr>
          <w:rStyle w:val="5"/>
          <w:rFonts w:hint="eastAsia" w:asciiTheme="minorEastAsia" w:hAnsiTheme="minorEastAsia" w:eastAsiaTheme="minorEastAsia" w:cstheme="minorEastAsia"/>
          <w:i w:val="0"/>
          <w:iCs w:val="0"/>
          <w:caps w:val="0"/>
          <w:color w:val="000000"/>
          <w:spacing w:val="0"/>
          <w:sz w:val="28"/>
          <w:szCs w:val="28"/>
        </w:rPr>
      </w:pPr>
      <w:r>
        <w:rPr>
          <w:rStyle w:val="5"/>
          <w:rFonts w:hint="eastAsia" w:asciiTheme="minorEastAsia" w:hAnsiTheme="minorEastAsia" w:eastAsiaTheme="minorEastAsia" w:cstheme="minorEastAsia"/>
          <w:i w:val="0"/>
          <w:iCs w:val="0"/>
          <w:caps w:val="0"/>
          <w:color w:val="000000"/>
          <w:spacing w:val="0"/>
          <w:sz w:val="28"/>
          <w:szCs w:val="28"/>
        </w:rPr>
        <w:t>附件（适用于更正中标、成交供应商）</w:t>
      </w:r>
    </w:p>
    <w:p>
      <w:pPr>
        <w:keepNext w:val="0"/>
        <w:keepLines w:val="0"/>
        <w:pageBreakBefore w:val="0"/>
        <w:kinsoku/>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rPr>
      </w:pPr>
    </w:p>
    <w:sectPr>
      <w:pgSz w:w="11906" w:h="16838"/>
      <w:pgMar w:top="1417" w:right="850" w:bottom="1417"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D075A"/>
    <w:multiLevelType w:val="singleLevel"/>
    <w:tmpl w:val="08DD075A"/>
    <w:lvl w:ilvl="0" w:tentative="0">
      <w:start w:val="5"/>
      <w:numFmt w:val="chineseCounting"/>
      <w:suff w:val="nothing"/>
      <w:lvlText w:val="%1、"/>
      <w:lvlJc w:val="left"/>
      <w:pPr>
        <w:ind w:left="285"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ODFkODNlNjgyOGRiZjM0NGExMDlhMzkzODVlZDMifQ=="/>
  </w:docVars>
  <w:rsids>
    <w:rsidRoot w:val="3DA072FB"/>
    <w:rsid w:val="179437F8"/>
    <w:rsid w:val="3DA072FB"/>
    <w:rsid w:val="50E95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2026-07-08T04:18:00Z</dcterms:created>
  <dc:creator>韦雯思</dc:creator>
  <cp:lastModifiedBy>韦雯思</cp:lastModifiedBy>
  <dcterms:modified xsi:type="dcterms:W3CDTF">2026-07-08T04:27:09Z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00A560002972478AB3AF806F8EFBA20E_11</vt:lpwstr>
  </property>
</Properties>
</file>