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723FD">
      <w:pPr>
        <w:shd w:val="clear"/>
        <w:wordWrap w:val="0"/>
        <w:spacing w:line="360" w:lineRule="auto"/>
        <w:jc w:val="center"/>
        <w:rPr>
          <w:rFonts w:hint="eastAsia"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drawing>
          <wp:anchor distT="0" distB="0" distL="114300" distR="114300" simplePos="0" relativeHeight="251660288" behindDoc="0" locked="0" layoutInCell="1" allowOverlap="1">
            <wp:simplePos x="0" y="0"/>
            <wp:positionH relativeFrom="column">
              <wp:posOffset>-704850</wp:posOffset>
            </wp:positionH>
            <wp:positionV relativeFrom="paragraph">
              <wp:posOffset>-925195</wp:posOffset>
            </wp:positionV>
            <wp:extent cx="7589520" cy="10733405"/>
            <wp:effectExtent l="0" t="0" r="11430" b="10795"/>
            <wp:wrapNone/>
            <wp:docPr id="5" name="图片 5" descr="20260331085822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60331085822_00001"/>
                    <pic:cNvPicPr>
                      <a:picLocks noChangeAspect="1"/>
                    </pic:cNvPicPr>
                  </pic:nvPicPr>
                  <pic:blipFill>
                    <a:blip r:embed="rId12"/>
                    <a:stretch>
                      <a:fillRect/>
                    </a:stretch>
                  </pic:blipFill>
                  <pic:spPr>
                    <a:xfrm>
                      <a:off x="0" y="0"/>
                      <a:ext cx="7589520" cy="10733405"/>
                    </a:xfrm>
                    <a:prstGeom prst="rect">
                      <a:avLst/>
                    </a:prstGeom>
                  </pic:spPr>
                </pic:pic>
              </a:graphicData>
            </a:graphic>
          </wp:anchor>
        </w:drawing>
      </w:r>
    </w:p>
    <w:p w14:paraId="04695CE3">
      <w:pPr>
        <w:pStyle w:val="2"/>
        <w:shd w:val="clear"/>
        <w:rPr>
          <w:rFonts w:hint="eastAsia"/>
          <w:color w:val="auto"/>
          <w:highlight w:val="none"/>
        </w:rPr>
      </w:pPr>
    </w:p>
    <w:p w14:paraId="78D17E2E">
      <w:pPr>
        <w:shd w:val="clear"/>
        <w:wordWrap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0E4E0FE3">
      <w:pPr>
        <w:shd w:val="clear"/>
        <w:wordWrap w:val="0"/>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公开招标文件（服务类）</w:t>
      </w:r>
    </w:p>
    <w:p w14:paraId="7BA767C2">
      <w:pPr>
        <w:shd w:val="clear"/>
        <w:wordWrap w:val="0"/>
        <w:spacing w:line="360" w:lineRule="auto"/>
        <w:jc w:val="center"/>
        <w:rPr>
          <w:rFonts w:hint="eastAsia" w:ascii="宋体" w:hAnsi="宋体" w:eastAsia="宋体" w:cs="宋体"/>
          <w:b/>
          <w:color w:val="auto"/>
          <w:sz w:val="48"/>
          <w:szCs w:val="48"/>
          <w:highlight w:val="none"/>
        </w:rPr>
      </w:pPr>
    </w:p>
    <w:p w14:paraId="39672FF2">
      <w:pPr>
        <w:shd w:val="clear"/>
        <w:wordWrap w:val="0"/>
        <w:spacing w:line="360" w:lineRule="auto"/>
        <w:jc w:val="center"/>
        <w:rPr>
          <w:rFonts w:hint="eastAsia" w:ascii="宋体" w:hAnsi="宋体" w:eastAsia="宋体" w:cs="宋体"/>
          <w:b/>
          <w:color w:val="auto"/>
          <w:sz w:val="48"/>
          <w:szCs w:val="48"/>
          <w:highlight w:val="none"/>
        </w:rPr>
      </w:pPr>
    </w:p>
    <w:p w14:paraId="12FAC5CB">
      <w:pPr>
        <w:shd w:val="clear"/>
        <w:wordWrap w:val="0"/>
        <w:snapToGrid w:val="0"/>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79E4FE0A">
      <w:pPr>
        <w:shd w:val="clear"/>
        <w:wordWrap w:val="0"/>
        <w:snapToGrid w:val="0"/>
        <w:spacing w:line="360" w:lineRule="auto"/>
        <w:jc w:val="center"/>
        <w:rPr>
          <w:rFonts w:hint="eastAsia" w:ascii="宋体" w:hAnsi="宋体" w:eastAsia="宋体" w:cs="宋体"/>
          <w:color w:val="auto"/>
          <w:sz w:val="30"/>
          <w:szCs w:val="72"/>
          <w:highlight w:val="none"/>
        </w:rPr>
      </w:pPr>
      <w:r>
        <w:rPr>
          <w:rFonts w:hint="eastAsia" w:ascii="宋体" w:hAnsi="宋体" w:eastAsia="宋体" w:cs="宋体"/>
          <w:color w:val="auto"/>
          <w:sz w:val="30"/>
          <w:szCs w:val="72"/>
          <w:highlight w:val="none"/>
        </w:rPr>
        <w:t>（全流程电子化评标）</w:t>
      </w:r>
    </w:p>
    <w:p w14:paraId="5BA8E7CF">
      <w:pPr>
        <w:keepNext w:val="0"/>
        <w:keepLines w:val="0"/>
        <w:pageBreakBefore w:val="0"/>
        <w:widowControl w:val="0"/>
        <w:shd w:val="clear"/>
        <w:kinsoku/>
        <w:overflowPunct/>
        <w:topLinePunct w:val="0"/>
        <w:autoSpaceDE/>
        <w:autoSpaceDN/>
        <w:bidi w:val="0"/>
        <w:adjustRightInd/>
        <w:spacing w:line="800" w:lineRule="exact"/>
        <w:ind w:left="0" w:leftChars="0" w:firstLine="1063" w:firstLineChars="353"/>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eastAsia="zh-CN"/>
        </w:rPr>
        <w:t>南宁市渣土车辆卫星定位监控系统信息服务采购项目</w:t>
      </w:r>
      <w:r>
        <w:rPr>
          <w:rFonts w:hint="eastAsia" w:ascii="宋体" w:hAnsi="宋体" w:eastAsia="宋体" w:cs="宋体"/>
          <w:b/>
          <w:bCs/>
          <w:color w:val="auto"/>
          <w:sz w:val="30"/>
          <w:szCs w:val="30"/>
          <w:highlight w:val="none"/>
        </w:rPr>
        <w:t xml:space="preserve"> </w:t>
      </w:r>
    </w:p>
    <w:p w14:paraId="1683C29A">
      <w:pPr>
        <w:pStyle w:val="13"/>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hAnsi="宋体" w:cs="宋体"/>
          <w:b/>
          <w:bCs/>
          <w:color w:val="auto"/>
          <w:sz w:val="30"/>
          <w:szCs w:val="30"/>
          <w:highlight w:val="none"/>
          <w:lang w:eastAsia="zh-CN"/>
        </w:rPr>
        <w:t>NNZC2026-G3-990096-GXYZ</w:t>
      </w:r>
    </w:p>
    <w:p w14:paraId="1E801F4B">
      <w:pPr>
        <w:pStyle w:val="13"/>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u w:val="single"/>
        </w:rPr>
        <w:t>南宁市</w:t>
      </w:r>
      <w:r>
        <w:rPr>
          <w:rFonts w:hint="eastAsia" w:ascii="宋体" w:hAnsi="宋体" w:eastAsia="宋体" w:cs="宋体"/>
          <w:b/>
          <w:bCs/>
          <w:color w:val="auto"/>
          <w:sz w:val="30"/>
          <w:szCs w:val="30"/>
          <w:highlight w:val="none"/>
          <w:u w:val="single"/>
          <w:lang w:val="en-US" w:eastAsia="zh-CN"/>
        </w:rPr>
        <w:t>市</w:t>
      </w:r>
      <w:r>
        <w:rPr>
          <w:rFonts w:hint="eastAsia" w:ascii="宋体" w:hAnsi="宋体" w:eastAsia="宋体" w:cs="宋体"/>
          <w:b/>
          <w:bCs/>
          <w:color w:val="auto"/>
          <w:sz w:val="30"/>
          <w:szCs w:val="30"/>
          <w:highlight w:val="none"/>
          <w:u w:val="single"/>
        </w:rPr>
        <w:t>本级</w:t>
      </w:r>
    </w:p>
    <w:p w14:paraId="103E85FB">
      <w:pPr>
        <w:pStyle w:val="13"/>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sz w:val="30"/>
          <w:szCs w:val="30"/>
          <w:highlight w:val="none"/>
        </w:rPr>
      </w:pPr>
    </w:p>
    <w:p w14:paraId="3E281478">
      <w:pPr>
        <w:pStyle w:val="13"/>
        <w:keepNext w:val="0"/>
        <w:keepLines w:val="0"/>
        <w:pageBreakBefore w:val="0"/>
        <w:widowControl w:val="0"/>
        <w:shd w:val="clear"/>
        <w:kinsoku/>
        <w:overflowPunct/>
        <w:topLinePunct w:val="0"/>
        <w:autoSpaceDE/>
        <w:autoSpaceDN/>
        <w:bidi w:val="0"/>
        <w:adjustRightInd/>
        <w:snapToGrid w:val="0"/>
        <w:spacing w:line="800" w:lineRule="exact"/>
        <w:ind w:left="0" w:leftChars="0" w:firstLine="1063" w:firstLineChars="353"/>
        <w:textAlignment w:val="auto"/>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hAnsi="宋体" w:cs="宋体"/>
          <w:b/>
          <w:bCs/>
          <w:color w:val="auto"/>
          <w:w w:val="95"/>
          <w:sz w:val="30"/>
          <w:szCs w:val="30"/>
          <w:highlight w:val="none"/>
          <w:lang w:eastAsia="zh-CN"/>
        </w:rPr>
        <w:t>南宁市智慧城管信息中心</w:t>
      </w:r>
    </w:p>
    <w:p w14:paraId="4B11B53B">
      <w:pPr>
        <w:keepNext w:val="0"/>
        <w:keepLines w:val="0"/>
        <w:pageBreakBefore w:val="0"/>
        <w:widowControl w:val="0"/>
        <w:shd w:val="clear"/>
        <w:kinsoku/>
        <w:overflowPunct/>
        <w:topLinePunct w:val="0"/>
        <w:autoSpaceDE/>
        <w:autoSpaceDN/>
        <w:bidi w:val="0"/>
        <w:adjustRightInd/>
        <w:snapToGrid w:val="0"/>
        <w:spacing w:line="800" w:lineRule="exact"/>
        <w:ind w:left="0" w:leftChars="0" w:firstLine="1010" w:firstLineChars="353"/>
        <w:textAlignment w:val="auto"/>
        <w:rPr>
          <w:rFonts w:hint="eastAsia"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rPr>
        <w:t>采购代理机构：</w:t>
      </w:r>
      <w:r>
        <w:rPr>
          <w:rFonts w:hint="eastAsia" w:ascii="宋体" w:hAnsi="宋体" w:eastAsia="宋体" w:cs="宋体"/>
          <w:b/>
          <w:bCs/>
          <w:color w:val="auto"/>
          <w:w w:val="95"/>
          <w:sz w:val="30"/>
          <w:szCs w:val="30"/>
          <w:highlight w:val="none"/>
          <w:lang w:val="en-US" w:eastAsia="zh-CN"/>
        </w:rPr>
        <w:t>广西邕政采购代理有限公司</w:t>
      </w:r>
    </w:p>
    <w:p w14:paraId="2A83C893">
      <w:pPr>
        <w:keepNext w:val="0"/>
        <w:keepLines w:val="0"/>
        <w:pageBreakBefore w:val="0"/>
        <w:widowControl w:val="0"/>
        <w:shd w:val="clear"/>
        <w:kinsoku/>
        <w:wordWrap w:val="0"/>
        <w:overflowPunct/>
        <w:topLinePunct w:val="0"/>
        <w:autoSpaceDE/>
        <w:autoSpaceDN/>
        <w:bidi w:val="0"/>
        <w:adjustRightInd/>
        <w:snapToGrid w:val="0"/>
        <w:spacing w:line="800" w:lineRule="exact"/>
        <w:jc w:val="center"/>
        <w:textAlignment w:val="auto"/>
        <w:rPr>
          <w:rFonts w:hint="eastAsia" w:ascii="宋体" w:hAnsi="宋体" w:eastAsia="宋体" w:cs="宋体"/>
          <w:color w:val="auto"/>
          <w:sz w:val="30"/>
          <w:szCs w:val="72"/>
          <w:highlight w:val="none"/>
        </w:r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6</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月</w:t>
      </w:r>
    </w:p>
    <w:p w14:paraId="70F73BEF">
      <w:pPr>
        <w:pStyle w:val="19"/>
        <w:shd w:val="clear"/>
        <w:rPr>
          <w:rFonts w:hint="eastAsia" w:ascii="宋体" w:hAnsi="宋体" w:eastAsia="宋体" w:cs="宋体"/>
          <w:color w:val="auto"/>
          <w:sz w:val="30"/>
          <w:szCs w:val="72"/>
          <w:highlight w:val="none"/>
        </w:rPr>
      </w:pPr>
    </w:p>
    <w:p w14:paraId="1004CBD8">
      <w:pPr>
        <w:pStyle w:val="13"/>
        <w:shd w:val="clear"/>
        <w:wordWrap w:val="0"/>
        <w:spacing w:line="360" w:lineRule="auto"/>
        <w:jc w:val="center"/>
        <w:rPr>
          <w:rFonts w:hint="eastAsia" w:ascii="宋体" w:hAnsi="宋体" w:eastAsia="宋体" w:cs="宋体"/>
          <w:b/>
          <w:color w:val="auto"/>
          <w:sz w:val="48"/>
          <w:szCs w:val="48"/>
          <w:highlight w:val="none"/>
        </w:rPr>
        <w:sectPr>
          <w:headerReference r:id="rId3" w:type="default"/>
          <w:pgSz w:w="11906" w:h="16838"/>
          <w:pgMar w:top="1440" w:right="1080" w:bottom="1440" w:left="1080" w:header="720" w:footer="720" w:gutter="0"/>
          <w:pgNumType w:start="1"/>
          <w:cols w:space="720" w:num="1"/>
          <w:docGrid w:type="lines" w:linePitch="331" w:charSpace="0"/>
        </w:sectPr>
      </w:pPr>
    </w:p>
    <w:p w14:paraId="2D7D84D4">
      <w:pPr>
        <w:pStyle w:val="13"/>
        <w:shd w:val="clear"/>
        <w:wordWrap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2D8F157">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b w:val="0"/>
          <w:bCs w:val="0"/>
          <w:caps w:val="0"/>
          <w:color w:val="auto"/>
          <w:sz w:val="32"/>
          <w:szCs w:val="32"/>
          <w:highlight w:val="none"/>
        </w:rPr>
        <w:fldChar w:fldCharType="begin"/>
      </w:r>
      <w:r>
        <w:rPr>
          <w:rFonts w:hint="eastAsia" w:ascii="宋体" w:hAnsi="宋体" w:eastAsia="宋体" w:cs="宋体"/>
          <w:b w:val="0"/>
          <w:bCs w:val="0"/>
          <w:caps w:val="0"/>
          <w:color w:val="auto"/>
          <w:sz w:val="32"/>
          <w:szCs w:val="32"/>
          <w:highlight w:val="none"/>
        </w:rPr>
        <w:instrText xml:space="preserve"> TOC \o "1-3" \h \z \u </w:instrText>
      </w:r>
      <w:r>
        <w:rPr>
          <w:rFonts w:hint="eastAsia" w:ascii="宋体" w:hAnsi="宋体" w:eastAsia="宋体" w:cs="宋体"/>
          <w:b w:val="0"/>
          <w:bCs w:val="0"/>
          <w:caps w:val="0"/>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"_Toc29110"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1D5008">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154D90">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DBB13E">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第一节 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D9FFB3">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第二节 投标人须知正文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0AFC0F">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"_Toc6643"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一、总  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43F377">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"_Toc16294"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725839">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"_Toc26824"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89E8C6">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四、开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E3A517">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"_Toc32134"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五、资格审查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D5407D">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"_Toc16376"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六、评   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AE74FE">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七、中标和合同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3BECC">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八、验收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522CA5">
      <w:pPr>
        <w:pStyle w:val="12"/>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"_Toc26013"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九、其他事项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_Toc26013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C622B3">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评标方法及评分标准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A73F59">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第一节 评标方法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1861F4">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第二节 评标程序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8A411B1">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第三节 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5DD441">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第四节 中标候选人推荐原则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840453">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第五节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967E66">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"_Toc9281"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070368">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"_Toc18489"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664BE2">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第一节 投标文件外层包装封面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569B4D">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"_Toc5824"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_Toc5824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B9CA8A">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"_Toc8057"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第三节 商务文件格式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1204F8">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第四节 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37B4C0">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第五节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2F0BF9">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第六节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65B14C">
      <w:pPr>
        <w:pStyle w:val="15"/>
        <w:shd w:val="clear"/>
        <w:tabs>
          <w:tab w:val="right" w:leader="dot" w:pos="9746"/>
        </w:tabs>
        <w:spacing w:before="0" w:after="0"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"_Toc30072"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第七章 质疑、投诉证明材料格式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9E45B3">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"_Toc23800"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第一节 质疑函（格式）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591431">
      <w:pPr>
        <w:pStyle w:val="17"/>
        <w:shd w:val="clear"/>
        <w:tabs>
          <w:tab w:val="right" w:leader="dot" w:pos="9746"/>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highlight w:val="none"/>
        </w:rPr>
        <w:t>第二节 投诉书（格式）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74ACD6">
      <w:pPr>
        <w:pStyle w:val="13"/>
        <w:shd w:val="clear"/>
        <w:wordWrap w:val="0"/>
        <w:spacing w:line="360" w:lineRule="auto"/>
        <w:jc w:val="center"/>
        <w:rPr>
          <w:rFonts w:hint="eastAsia" w:ascii="宋体" w:hAnsi="宋体" w:eastAsia="宋体" w:cs="宋体"/>
          <w:color w:val="auto"/>
          <w:highlight w:val="none"/>
        </w:rPr>
        <w:sectPr>
          <w:footerReference r:id="rId4" w:type="default"/>
          <w:pgSz w:w="11906" w:h="16838"/>
          <w:pgMar w:top="1440" w:right="1080" w:bottom="1440" w:left="1080" w:header="720" w:footer="720" w:gutter="0"/>
          <w:pgNumType w:fmt="decimal" w:start="1"/>
          <w:cols w:space="720" w:num="1"/>
          <w:docGrid w:type="lines" w:linePitch="331" w:charSpace="0"/>
        </w:sectPr>
      </w:pPr>
      <w:r>
        <w:rPr>
          <w:rFonts w:hint="eastAsia" w:ascii="宋体" w:hAnsi="宋体" w:eastAsia="宋体" w:cs="宋体"/>
          <w:bCs/>
          <w:caps/>
          <w:color w:val="auto"/>
          <w:szCs w:val="32"/>
          <w:highlight w:val="none"/>
          <w:u w:val="single"/>
        </w:rPr>
        <w:fldChar w:fldCharType="end"/>
      </w:r>
      <w:bookmarkStart w:id="0" w:name="_Toc11954"/>
      <w:r>
        <w:rPr>
          <w:rFonts w:hint="eastAsia" w:ascii="宋体" w:hAnsi="宋体" w:eastAsia="宋体" w:cs="宋体"/>
          <w:color w:val="auto"/>
          <w:highlight w:val="none"/>
        </w:rPr>
        <w:tab/>
      </w:r>
      <w:bookmarkEnd w:id="0"/>
      <w:bookmarkStart w:id="1" w:name="_Toc532545041"/>
    </w:p>
    <w:bookmarkEnd w:id="1"/>
    <w:p w14:paraId="201BE214">
      <w:pPr>
        <w:pStyle w:val="13"/>
        <w:shd w:val="clear"/>
        <w:wordWrap w:val="0"/>
        <w:spacing w:line="360" w:lineRule="auto"/>
        <w:jc w:val="center"/>
        <w:outlineLvl w:val="0"/>
        <w:rPr>
          <w:rFonts w:hint="eastAsia" w:ascii="宋体" w:hAnsi="宋体" w:eastAsia="宋体" w:cs="宋体"/>
          <w:b/>
          <w:color w:val="auto"/>
          <w:sz w:val="36"/>
          <w:szCs w:val="36"/>
          <w:highlight w:val="none"/>
        </w:rPr>
      </w:pPr>
      <w:bookmarkStart w:id="2" w:name="_Toc29110"/>
      <w:bookmarkStart w:id="3" w:name="_Toc532545042"/>
      <w:r>
        <w:rPr>
          <w:rFonts w:hint="eastAsia" w:ascii="宋体" w:hAnsi="宋体" w:eastAsia="宋体" w:cs="宋体"/>
          <w:b/>
          <w:color w:val="auto"/>
          <w:sz w:val="36"/>
          <w:highlight w:val="none"/>
        </w:rPr>
        <w:t>第一章  招标公告</w:t>
      </w:r>
      <w:bookmarkEnd w:id="2"/>
    </w:p>
    <w:p w14:paraId="42E4370B">
      <w:pPr>
        <w:pStyle w:val="13"/>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公开招标公告</w:t>
      </w:r>
    </w:p>
    <w:p w14:paraId="14D3DF88">
      <w:pPr>
        <w:pBdr>
          <w:top w:val="single" w:color="auto" w:sz="4" w:space="1"/>
          <w:left w:val="single" w:color="auto" w:sz="4" w:space="4"/>
          <w:bottom w:val="single" w:color="auto" w:sz="4" w:space="1"/>
          <w:right w:val="single" w:color="auto" w:sz="4" w:space="4"/>
        </w:pBd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A9198DF">
      <w:pPr>
        <w:pBdr>
          <w:top w:val="single" w:color="auto" w:sz="4" w:space="1"/>
          <w:left w:val="single" w:color="auto" w:sz="4" w:space="4"/>
          <w:bottom w:val="single" w:color="auto" w:sz="4" w:space="1"/>
          <w:right w:val="single" w:color="auto" w:sz="4" w:space="4"/>
        </w:pBdr>
        <w:shd w:val="clear"/>
        <w:wordWrap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南宁市渣土车辆卫星定位监控系统信息服务采购项目</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u w:val="single"/>
          <w:lang w:eastAsia="zh-CN"/>
        </w:rPr>
        <w:t>“广西政府采购云”平台（https://www.gcy.zfcg.gxzf.gov.cn/）</w:t>
      </w:r>
      <w:r>
        <w:rPr>
          <w:rFonts w:hint="eastAsia" w:ascii="宋体" w:hAnsi="宋体" w:eastAsia="宋体" w:cs="宋体"/>
          <w:color w:val="auto"/>
          <w:sz w:val="21"/>
          <w:szCs w:val="21"/>
          <w:highlight w:val="none"/>
        </w:rPr>
        <w:t>获取（下载）招标文件，并于</w:t>
      </w:r>
      <w:r>
        <w:rPr>
          <w:rFonts w:hint="eastAsia" w:ascii="宋体" w:hAnsi="宋体" w:eastAsia="宋体" w:cs="宋体"/>
          <w:color w:val="auto"/>
          <w:sz w:val="21"/>
          <w:szCs w:val="21"/>
          <w:highlight w:val="none"/>
          <w:u w:val="single"/>
          <w:lang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eastAsia="宋体" w:cs="宋体"/>
          <w:color w:val="auto"/>
          <w:sz w:val="21"/>
          <w:szCs w:val="21"/>
          <w:highlight w:val="none"/>
          <w:u w:val="single"/>
          <w:lang w:bidi="ar"/>
        </w:rPr>
        <w:t>年</w:t>
      </w:r>
      <w:r>
        <w:rPr>
          <w:rFonts w:hint="eastAsia" w:ascii="宋体" w:hAnsi="宋体" w:cs="宋体"/>
          <w:color w:val="auto"/>
          <w:sz w:val="21"/>
          <w:szCs w:val="21"/>
          <w:highlight w:val="none"/>
          <w:u w:val="single"/>
          <w:lang w:val="en-US" w:eastAsia="zh-CN" w:bidi="ar"/>
        </w:rPr>
        <w:t>4</w:t>
      </w:r>
      <w:r>
        <w:rPr>
          <w:rFonts w:hint="eastAsia" w:ascii="宋体" w:hAnsi="宋体" w:eastAsia="宋体" w:cs="宋体"/>
          <w:color w:val="auto"/>
          <w:sz w:val="21"/>
          <w:szCs w:val="21"/>
          <w:highlight w:val="none"/>
          <w:u w:val="single"/>
          <w:lang w:bidi="ar"/>
        </w:rPr>
        <w:t>月</w:t>
      </w:r>
      <w:r>
        <w:rPr>
          <w:rFonts w:hint="eastAsia" w:ascii="宋体" w:hAnsi="宋体" w:cs="宋体"/>
          <w:color w:val="auto"/>
          <w:sz w:val="21"/>
          <w:szCs w:val="21"/>
          <w:highlight w:val="none"/>
          <w:u w:val="single"/>
          <w:lang w:val="en-US" w:eastAsia="zh-CN" w:bidi="ar"/>
        </w:rPr>
        <w:t>21</w:t>
      </w:r>
      <w:r>
        <w:rPr>
          <w:rFonts w:hint="eastAsia" w:ascii="宋体" w:hAnsi="宋体" w:eastAsia="宋体" w:cs="宋体"/>
          <w:color w:val="auto"/>
          <w:sz w:val="21"/>
          <w:szCs w:val="21"/>
          <w:highlight w:val="none"/>
          <w:u w:val="single"/>
          <w:lang w:bidi="ar"/>
        </w:rPr>
        <w:t>日</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bidi="ar"/>
        </w:rPr>
        <w:t>时</w:t>
      </w:r>
      <w:r>
        <w:rPr>
          <w:rFonts w:hint="eastAsia" w:ascii="宋体" w:hAnsi="宋体" w:cs="宋体"/>
          <w:color w:val="auto"/>
          <w:sz w:val="21"/>
          <w:szCs w:val="21"/>
          <w:highlight w:val="none"/>
          <w:u w:val="single"/>
          <w:lang w:val="en-US" w:eastAsia="zh-CN" w:bidi="ar"/>
        </w:rPr>
        <w:t>30</w:t>
      </w:r>
      <w:r>
        <w:rPr>
          <w:rFonts w:hint="eastAsia" w:ascii="宋体" w:hAnsi="宋体" w:eastAsia="宋体" w:cs="宋体"/>
          <w:color w:val="auto"/>
          <w:sz w:val="21"/>
          <w:szCs w:val="21"/>
          <w:highlight w:val="none"/>
          <w:u w:val="single"/>
          <w:lang w:bidi="ar"/>
        </w:rPr>
        <w:t>分00秒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E56453">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50EFEE8E">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NNZC2026-G3-990096-GXYZ</w:t>
      </w:r>
    </w:p>
    <w:p w14:paraId="147E282B">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采购计划文号：NNZC[2026]718号</w:t>
      </w:r>
    </w:p>
    <w:p w14:paraId="31148BB1">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南宁市渣土车辆卫星定位监控系统信息服务采购项目</w:t>
      </w:r>
    </w:p>
    <w:p w14:paraId="6F0F3CF2">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eastAsia="zh-CN"/>
        </w:rPr>
        <w:t>人民币捌拾万元整（¥800000.00）</w:t>
      </w:r>
    </w:p>
    <w:p w14:paraId="2936BE1E">
      <w:pPr>
        <w:shd w:val="clea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人民币捌拾万元整（¥800000.00）</w:t>
      </w:r>
    </w:p>
    <w:p w14:paraId="0CE98127">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20"/>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24504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6E52F2B0">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35E7637A">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399C0F4E">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285D6EB">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711" w:type="dxa"/>
            <w:tcBorders>
              <w:top w:val="single" w:color="auto" w:sz="4" w:space="0"/>
              <w:left w:val="single" w:color="auto" w:sz="4" w:space="0"/>
              <w:bottom w:val="single" w:color="auto" w:sz="4" w:space="0"/>
              <w:right w:val="single" w:color="auto" w:sz="4" w:space="0"/>
            </w:tcBorders>
            <w:noWrap w:val="0"/>
            <w:vAlign w:val="center"/>
          </w:tcPr>
          <w:p w14:paraId="37F5272A">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简要服务要求或者技术需求</w:t>
            </w:r>
          </w:p>
        </w:tc>
      </w:tr>
      <w:tr w14:paraId="223E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noWrap w:val="0"/>
            <w:vAlign w:val="center"/>
          </w:tcPr>
          <w:p w14:paraId="383478B1">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8" w:type="dxa"/>
            <w:tcBorders>
              <w:top w:val="single" w:color="auto" w:sz="4" w:space="0"/>
              <w:left w:val="single" w:color="auto" w:sz="4" w:space="0"/>
              <w:bottom w:val="single" w:color="auto" w:sz="4" w:space="0"/>
              <w:right w:val="single" w:color="auto" w:sz="4" w:space="0"/>
            </w:tcBorders>
            <w:noWrap w:val="0"/>
            <w:vAlign w:val="center"/>
          </w:tcPr>
          <w:p w14:paraId="791831D0">
            <w:pPr>
              <w:shd w:val="clear"/>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南宁市渣土车辆卫星定位监控系统信息服务采购项目</w:t>
            </w:r>
            <w:r>
              <w:rPr>
                <w:rFonts w:hint="eastAsia" w:ascii="宋体" w:hAnsi="宋体" w:eastAsia="宋体" w:cs="宋体"/>
                <w:color w:val="auto"/>
                <w:sz w:val="21"/>
                <w:szCs w:val="21"/>
                <w:highlight w:val="none"/>
                <w:lang w:eastAsia="zh-CN"/>
              </w:rPr>
              <w:t xml:space="preserve"> </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1A5FDF73">
            <w:pPr>
              <w:shd w:val="clear"/>
              <w:wordWrap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047386E">
            <w:pPr>
              <w:shd w:val="clear"/>
              <w:wordWrap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noWrap w:val="0"/>
            <w:vAlign w:val="center"/>
          </w:tcPr>
          <w:p w14:paraId="16619FBE">
            <w:pPr>
              <w:shd w:val="clear"/>
              <w:wordWrap w:val="0"/>
              <w:snapToGrid w:val="0"/>
              <w:spacing w:line="360" w:lineRule="auto"/>
              <w:ind w:firstLine="422" w:firstLineChars="20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一、项目概述</w:t>
            </w:r>
          </w:p>
          <w:p w14:paraId="4E3B7AF7">
            <w:pPr>
              <w:shd w:val="clear"/>
              <w:wordWrap w:val="0"/>
              <w:snapToGrid w:val="0"/>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南宁市扬尘治理视频综合管理系统中的车辆卫星定位监控系统贯穿于业务平台大部分的业务功能之中，车辆定位数据是系统必不可少的数据之一。</w:t>
            </w:r>
          </w:p>
          <w:p w14:paraId="3ED7C4C8">
            <w:pPr>
              <w:shd w:val="clear"/>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……具体详见公开招标文件。</w:t>
            </w:r>
          </w:p>
        </w:tc>
      </w:tr>
    </w:tbl>
    <w:p w14:paraId="570F0FB6">
      <w:pPr>
        <w:shd w:val="clea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合同履行期限：详见公开招标文件。</w:t>
      </w:r>
    </w:p>
    <w:p w14:paraId="4C85BCB3">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是否接受联合体投标：本项目不接受联合体。</w:t>
      </w:r>
    </w:p>
    <w:p w14:paraId="760C1683">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二、投标人的资格要求：</w:t>
      </w:r>
    </w:p>
    <w:p w14:paraId="51356763">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D8A24AA">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2705FB29">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企业采购的项目（供应商应为</w:t>
      </w:r>
      <w:r>
        <w:rPr>
          <w:rFonts w:hint="eastAsia" w:ascii="宋体" w:hAnsi="宋体" w:eastAsia="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企业、监狱企业、残疾人福利性单位)</w:t>
      </w:r>
    </w:p>
    <w:p w14:paraId="000820EF">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w:t>
      </w:r>
    </w:p>
    <w:p w14:paraId="2C3B3A69">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3.本项目的特定资格要求：无。</w:t>
      </w:r>
    </w:p>
    <w:p w14:paraId="6E5D4AC4">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4.本项目的特定条件：无。</w:t>
      </w:r>
    </w:p>
    <w:p w14:paraId="06732D1C">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421D52">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6.对在“信用中国”网站(www.creditchina.gov.cn) 、中国政府采购网(www.ccgp.gov.cn)</w:t>
      </w:r>
      <w:r>
        <w:rPr>
          <w:rFonts w:hint="eastAsia" w:ascii="宋体" w:hAnsi="宋体" w:cs="宋体"/>
          <w:color w:val="auto"/>
          <w:szCs w:val="21"/>
        </w:rPr>
        <w:t>、中国执行信息公开网（https://zxgk.court.gov.cn/）</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被列入失信被执行人及其他不符合《中华人民共和国政府采购法》第二十二条规定条件的供应商，不得参与政府采购活动。</w:t>
      </w:r>
    </w:p>
    <w:p w14:paraId="1CEFEC37">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67CBDFC4">
      <w:pPr>
        <w:shd w:val="clea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时间：自公告发布之日起。</w:t>
      </w:r>
    </w:p>
    <w:p w14:paraId="584DF9EA">
      <w:pPr>
        <w:shd w:val="clear"/>
        <w:wordWrap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获取方式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网上下载。本项目不发放纸质文件，供应商可自行在</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sz w:val="21"/>
          <w:szCs w:val="21"/>
          <w:highlight w:val="none"/>
        </w:rPr>
        <w:t>）下载招标文件（操作路径：登录“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”平台-项目采购-获取采购文件-找到本项目-点击“申请获取采购文件”），电子投标文件制作需要基于“</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”平台获取的招标文件编制。</w:t>
      </w:r>
    </w:p>
    <w:p w14:paraId="174D1065">
      <w:pPr>
        <w:shd w:val="clear"/>
        <w:wordWrap w:val="0"/>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售价：0元。</w:t>
      </w:r>
    </w:p>
    <w:p w14:paraId="0A9D6F15">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四、提交投标文件截止时间、开标时间和地点</w:t>
      </w:r>
    </w:p>
    <w:p w14:paraId="41FF131D">
      <w:pPr>
        <w:shd w:val="clear"/>
        <w:wordWrap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提交投标文件截止时间和开标时间：</w:t>
      </w:r>
      <w:r>
        <w:rPr>
          <w:rFonts w:hint="eastAsia" w:ascii="宋体" w:hAnsi="宋体" w:eastAsia="宋体" w:cs="宋体"/>
          <w:color w:val="auto"/>
          <w:sz w:val="21"/>
          <w:szCs w:val="21"/>
          <w:highlight w:val="none"/>
          <w:u w:val="single"/>
          <w:lang w:eastAsia="zh-CN" w:bidi="ar"/>
        </w:rPr>
        <w:t>202</w:t>
      </w:r>
      <w:r>
        <w:rPr>
          <w:rFonts w:hint="eastAsia" w:ascii="宋体" w:hAnsi="宋体" w:eastAsia="宋体" w:cs="宋体"/>
          <w:color w:val="auto"/>
          <w:sz w:val="21"/>
          <w:szCs w:val="21"/>
          <w:highlight w:val="none"/>
          <w:u w:val="single"/>
          <w:lang w:val="en-US" w:eastAsia="zh-CN" w:bidi="ar"/>
        </w:rPr>
        <w:t>6</w:t>
      </w:r>
      <w:r>
        <w:rPr>
          <w:rFonts w:hint="eastAsia" w:ascii="宋体" w:hAnsi="宋体" w:eastAsia="宋体" w:cs="宋体"/>
          <w:color w:val="auto"/>
          <w:sz w:val="21"/>
          <w:szCs w:val="21"/>
          <w:highlight w:val="none"/>
          <w:u w:val="single"/>
          <w:lang w:eastAsia="zh-CN" w:bidi="ar"/>
        </w:rPr>
        <w:t>年</w:t>
      </w:r>
      <w:r>
        <w:rPr>
          <w:rFonts w:hint="eastAsia" w:ascii="宋体" w:hAnsi="宋体" w:cs="宋体"/>
          <w:color w:val="auto"/>
          <w:sz w:val="21"/>
          <w:szCs w:val="21"/>
          <w:highlight w:val="none"/>
          <w:u w:val="single"/>
          <w:lang w:val="en-US" w:eastAsia="zh-CN" w:bidi="ar"/>
        </w:rPr>
        <w:t>4</w:t>
      </w:r>
      <w:r>
        <w:rPr>
          <w:rFonts w:hint="eastAsia" w:ascii="宋体" w:hAnsi="宋体" w:eastAsia="宋体" w:cs="宋体"/>
          <w:color w:val="auto"/>
          <w:sz w:val="21"/>
          <w:szCs w:val="21"/>
          <w:highlight w:val="none"/>
          <w:u w:val="single"/>
          <w:lang w:eastAsia="zh-CN" w:bidi="ar"/>
        </w:rPr>
        <w:t>月</w:t>
      </w:r>
      <w:r>
        <w:rPr>
          <w:rFonts w:hint="eastAsia" w:ascii="宋体" w:hAnsi="宋体" w:cs="宋体"/>
          <w:color w:val="auto"/>
          <w:sz w:val="21"/>
          <w:szCs w:val="21"/>
          <w:highlight w:val="none"/>
          <w:u w:val="single"/>
          <w:lang w:val="en-US" w:eastAsia="zh-CN" w:bidi="ar"/>
        </w:rPr>
        <w:t>21</w:t>
      </w:r>
      <w:r>
        <w:rPr>
          <w:rFonts w:hint="eastAsia" w:ascii="宋体" w:hAnsi="宋体" w:eastAsia="宋体" w:cs="宋体"/>
          <w:color w:val="auto"/>
          <w:sz w:val="21"/>
          <w:szCs w:val="21"/>
          <w:highlight w:val="none"/>
          <w:u w:val="single"/>
          <w:lang w:eastAsia="zh-CN" w:bidi="ar"/>
        </w:rPr>
        <w:t>日</w:t>
      </w:r>
      <w:r>
        <w:rPr>
          <w:rFonts w:hint="eastAsia" w:ascii="宋体" w:hAnsi="宋体" w:cs="宋体"/>
          <w:color w:val="auto"/>
          <w:sz w:val="21"/>
          <w:szCs w:val="21"/>
          <w:highlight w:val="none"/>
          <w:u w:val="single"/>
          <w:lang w:val="en-US" w:eastAsia="zh-CN" w:bidi="ar"/>
        </w:rPr>
        <w:t>9</w:t>
      </w:r>
      <w:r>
        <w:rPr>
          <w:rFonts w:hint="eastAsia" w:ascii="宋体" w:hAnsi="宋体" w:eastAsia="宋体" w:cs="宋体"/>
          <w:color w:val="auto"/>
          <w:sz w:val="21"/>
          <w:szCs w:val="21"/>
          <w:highlight w:val="none"/>
          <w:u w:val="single"/>
          <w:lang w:bidi="ar"/>
        </w:rPr>
        <w:t>时</w:t>
      </w:r>
      <w:r>
        <w:rPr>
          <w:rFonts w:hint="eastAsia" w:ascii="宋体" w:hAnsi="宋体" w:cs="宋体"/>
          <w:color w:val="auto"/>
          <w:sz w:val="21"/>
          <w:szCs w:val="21"/>
          <w:highlight w:val="none"/>
          <w:u w:val="single"/>
          <w:lang w:val="en-US" w:eastAsia="zh-CN" w:bidi="ar"/>
        </w:rPr>
        <w:t>30</w:t>
      </w:r>
      <w:r>
        <w:rPr>
          <w:rFonts w:hint="eastAsia" w:ascii="宋体" w:hAnsi="宋体" w:eastAsia="宋体" w:cs="宋体"/>
          <w:color w:val="auto"/>
          <w:sz w:val="21"/>
          <w:szCs w:val="21"/>
          <w:highlight w:val="none"/>
          <w:u w:val="single"/>
          <w:lang w:bidi="ar"/>
        </w:rPr>
        <w:t>分00秒</w:t>
      </w:r>
      <w:r>
        <w:rPr>
          <w:rFonts w:hint="eastAsia" w:ascii="宋体" w:hAnsi="宋体" w:eastAsia="宋体" w:cs="宋体"/>
          <w:bCs/>
          <w:color w:val="auto"/>
          <w:sz w:val="21"/>
          <w:szCs w:val="21"/>
          <w:highlight w:val="none"/>
        </w:rPr>
        <w:t>（北京时间）</w:t>
      </w:r>
    </w:p>
    <w:p w14:paraId="0A3694C7">
      <w:pPr>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投标和开标地点：</w:t>
      </w:r>
    </w:p>
    <w:p w14:paraId="7A68A3D1">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（1）投标文件提交方式：本项目为南宁市全流程电子化项目，通过“</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sz w:val="21"/>
          <w:szCs w:val="21"/>
          <w:highlight w:val="none"/>
        </w:rPr>
        <w:t>）实行在线电子投标，供应商应先安装“</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”平台进行下载），并按照本项目招标文件和“</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”平台的要求编制、加密后在投标截止时间前通过网络上传至南宁市“</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”平台提交电子版投标文件时，请填写参加远程开标活动经办人联系方式，</w:t>
      </w:r>
      <w:r>
        <w:rPr>
          <w:rFonts w:hint="eastAsia" w:ascii="宋体" w:hAnsi="宋体" w:eastAsia="宋体" w:cs="宋体"/>
          <w:color w:val="auto"/>
          <w:sz w:val="21"/>
          <w:szCs w:val="21"/>
          <w:highlight w:val="none"/>
        </w:rPr>
        <w:t>电子投标具体操作流程详见本公告附件 。</w:t>
      </w:r>
    </w:p>
    <w:p w14:paraId="4C0B545B">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7634294">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4DAA5202">
      <w:pPr>
        <w:shd w:val="clear"/>
        <w:wordWrap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eastAsia="宋体" w:cs="宋体"/>
          <w:bCs/>
          <w:color w:val="auto"/>
          <w:sz w:val="21"/>
          <w:szCs w:val="21"/>
          <w:highlight w:val="none"/>
          <w:u w:val="single"/>
          <w:lang w:eastAsia="zh-CN"/>
        </w:rPr>
        <w:t>广西政府采购云</w:t>
      </w:r>
      <w:r>
        <w:rPr>
          <w:rFonts w:hint="eastAsia" w:ascii="宋体" w:hAnsi="宋体" w:eastAsia="宋体" w:cs="宋体"/>
          <w:bCs/>
          <w:color w:val="auto"/>
          <w:sz w:val="21"/>
          <w:szCs w:val="21"/>
          <w:highlight w:val="none"/>
          <w:u w:val="single"/>
        </w:rPr>
        <w:t>”平台将予以拒收。</w:t>
      </w:r>
    </w:p>
    <w:p w14:paraId="144B19A4">
      <w:pPr>
        <w:widowControl/>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（4）开标地点：本次招标将于</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分00秒</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”平台电子开标大厅开标。</w:t>
      </w:r>
    </w:p>
    <w:p w14:paraId="2C781211">
      <w:pPr>
        <w:shd w:val="clear"/>
        <w:wordWrap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（5）CA证书在线解密：供应商投标时，需携带制作投标文件时用来加密的有效数字证书（CA认证）登录“</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”平台电子开标大厅现场按规定时间对加密的投标文件进行解密，未能按要求进行解密的，由此产生的后果由投标人自行承担。</w:t>
      </w:r>
    </w:p>
    <w:p w14:paraId="6DC9C0AB">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五、公告期限</w:t>
      </w:r>
    </w:p>
    <w:p w14:paraId="7FF7332E">
      <w:pPr>
        <w:shd w:val="clear"/>
        <w:wordWrap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6D78B83F">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六、其他补充事宜</w:t>
      </w:r>
    </w:p>
    <w:p w14:paraId="42812EC6">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1.投标保证金：本项目不收取投标保证金</w:t>
      </w:r>
      <w:r>
        <w:rPr>
          <w:rFonts w:hint="eastAsia" w:ascii="宋体" w:hAnsi="宋体" w:eastAsia="宋体" w:cs="宋体"/>
          <w:color w:val="auto"/>
          <w:kern w:val="0"/>
          <w:sz w:val="21"/>
          <w:szCs w:val="21"/>
          <w:highlight w:val="none"/>
          <w:lang w:eastAsia="zh-CN"/>
        </w:rPr>
        <w:t>。</w:t>
      </w:r>
    </w:p>
    <w:p w14:paraId="2D088A24">
      <w:pPr>
        <w:shd w:val="clear"/>
        <w:wordWrap w:val="0"/>
        <w:spacing w:line="360" w:lineRule="auto"/>
        <w:ind w:firstLine="315" w:firstLine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2.采购意向公开链接：南宁市市政和园林管理局2026年1月至12月政府采购意向</w:t>
      </w:r>
      <w:r>
        <w:rPr>
          <w:rFonts w:hint="eastAsia" w:ascii="宋体" w:hAnsi="宋体" w:eastAsia="宋体" w:cs="宋体"/>
          <w:color w:val="auto"/>
          <w:kern w:val="0"/>
          <w:sz w:val="21"/>
          <w:szCs w:val="21"/>
          <w:highlight w:val="none"/>
          <w:lang w:val="en-US" w:eastAsia="zh-CN"/>
        </w:rPr>
        <w:t xml:space="preserve"> https://zfcg.gxzf.gov.cn/luban/detail?parentId=66485&amp;articleId=ann_YMtX6mOA8aB0ltP7twD5XtD5ndTMr3NGt5TILBJnhQo=&amp;utm=web-micro-app-back-front.3be3ab7b.cPlanInfo.3.c5bb348027ff11f191636d1ecb72d093（1.23）</w:t>
      </w:r>
      <w:r>
        <w:rPr>
          <w:rFonts w:hint="eastAsia" w:ascii="宋体" w:hAnsi="宋体" w:cs="宋体"/>
          <w:color w:val="auto"/>
          <w:kern w:val="0"/>
          <w:sz w:val="21"/>
          <w:szCs w:val="21"/>
          <w:highlight w:val="none"/>
          <w:lang w:val="en-US" w:eastAsia="zh-CN"/>
        </w:rPr>
        <w:t>。</w:t>
      </w:r>
    </w:p>
    <w:p w14:paraId="388F1E5F">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3.网上查询地址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中国政府采购网（www.ccgp.gov.cn）、广西壮族自治区政府采购网（http://zfcg.gxzf.gov.cn/）、全国公共资源交易平台（广西·南宁）（http://ggzy.jgswj.gxzf.gov.cn/nnggzy/）</w:t>
      </w:r>
      <w:r>
        <w:rPr>
          <w:rFonts w:hint="eastAsia" w:ascii="宋体" w:hAnsi="宋体" w:eastAsia="宋体" w:cs="宋体"/>
          <w:color w:val="auto"/>
          <w:kern w:val="0"/>
          <w:sz w:val="21"/>
          <w:szCs w:val="21"/>
          <w:highlight w:val="none"/>
          <w:lang w:eastAsia="zh-CN"/>
        </w:rPr>
        <w:t>。</w:t>
      </w:r>
    </w:p>
    <w:p w14:paraId="32CBA239">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4.本项目需要落实的政府采购政策：</w:t>
      </w:r>
    </w:p>
    <w:p w14:paraId="02F334AF">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（1）政府采购促进</w:t>
      </w:r>
      <w:r>
        <w:rPr>
          <w:rFonts w:hint="eastAsia" w:ascii="宋体" w:hAnsi="宋体" w:eastAsia="宋体" w:cs="宋体"/>
          <w:color w:val="auto"/>
          <w:kern w:val="0"/>
          <w:sz w:val="21"/>
          <w:szCs w:val="21"/>
          <w:highlight w:val="none"/>
          <w:lang w:val="en-US" w:eastAsia="zh-CN"/>
        </w:rPr>
        <w:t>中小</w:t>
      </w:r>
      <w:r>
        <w:rPr>
          <w:rFonts w:hint="eastAsia" w:ascii="宋体" w:hAnsi="宋体" w:eastAsia="宋体" w:cs="宋体"/>
          <w:color w:val="auto"/>
          <w:kern w:val="0"/>
          <w:sz w:val="21"/>
          <w:szCs w:val="21"/>
          <w:highlight w:val="none"/>
        </w:rPr>
        <w:t>企业发展。</w:t>
      </w:r>
    </w:p>
    <w:p w14:paraId="2752C292">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（2）政府采购支持采用本国产品的政策。</w:t>
      </w:r>
    </w:p>
    <w:p w14:paraId="3231AB8A">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（3）政府采购促进残疾人就业政策。</w:t>
      </w:r>
    </w:p>
    <w:p w14:paraId="126DAB4A">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（4）政府采购支持监狱企业发展。</w:t>
      </w:r>
    </w:p>
    <w:p w14:paraId="0D98D745">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（5）扶持不发达地区和少数民族地区政策。</w:t>
      </w:r>
    </w:p>
    <w:p w14:paraId="6C9FF9F4">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A05E66F">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6.若对项目采购电子交易系统操作有疑问，可登录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https://www.gcy.zfcg.gxzf.gov.cn/</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，点击右侧咨询小采，获取采小蜜智能服务管家帮助，或拨打</w:t>
      </w:r>
      <w:r>
        <w:rPr>
          <w:rFonts w:hint="eastAsia" w:ascii="宋体" w:hAnsi="宋体" w:eastAsia="宋体" w:cs="宋体"/>
          <w:color w:val="auto"/>
          <w:kern w:val="0"/>
          <w:sz w:val="21"/>
          <w:szCs w:val="21"/>
          <w:highlight w:val="none"/>
          <w:lang w:eastAsia="zh-CN"/>
        </w:rPr>
        <w:t>广西政府采购云</w:t>
      </w:r>
      <w:r>
        <w:rPr>
          <w:rFonts w:hint="eastAsia" w:ascii="宋体" w:hAnsi="宋体" w:eastAsia="宋体" w:cs="宋体"/>
          <w:color w:val="auto"/>
          <w:kern w:val="0"/>
          <w:sz w:val="21"/>
          <w:szCs w:val="21"/>
          <w:highlight w:val="none"/>
        </w:rPr>
        <w:t>服务热线95763获取热线服务帮助。</w:t>
      </w:r>
    </w:p>
    <w:p w14:paraId="4BF028A5">
      <w:pPr>
        <w:shd w:val="clear"/>
        <w:wordWrap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七、对本次招标提出询问，请按以下方式联系。</w:t>
      </w:r>
    </w:p>
    <w:p w14:paraId="5491DCF2">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1.采购人信息</w:t>
      </w:r>
    </w:p>
    <w:p w14:paraId="66B88E81">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cs="宋体"/>
          <w:color w:val="auto"/>
          <w:kern w:val="0"/>
          <w:sz w:val="21"/>
          <w:szCs w:val="21"/>
          <w:highlight w:val="none"/>
          <w:lang w:eastAsia="zh-CN"/>
        </w:rPr>
        <w:t>南宁市智慧城管信息中心</w:t>
      </w:r>
    </w:p>
    <w:p w14:paraId="0C0537FB">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地址：</w:t>
      </w:r>
      <w:r>
        <w:rPr>
          <w:rFonts w:hint="eastAsia" w:ascii="宋体" w:hAnsi="宋体" w:cs="宋体"/>
          <w:color w:val="auto"/>
          <w:kern w:val="0"/>
          <w:sz w:val="21"/>
          <w:szCs w:val="21"/>
          <w:highlight w:val="none"/>
          <w:lang w:eastAsia="zh-CN"/>
        </w:rPr>
        <w:t>南宁市汇春路2号希尔顿阳光B座</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lang w:eastAsia="zh-CN"/>
        </w:rPr>
        <w:t>楼</w:t>
      </w:r>
    </w:p>
    <w:p w14:paraId="1B687EDC">
      <w:pPr>
        <w:shd w:val="clear"/>
        <w:wordWrap w:val="0"/>
        <w:spacing w:line="360" w:lineRule="auto"/>
        <w:ind w:firstLine="315" w:firstLineChars="15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项目联系人：</w:t>
      </w:r>
      <w:r>
        <w:rPr>
          <w:rFonts w:hint="eastAsia" w:ascii="宋体" w:hAnsi="宋体" w:cs="宋体"/>
          <w:color w:val="auto"/>
          <w:kern w:val="0"/>
          <w:sz w:val="21"/>
          <w:szCs w:val="21"/>
          <w:highlight w:val="none"/>
          <w:lang w:val="en-US" w:eastAsia="zh-CN"/>
        </w:rPr>
        <w:t>林子力</w:t>
      </w:r>
    </w:p>
    <w:p w14:paraId="3B5509E7">
      <w:pPr>
        <w:shd w:val="clear"/>
        <w:wordWrap w:val="0"/>
        <w:spacing w:line="360" w:lineRule="auto"/>
        <w:ind w:firstLine="315" w:firstLineChars="15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val="en-US" w:eastAsia="zh-CN"/>
        </w:rPr>
        <w:t>0771-5827629</w:t>
      </w:r>
    </w:p>
    <w:p w14:paraId="3E4E5327">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2.采购代理机构信息</w:t>
      </w:r>
    </w:p>
    <w:p w14:paraId="27EEAD72">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bookmarkStart w:id="4" w:name="PO_3000001866_PM031_1"/>
      <w:r>
        <w:rPr>
          <w:rFonts w:hint="eastAsia" w:ascii="宋体" w:hAnsi="宋体" w:eastAsia="宋体" w:cs="宋体"/>
          <w:color w:val="auto"/>
          <w:kern w:val="0"/>
          <w:sz w:val="21"/>
          <w:szCs w:val="21"/>
          <w:highlight w:val="none"/>
        </w:rPr>
        <w:t>广西邕政采购代理有限公司</w:t>
      </w:r>
      <w:bookmarkEnd w:id="4"/>
    </w:p>
    <w:p w14:paraId="5D4E239C">
      <w:pPr>
        <w:shd w:val="clear"/>
        <w:wordWrap w:val="0"/>
        <w:spacing w:line="360" w:lineRule="auto"/>
        <w:ind w:firstLine="315" w:firstLineChars="15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lang w:eastAsia="zh-CN"/>
        </w:rPr>
        <w:t>南宁市青秀区民族大道180号（威壮大厦）22层2210～2217室</w:t>
      </w:r>
    </w:p>
    <w:p w14:paraId="415D4DA2">
      <w:pPr>
        <w:shd w:val="clear"/>
        <w:wordWrap w:val="0"/>
        <w:spacing w:line="360" w:lineRule="auto"/>
        <w:ind w:firstLine="315" w:firstLine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w:t>
      </w:r>
      <w:bookmarkStart w:id="5" w:name="PO_3000001866_PM033"/>
      <w:r>
        <w:rPr>
          <w:rFonts w:hint="eastAsia" w:ascii="宋体" w:hAnsi="宋体" w:eastAsia="宋体" w:cs="宋体"/>
          <w:color w:val="auto"/>
          <w:kern w:val="0"/>
          <w:sz w:val="21"/>
          <w:szCs w:val="21"/>
          <w:highlight w:val="none"/>
        </w:rPr>
        <w:t>0771-</w:t>
      </w:r>
      <w:bookmarkEnd w:id="5"/>
      <w:r>
        <w:rPr>
          <w:rFonts w:hint="eastAsia" w:ascii="宋体" w:hAnsi="宋体" w:eastAsia="宋体" w:cs="宋体"/>
          <w:color w:val="auto"/>
          <w:kern w:val="0"/>
          <w:sz w:val="21"/>
          <w:szCs w:val="21"/>
          <w:highlight w:val="none"/>
          <w:lang w:val="en-US" w:eastAsia="zh-CN"/>
        </w:rPr>
        <w:t>2225338</w:t>
      </w:r>
    </w:p>
    <w:p w14:paraId="0FCA6BEB">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3.项目联系方式</w:t>
      </w:r>
    </w:p>
    <w:p w14:paraId="47516ED2">
      <w:pPr>
        <w:shd w:val="clear"/>
        <w:wordWrap w:val="0"/>
        <w:spacing w:line="360" w:lineRule="auto"/>
        <w:ind w:firstLine="315" w:firstLineChars="15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项目联系人：</w:t>
      </w:r>
      <w:r>
        <w:rPr>
          <w:rFonts w:hint="eastAsia" w:ascii="宋体" w:hAnsi="宋体" w:eastAsia="宋体" w:cs="宋体"/>
          <w:color w:val="auto"/>
          <w:kern w:val="0"/>
          <w:sz w:val="21"/>
          <w:szCs w:val="21"/>
          <w:highlight w:val="none"/>
          <w:lang w:val="en-US" w:eastAsia="zh-CN"/>
        </w:rPr>
        <w:t>黄秋梅、罗霞、丰薇</w:t>
      </w:r>
    </w:p>
    <w:p w14:paraId="4ADE1B04">
      <w:pPr>
        <w:shd w:val="clear"/>
        <w:wordWrap w:val="0"/>
        <w:spacing w:line="360" w:lineRule="auto"/>
        <w:ind w:firstLine="315" w:firstLineChars="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话：0771-</w:t>
      </w:r>
      <w:r>
        <w:rPr>
          <w:rFonts w:hint="eastAsia" w:ascii="宋体" w:hAnsi="宋体" w:eastAsia="宋体" w:cs="宋体"/>
          <w:color w:val="auto"/>
          <w:kern w:val="0"/>
          <w:sz w:val="21"/>
          <w:szCs w:val="21"/>
          <w:highlight w:val="none"/>
          <w:lang w:val="en-US" w:eastAsia="zh-CN"/>
        </w:rPr>
        <w:t>2225338</w:t>
      </w:r>
    </w:p>
    <w:p w14:paraId="4A764A48">
      <w:pPr>
        <w:shd w:val="clear"/>
        <w:spacing w:line="360" w:lineRule="auto"/>
        <w:jc w:val="left"/>
        <w:rPr>
          <w:rFonts w:hint="eastAsia" w:ascii="宋体" w:hAnsi="宋体" w:eastAsia="宋体" w:cs="宋体"/>
          <w:color w:val="auto"/>
          <w:sz w:val="21"/>
          <w:szCs w:val="21"/>
          <w:highlight w:val="none"/>
          <w:u w:val="single"/>
        </w:rPr>
      </w:pPr>
    </w:p>
    <w:p w14:paraId="32AE57A9">
      <w:pPr>
        <w:shd w:val="clea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4DA3A3E7">
      <w:pPr>
        <w:shd w:val="clea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2.电子投标文件制作与投送教程（在此网址下载：http://nncz.nanning.gov.cn/（南宁市财政局官网）-业务专题-政府采购监督管理-资料下载-南宁市政府采购项目全流程电子化交易操作指南）</w:t>
      </w:r>
    </w:p>
    <w:p w14:paraId="57713F0D">
      <w:pPr>
        <w:shd w:val="clea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广西邕政采购代理有限公司</w:t>
      </w:r>
    </w:p>
    <w:p w14:paraId="75CA0AA7">
      <w:pPr>
        <w:shd w:val="clear"/>
        <w:wordWrap w:val="0"/>
        <w:spacing w:line="360" w:lineRule="auto"/>
        <w:ind w:firstLine="210" w:firstLineChars="1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3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31</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64E7EB48">
      <w:pPr>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2BBAB58D">
      <w:pPr>
        <w:pStyle w:val="13"/>
        <w:shd w:val="clear"/>
        <w:wordWrap w:val="0"/>
        <w:spacing w:line="360" w:lineRule="auto"/>
        <w:jc w:val="center"/>
        <w:outlineLvl w:val="0"/>
        <w:rPr>
          <w:rFonts w:hint="eastAsia" w:ascii="宋体" w:hAnsi="宋体" w:eastAsia="宋体" w:cs="宋体"/>
          <w:b/>
          <w:color w:val="auto"/>
          <w:szCs w:val="21"/>
          <w:highlight w:val="none"/>
        </w:rPr>
      </w:pPr>
      <w:bookmarkStart w:id="6" w:name="_Toc26756"/>
      <w:r>
        <w:rPr>
          <w:rFonts w:hint="eastAsia" w:ascii="宋体" w:hAnsi="宋体" w:eastAsia="宋体" w:cs="宋体"/>
          <w:b/>
          <w:color w:val="auto"/>
          <w:sz w:val="36"/>
          <w:highlight w:val="none"/>
        </w:rPr>
        <w:t xml:space="preserve">第二章  </w:t>
      </w:r>
      <w:bookmarkEnd w:id="3"/>
      <w:r>
        <w:rPr>
          <w:rFonts w:hint="eastAsia" w:ascii="宋体" w:hAnsi="宋体" w:eastAsia="宋体" w:cs="宋体"/>
          <w:b/>
          <w:color w:val="auto"/>
          <w:sz w:val="36"/>
          <w:highlight w:val="none"/>
        </w:rPr>
        <w:t>采购需求</w:t>
      </w:r>
      <w:bookmarkEnd w:id="6"/>
      <w:bookmarkStart w:id="296" w:name="_GoBack"/>
      <w:bookmarkEnd w:id="296"/>
    </w:p>
    <w:p w14:paraId="52782A78">
      <w:pPr>
        <w:shd w:val="clear"/>
        <w:wordWrap w:val="0"/>
        <w:adjustRightIn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293B28E5">
      <w:pPr>
        <w:pageBreakBefore w:val="0"/>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bookmarkStart w:id="7" w:name="PO_TDCUS_ITEM_PB_REQ_TITLE_1"/>
      <w:r>
        <w:rPr>
          <w:rFonts w:hint="eastAsia" w:ascii="宋体" w:hAnsi="宋体" w:cs="宋体"/>
          <w:color w:val="auto"/>
          <w:sz w:val="21"/>
          <w:szCs w:val="21"/>
          <w:highlight w:val="none"/>
        </w:rPr>
        <w:t>1. 为落实政府采购政策需满足的要求：</w:t>
      </w:r>
    </w:p>
    <w:p w14:paraId="172C5C13">
      <w:pPr>
        <w:pageBreakBefore w:val="0"/>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hint="eastAsia" w:ascii="宋体" w:hAnsi="宋体" w:cs="宋体"/>
          <w:color w:val="auto"/>
          <w:sz w:val="21"/>
          <w:szCs w:val="21"/>
          <w:highlight w:val="none"/>
        </w:rPr>
        <w:t>（1）本招标文件所称中小企业必须符合《政府采购促进中小企业发展管理办法》（财库〔2020〕46号）的规定。</w:t>
      </w:r>
      <w:permStart w:id="0" w:edGrp="everyone"/>
      <w:permEnd w:id="0"/>
    </w:p>
    <w:p w14:paraId="1361E973">
      <w:pPr>
        <w:pageBreakBefore w:val="0"/>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hint="eastAsia" w:ascii="宋体" w:hAnsi="宋体" w:cs="宋体"/>
          <w:color w:val="auto"/>
          <w:sz w:val="21"/>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7EDEA92">
      <w:pPr>
        <w:pageBreakBefore w:val="0"/>
        <w:wordWrap w:val="0"/>
        <w:overflowPunct/>
        <w:topLinePunct w:val="0"/>
        <w:bidi w:val="0"/>
        <w:spacing w:line="360" w:lineRule="auto"/>
        <w:ind w:left="0" w:leftChars="0" w:firstLine="369" w:firstLineChars="175"/>
        <w:jc w:val="left"/>
        <w:rPr>
          <w:rFonts w:ascii="宋体" w:hAnsi="宋体" w:cs="宋体"/>
          <w:b w:val="0"/>
          <w:bCs w:val="0"/>
          <w:color w:val="auto"/>
          <w:sz w:val="21"/>
          <w:szCs w:val="21"/>
          <w:highlight w:val="none"/>
        </w:rPr>
      </w:pPr>
      <w:r>
        <w:rPr>
          <w:rFonts w:hint="eastAsia" w:ascii="宋体" w:hAnsi="宋体" w:cs="宋体"/>
          <w:b/>
          <w:bCs/>
          <w:color w:val="auto"/>
          <w:sz w:val="21"/>
          <w:szCs w:val="21"/>
          <w:highlight w:val="none"/>
        </w:rPr>
        <w:t>（3）</w:t>
      </w:r>
      <w:r>
        <w:rPr>
          <w:rFonts w:hint="eastAsia" w:ascii="宋体" w:hAnsi="宋体" w:cs="宋体"/>
          <w:b/>
          <w:color w:val="auto"/>
          <w:sz w:val="21"/>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1814E819">
      <w:pPr>
        <w:pageBreakBefore w:val="0"/>
        <w:numPr>
          <w:ilvl w:val="0"/>
          <w:numId w:val="0"/>
        </w:numPr>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ascii="宋体" w:hAnsi="宋体" w:eastAsia="宋体" w:cs="宋体"/>
          <w:color w:val="auto"/>
          <w:kern w:val="2"/>
          <w:sz w:val="21"/>
          <w:szCs w:val="21"/>
          <w:lang w:val="en-US" w:eastAsia="zh-CN" w:bidi="ar-SA"/>
        </w:rPr>
        <w:t>2.</w:t>
      </w:r>
      <w:r>
        <w:rPr>
          <w:rFonts w:hint="eastAsia" w:ascii="宋体" w:hAnsi="宋体" w:cs="宋体"/>
          <w:color w:val="auto"/>
          <w:sz w:val="21"/>
          <w:szCs w:val="21"/>
          <w:highlight w:val="none"/>
        </w:rPr>
        <w:t>“实质性要求”是指招标文件中已经指明不满足则投标无效的条款，或者不能负偏离的条款，或者采购需求中带“▲”的条款。</w:t>
      </w:r>
    </w:p>
    <w:p w14:paraId="694D19DD">
      <w:pPr>
        <w:pageBreakBefore w:val="0"/>
        <w:numPr>
          <w:ilvl w:val="0"/>
          <w:numId w:val="0"/>
        </w:numPr>
        <w:wordWrap w:val="0"/>
        <w:overflowPunct/>
        <w:topLinePunct w:val="0"/>
        <w:bidi w:val="0"/>
        <w:spacing w:line="360" w:lineRule="auto"/>
        <w:ind w:left="0" w:leftChars="0" w:firstLine="367" w:firstLineChars="175"/>
        <w:jc w:val="left"/>
        <w:rPr>
          <w:rFonts w:ascii="宋体" w:hAnsi="宋体" w:cs="宋体"/>
          <w:color w:val="auto"/>
          <w:sz w:val="21"/>
          <w:szCs w:val="21"/>
          <w:highlight w:val="none"/>
        </w:rPr>
      </w:pPr>
      <w:r>
        <w:rPr>
          <w:rFonts w:ascii="宋体" w:hAnsi="宋体" w:eastAsia="宋体" w:cs="宋体"/>
          <w:color w:val="auto"/>
          <w:kern w:val="2"/>
          <w:sz w:val="21"/>
          <w:szCs w:val="21"/>
          <w:lang w:val="en-US" w:eastAsia="zh-CN" w:bidi="ar-SA"/>
        </w:rPr>
        <w:t>3.</w:t>
      </w:r>
      <w:r>
        <w:rPr>
          <w:rFonts w:hint="eastAsia" w:ascii="宋体" w:hAnsi="宋体" w:cs="宋体"/>
          <w:color w:val="auto"/>
          <w:sz w:val="21"/>
          <w:szCs w:val="21"/>
          <w:highlight w:val="none"/>
        </w:rPr>
        <w:t>不需要投标人对采购需求响应为具体数值的，此采购需求的数值后将以◆号标注。</w:t>
      </w:r>
    </w:p>
    <w:p w14:paraId="5068C339">
      <w:pPr>
        <w:pStyle w:val="9"/>
        <w:shd w:val="clear" w:color="auto"/>
        <w:wordWrap w:val="0"/>
        <w:spacing w:line="336" w:lineRule="auto"/>
        <w:ind w:left="0" w:leftChars="0" w:firstLine="367" w:firstLineChars="175"/>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如投标人投标产品存在侵犯他人的知识产权或者专利成果行为的，应承担相应法律责任。</w:t>
      </w:r>
    </w:p>
    <w:p w14:paraId="40ADCE57">
      <w:pPr>
        <w:pStyle w:val="9"/>
        <w:shd w:val="clear" w:color="auto"/>
        <w:wordWrap w:val="0"/>
        <w:spacing w:line="336" w:lineRule="auto"/>
        <w:ind w:left="0" w:leftChars="0" w:firstLine="367" w:firstLineChars="175"/>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.项目标的所属行业为：</w:t>
      </w:r>
      <w:r>
        <w:rPr>
          <w:rFonts w:hint="eastAsia" w:ascii="宋体" w:hAnsi="宋体" w:cs="宋体"/>
          <w:b/>
          <w:bCs/>
          <w:color w:val="auto"/>
          <w:sz w:val="21"/>
          <w:szCs w:val="21"/>
          <w:highlight w:val="none"/>
          <w:u w:val="single"/>
        </w:rPr>
        <w:t>软件和信息技术服务业。</w:t>
      </w:r>
    </w:p>
    <w:tbl>
      <w:tblPr>
        <w:tblStyle w:val="20"/>
        <w:tblW w:w="10482" w:type="dxa"/>
        <w:tblInd w:w="-2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315"/>
        <w:gridCol w:w="957"/>
        <w:gridCol w:w="562"/>
        <w:gridCol w:w="513"/>
        <w:gridCol w:w="5392"/>
        <w:gridCol w:w="1270"/>
        <w:gridCol w:w="1045"/>
      </w:tblGrid>
      <w:tr w14:paraId="07784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482" w:type="dxa"/>
            <w:gridSpan w:val="8"/>
            <w:tcBorders>
              <w:top w:val="single" w:color="auto" w:sz="4" w:space="0"/>
              <w:left w:val="single" w:color="auto" w:sz="4" w:space="0"/>
              <w:bottom w:val="nil"/>
              <w:right w:val="single" w:color="auto" w:sz="4" w:space="0"/>
            </w:tcBorders>
            <w:noWrap w:val="0"/>
            <w:vAlign w:val="center"/>
          </w:tcPr>
          <w:p w14:paraId="71C9010A">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2303E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700" w:type="dxa"/>
            <w:gridSpan w:val="3"/>
            <w:tcBorders>
              <w:top w:val="single" w:color="auto" w:sz="4" w:space="0"/>
              <w:left w:val="single" w:color="auto" w:sz="4" w:space="0"/>
              <w:bottom w:val="nil"/>
              <w:right w:val="single" w:color="auto" w:sz="4" w:space="0"/>
            </w:tcBorders>
            <w:noWrap w:val="0"/>
            <w:vAlign w:val="center"/>
          </w:tcPr>
          <w:p w14:paraId="55AC4F2F">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标段</w:t>
            </w:r>
          </w:p>
        </w:tc>
        <w:tc>
          <w:tcPr>
            <w:tcW w:w="8782" w:type="dxa"/>
            <w:gridSpan w:val="5"/>
            <w:tcBorders>
              <w:top w:val="single" w:color="auto" w:sz="4" w:space="0"/>
              <w:left w:val="single" w:color="auto" w:sz="4" w:space="0"/>
              <w:bottom w:val="nil"/>
              <w:right w:val="single" w:color="auto" w:sz="4" w:space="0"/>
            </w:tcBorders>
            <w:noWrap w:val="0"/>
            <w:vAlign w:val="center"/>
          </w:tcPr>
          <w:p w14:paraId="281EF66B">
            <w:pPr>
              <w:keepNext w:val="0"/>
              <w:keepLines w:val="0"/>
              <w:pageBreakBefore w:val="0"/>
              <w:shd w:val="clear"/>
              <w:kinsoku/>
              <w:wordWrap w:val="0"/>
              <w:overflowPunct/>
              <w:topLinePunct w:val="0"/>
              <w:bidi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分标</w:t>
            </w:r>
          </w:p>
        </w:tc>
      </w:tr>
      <w:tr w14:paraId="3B00B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vMerge w:val="restart"/>
            <w:tcBorders>
              <w:top w:val="single" w:color="auto" w:sz="4" w:space="0"/>
              <w:left w:val="single" w:color="auto" w:sz="4" w:space="0"/>
              <w:bottom w:val="single" w:color="auto" w:sz="4" w:space="0"/>
              <w:right w:val="single" w:color="auto" w:sz="4" w:space="0"/>
            </w:tcBorders>
            <w:noWrap w:val="0"/>
            <w:vAlign w:val="top"/>
          </w:tcPr>
          <w:p w14:paraId="1A344F40">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采购清单及服务参数</w:t>
            </w:r>
          </w:p>
        </w:tc>
        <w:tc>
          <w:tcPr>
            <w:tcW w:w="31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49E952B">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352B6AC">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18EC5BF3">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6D6C8E4">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392" w:type="dxa"/>
            <w:tcBorders>
              <w:top w:val="single" w:color="auto" w:sz="4" w:space="0"/>
              <w:left w:val="single" w:color="auto" w:sz="4" w:space="0"/>
              <w:bottom w:val="single" w:color="auto" w:sz="4" w:space="0"/>
              <w:right w:val="single" w:color="auto" w:sz="4" w:space="0"/>
            </w:tcBorders>
            <w:noWrap w:val="0"/>
            <w:vAlign w:val="center"/>
          </w:tcPr>
          <w:p w14:paraId="331DCC0E">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服务参数</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091BEC0">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5535CED5">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中小企业划分标准所属行业名称（行业名称及划分见本章附件2）</w:t>
            </w:r>
          </w:p>
        </w:tc>
      </w:tr>
      <w:tr w14:paraId="445C0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14:paraId="5A78DCB6">
            <w:pPr>
              <w:keepNext w:val="0"/>
              <w:keepLines w:val="0"/>
              <w:pageBreakBefore w:val="0"/>
              <w:widowControl/>
              <w:shd w:val="clear"/>
              <w:kinsoku/>
              <w:wordWrap w:val="0"/>
              <w:overflowPunct/>
              <w:topLinePunct w:val="0"/>
              <w:bidi w:val="0"/>
              <w:snapToGrid/>
              <w:spacing w:line="360" w:lineRule="auto"/>
              <w:jc w:val="left"/>
              <w:textAlignment w:val="auto"/>
              <w:rPr>
                <w:rFonts w:hint="eastAsia" w:ascii="宋体" w:hAnsi="宋体" w:eastAsia="宋体" w:cs="宋体"/>
                <w:color w:val="auto"/>
                <w:sz w:val="21"/>
                <w:szCs w:val="21"/>
                <w:highlight w:val="none"/>
              </w:rPr>
            </w:pPr>
          </w:p>
        </w:tc>
        <w:tc>
          <w:tcPr>
            <w:tcW w:w="315" w:type="dxa"/>
            <w:tcBorders>
              <w:top w:val="single" w:color="auto" w:sz="4" w:space="0"/>
              <w:left w:val="single" w:color="auto" w:sz="4" w:space="0"/>
              <w:bottom w:val="single" w:color="auto" w:sz="4" w:space="0"/>
              <w:right w:val="single" w:color="auto" w:sz="4" w:space="0"/>
            </w:tcBorders>
            <w:noWrap w:val="0"/>
            <w:vAlign w:val="center"/>
          </w:tcPr>
          <w:p w14:paraId="6B67D3A8">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FA1A04F">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南宁市渣土车辆卫星定位监控系统信息服务采购项目</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3BEF9EA3">
            <w:pPr>
              <w:pStyle w:val="36"/>
              <w:keepNext w:val="0"/>
              <w:keepLines w:val="0"/>
              <w:pageBreakBefore w:val="0"/>
              <w:shd w:val="clear"/>
              <w:kinsoku/>
              <w:wordWrap w:val="0"/>
              <w:overflowPunct/>
              <w:topLinePunct w:val="0"/>
              <w:bidi w:val="0"/>
              <w:snapToGrid/>
              <w:spacing w:before="0" w:beforeAutospacing="0" w:after="0" w:afterAutospacing="0"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D62E9FD">
            <w:pPr>
              <w:keepNext w:val="0"/>
              <w:keepLines w:val="0"/>
              <w:pageBreakBefore w:val="0"/>
              <w:shd w:val="clear"/>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39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4179BC">
            <w:pPr>
              <w:pStyle w:val="37"/>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项目概述</w:t>
            </w:r>
          </w:p>
          <w:p w14:paraId="20610ED2">
            <w:pPr>
              <w:pStyle w:val="37"/>
              <w:keepNext w:val="0"/>
              <w:keepLines w:val="0"/>
              <w:pageBreakBefore w:val="0"/>
              <w:widowControl w:val="0"/>
              <w:kinsoku/>
              <w:wordWrap w:val="0"/>
              <w:overflowPunct/>
              <w:topLinePunct w:val="0"/>
              <w:autoSpaceDE/>
              <w:autoSpaceDN/>
              <w:bidi w:val="0"/>
              <w:adjustRightInd/>
              <w:snapToGrid/>
              <w:spacing w:line="360" w:lineRule="auto"/>
              <w:ind w:left="0" w:firstLine="482"/>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南宁市</w:t>
            </w:r>
            <w:r>
              <w:rPr>
                <w:rFonts w:hint="eastAsia" w:ascii="宋体" w:hAnsi="宋体" w:eastAsia="宋体" w:cs="宋体"/>
                <w:bCs/>
                <w:color w:val="auto"/>
                <w:sz w:val="21"/>
                <w:szCs w:val="21"/>
              </w:rPr>
              <w:t>扬尘治理视频综合管理系统</w:t>
            </w:r>
            <w:r>
              <w:rPr>
                <w:rFonts w:hint="eastAsia" w:ascii="宋体" w:hAnsi="宋体" w:eastAsia="宋体" w:cs="宋体"/>
                <w:bCs/>
                <w:color w:val="auto"/>
                <w:sz w:val="21"/>
                <w:szCs w:val="21"/>
                <w:lang w:eastAsia="zh-CN"/>
              </w:rPr>
              <w:t>中的</w:t>
            </w:r>
            <w:r>
              <w:rPr>
                <w:rFonts w:hint="eastAsia" w:ascii="宋体" w:hAnsi="宋体" w:eastAsia="宋体" w:cs="宋体"/>
                <w:bCs/>
                <w:color w:val="auto"/>
                <w:sz w:val="21"/>
                <w:szCs w:val="21"/>
              </w:rPr>
              <w:t>车辆卫星定位监控系统贯穿于业务平台大部分的业务功能之中，车辆定位数据是系统必不可少的数据之一。为确保系统</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rPr>
              <w:t>渣土车车辆定位数据服务不间断、</w:t>
            </w:r>
            <w:r>
              <w:rPr>
                <w:rFonts w:hint="eastAsia" w:ascii="宋体" w:hAnsi="宋体" w:eastAsia="宋体" w:cs="宋体"/>
                <w:bCs/>
                <w:color w:val="auto"/>
                <w:sz w:val="21"/>
                <w:szCs w:val="21"/>
                <w:lang w:eastAsia="zh-CN"/>
              </w:rPr>
              <w:t>系统</w:t>
            </w:r>
            <w:r>
              <w:rPr>
                <w:rFonts w:hint="eastAsia" w:ascii="宋体" w:hAnsi="宋体" w:eastAsia="宋体" w:cs="宋体"/>
                <w:bCs/>
                <w:color w:val="auto"/>
                <w:sz w:val="21"/>
                <w:szCs w:val="21"/>
              </w:rPr>
              <w:t>功能正常运行，</w:t>
            </w:r>
            <w:r>
              <w:rPr>
                <w:rFonts w:hint="eastAsia" w:ascii="宋体" w:hAnsi="宋体" w:eastAsia="宋体" w:cs="宋体"/>
                <w:bCs/>
                <w:color w:val="auto"/>
                <w:sz w:val="21"/>
                <w:szCs w:val="21"/>
                <w:lang w:eastAsia="zh-CN"/>
              </w:rPr>
              <w:t>更好地为</w:t>
            </w:r>
            <w:r>
              <w:rPr>
                <w:rFonts w:hint="eastAsia" w:ascii="宋体" w:hAnsi="宋体" w:eastAsia="宋体" w:cs="宋体"/>
                <w:bCs/>
                <w:color w:val="auto"/>
                <w:sz w:val="21"/>
                <w:szCs w:val="21"/>
              </w:rPr>
              <w:t>南宁市扬尘治理工作</w:t>
            </w:r>
            <w:r>
              <w:rPr>
                <w:rFonts w:hint="eastAsia" w:ascii="宋体" w:hAnsi="宋体" w:eastAsia="宋体" w:cs="宋体"/>
                <w:bCs/>
                <w:color w:val="auto"/>
                <w:sz w:val="21"/>
                <w:szCs w:val="21"/>
                <w:lang w:eastAsia="zh-CN"/>
              </w:rPr>
              <w:t>贡献力量</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本次采购需提供南宁市渣土车辆卫星定位监控系统一年的信息服务</w:t>
            </w:r>
            <w:r>
              <w:rPr>
                <w:rFonts w:hint="eastAsia" w:ascii="宋体" w:hAnsi="宋体" w:eastAsia="宋体" w:cs="宋体"/>
                <w:bCs/>
                <w:color w:val="auto"/>
                <w:sz w:val="21"/>
                <w:szCs w:val="21"/>
              </w:rPr>
              <w:t>。</w:t>
            </w:r>
          </w:p>
          <w:p w14:paraId="3464EFC5">
            <w:pPr>
              <w:pStyle w:val="37"/>
              <w:keepNext w:val="0"/>
              <w:keepLines w:val="0"/>
              <w:pageBreakBefore w:val="0"/>
              <w:widowControl w:val="0"/>
              <w:kinsoku/>
              <w:wordWrap w:val="0"/>
              <w:overflowPunct/>
              <w:topLinePunct w:val="0"/>
              <w:autoSpaceDE/>
              <w:autoSpaceDN/>
              <w:bidi w:val="0"/>
              <w:adjustRightInd/>
              <w:snapToGrid/>
              <w:spacing w:line="360" w:lineRule="auto"/>
              <w:ind w:left="0" w:firstLine="48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lang w:eastAsia="zh-CN"/>
              </w:rPr>
              <w:t>二</w:t>
            </w:r>
            <w:r>
              <w:rPr>
                <w:rFonts w:hint="eastAsia" w:ascii="宋体" w:hAnsi="宋体" w:eastAsia="宋体" w:cs="宋体"/>
                <w:bCs/>
                <w:color w:val="auto"/>
                <w:sz w:val="21"/>
                <w:szCs w:val="21"/>
              </w:rPr>
              <w:t>、</w:t>
            </w:r>
            <w:r>
              <w:rPr>
                <w:rFonts w:hint="eastAsia" w:ascii="宋体" w:hAnsi="宋体" w:eastAsia="宋体" w:cs="宋体"/>
                <w:b/>
                <w:color w:val="auto"/>
                <w:sz w:val="21"/>
                <w:szCs w:val="21"/>
              </w:rPr>
              <w:t>具体要求</w:t>
            </w:r>
          </w:p>
          <w:p w14:paraId="465FF6E9">
            <w:pPr>
              <w:pStyle w:val="37"/>
              <w:keepNext w:val="0"/>
              <w:keepLines w:val="0"/>
              <w:pageBreakBefore w:val="0"/>
              <w:widowControl w:val="0"/>
              <w:kinsoku/>
              <w:wordWrap w:val="0"/>
              <w:overflowPunct/>
              <w:topLinePunct w:val="0"/>
              <w:autoSpaceDE/>
              <w:autoSpaceDN/>
              <w:bidi w:val="0"/>
              <w:adjustRightInd/>
              <w:snapToGrid/>
              <w:spacing w:line="360" w:lineRule="auto"/>
              <w:ind w:left="0" w:firstLine="480"/>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根据采购人要求，对接全国道路货运车辆公共监管与服务平台，提供</w:t>
            </w:r>
            <w:r>
              <w:rPr>
                <w:rFonts w:hint="eastAsia" w:ascii="宋体" w:hAnsi="宋体" w:eastAsia="宋体" w:cs="宋体"/>
                <w:b w:val="0"/>
                <w:bCs/>
                <w:color w:val="auto"/>
                <w:sz w:val="21"/>
                <w:szCs w:val="21"/>
                <w:lang w:val="en-US" w:eastAsia="zh-CN"/>
              </w:rPr>
              <w:t>12个月</w:t>
            </w:r>
            <w:r>
              <w:rPr>
                <w:rFonts w:hint="eastAsia" w:ascii="宋体" w:hAnsi="宋体" w:eastAsia="宋体" w:cs="宋体"/>
                <w:b w:val="0"/>
                <w:bCs/>
                <w:color w:val="auto"/>
                <w:sz w:val="21"/>
                <w:szCs w:val="21"/>
              </w:rPr>
              <w:t>12吨以上南宁市本籍建筑垃圾运输车辆的实时位</w:t>
            </w:r>
            <w:r>
              <w:rPr>
                <w:rFonts w:hint="eastAsia" w:ascii="宋体" w:hAnsi="宋体" w:eastAsia="宋体" w:cs="宋体"/>
                <w:b w:val="0"/>
                <w:bCs/>
                <w:color w:val="auto"/>
                <w:sz w:val="21"/>
                <w:szCs w:val="21"/>
                <w:highlight w:val="none"/>
              </w:rPr>
              <w:t>置数据</w:t>
            </w:r>
            <w:r>
              <w:rPr>
                <w:rFonts w:hint="eastAsia" w:ascii="宋体" w:hAnsi="宋体" w:eastAsia="宋体" w:cs="宋体"/>
                <w:b w:val="0"/>
                <w:bCs/>
                <w:color w:val="auto"/>
                <w:sz w:val="21"/>
                <w:szCs w:val="21"/>
                <w:highlight w:val="none"/>
                <w:lang w:eastAsia="zh-CN"/>
              </w:rPr>
              <w:t>以及最后在线时间查询服务，确保轨迹数据</w:t>
            </w:r>
            <w:r>
              <w:rPr>
                <w:rFonts w:hint="eastAsia" w:ascii="宋体" w:hAnsi="宋体" w:eastAsia="宋体" w:cs="宋体"/>
                <w:b w:val="0"/>
                <w:bCs/>
                <w:color w:val="auto"/>
                <w:sz w:val="21"/>
                <w:szCs w:val="21"/>
                <w:highlight w:val="none"/>
                <w:lang w:val="en-US" w:eastAsia="zh-CN"/>
              </w:rPr>
              <w:t>24小时不间断。</w:t>
            </w:r>
            <w:r>
              <w:rPr>
                <w:rFonts w:hint="eastAsia" w:ascii="宋体" w:hAnsi="宋体" w:eastAsia="宋体" w:cs="宋体"/>
                <w:b w:val="0"/>
                <w:bCs/>
                <w:color w:val="auto"/>
                <w:sz w:val="21"/>
                <w:szCs w:val="21"/>
                <w:highlight w:val="none"/>
                <w:lang w:eastAsia="zh-CN"/>
              </w:rPr>
              <w:t>提供车辆总数不超过</w:t>
            </w:r>
            <w:r>
              <w:rPr>
                <w:rFonts w:hint="eastAsia" w:ascii="宋体" w:hAnsi="宋体" w:eastAsia="宋体" w:cs="宋体"/>
                <w:b w:val="0"/>
                <w:bCs/>
                <w:color w:val="auto"/>
                <w:sz w:val="21"/>
                <w:szCs w:val="21"/>
                <w:highlight w:val="none"/>
                <w:lang w:val="en-US" w:eastAsia="zh-CN"/>
              </w:rPr>
              <w:t>5000辆</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可</w:t>
            </w:r>
            <w:r>
              <w:rPr>
                <w:rFonts w:hint="eastAsia" w:ascii="宋体" w:hAnsi="宋体" w:eastAsia="宋体" w:cs="宋体"/>
                <w:b w:val="0"/>
                <w:bCs/>
                <w:color w:val="auto"/>
                <w:sz w:val="21"/>
                <w:szCs w:val="21"/>
              </w:rPr>
              <w:t>实时对车辆清单进行调整</w:t>
            </w:r>
            <w:r>
              <w:rPr>
                <w:rFonts w:hint="eastAsia" w:ascii="宋体" w:hAnsi="宋体" w:eastAsia="宋体" w:cs="宋体"/>
                <w:b w:val="0"/>
                <w:bCs/>
                <w:color w:val="auto"/>
                <w:sz w:val="21"/>
                <w:szCs w:val="21"/>
                <w:lang w:eastAsia="zh-CN"/>
              </w:rPr>
              <w:t>。</w:t>
            </w:r>
          </w:p>
          <w:p w14:paraId="0C18FC00">
            <w:pPr>
              <w:pStyle w:val="37"/>
              <w:keepNext w:val="0"/>
              <w:keepLines w:val="0"/>
              <w:pageBreakBefore w:val="0"/>
              <w:widowControl w:val="0"/>
              <w:kinsoku/>
              <w:wordWrap w:val="0"/>
              <w:overflowPunct/>
              <w:topLinePunct w:val="0"/>
              <w:autoSpaceDE/>
              <w:autoSpaceDN/>
              <w:bidi w:val="0"/>
              <w:adjustRightInd/>
              <w:snapToGrid/>
              <w:spacing w:line="360" w:lineRule="auto"/>
              <w:ind w:left="0" w:firstLine="480"/>
              <w:textAlignment w:val="auto"/>
              <w:rPr>
                <w:rFonts w:hint="eastAsia" w:ascii="宋体" w:hAnsi="宋体" w:eastAsia="宋体" w:cs="宋体"/>
                <w:bCs/>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提供</w:t>
            </w:r>
            <w:r>
              <w:rPr>
                <w:rFonts w:hint="eastAsia" w:ascii="宋体" w:hAnsi="宋体" w:eastAsia="宋体" w:cs="宋体"/>
                <w:bCs/>
                <w:color w:val="auto"/>
                <w:sz w:val="21"/>
                <w:szCs w:val="21"/>
              </w:rPr>
              <w:t>数据接入、数据格式转换、车辆轨迹上图、车辆入网验证、车辆离线异常提醒等服务。</w:t>
            </w:r>
            <w:r>
              <w:rPr>
                <w:rFonts w:hint="eastAsia" w:ascii="宋体" w:hAnsi="宋体" w:eastAsia="宋体" w:cs="宋体"/>
                <w:bCs/>
                <w:color w:val="auto"/>
                <w:sz w:val="21"/>
                <w:szCs w:val="21"/>
                <w:lang w:eastAsia="zh-CN"/>
              </w:rPr>
              <w:t>具体要求如下：</w:t>
            </w:r>
          </w:p>
          <w:p w14:paraId="75BBA97D">
            <w:pPr>
              <w:pStyle w:val="37"/>
              <w:keepNext w:val="0"/>
              <w:keepLines w:val="0"/>
              <w:pageBreakBefore w:val="0"/>
              <w:widowControl w:val="0"/>
              <w:kinsoku/>
              <w:wordWrap w:val="0"/>
              <w:overflowPunct/>
              <w:topLinePunct w:val="0"/>
              <w:autoSpaceDE/>
              <w:autoSpaceDN/>
              <w:bidi w:val="0"/>
              <w:adjustRightInd/>
              <w:snapToGrid/>
              <w:spacing w:line="360" w:lineRule="auto"/>
              <w:ind w:left="0" w:firstLine="48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车辆定位数据需接入</w:t>
            </w:r>
            <w:r>
              <w:rPr>
                <w:rFonts w:hint="eastAsia" w:ascii="宋体" w:hAnsi="宋体" w:eastAsia="宋体" w:cs="宋体"/>
                <w:bCs/>
                <w:color w:val="auto"/>
                <w:sz w:val="21"/>
                <w:szCs w:val="21"/>
                <w:lang w:eastAsia="zh-CN"/>
              </w:rPr>
              <w:t>南宁市</w:t>
            </w:r>
            <w:r>
              <w:rPr>
                <w:rFonts w:hint="eastAsia" w:ascii="宋体" w:hAnsi="宋体" w:eastAsia="宋体" w:cs="宋体"/>
                <w:bCs/>
                <w:color w:val="auto"/>
                <w:sz w:val="21"/>
                <w:szCs w:val="21"/>
              </w:rPr>
              <w:t>扬尘治理视频综合管理系统</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支撑系统内车辆实时监管、轨迹查询、禁行区管理、撒漏分析、</w:t>
            </w:r>
            <w:r>
              <w:rPr>
                <w:rFonts w:hint="eastAsia" w:ascii="宋体" w:hAnsi="宋体" w:eastAsia="宋体" w:cs="宋体"/>
                <w:bCs/>
                <w:color w:val="auto"/>
                <w:sz w:val="21"/>
                <w:szCs w:val="21"/>
                <w:lang w:eastAsia="zh-CN"/>
              </w:rPr>
              <w:t>疑似</w:t>
            </w:r>
            <w:r>
              <w:rPr>
                <w:rFonts w:hint="eastAsia" w:ascii="宋体" w:hAnsi="宋体" w:eastAsia="宋体" w:cs="宋体"/>
                <w:bCs/>
                <w:color w:val="auto"/>
                <w:sz w:val="21"/>
                <w:szCs w:val="21"/>
              </w:rPr>
              <w:t>非法源头分析等功能应用于实际业务场景</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车辆定位数据信息包含车牌号、经纬度、时间、速度、方向、海拔、里程、OEM编号、SIM卡号、实时区域编码等字段</w:t>
            </w:r>
            <w:r>
              <w:rPr>
                <w:rFonts w:hint="eastAsia" w:ascii="宋体" w:hAnsi="宋体" w:eastAsia="宋体" w:cs="宋体"/>
                <w:bCs/>
                <w:color w:val="auto"/>
                <w:sz w:val="21"/>
                <w:szCs w:val="21"/>
                <w:lang w:eastAsia="zh-CN"/>
              </w:rPr>
              <w:t>。需将数据信息</w:t>
            </w:r>
            <w:r>
              <w:rPr>
                <w:rFonts w:hint="eastAsia" w:ascii="宋体" w:hAnsi="宋体" w:eastAsia="宋体" w:cs="宋体"/>
                <w:bCs/>
                <w:color w:val="auto"/>
                <w:sz w:val="21"/>
                <w:szCs w:val="21"/>
              </w:rPr>
              <w:t>推送到系统上进行二、三维轨迹上图展示，</w:t>
            </w:r>
            <w:r>
              <w:rPr>
                <w:rFonts w:hint="eastAsia" w:ascii="宋体" w:hAnsi="宋体" w:eastAsia="宋体" w:cs="宋体"/>
                <w:bCs/>
                <w:color w:val="auto"/>
                <w:sz w:val="21"/>
                <w:szCs w:val="21"/>
                <w:lang w:eastAsia="zh-CN"/>
              </w:rPr>
              <w:t>推送到南宁市扬尘治理微信小程序进行轨迹上图展示。</w:t>
            </w:r>
          </w:p>
          <w:p w14:paraId="574BB80B">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（1）车辆定位数据接入系统后，需提供相关数据服务，具体如下：</w:t>
            </w:r>
          </w:p>
          <w:p w14:paraId="31CFAAF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①车辆最新位置查询</w:t>
            </w:r>
          </w:p>
          <w:p w14:paraId="72652FC3">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支持通过车牌号和时间范围，查询指定单辆或多辆车辆的最新定位信息。</w:t>
            </w:r>
          </w:p>
          <w:p w14:paraId="3D7BC3C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②车辆轨迹查询</w:t>
            </w:r>
          </w:p>
          <w:p w14:paraId="3C98746B">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支持提供指定车牌号、指定时间段查询车辆历史轨迹数据服务，返回的结果包含纬度、经度、GPS时间、GPS速度、里程、海拔、正北方向夹角。</w:t>
            </w:r>
          </w:p>
          <w:p w14:paraId="22C22300">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③车辆入网验证</w:t>
            </w:r>
          </w:p>
          <w:p w14:paraId="5CC16646">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支持根据车牌号判断指定车辆是否在全国道路货运车辆公共监管与服务平台入网服务。</w:t>
            </w:r>
          </w:p>
          <w:p w14:paraId="27989A1B">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④道路运输证验证</w:t>
            </w:r>
          </w:p>
          <w:p w14:paraId="33527B6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支持通过指定车牌号、道路运输证号码，验证道路运输证信息是否准确。返回结果包含表道路运输证号匹配、不匹配和未知。</w:t>
            </w:r>
          </w:p>
          <w:p w14:paraId="7D63F9ED">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⑤异常离线提醒</w:t>
            </w:r>
          </w:p>
          <w:p w14:paraId="7C9C2A8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支持实时监控车辆运行情况，当车辆离线时长达到预设阈值时，平台将车辆异常离线状态数据推送到用户数据接收接口。</w:t>
            </w:r>
          </w:p>
          <w:p w14:paraId="2BD6B85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⑥异常路线预警</w:t>
            </w:r>
          </w:p>
          <w:p w14:paraId="20DFE36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支持提供异常线路预警、离线预警、停车超时监控报警、以及行程报表推送。 </w:t>
            </w:r>
          </w:p>
          <w:p w14:paraId="15692DA0">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⑦车辆停车查询</w:t>
            </w:r>
          </w:p>
          <w:p w14:paraId="558A7A5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支持通过指定车牌号、指定时间段查询车辆停车信息。</w:t>
            </w:r>
          </w:p>
          <w:p w14:paraId="3520010C">
            <w:pPr>
              <w:keepNext w:val="0"/>
              <w:keepLines w:val="0"/>
              <w:pageBreakBefore w:val="0"/>
              <w:widowControl w:val="0"/>
              <w:shd w:val="clear"/>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⑧近期轨迹时间</w:t>
            </w:r>
          </w:p>
          <w:p w14:paraId="5E6C49C2">
            <w:pPr>
              <w:keepNext w:val="0"/>
              <w:keepLines w:val="0"/>
              <w:pageBreakBefore w:val="0"/>
              <w:widowControl w:val="0"/>
              <w:shd w:val="clear"/>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结合车辆轨迹数据，在车辆管理功能中增加“近期轨迹时间”字段，显示车辆最近产生轨迹时间为24小时内/一周内/一个月内/三个月内/半年内/一年内。</w:t>
            </w:r>
          </w:p>
          <w:p w14:paraId="5322DC07">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（2）车辆定位数据接入系统后，需能够支撑系统相关功能的应用，具体如下：</w:t>
            </w:r>
          </w:p>
          <w:p w14:paraId="0F3AC536">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①车辆异常行驶功能</w:t>
            </w:r>
          </w:p>
          <w:p w14:paraId="6F6BCE1C">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支持根据车辆实时轨迹与道路通行证审批线路匹配情况，建立分析模型，研判车辆的违规行驶情况。</w:t>
            </w:r>
          </w:p>
          <w:p w14:paraId="37822AE4">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②禁行区管理功能</w:t>
            </w:r>
          </w:p>
          <w:p w14:paraId="20407CFB">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轨迹研判关联采石场、关联建筑工地、关联搅拌站、关联消纳场，根据车辆出入次数和车辆轨迹数据，建立分析模型，研判车辆闯入禁行区的违规行为，统计违规次数，自动生成预警消息提醒，提示座席人员查看。</w:t>
            </w:r>
          </w:p>
          <w:p w14:paraId="183FCDB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③黑车预警管理功能</w:t>
            </w:r>
          </w:p>
          <w:p w14:paraId="15DBB757">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支持根据采集到的黑车信息，对未通过年审车辆打标签，进行车辆黑车标识，可定义车辆类型、车辆来源、车辆目的等标签。</w:t>
            </w:r>
          </w:p>
          <w:p w14:paraId="74DE719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④车辆热力分析功能</w:t>
            </w:r>
          </w:p>
          <w:p w14:paraId="4931A7ED">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支持根据系统车辆轨迹叠加和时间段叠加，按道路和时间展示热力分析图。</w:t>
            </w:r>
          </w:p>
          <w:p w14:paraId="637757C0">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⑤建筑垃圾流向分析功能</w:t>
            </w:r>
          </w:p>
          <w:p w14:paraId="6DAD38F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支持根据车辆的运输路线及车辆类型，形成建筑垃圾流向分析，支持按工地展示各工地建筑垃圾去向及去向各点的总垃圾运输量。</w:t>
            </w:r>
          </w:p>
          <w:p w14:paraId="445B98BB">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⑥车辆态势分析研判功能</w:t>
            </w:r>
          </w:p>
          <w:p w14:paraId="461FB28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支持根据车辆路径研判关联采石场、关联建筑工地、关联搅拌站、关联消纳场，根据车辆出入次数及车辆轨迹数据，建立分析模型，研判渣土车运输能力、近期运输业务量是上升还是下降等运输行业态势。</w:t>
            </w:r>
          </w:p>
          <w:p w14:paraId="56AE5D5F">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⑦车辆撒漏分析功能</w:t>
            </w:r>
          </w:p>
          <w:p w14:paraId="2CBE496D">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支持根据车辆的行驶路径和视频监控，分析锁定车辆撒漏的违规行为。</w:t>
            </w:r>
          </w:p>
          <w:p w14:paraId="58CF389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⑧车辆疑似非法源头分析功能</w:t>
            </w:r>
          </w:p>
          <w:p w14:paraId="47358C3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支持根据车辆实时停靠点，在剔除掉采石场、搅拌站、建筑工地、消纳场等位置信息后，分析研判车辆非法停靠进行作业的违规行为。</w:t>
            </w:r>
          </w:p>
          <w:p w14:paraId="6D6A948D">
            <w:pPr>
              <w:keepNext w:val="0"/>
              <w:keepLines w:val="0"/>
              <w:pageBreakBefore w:val="0"/>
              <w:widowControl w:val="0"/>
              <w:kinsoku/>
              <w:wordWrap w:val="0"/>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3.参数指标</w:t>
            </w:r>
          </w:p>
          <w:p w14:paraId="3B2DA283">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（1）信息字段说明</w:t>
            </w:r>
          </w:p>
          <w:p w14:paraId="0CD0913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①车牌号，字符串类型。</w:t>
            </w:r>
          </w:p>
          <w:p w14:paraId="47B8D76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②经度，浮点型，使用CGCS2000坐标系。</w:t>
            </w:r>
          </w:p>
          <w:p w14:paraId="3CCA62C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③纬度，浮点型，使用CGCS2000坐标系。</w:t>
            </w:r>
          </w:p>
          <w:p w14:paraId="6D6C10FE">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④时间，字符串类型，时间格式为yyyyMMdd/HHmmss，时区GMT+8。</w:t>
            </w:r>
          </w:p>
          <w:p w14:paraId="655DC941">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⑤速度，浮点型，单位为千米每小时。</w:t>
            </w:r>
          </w:p>
          <w:p w14:paraId="26E9CC38">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⑥方向，整型，车辆行驶方向与正北方向夹角。</w:t>
            </w:r>
          </w:p>
          <w:p w14:paraId="2639850E">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⑦海拔，整型，单位为米。</w:t>
            </w:r>
          </w:p>
          <w:p w14:paraId="512F2991">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⑧里程，浮点型，单位为千米。</w:t>
            </w:r>
          </w:p>
          <w:p w14:paraId="0A4279B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⑨OEM编号，字符串类型，车载定位终端OEM编号。</w:t>
            </w:r>
          </w:p>
          <w:p w14:paraId="23F9022C">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⑩SIM卡号，字符串类型，车载定位终端SIM卡号。</w:t>
            </w:r>
          </w:p>
          <w:p w14:paraId="2DDDB4D2">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⑪实时区域代码，字符串类型，车辆实时定位所处城区行政区划代码。</w:t>
            </w:r>
          </w:p>
          <w:p w14:paraId="18531ABF">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（2）在行驶状态下，车辆定位数据报送时间间隔不大于30s。</w:t>
            </w:r>
          </w:p>
          <w:p w14:paraId="11D70B5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车辆最新位置查询服务查询多辆车辆时，数目不超过5000辆，服</w:t>
            </w:r>
            <w:r>
              <w:rPr>
                <w:rFonts w:hint="eastAsia" w:ascii="宋体" w:hAnsi="宋体" w:eastAsia="宋体" w:cs="宋体"/>
                <w:color w:val="auto"/>
                <w:sz w:val="21"/>
                <w:szCs w:val="21"/>
                <w:highlight w:val="none"/>
                <w:lang w:val="en-US" w:eastAsia="zh-CN"/>
              </w:rPr>
              <w:t>务接口响应时间不超过1s。</w:t>
            </w:r>
          </w:p>
          <w:p w14:paraId="2A9C61F5">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（4）车辆轨迹查询服务查询时间范围不少于72小时，服务接口响应时间不超过2s。</w:t>
            </w:r>
          </w:p>
          <w:p w14:paraId="314F9E69">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（5）车辆停车查询服务查询时间范围不少于72小时，服务接口响应时间不超过2s。</w:t>
            </w:r>
          </w:p>
          <w:p w14:paraId="4DF69D2A">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（6）车辆热力分析功能查询时间范围不少于六个月。</w:t>
            </w:r>
          </w:p>
          <w:p w14:paraId="31AFB672">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bCs/>
                <w:color w:val="auto"/>
                <w:sz w:val="21"/>
                <w:szCs w:val="21"/>
              </w:rPr>
              <w:t>、</w:t>
            </w:r>
            <w:r>
              <w:rPr>
                <w:rFonts w:hint="eastAsia" w:ascii="宋体" w:hAnsi="宋体" w:eastAsia="宋体" w:cs="宋体"/>
                <w:b/>
                <w:color w:val="auto"/>
                <w:sz w:val="21"/>
                <w:szCs w:val="21"/>
                <w:lang w:eastAsia="zh-CN"/>
              </w:rPr>
              <w:t>服务响应要求</w:t>
            </w:r>
          </w:p>
          <w:p w14:paraId="569CB03B">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服务期内，提供7×24小时运维服务支持。若信息传输出现故障，须在30分钟内响应并开始处理，24小时内完成问题排查及解除故障，并出具故障问题处理报告。</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E54131">
            <w:pPr>
              <w:keepNext w:val="0"/>
              <w:keepLines w:val="0"/>
              <w:pageBreakBefore w:val="0"/>
              <w:shd w:val="clear"/>
              <w:kinsoku/>
              <w:wordWrap w:val="0"/>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800000.00</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204396B4">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r>
      <w:tr w14:paraId="6FD6F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3" w:hRule="atLeast"/>
        </w:trPr>
        <w:tc>
          <w:tcPr>
            <w:tcW w:w="428" w:type="dxa"/>
            <w:tcBorders>
              <w:top w:val="single" w:color="auto" w:sz="4" w:space="0"/>
              <w:left w:val="single" w:color="auto" w:sz="4" w:space="0"/>
              <w:bottom w:val="single" w:color="auto" w:sz="4" w:space="0"/>
              <w:right w:val="single" w:color="auto" w:sz="4" w:space="0"/>
            </w:tcBorders>
            <w:noWrap w:val="0"/>
            <w:vAlign w:val="top"/>
          </w:tcPr>
          <w:p w14:paraId="79674358">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p>
          <w:p w14:paraId="12E7566A">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p>
          <w:p w14:paraId="409B7FDB">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363953F3">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合同签订期：自中标通知书发出之日起</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日内</w:t>
            </w:r>
            <w:r>
              <w:rPr>
                <w:rFonts w:hint="eastAsia" w:ascii="宋体" w:hAnsi="宋体" w:eastAsia="宋体" w:cs="宋体"/>
                <w:color w:val="auto"/>
                <w:sz w:val="21"/>
                <w:szCs w:val="21"/>
                <w:lang w:eastAsia="zh-CN"/>
              </w:rPr>
              <w:t>。</w:t>
            </w:r>
          </w:p>
          <w:p w14:paraId="1841EFEE">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二、服务时间：</w:t>
            </w:r>
            <w:r>
              <w:rPr>
                <w:rFonts w:hint="eastAsia" w:ascii="宋体" w:hAnsi="宋体" w:eastAsia="宋体" w:cs="宋体"/>
                <w:color w:val="auto"/>
                <w:sz w:val="21"/>
                <w:szCs w:val="21"/>
                <w:highlight w:val="none"/>
                <w:lang w:val="en-US" w:eastAsia="zh-CN"/>
              </w:rPr>
              <w:t>1年。</w:t>
            </w:r>
          </w:p>
          <w:p w14:paraId="0711BD7A">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三、服务地点：采购人指定地点。</w:t>
            </w:r>
          </w:p>
          <w:p w14:paraId="4D903FB7">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四、验收标准、规范：按</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文件、国家及行业标准等有关内容进行验收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标准若有不一致时，以较高标准为准。</w:t>
            </w:r>
          </w:p>
          <w:p w14:paraId="3C98A052">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▲五、售后服务要求：</w:t>
            </w:r>
          </w:p>
          <w:p w14:paraId="16D96712">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服务期：1年。（自</w:t>
            </w:r>
            <w:r>
              <w:rPr>
                <w:rFonts w:hint="eastAsia" w:ascii="宋体" w:hAnsi="宋体" w:eastAsia="宋体" w:cs="宋体"/>
                <w:color w:val="auto"/>
                <w:sz w:val="21"/>
                <w:szCs w:val="21"/>
                <w:highlight w:val="none"/>
                <w:lang w:eastAsia="zh-CN"/>
              </w:rPr>
              <w:t>最终验收合格</w:t>
            </w:r>
            <w:r>
              <w:rPr>
                <w:rFonts w:hint="eastAsia" w:ascii="宋体" w:hAnsi="宋体" w:eastAsia="宋体" w:cs="宋体"/>
                <w:color w:val="auto"/>
                <w:sz w:val="21"/>
                <w:szCs w:val="21"/>
                <w:highlight w:val="none"/>
              </w:rPr>
              <w:t>之日起计）</w:t>
            </w:r>
          </w:p>
          <w:p w14:paraId="5AAFAAC8">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售后</w:t>
            </w:r>
            <w:r>
              <w:rPr>
                <w:rFonts w:hint="eastAsia" w:ascii="宋体" w:hAnsi="宋体" w:eastAsia="宋体" w:cs="宋体"/>
                <w:color w:val="auto"/>
                <w:sz w:val="21"/>
                <w:szCs w:val="21"/>
              </w:rPr>
              <w:t>服务期内：</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lang w:eastAsia="zh-CN"/>
              </w:rPr>
              <w:t>全面配合</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提供技术支持，</w:t>
            </w:r>
            <w:r>
              <w:rPr>
                <w:rFonts w:hint="eastAsia" w:ascii="宋体" w:hAnsi="宋体" w:eastAsia="宋体" w:cs="宋体"/>
                <w:color w:val="auto"/>
                <w:sz w:val="21"/>
                <w:szCs w:val="21"/>
                <w:highlight w:val="none"/>
                <w:lang w:eastAsia="zh-CN"/>
              </w:rPr>
              <w:t>如遇交接等情况，</w:t>
            </w:r>
            <w:r>
              <w:rPr>
                <w:rFonts w:hint="eastAsia" w:ascii="宋体" w:hAnsi="宋体" w:eastAsia="宋体" w:cs="宋体"/>
                <w:color w:val="auto"/>
                <w:sz w:val="21"/>
                <w:szCs w:val="21"/>
                <w:highlight w:val="none"/>
              </w:rPr>
              <w:t>帮助</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及时解决</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技术问题。</w:t>
            </w:r>
          </w:p>
          <w:p w14:paraId="23CBCF0B">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bookmarkStart w:id="8" w:name="OLE_LINK1"/>
            <w:r>
              <w:rPr>
                <w:rFonts w:hint="eastAsia" w:ascii="宋体" w:hAnsi="宋体" w:eastAsia="宋体" w:cs="宋体"/>
                <w:color w:val="auto"/>
                <w:sz w:val="21"/>
                <w:szCs w:val="21"/>
                <w:highlight w:val="none"/>
                <w:lang w:val="en-US" w:eastAsia="zh-CN"/>
              </w:rPr>
              <w:t>3.拟投入的项目团队人员信息应提交至采购人备案，项目开展期间除项目负责人外，还需指派一名固定的技术人员与采购人对接日常所有事宜（联系方式须上报采购人备案），服务期间如需更换相关人员，须提前1个月告知采购人，并经采购人确认后才可更换。</w:t>
            </w:r>
          </w:p>
          <w:bookmarkEnd w:id="8"/>
          <w:p w14:paraId="46CBE164">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六、其他要求：</w:t>
            </w:r>
          </w:p>
          <w:p w14:paraId="5C4CAC5F">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报价必须含以下部分，包括：</w:t>
            </w:r>
          </w:p>
          <w:p w14:paraId="56A80FB4">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（1）服务的价格；</w:t>
            </w:r>
          </w:p>
          <w:p w14:paraId="35ACBE56">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（2）必要的保险费用和各项税金；</w:t>
            </w:r>
          </w:p>
          <w:p w14:paraId="2848217A">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（3）安装、调试、培训、技术支持、售</w:t>
            </w:r>
            <w:r>
              <w:rPr>
                <w:rFonts w:hint="eastAsia" w:ascii="宋体" w:hAnsi="宋体" w:eastAsia="宋体" w:cs="宋体"/>
                <w:color w:val="auto"/>
                <w:sz w:val="21"/>
                <w:szCs w:val="21"/>
                <w:highlight w:val="none"/>
              </w:rPr>
              <w:t>后服务、更新升级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人员劳务费、项目验收、利润及合同实施过程中不可预见</w:t>
            </w:r>
            <w:r>
              <w:rPr>
                <w:rFonts w:hint="eastAsia" w:ascii="宋体" w:hAnsi="宋体" w:eastAsia="宋体" w:cs="宋体"/>
                <w:color w:val="auto"/>
                <w:sz w:val="21"/>
                <w:szCs w:val="21"/>
                <w:highlight w:val="none"/>
              </w:rPr>
              <w:t>等费用</w:t>
            </w:r>
            <w:r>
              <w:rPr>
                <w:rFonts w:hint="eastAsia" w:ascii="宋体" w:hAnsi="宋体" w:eastAsia="宋体" w:cs="宋体"/>
                <w:color w:val="auto"/>
                <w:sz w:val="21"/>
                <w:szCs w:val="21"/>
                <w:highlight w:val="none"/>
                <w:lang w:eastAsia="zh-CN"/>
              </w:rPr>
              <w:t>。</w:t>
            </w:r>
          </w:p>
          <w:p w14:paraId="4D7D00C9">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▲（4）保密要求：中标供应商应当遵守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关于网络信息安全的各项规章制度，</w:t>
            </w:r>
            <w:r>
              <w:rPr>
                <w:rFonts w:hint="eastAsia" w:ascii="宋体" w:hAnsi="宋体" w:eastAsia="宋体" w:cs="宋体"/>
                <w:color w:val="auto"/>
                <w:sz w:val="21"/>
                <w:szCs w:val="21"/>
                <w:lang w:val="hr-HR"/>
              </w:rPr>
              <w:t>与采购人签订保密协议，</w:t>
            </w:r>
            <w:r>
              <w:rPr>
                <w:rFonts w:hint="eastAsia" w:ascii="宋体" w:hAnsi="宋体" w:eastAsia="宋体" w:cs="宋体"/>
                <w:color w:val="auto"/>
                <w:sz w:val="21"/>
                <w:szCs w:val="21"/>
              </w:rPr>
              <w:t>并对</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非公开的、保密的、专业的信息或数据或文件等一切涉及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利益及安全机密信息的相关资料、信息负有保密义务。</w:t>
            </w:r>
          </w:p>
          <w:p w14:paraId="32D71885">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）对合同条款的调整：</w:t>
            </w:r>
          </w:p>
          <w:p w14:paraId="3CBA0700">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中标供应商必须在承诺的时限内提交服务成果并通过采购人的验收，若由于中标供应商原因，未能按合同规定的内容、时间及相关要求向采购人提交服务成果的，中标供应商承担违约责任，按合同总费用的百分之</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支付违约金，采购人有权终止服务合同。</w:t>
            </w:r>
          </w:p>
          <w:p w14:paraId="59316E68">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2）若由于中标供应商原因，导致</w:t>
            </w:r>
            <w:r>
              <w:rPr>
                <w:rFonts w:hint="eastAsia" w:ascii="宋体" w:hAnsi="宋体" w:eastAsia="宋体" w:cs="宋体"/>
                <w:color w:val="auto"/>
                <w:sz w:val="21"/>
                <w:szCs w:val="21"/>
                <w:lang w:eastAsia="zh-CN"/>
              </w:rPr>
              <w:t>车辆定位数据中断</w:t>
            </w:r>
            <w:r>
              <w:rPr>
                <w:rFonts w:hint="eastAsia" w:ascii="宋体" w:hAnsi="宋体" w:eastAsia="宋体" w:cs="宋体"/>
                <w:color w:val="auto"/>
                <w:sz w:val="21"/>
                <w:szCs w:val="21"/>
                <w:lang w:val="en-US" w:eastAsia="zh-CN"/>
              </w:rPr>
              <w:t>5天及以上的，每发生一次数据中断，中标供应商均应根据实际中断天数顺延服务时间，顺延天数应等于数据中断天数。数据中断起始日期以采购人发送电子邮件通知中标供应商之日为准，数据恢复日期以中标供应商发送电子邮件通知采购人之日为准。</w:t>
            </w:r>
          </w:p>
          <w:p w14:paraId="00FA11B2">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付款方式：</w:t>
            </w:r>
            <w:r>
              <w:rPr>
                <w:rFonts w:hint="eastAsia" w:ascii="宋体" w:hAnsi="宋体" w:eastAsia="宋体" w:cs="宋体"/>
                <w:color w:val="auto"/>
                <w:sz w:val="21"/>
                <w:szCs w:val="21"/>
                <w:highlight w:val="none"/>
                <w:lang w:eastAsia="zh-CN"/>
              </w:rPr>
              <w:t>合同服务到期后，中标供应商提供的服务经采购人验收合格，采购人一次性支付合同款，中标供应商开具发票给采购人。</w:t>
            </w:r>
          </w:p>
          <w:p w14:paraId="29CD4BB4">
            <w:pPr>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3.采购人在中华人民共和国境内使用中标供应商提供的产品及服务时免受第三方提出的侵犯其专利权或其它知识产权的起诉。如果第三方提出侵权指控，中标供应商应承担由此而引起的一切法律责任和费用。</w:t>
            </w:r>
          </w:p>
        </w:tc>
      </w:tr>
      <w:tr w14:paraId="0472E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28" w:type="dxa"/>
            <w:tcBorders>
              <w:top w:val="single" w:color="auto" w:sz="4" w:space="0"/>
              <w:left w:val="single" w:color="auto" w:sz="4" w:space="0"/>
              <w:bottom w:val="single" w:color="auto" w:sz="4" w:space="0"/>
              <w:right w:val="single" w:color="auto" w:sz="4" w:space="0"/>
            </w:tcBorders>
            <w:noWrap w:val="0"/>
            <w:vAlign w:val="center"/>
          </w:tcPr>
          <w:p w14:paraId="015637BC">
            <w:pPr>
              <w:keepNext w:val="0"/>
              <w:keepLines w:val="0"/>
              <w:pageBreakBefore w:val="0"/>
              <w:shd w:val="clear"/>
              <w:kinsoku/>
              <w:wordWrap w:val="0"/>
              <w:overflowPunct/>
              <w:topLinePunct w:val="0"/>
              <w:bidi w:val="0"/>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10054"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14:paraId="2BEB83DB">
            <w:pPr>
              <w:keepNext w:val="0"/>
              <w:keepLines w:val="0"/>
              <w:pageBreakBefore w:val="0"/>
              <w:widowControl/>
              <w:numPr>
                <w:ilvl w:val="0"/>
                <w:numId w:val="0"/>
              </w:numPr>
              <w:shd w:val="clear" w:color="auto" w:fill="FFFFFF"/>
              <w:kinsoku/>
              <w:wordWrap w:val="0"/>
              <w:overflowPunct/>
              <w:topLinePunct w:val="0"/>
              <w:bidi w:val="0"/>
              <w:snapToGrid/>
              <w:spacing w:line="360" w:lineRule="auto"/>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lang w:val="en-US" w:eastAsia="zh-CN" w:bidi="ar-SA"/>
              </w:rPr>
              <w:t>1.</w:t>
            </w:r>
            <w:r>
              <w:rPr>
                <w:rFonts w:hint="eastAsia" w:ascii="宋体" w:hAnsi="宋体" w:eastAsia="宋体" w:cs="宋体"/>
                <w:bCs/>
                <w:color w:val="auto"/>
                <w:kern w:val="0"/>
                <w:sz w:val="21"/>
                <w:szCs w:val="21"/>
                <w:highlight w:val="none"/>
              </w:rPr>
              <w:t>本项目采购标的的需执行的国家相关标准、行业标准、地方标准或其他强制性标准、规范等要求：</w:t>
            </w:r>
            <w:r>
              <w:rPr>
                <w:rFonts w:hint="eastAsia" w:ascii="宋体" w:hAnsi="宋体" w:eastAsia="宋体" w:cs="宋体"/>
                <w:bCs/>
                <w:color w:val="auto"/>
                <w:kern w:val="0"/>
                <w:sz w:val="21"/>
                <w:szCs w:val="21"/>
                <w:highlight w:val="none"/>
                <w:u w:val="single"/>
              </w:rPr>
              <w:t>按国家相关标准、中标供应商承诺进行验收。</w:t>
            </w:r>
          </w:p>
          <w:p w14:paraId="09242A8C">
            <w:pPr>
              <w:pStyle w:val="26"/>
              <w:keepNext w:val="0"/>
              <w:keepLines w:val="0"/>
              <w:pageBreakBefore w:val="0"/>
              <w:numPr>
                <w:ilvl w:val="0"/>
                <w:numId w:val="0"/>
              </w:numPr>
              <w:kinsoku/>
              <w:wordWrap w:val="0"/>
              <w:overflowPunct/>
              <w:topLinePunct w:val="0"/>
              <w:bidi w:val="0"/>
              <w:snapToGrid/>
              <w:spacing w:line="360" w:lineRule="auto"/>
              <w:ind w:left="0" w:leftChars="0" w:firstLine="0" w:firstLineChars="0"/>
              <w:textAlignment w:val="auto"/>
              <w:rPr>
                <w:rFonts w:hint="eastAsia" w:ascii="宋体" w:hAnsi="宋体" w:eastAsia="宋体" w:cs="宋体"/>
                <w:color w:val="000000"/>
                <w:sz w:val="21"/>
                <w:szCs w:val="21"/>
                <w:lang w:val="en-US" w:eastAsia="zh-CN" w:bidi="ar-SA"/>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合同延续年限、条件和方式：</w:t>
            </w:r>
            <w:r>
              <w:rPr>
                <w:rFonts w:hint="eastAsia" w:ascii="宋体" w:hAnsi="宋体" w:eastAsia="宋体" w:cs="宋体"/>
                <w:color w:val="auto"/>
                <w:sz w:val="21"/>
                <w:szCs w:val="21"/>
                <w:highlight w:val="none"/>
                <w:u w:val="single"/>
                <w:lang w:eastAsia="zh-CN"/>
              </w:rPr>
              <w:t>在年度预算有保障的前提下，采购人可以根据中标供应商合同期内的服务质量情况，决定是否续签一年的服务合同（最多续签两次），供应商可以自由选择接受或拒绝</w:t>
            </w:r>
            <w:r>
              <w:rPr>
                <w:rFonts w:hint="eastAsia" w:ascii="宋体" w:hAnsi="宋体" w:eastAsia="宋体" w:cs="宋体"/>
                <w:color w:val="auto"/>
                <w:sz w:val="21"/>
                <w:szCs w:val="21"/>
                <w:highlight w:val="none"/>
                <w:u w:val="single"/>
              </w:rPr>
              <w:t xml:space="preserve">。 </w:t>
            </w:r>
          </w:p>
        </w:tc>
        <w:bookmarkStart w:id="9" w:name="PO_TDCUS_ITEM_PB_REQ_TABLE_1_1"/>
      </w:tr>
      <w:bookmarkEnd w:id="7"/>
      <w:bookmarkEnd w:id="9"/>
    </w:tbl>
    <w:p w14:paraId="1C843654">
      <w:pPr>
        <w:shd w:val="clear"/>
        <w:outlineLvl w:val="1"/>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49BD880A">
      <w:pPr>
        <w:shd w:val="clear"/>
        <w:wordWrap w:val="0"/>
        <w:spacing w:line="360" w:lineRule="auto"/>
        <w:rPr>
          <w:rFonts w:hint="eastAsia" w:ascii="宋体" w:hAnsi="宋体" w:eastAsia="宋体" w:cs="宋体"/>
          <w:color w:val="auto"/>
          <w:sz w:val="17"/>
          <w:szCs w:val="17"/>
          <w:highlight w:val="none"/>
        </w:rPr>
      </w:pPr>
    </w:p>
    <w:p w14:paraId="471B2F35">
      <w:pPr>
        <w:shd w:val="clea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320"/>
        <w:gridCol w:w="1620"/>
        <w:gridCol w:w="4540"/>
      </w:tblGrid>
      <w:tr w14:paraId="5CB6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0" w:type="dxa"/>
            <w:noWrap w:val="0"/>
            <w:vAlign w:val="top"/>
          </w:tcPr>
          <w:p w14:paraId="4F7C360C">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品目序号</w:t>
            </w:r>
          </w:p>
        </w:tc>
        <w:tc>
          <w:tcPr>
            <w:tcW w:w="4020" w:type="dxa"/>
            <w:gridSpan w:val="3"/>
            <w:noWrap w:val="0"/>
            <w:vAlign w:val="center"/>
          </w:tcPr>
          <w:p w14:paraId="581DB6A0">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540" w:type="dxa"/>
            <w:noWrap w:val="0"/>
            <w:vAlign w:val="center"/>
          </w:tcPr>
          <w:p w14:paraId="779B203E">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依据的标准</w:t>
            </w:r>
          </w:p>
        </w:tc>
      </w:tr>
      <w:tr w14:paraId="21E4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096B763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80" w:type="dxa"/>
            <w:vMerge w:val="restart"/>
            <w:noWrap w:val="0"/>
            <w:vAlign w:val="center"/>
          </w:tcPr>
          <w:p w14:paraId="13E81EF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A020101计算机设备</w:t>
            </w:r>
          </w:p>
        </w:tc>
        <w:tc>
          <w:tcPr>
            <w:tcW w:w="1320" w:type="dxa"/>
            <w:noWrap w:val="0"/>
            <w:vAlign w:val="center"/>
          </w:tcPr>
          <w:p w14:paraId="3184DDF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★A02010104台式计算机</w:t>
            </w:r>
          </w:p>
        </w:tc>
        <w:tc>
          <w:tcPr>
            <w:tcW w:w="1620" w:type="dxa"/>
            <w:noWrap w:val="0"/>
            <w:vAlign w:val="center"/>
          </w:tcPr>
          <w:p w14:paraId="4E97047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F1A4B1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1558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4577EC6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452B0B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1DFE59F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★A02010105便携式计算机</w:t>
            </w:r>
          </w:p>
        </w:tc>
        <w:tc>
          <w:tcPr>
            <w:tcW w:w="1620" w:type="dxa"/>
            <w:noWrap w:val="0"/>
            <w:vAlign w:val="center"/>
          </w:tcPr>
          <w:p w14:paraId="6BBB1A3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60D61C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29D1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538388F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B8B3F9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448AD9A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★A02010107平板式微型计算机</w:t>
            </w:r>
          </w:p>
        </w:tc>
        <w:tc>
          <w:tcPr>
            <w:tcW w:w="1620" w:type="dxa"/>
            <w:noWrap w:val="0"/>
            <w:vAlign w:val="center"/>
          </w:tcPr>
          <w:p w14:paraId="6E0F0AD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371F469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《微型计算机能效限定值及能效等级》（GB28380）</w:t>
            </w:r>
          </w:p>
        </w:tc>
      </w:tr>
      <w:tr w14:paraId="5CA0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4176C61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80" w:type="dxa"/>
            <w:vMerge w:val="restart"/>
            <w:noWrap w:val="0"/>
            <w:vAlign w:val="center"/>
          </w:tcPr>
          <w:p w14:paraId="4132CB5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A020106输入输出设备</w:t>
            </w:r>
          </w:p>
        </w:tc>
        <w:tc>
          <w:tcPr>
            <w:tcW w:w="1320" w:type="dxa"/>
            <w:vMerge w:val="restart"/>
            <w:noWrap w:val="0"/>
            <w:vAlign w:val="center"/>
          </w:tcPr>
          <w:p w14:paraId="0299960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A02010601打印设备</w:t>
            </w:r>
          </w:p>
        </w:tc>
        <w:tc>
          <w:tcPr>
            <w:tcW w:w="1620" w:type="dxa"/>
            <w:noWrap w:val="0"/>
            <w:vAlign w:val="center"/>
          </w:tcPr>
          <w:p w14:paraId="1143275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A0201060101喷墨打印机</w:t>
            </w:r>
          </w:p>
        </w:tc>
        <w:tc>
          <w:tcPr>
            <w:tcW w:w="4540" w:type="dxa"/>
            <w:noWrap w:val="0"/>
            <w:vAlign w:val="center"/>
          </w:tcPr>
          <w:p w14:paraId="35F209D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29DB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92CCFD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D40E86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0EB988E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2A1CC9F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★A0201060102激光打印机</w:t>
            </w:r>
          </w:p>
        </w:tc>
        <w:tc>
          <w:tcPr>
            <w:tcW w:w="4540" w:type="dxa"/>
            <w:noWrap w:val="0"/>
            <w:vAlign w:val="center"/>
          </w:tcPr>
          <w:p w14:paraId="2279C10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475C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2FF2678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6AF02EA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71595E0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20D7BA9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★A0201060104针式打印机</w:t>
            </w:r>
          </w:p>
        </w:tc>
        <w:tc>
          <w:tcPr>
            <w:tcW w:w="4540" w:type="dxa"/>
            <w:noWrap w:val="0"/>
            <w:vAlign w:val="center"/>
          </w:tcPr>
          <w:p w14:paraId="6A34D6E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655A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6E5F5F8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730A6F4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17351468">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A02010604显示设备</w:t>
            </w:r>
          </w:p>
        </w:tc>
        <w:tc>
          <w:tcPr>
            <w:tcW w:w="1620" w:type="dxa"/>
            <w:noWrap w:val="0"/>
            <w:vAlign w:val="center"/>
          </w:tcPr>
          <w:p w14:paraId="543BA99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★A0201060401液晶显示器</w:t>
            </w:r>
          </w:p>
        </w:tc>
        <w:tc>
          <w:tcPr>
            <w:tcW w:w="4540" w:type="dxa"/>
            <w:noWrap w:val="0"/>
            <w:vAlign w:val="center"/>
          </w:tcPr>
          <w:p w14:paraId="056914E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《计算机显示器能效限定值及能效等级》（GB21520）</w:t>
            </w:r>
          </w:p>
        </w:tc>
      </w:tr>
      <w:tr w14:paraId="0719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0"/>
            <w:vAlign w:val="center"/>
          </w:tcPr>
          <w:p w14:paraId="2A1F4A6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0C1B22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08BBA5D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A02010609图形图像输入设备</w:t>
            </w:r>
          </w:p>
        </w:tc>
        <w:tc>
          <w:tcPr>
            <w:tcW w:w="1620" w:type="dxa"/>
            <w:noWrap w:val="0"/>
            <w:vAlign w:val="center"/>
          </w:tcPr>
          <w:p w14:paraId="594E153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A0201060901扫描仪</w:t>
            </w:r>
          </w:p>
        </w:tc>
        <w:tc>
          <w:tcPr>
            <w:tcW w:w="4540" w:type="dxa"/>
            <w:noWrap w:val="0"/>
            <w:vAlign w:val="center"/>
          </w:tcPr>
          <w:p w14:paraId="7B0F71F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参照《复印机、打印机和传真机能效限定值及能效等级》（GB21521中打印速度为15页/分的针式打印机相关要求中打印速度为15页/分的针式打印机相关要求</w:t>
            </w:r>
          </w:p>
        </w:tc>
      </w:tr>
      <w:tr w14:paraId="5A41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1A33C32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80" w:type="dxa"/>
            <w:noWrap w:val="0"/>
            <w:vAlign w:val="center"/>
          </w:tcPr>
          <w:p w14:paraId="11F3C22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A020202投影仪</w:t>
            </w:r>
          </w:p>
        </w:tc>
        <w:tc>
          <w:tcPr>
            <w:tcW w:w="1320" w:type="dxa"/>
            <w:noWrap w:val="0"/>
            <w:vAlign w:val="center"/>
          </w:tcPr>
          <w:p w14:paraId="5D5E63C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44D5ABC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FF6C62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《投影机能效限定值及能效等级》（GB32028）</w:t>
            </w:r>
          </w:p>
        </w:tc>
      </w:tr>
      <w:tr w14:paraId="6931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3296E4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080" w:type="dxa"/>
            <w:noWrap w:val="0"/>
            <w:vAlign w:val="center"/>
          </w:tcPr>
          <w:p w14:paraId="6B562E3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A020204多功能一体机</w:t>
            </w:r>
          </w:p>
        </w:tc>
        <w:tc>
          <w:tcPr>
            <w:tcW w:w="1320" w:type="dxa"/>
            <w:noWrap w:val="0"/>
            <w:vAlign w:val="center"/>
          </w:tcPr>
          <w:p w14:paraId="628A536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4E60395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3D541C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《复印机、打印机和传真机能效限定值及能效等级》（GB21521）</w:t>
            </w:r>
          </w:p>
        </w:tc>
      </w:tr>
      <w:tr w14:paraId="536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6E236A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080" w:type="dxa"/>
            <w:noWrap w:val="0"/>
            <w:vAlign w:val="center"/>
          </w:tcPr>
          <w:p w14:paraId="774C1E1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A020519泵</w:t>
            </w:r>
          </w:p>
        </w:tc>
        <w:tc>
          <w:tcPr>
            <w:tcW w:w="1320" w:type="dxa"/>
            <w:noWrap w:val="0"/>
            <w:vAlign w:val="center"/>
          </w:tcPr>
          <w:p w14:paraId="5771663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A02051901离心泵</w:t>
            </w:r>
          </w:p>
        </w:tc>
        <w:tc>
          <w:tcPr>
            <w:tcW w:w="1620" w:type="dxa"/>
            <w:noWrap w:val="0"/>
            <w:vAlign w:val="center"/>
          </w:tcPr>
          <w:p w14:paraId="7E91EEC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4A7A12D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《清水离心泵能效限定值及节能评价值》（GB19762）</w:t>
            </w:r>
          </w:p>
        </w:tc>
      </w:tr>
      <w:tr w14:paraId="3BD2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restart"/>
            <w:noWrap w:val="0"/>
            <w:vAlign w:val="center"/>
          </w:tcPr>
          <w:p w14:paraId="5E369DF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080" w:type="dxa"/>
            <w:vMerge w:val="restart"/>
            <w:noWrap w:val="0"/>
            <w:vAlign w:val="center"/>
          </w:tcPr>
          <w:p w14:paraId="5ECCF19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A020523制冷空调设备</w:t>
            </w:r>
          </w:p>
        </w:tc>
        <w:tc>
          <w:tcPr>
            <w:tcW w:w="1320" w:type="dxa"/>
            <w:vMerge w:val="restart"/>
            <w:noWrap w:val="0"/>
            <w:vAlign w:val="center"/>
          </w:tcPr>
          <w:p w14:paraId="6FB7D38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★A02052301制冷压缩机</w:t>
            </w:r>
          </w:p>
        </w:tc>
        <w:tc>
          <w:tcPr>
            <w:tcW w:w="1620" w:type="dxa"/>
            <w:noWrap w:val="0"/>
            <w:vAlign w:val="center"/>
          </w:tcPr>
          <w:p w14:paraId="4192688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w:t>
            </w:r>
          </w:p>
        </w:tc>
        <w:tc>
          <w:tcPr>
            <w:tcW w:w="4540" w:type="dxa"/>
            <w:noWrap w:val="0"/>
            <w:vAlign w:val="center"/>
          </w:tcPr>
          <w:p w14:paraId="327A63B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《冷水机组能效限定值及能效等级》（GB19577），《低环境温度空气源热泵（冷水）机组能效限定值及能效等级》（GB37480）</w:t>
            </w:r>
          </w:p>
        </w:tc>
      </w:tr>
      <w:tr w14:paraId="4195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2277D61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712F7E2">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23FB2318">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082DDF1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水源热泵机组</w:t>
            </w:r>
          </w:p>
        </w:tc>
        <w:tc>
          <w:tcPr>
            <w:tcW w:w="4540" w:type="dxa"/>
            <w:noWrap w:val="0"/>
            <w:vAlign w:val="center"/>
          </w:tcPr>
          <w:p w14:paraId="5770D03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《水（地）源热泵机组能效限定值及能效等级》（GB30721）</w:t>
            </w:r>
          </w:p>
        </w:tc>
      </w:tr>
      <w:tr w14:paraId="1BB5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430861F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6B154F1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32F8484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79D540E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w:t>
            </w:r>
          </w:p>
        </w:tc>
        <w:tc>
          <w:tcPr>
            <w:tcW w:w="4540" w:type="dxa"/>
            <w:noWrap w:val="0"/>
            <w:vAlign w:val="center"/>
          </w:tcPr>
          <w:p w14:paraId="1F255BA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《溴化锂吸收式冷水机组能效限定值及能效等级》（GB29540）</w:t>
            </w:r>
          </w:p>
        </w:tc>
      </w:tr>
      <w:tr w14:paraId="7AE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76D5BFC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3F0029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1005397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★A02052305空调机组</w:t>
            </w:r>
          </w:p>
        </w:tc>
        <w:tc>
          <w:tcPr>
            <w:tcW w:w="1620" w:type="dxa"/>
            <w:noWrap w:val="0"/>
            <w:vAlign w:val="center"/>
          </w:tcPr>
          <w:p w14:paraId="41D5B03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多联式空调（热泵）机组(制冷量&gt;14000W)</w:t>
            </w:r>
          </w:p>
        </w:tc>
        <w:tc>
          <w:tcPr>
            <w:tcW w:w="4540" w:type="dxa"/>
            <w:noWrap w:val="0"/>
            <w:vAlign w:val="center"/>
          </w:tcPr>
          <w:p w14:paraId="5B1C694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4314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11FB242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7568F862">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31C30AC8">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803D1B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单元式空气调节机(制冷量&gt;14000W</w:t>
            </w:r>
          </w:p>
        </w:tc>
        <w:tc>
          <w:tcPr>
            <w:tcW w:w="4540" w:type="dxa"/>
            <w:noWrap w:val="0"/>
            <w:vAlign w:val="center"/>
          </w:tcPr>
          <w:p w14:paraId="5ED0CC2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《单元式空气调节机能效限定值及能效等级》（GB19576）《风管送风式空调机组能效限定值及能效等级》（GB37479）</w:t>
            </w:r>
          </w:p>
        </w:tc>
      </w:tr>
      <w:tr w14:paraId="4B5E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F276E0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90912A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0836337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★A02052309专用制冷、空调设备</w:t>
            </w:r>
          </w:p>
        </w:tc>
        <w:tc>
          <w:tcPr>
            <w:tcW w:w="1620" w:type="dxa"/>
            <w:noWrap w:val="0"/>
            <w:vAlign w:val="center"/>
          </w:tcPr>
          <w:p w14:paraId="4A2A91E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机房空调</w:t>
            </w:r>
          </w:p>
        </w:tc>
        <w:tc>
          <w:tcPr>
            <w:tcW w:w="4540" w:type="dxa"/>
            <w:noWrap w:val="0"/>
            <w:vAlign w:val="center"/>
          </w:tcPr>
          <w:p w14:paraId="16DD442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《单元式空气调节机能效限定值及能效等级》（GB19576）</w:t>
            </w:r>
          </w:p>
        </w:tc>
      </w:tr>
      <w:tr w14:paraId="5C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17024DE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E3E93A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3FE2EED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A02052399其他制冷空调设备</w:t>
            </w:r>
          </w:p>
        </w:tc>
        <w:tc>
          <w:tcPr>
            <w:tcW w:w="1620" w:type="dxa"/>
            <w:noWrap w:val="0"/>
            <w:vAlign w:val="center"/>
          </w:tcPr>
          <w:p w14:paraId="1346992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冷却塔</w:t>
            </w:r>
          </w:p>
        </w:tc>
        <w:tc>
          <w:tcPr>
            <w:tcW w:w="4540" w:type="dxa"/>
            <w:noWrap w:val="0"/>
            <w:vAlign w:val="center"/>
          </w:tcPr>
          <w:p w14:paraId="1344E91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《机械通风冷却塔第1部分：中小型开式冷却塔》（GB/T7190.1）；《机械通风冷却塔第2部分：大型开式冷却塔》（GB/T7190.2）</w:t>
            </w:r>
          </w:p>
        </w:tc>
      </w:tr>
      <w:tr w14:paraId="47FA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38CAC2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080" w:type="dxa"/>
            <w:noWrap w:val="0"/>
            <w:vAlign w:val="center"/>
          </w:tcPr>
          <w:p w14:paraId="234CD38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A020601电机</w:t>
            </w:r>
          </w:p>
        </w:tc>
        <w:tc>
          <w:tcPr>
            <w:tcW w:w="1320" w:type="dxa"/>
            <w:noWrap w:val="0"/>
            <w:vAlign w:val="center"/>
          </w:tcPr>
          <w:p w14:paraId="4899AB8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75FDE49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4E00832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《中小型三相异步电动机能效限定值及能效等级》（GB18613）</w:t>
            </w:r>
          </w:p>
        </w:tc>
      </w:tr>
      <w:tr w14:paraId="1961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2A3B632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080" w:type="dxa"/>
            <w:noWrap w:val="0"/>
            <w:vAlign w:val="center"/>
          </w:tcPr>
          <w:p w14:paraId="5511FEC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A020602变压器</w:t>
            </w:r>
          </w:p>
        </w:tc>
        <w:tc>
          <w:tcPr>
            <w:tcW w:w="1320" w:type="dxa"/>
            <w:noWrap w:val="0"/>
            <w:vAlign w:val="center"/>
          </w:tcPr>
          <w:p w14:paraId="260D9C0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配电变压器</w:t>
            </w:r>
          </w:p>
        </w:tc>
        <w:tc>
          <w:tcPr>
            <w:tcW w:w="1620" w:type="dxa"/>
            <w:noWrap w:val="0"/>
            <w:vAlign w:val="center"/>
          </w:tcPr>
          <w:p w14:paraId="03BEF51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38E319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《三相配电变压器能效限定值及能效等级》（GB20052）</w:t>
            </w:r>
          </w:p>
        </w:tc>
      </w:tr>
      <w:tr w14:paraId="2EA2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414DD7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080" w:type="dxa"/>
            <w:noWrap w:val="0"/>
            <w:vAlign w:val="center"/>
          </w:tcPr>
          <w:p w14:paraId="1C047E3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★A020609镇流器</w:t>
            </w:r>
          </w:p>
        </w:tc>
        <w:tc>
          <w:tcPr>
            <w:tcW w:w="1320" w:type="dxa"/>
            <w:noWrap w:val="0"/>
            <w:vAlign w:val="center"/>
          </w:tcPr>
          <w:p w14:paraId="3E2EC47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管型荧光灯镇流器</w:t>
            </w:r>
          </w:p>
        </w:tc>
        <w:tc>
          <w:tcPr>
            <w:tcW w:w="1620" w:type="dxa"/>
            <w:noWrap w:val="0"/>
            <w:vAlign w:val="center"/>
          </w:tcPr>
          <w:p w14:paraId="32AF57E8">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16D695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《管形荧光灯镇流器能效限定值及能效等级》（GB17896）</w:t>
            </w:r>
          </w:p>
        </w:tc>
      </w:tr>
      <w:tr w14:paraId="13E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5AE3A968">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080" w:type="dxa"/>
            <w:vMerge w:val="restart"/>
            <w:noWrap w:val="0"/>
            <w:vAlign w:val="center"/>
          </w:tcPr>
          <w:p w14:paraId="3EBD2CB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A020618生活用电器</w:t>
            </w:r>
          </w:p>
        </w:tc>
        <w:tc>
          <w:tcPr>
            <w:tcW w:w="1320" w:type="dxa"/>
            <w:noWrap w:val="0"/>
            <w:vAlign w:val="center"/>
          </w:tcPr>
          <w:p w14:paraId="15720C0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A0206180101电冰箱</w:t>
            </w:r>
          </w:p>
        </w:tc>
        <w:tc>
          <w:tcPr>
            <w:tcW w:w="1620" w:type="dxa"/>
            <w:noWrap w:val="0"/>
            <w:vAlign w:val="center"/>
          </w:tcPr>
          <w:p w14:paraId="3482973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38BE467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《家用电冰箱耗电量限定值及能效等级》（GB 12021.2）</w:t>
            </w:r>
          </w:p>
        </w:tc>
      </w:tr>
      <w:tr w14:paraId="595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vMerge w:val="continue"/>
            <w:noWrap w:val="0"/>
            <w:vAlign w:val="center"/>
          </w:tcPr>
          <w:p w14:paraId="2921B1C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C76564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5ECFE37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★A0206180203空调机</w:t>
            </w:r>
          </w:p>
        </w:tc>
        <w:tc>
          <w:tcPr>
            <w:tcW w:w="1620" w:type="dxa"/>
            <w:noWrap w:val="0"/>
            <w:vAlign w:val="center"/>
          </w:tcPr>
          <w:p w14:paraId="15D4682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房间空气调节器</w:t>
            </w:r>
          </w:p>
        </w:tc>
        <w:tc>
          <w:tcPr>
            <w:tcW w:w="4540" w:type="dxa"/>
            <w:noWrap w:val="0"/>
            <w:vAlign w:val="center"/>
          </w:tcPr>
          <w:p w14:paraId="037383F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《转速可控型房间空气调节器能效限定值及能效等级》（GB21455-2013），待2019年修订发布后，按《房间空气调节器能效限定值及能效等级》（GB21455-2019实施。</w:t>
            </w:r>
          </w:p>
        </w:tc>
      </w:tr>
      <w:tr w14:paraId="3747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2C3C8CD">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667B38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5C17B8C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374B3C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多联式空调（热泵）机组（制冷量≤ 14000W）</w:t>
            </w:r>
          </w:p>
        </w:tc>
        <w:tc>
          <w:tcPr>
            <w:tcW w:w="4540" w:type="dxa"/>
            <w:noWrap w:val="0"/>
            <w:vAlign w:val="center"/>
          </w:tcPr>
          <w:p w14:paraId="5961233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《多联式空调（热泵）机组能效限定值及能源效率等级》（GB21454）</w:t>
            </w:r>
          </w:p>
        </w:tc>
      </w:tr>
      <w:tr w14:paraId="6E89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4FC1B9A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53EA2D7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4B53EB77">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55CDB30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单元式空气调节机(制冷量≤14000W)</w:t>
            </w:r>
          </w:p>
        </w:tc>
        <w:tc>
          <w:tcPr>
            <w:tcW w:w="4540" w:type="dxa"/>
            <w:noWrap w:val="0"/>
            <w:vAlign w:val="center"/>
          </w:tcPr>
          <w:p w14:paraId="1739CED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《单元式空气调节机能效限定值及能源效率等级》（GB19576）《风管送风式空调机组能效限定值及能效等级》（GB37479）</w:t>
            </w:r>
          </w:p>
        </w:tc>
      </w:tr>
      <w:tr w14:paraId="4920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375A49E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46AA32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071D293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A0206180301洗衣机</w:t>
            </w:r>
          </w:p>
        </w:tc>
        <w:tc>
          <w:tcPr>
            <w:tcW w:w="1620" w:type="dxa"/>
            <w:noWrap w:val="0"/>
            <w:vAlign w:val="center"/>
          </w:tcPr>
          <w:p w14:paraId="14E3CB6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0B964CE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《电动洗衣机能效水效限定值及等级》（GB12021.4）</w:t>
            </w:r>
          </w:p>
        </w:tc>
      </w:tr>
      <w:tr w14:paraId="7B68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39BFA9E">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1D745DA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restart"/>
            <w:noWrap w:val="0"/>
            <w:vAlign w:val="center"/>
          </w:tcPr>
          <w:p w14:paraId="2EF44D1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A02061808热水器</w:t>
            </w:r>
          </w:p>
        </w:tc>
        <w:tc>
          <w:tcPr>
            <w:tcW w:w="1620" w:type="dxa"/>
            <w:noWrap w:val="0"/>
            <w:vAlign w:val="center"/>
          </w:tcPr>
          <w:p w14:paraId="39D85B1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★电热水器</w:t>
            </w:r>
          </w:p>
        </w:tc>
        <w:tc>
          <w:tcPr>
            <w:tcW w:w="4540" w:type="dxa"/>
            <w:noWrap w:val="0"/>
            <w:vAlign w:val="center"/>
          </w:tcPr>
          <w:p w14:paraId="78FABA7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《储水式电热水器能效限定值及能效等级》（GB21519）</w:t>
            </w:r>
          </w:p>
        </w:tc>
      </w:tr>
      <w:tr w14:paraId="2958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3445313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650850B">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008F1EA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4BA684A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燃气热水器</w:t>
            </w:r>
          </w:p>
        </w:tc>
        <w:tc>
          <w:tcPr>
            <w:tcW w:w="4540" w:type="dxa"/>
            <w:noWrap w:val="0"/>
            <w:vAlign w:val="center"/>
          </w:tcPr>
          <w:p w14:paraId="2A9476B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《家用燃气快速热水器和燃气采暖热水炉能效限定值及能效等级》（GB20665）</w:t>
            </w:r>
          </w:p>
        </w:tc>
      </w:tr>
      <w:tr w14:paraId="5C85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71C0143F">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64C6397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1E8F9A64">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688F8E6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热泵热水器</w:t>
            </w:r>
          </w:p>
        </w:tc>
        <w:tc>
          <w:tcPr>
            <w:tcW w:w="4540" w:type="dxa"/>
            <w:noWrap w:val="0"/>
            <w:vAlign w:val="center"/>
          </w:tcPr>
          <w:p w14:paraId="4141431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《热泵热水机（器）能效限定值及能效等级》（GB29541）</w:t>
            </w:r>
          </w:p>
        </w:tc>
      </w:tr>
      <w:tr w14:paraId="4633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07867896">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04D5CA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vMerge w:val="continue"/>
            <w:noWrap w:val="0"/>
            <w:vAlign w:val="center"/>
          </w:tcPr>
          <w:p w14:paraId="7CA46FC0">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620" w:type="dxa"/>
            <w:noWrap w:val="0"/>
            <w:vAlign w:val="center"/>
          </w:tcPr>
          <w:p w14:paraId="743419C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太阳能热水系统</w:t>
            </w:r>
          </w:p>
        </w:tc>
        <w:tc>
          <w:tcPr>
            <w:tcW w:w="4540" w:type="dxa"/>
            <w:noWrap w:val="0"/>
            <w:vAlign w:val="center"/>
          </w:tcPr>
          <w:p w14:paraId="0E3FB1D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《家用太阳能热水系统能效限定值及能效等级》（GB26969）</w:t>
            </w:r>
          </w:p>
        </w:tc>
      </w:tr>
      <w:tr w14:paraId="03E7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restart"/>
            <w:noWrap w:val="0"/>
            <w:vAlign w:val="center"/>
          </w:tcPr>
          <w:p w14:paraId="375A17C5">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080" w:type="dxa"/>
            <w:vMerge w:val="restart"/>
            <w:noWrap w:val="0"/>
            <w:vAlign w:val="center"/>
          </w:tcPr>
          <w:p w14:paraId="575FB0E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A020619照明设备</w:t>
            </w:r>
          </w:p>
        </w:tc>
        <w:tc>
          <w:tcPr>
            <w:tcW w:w="1320" w:type="dxa"/>
            <w:noWrap w:val="0"/>
            <w:vAlign w:val="center"/>
          </w:tcPr>
          <w:p w14:paraId="1B3A676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w:t>
            </w:r>
          </w:p>
        </w:tc>
        <w:tc>
          <w:tcPr>
            <w:tcW w:w="1620" w:type="dxa"/>
            <w:noWrap w:val="0"/>
            <w:vAlign w:val="center"/>
          </w:tcPr>
          <w:p w14:paraId="3A8CFC6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6F71D7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《普通照明用双端荧光灯能效限定值及能效等级》（GB19043）</w:t>
            </w:r>
          </w:p>
        </w:tc>
      </w:tr>
      <w:tr w14:paraId="0D3E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41DA9495">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04BEA23">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245D9C3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LED道路/隧道照明产品</w:t>
            </w:r>
          </w:p>
        </w:tc>
        <w:tc>
          <w:tcPr>
            <w:tcW w:w="1620" w:type="dxa"/>
            <w:noWrap w:val="0"/>
            <w:vAlign w:val="center"/>
          </w:tcPr>
          <w:p w14:paraId="78DBA21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E90CBD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《道路和隧道照明用LED灯具能效限定值及能效等级》（GB37478）</w:t>
            </w:r>
          </w:p>
        </w:tc>
      </w:tr>
      <w:tr w14:paraId="234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7CAA697A">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0F396CFE">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2B60493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LED筒灯</w:t>
            </w:r>
          </w:p>
        </w:tc>
        <w:tc>
          <w:tcPr>
            <w:tcW w:w="1620" w:type="dxa"/>
            <w:noWrap w:val="0"/>
            <w:vAlign w:val="center"/>
          </w:tcPr>
          <w:p w14:paraId="15865EEE">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4F2AB9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5E4A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vMerge w:val="continue"/>
            <w:noWrap w:val="0"/>
            <w:vAlign w:val="center"/>
          </w:tcPr>
          <w:p w14:paraId="312D830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473D90D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34B0B0D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普通照明用非定向自镇流LED灯</w:t>
            </w:r>
          </w:p>
        </w:tc>
        <w:tc>
          <w:tcPr>
            <w:tcW w:w="1620" w:type="dxa"/>
            <w:noWrap w:val="0"/>
            <w:vAlign w:val="center"/>
          </w:tcPr>
          <w:p w14:paraId="0350592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B5F900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《室内照明用LED产品能效限定值及能效等级》（GB30255）</w:t>
            </w:r>
          </w:p>
        </w:tc>
      </w:tr>
      <w:tr w14:paraId="016D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60" w:type="dxa"/>
            <w:noWrap w:val="0"/>
            <w:vAlign w:val="center"/>
          </w:tcPr>
          <w:p w14:paraId="7B06367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080" w:type="dxa"/>
            <w:noWrap w:val="0"/>
            <w:vAlign w:val="center"/>
          </w:tcPr>
          <w:p w14:paraId="6BFD842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★A020910电视设备</w:t>
            </w:r>
          </w:p>
        </w:tc>
        <w:tc>
          <w:tcPr>
            <w:tcW w:w="1320" w:type="dxa"/>
            <w:noWrap w:val="0"/>
            <w:vAlign w:val="center"/>
          </w:tcPr>
          <w:p w14:paraId="2C48BDE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A02091001普通电视设备（电视机）</w:t>
            </w:r>
          </w:p>
        </w:tc>
        <w:tc>
          <w:tcPr>
            <w:tcW w:w="1620" w:type="dxa"/>
            <w:noWrap w:val="0"/>
            <w:vAlign w:val="center"/>
          </w:tcPr>
          <w:p w14:paraId="7827135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181B08D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《平板电视能效限定值及能效等级》（GB24850）</w:t>
            </w:r>
          </w:p>
        </w:tc>
      </w:tr>
      <w:tr w14:paraId="573D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60" w:type="dxa"/>
            <w:noWrap w:val="0"/>
            <w:vAlign w:val="center"/>
          </w:tcPr>
          <w:p w14:paraId="67BDD19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080" w:type="dxa"/>
            <w:noWrap w:val="0"/>
            <w:vAlign w:val="center"/>
          </w:tcPr>
          <w:p w14:paraId="2E2F324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★A020911视频设备</w:t>
            </w:r>
          </w:p>
        </w:tc>
        <w:tc>
          <w:tcPr>
            <w:tcW w:w="1320" w:type="dxa"/>
            <w:noWrap w:val="0"/>
            <w:vAlign w:val="center"/>
          </w:tcPr>
          <w:p w14:paraId="197DAAD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A02091107视频监控设备</w:t>
            </w:r>
          </w:p>
        </w:tc>
        <w:tc>
          <w:tcPr>
            <w:tcW w:w="1620" w:type="dxa"/>
            <w:noWrap w:val="0"/>
            <w:vAlign w:val="center"/>
          </w:tcPr>
          <w:p w14:paraId="4535C73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监视器</w:t>
            </w:r>
          </w:p>
        </w:tc>
        <w:tc>
          <w:tcPr>
            <w:tcW w:w="4540" w:type="dxa"/>
            <w:noWrap w:val="0"/>
            <w:vAlign w:val="center"/>
          </w:tcPr>
          <w:p w14:paraId="591A2DB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44AD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0013769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080" w:type="dxa"/>
            <w:noWrap w:val="0"/>
            <w:vAlign w:val="center"/>
          </w:tcPr>
          <w:p w14:paraId="63DCE65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A031210饮食炊事机械</w:t>
            </w:r>
          </w:p>
        </w:tc>
        <w:tc>
          <w:tcPr>
            <w:tcW w:w="1320" w:type="dxa"/>
            <w:noWrap w:val="0"/>
            <w:vAlign w:val="center"/>
          </w:tcPr>
          <w:p w14:paraId="43CEBDA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w:t>
            </w:r>
          </w:p>
        </w:tc>
        <w:tc>
          <w:tcPr>
            <w:tcW w:w="1620" w:type="dxa"/>
            <w:noWrap w:val="0"/>
            <w:vAlign w:val="center"/>
          </w:tcPr>
          <w:p w14:paraId="7E086F1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46BBAC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《商用燃气灶具能效限定值及能效等级》（GB30531）</w:t>
            </w:r>
          </w:p>
        </w:tc>
      </w:tr>
      <w:tr w14:paraId="7C77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0" w:type="dxa"/>
            <w:vMerge w:val="restart"/>
            <w:noWrap w:val="0"/>
            <w:vAlign w:val="center"/>
          </w:tcPr>
          <w:p w14:paraId="0437ACC2">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080" w:type="dxa"/>
            <w:vMerge w:val="restart"/>
            <w:noWrap w:val="0"/>
            <w:vAlign w:val="center"/>
          </w:tcPr>
          <w:p w14:paraId="7ABB11B3">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★A060805便器</w:t>
            </w:r>
          </w:p>
        </w:tc>
        <w:tc>
          <w:tcPr>
            <w:tcW w:w="1320" w:type="dxa"/>
            <w:noWrap w:val="0"/>
            <w:vAlign w:val="center"/>
          </w:tcPr>
          <w:p w14:paraId="5239596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w:t>
            </w:r>
          </w:p>
        </w:tc>
        <w:tc>
          <w:tcPr>
            <w:tcW w:w="1620" w:type="dxa"/>
            <w:noWrap w:val="0"/>
            <w:vAlign w:val="center"/>
          </w:tcPr>
          <w:p w14:paraId="2AAA9DD7">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3BD56D9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《坐便器水效限定值及水效等级》（GB25502）</w:t>
            </w:r>
          </w:p>
        </w:tc>
      </w:tr>
      <w:tr w14:paraId="3A35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265A1BA8">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6009D502">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1FCD633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w:t>
            </w:r>
          </w:p>
        </w:tc>
        <w:tc>
          <w:tcPr>
            <w:tcW w:w="1620" w:type="dxa"/>
            <w:noWrap w:val="0"/>
            <w:vAlign w:val="center"/>
          </w:tcPr>
          <w:p w14:paraId="6C3F215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13B0A83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《蹲便器用水效率限定值及用水效率等级》（GB30717）</w:t>
            </w:r>
          </w:p>
        </w:tc>
      </w:tr>
      <w:tr w14:paraId="20C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vMerge w:val="continue"/>
            <w:noWrap w:val="0"/>
            <w:vAlign w:val="center"/>
          </w:tcPr>
          <w:p w14:paraId="196C34E9">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080" w:type="dxa"/>
            <w:vMerge w:val="continue"/>
            <w:noWrap w:val="0"/>
            <w:vAlign w:val="center"/>
          </w:tcPr>
          <w:p w14:paraId="2A7D98EC">
            <w:pPr>
              <w:widowControl/>
              <w:shd w:val="clear"/>
              <w:wordWrap w:val="0"/>
              <w:spacing w:line="360" w:lineRule="auto"/>
              <w:jc w:val="left"/>
              <w:rPr>
                <w:rFonts w:hint="eastAsia" w:ascii="宋体" w:hAnsi="宋体" w:eastAsia="宋体" w:cs="宋体"/>
                <w:color w:val="auto"/>
                <w:kern w:val="0"/>
                <w:sz w:val="21"/>
                <w:szCs w:val="21"/>
                <w:highlight w:val="none"/>
              </w:rPr>
            </w:pPr>
          </w:p>
        </w:tc>
        <w:tc>
          <w:tcPr>
            <w:tcW w:w="1320" w:type="dxa"/>
            <w:noWrap w:val="0"/>
            <w:vAlign w:val="center"/>
          </w:tcPr>
          <w:p w14:paraId="59B0CBA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w:t>
            </w:r>
          </w:p>
        </w:tc>
        <w:tc>
          <w:tcPr>
            <w:tcW w:w="1620" w:type="dxa"/>
            <w:noWrap w:val="0"/>
            <w:vAlign w:val="center"/>
          </w:tcPr>
          <w:p w14:paraId="32A742BF">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22B158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《小便器用水效率限定值及用水效率等级》（GB28377）</w:t>
            </w:r>
          </w:p>
        </w:tc>
      </w:tr>
      <w:tr w14:paraId="46C8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71819AA4">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080" w:type="dxa"/>
            <w:noWrap w:val="0"/>
            <w:vAlign w:val="center"/>
          </w:tcPr>
          <w:p w14:paraId="33AE9ADC">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★A060806水嘴</w:t>
            </w:r>
          </w:p>
        </w:tc>
        <w:tc>
          <w:tcPr>
            <w:tcW w:w="1320" w:type="dxa"/>
            <w:noWrap w:val="0"/>
            <w:vAlign w:val="center"/>
          </w:tcPr>
          <w:p w14:paraId="3D1F09B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29C9955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63839A3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《水嘴用水效率限定值及用水效率等级》（GB 25501）</w:t>
            </w:r>
          </w:p>
        </w:tc>
      </w:tr>
      <w:tr w14:paraId="4B1C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16F4961">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080" w:type="dxa"/>
            <w:noWrap w:val="0"/>
            <w:vAlign w:val="center"/>
          </w:tcPr>
          <w:p w14:paraId="4AB5D4E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A060807便器冲洗阀</w:t>
            </w:r>
          </w:p>
        </w:tc>
        <w:tc>
          <w:tcPr>
            <w:tcW w:w="1320" w:type="dxa"/>
            <w:noWrap w:val="0"/>
            <w:vAlign w:val="center"/>
          </w:tcPr>
          <w:p w14:paraId="29201906">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7BA21A1B">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9BAD2A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《便器冲洗阀用水效率限定值及用水效率等级》（GB28379）</w:t>
            </w:r>
          </w:p>
        </w:tc>
      </w:tr>
      <w:tr w14:paraId="536D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0" w:type="dxa"/>
            <w:noWrap w:val="0"/>
            <w:vAlign w:val="center"/>
          </w:tcPr>
          <w:p w14:paraId="4EA17639">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080" w:type="dxa"/>
            <w:noWrap w:val="0"/>
            <w:vAlign w:val="center"/>
          </w:tcPr>
          <w:p w14:paraId="75815320">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A060810淋浴器</w:t>
            </w:r>
          </w:p>
        </w:tc>
        <w:tc>
          <w:tcPr>
            <w:tcW w:w="1320" w:type="dxa"/>
            <w:noWrap w:val="0"/>
            <w:vAlign w:val="center"/>
          </w:tcPr>
          <w:p w14:paraId="4686250A">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20" w:type="dxa"/>
            <w:noWrap w:val="0"/>
            <w:vAlign w:val="center"/>
          </w:tcPr>
          <w:p w14:paraId="64FEA86D">
            <w:pPr>
              <w:widowControl/>
              <w:shd w:val="clear"/>
              <w:wordWrap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4540" w:type="dxa"/>
            <w:noWrap w:val="0"/>
            <w:vAlign w:val="center"/>
          </w:tcPr>
          <w:p w14:paraId="7336540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《淋浴器用水效率限定值及用水效率等级》（GB28378）</w:t>
            </w:r>
          </w:p>
        </w:tc>
      </w:tr>
    </w:tbl>
    <w:p w14:paraId="6DC74C36">
      <w:pPr>
        <w:pStyle w:val="10"/>
        <w:shd w:val="clear"/>
        <w:wordWrap w:val="0"/>
        <w:spacing w:after="0" w:line="360" w:lineRule="auto"/>
        <w:rPr>
          <w:rFonts w:hint="eastAsia" w:ascii="宋体" w:hAnsi="宋体" w:eastAsia="宋体" w:cs="宋体"/>
          <w:color w:val="auto"/>
          <w:spacing w:val="-3"/>
          <w:szCs w:val="21"/>
          <w:highlight w:val="none"/>
        </w:rPr>
      </w:pPr>
    </w:p>
    <w:p w14:paraId="1ECA7FBF">
      <w:pPr>
        <w:pStyle w:val="10"/>
        <w:shd w:val="clear"/>
        <w:wordWrap w:val="0"/>
        <w:spacing w:after="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6D28C7B6">
      <w:pPr>
        <w:pStyle w:val="10"/>
        <w:shd w:val="clear"/>
        <w:wordWrap w:val="0"/>
        <w:spacing w:after="0"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1F1DD2AE">
      <w:pPr>
        <w:pStyle w:val="13"/>
        <w:shd w:val="clear"/>
        <w:wordWrap w:val="0"/>
        <w:spacing w:line="360" w:lineRule="auto"/>
        <w:jc w:val="left"/>
        <w:outlineLvl w:val="1"/>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ascii="宋体" w:hAnsi="宋体" w:eastAsia="宋体" w:cs="宋体"/>
          <w:color w:val="auto"/>
          <w:sz w:val="32"/>
          <w:szCs w:val="32"/>
          <w:highlight w:val="none"/>
        </w:rPr>
        <w:t>：</w:t>
      </w:r>
    </w:p>
    <w:p w14:paraId="476629AF">
      <w:pPr>
        <w:shd w:val="clear"/>
        <w:wordWrap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53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653"/>
        <w:gridCol w:w="1091"/>
        <w:gridCol w:w="1935"/>
        <w:gridCol w:w="1720"/>
        <w:gridCol w:w="1105"/>
      </w:tblGrid>
      <w:tr w14:paraId="242B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33" w:type="dxa"/>
            <w:noWrap w:val="0"/>
            <w:vAlign w:val="center"/>
          </w:tcPr>
          <w:p w14:paraId="1E61C914">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653" w:type="dxa"/>
            <w:noWrap w:val="0"/>
            <w:vAlign w:val="center"/>
          </w:tcPr>
          <w:p w14:paraId="5F9EB744">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091" w:type="dxa"/>
            <w:noWrap w:val="0"/>
            <w:vAlign w:val="center"/>
          </w:tcPr>
          <w:p w14:paraId="65973A6F">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1935" w:type="dxa"/>
            <w:noWrap w:val="0"/>
            <w:vAlign w:val="center"/>
          </w:tcPr>
          <w:p w14:paraId="22A76651">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720" w:type="dxa"/>
            <w:noWrap w:val="0"/>
            <w:vAlign w:val="center"/>
          </w:tcPr>
          <w:p w14:paraId="16E77B0F">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105" w:type="dxa"/>
            <w:noWrap w:val="0"/>
            <w:vAlign w:val="center"/>
          </w:tcPr>
          <w:p w14:paraId="72D1FF1B">
            <w:pPr>
              <w:widowControl/>
              <w:shd w:val="clear"/>
              <w:wordWrap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6A9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noWrap w:val="0"/>
            <w:vAlign w:val="bottom"/>
          </w:tcPr>
          <w:p w14:paraId="2162617D">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653" w:type="dxa"/>
            <w:noWrap w:val="0"/>
            <w:vAlign w:val="center"/>
          </w:tcPr>
          <w:p w14:paraId="736F3EC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8570FB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29C18C1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20" w:type="dxa"/>
            <w:noWrap w:val="0"/>
            <w:vAlign w:val="center"/>
          </w:tcPr>
          <w:p w14:paraId="1B7E2CA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105" w:type="dxa"/>
            <w:noWrap w:val="0"/>
            <w:vAlign w:val="center"/>
          </w:tcPr>
          <w:p w14:paraId="03209A8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3022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033" w:type="dxa"/>
            <w:vMerge w:val="restart"/>
            <w:noWrap w:val="0"/>
            <w:vAlign w:val="bottom"/>
          </w:tcPr>
          <w:p w14:paraId="02F8E7B9">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653" w:type="dxa"/>
            <w:noWrap w:val="0"/>
            <w:vAlign w:val="center"/>
          </w:tcPr>
          <w:p w14:paraId="2B997D4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0844767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52AEDFA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6478A4A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6813F7D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2CC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3346D0F1">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5D67F9A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444062C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9E8F7A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20" w:type="dxa"/>
            <w:noWrap w:val="0"/>
            <w:vAlign w:val="center"/>
          </w:tcPr>
          <w:p w14:paraId="3173327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105" w:type="dxa"/>
            <w:noWrap w:val="0"/>
            <w:vAlign w:val="center"/>
          </w:tcPr>
          <w:p w14:paraId="512E605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407A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435175EF">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653" w:type="dxa"/>
            <w:noWrap w:val="0"/>
            <w:vAlign w:val="center"/>
          </w:tcPr>
          <w:p w14:paraId="79A16A4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5AB79F1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080CDA6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20" w:type="dxa"/>
            <w:noWrap w:val="0"/>
            <w:vAlign w:val="center"/>
          </w:tcPr>
          <w:p w14:paraId="36DDB15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1105" w:type="dxa"/>
            <w:noWrap w:val="0"/>
            <w:vAlign w:val="center"/>
          </w:tcPr>
          <w:p w14:paraId="17A2E4C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2AE6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118124A2">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1CC5344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3387C88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4EEAD0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20" w:type="dxa"/>
            <w:noWrap w:val="0"/>
            <w:vAlign w:val="center"/>
          </w:tcPr>
          <w:p w14:paraId="06F078C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105" w:type="dxa"/>
            <w:noWrap w:val="0"/>
            <w:vAlign w:val="center"/>
          </w:tcPr>
          <w:p w14:paraId="1066CCA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4AAD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27A91EB7">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653" w:type="dxa"/>
            <w:noWrap w:val="0"/>
            <w:vAlign w:val="center"/>
          </w:tcPr>
          <w:p w14:paraId="03AC90E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5ACD062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16F87B5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20" w:type="dxa"/>
            <w:noWrap w:val="0"/>
            <w:vAlign w:val="center"/>
          </w:tcPr>
          <w:p w14:paraId="4E092CF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105" w:type="dxa"/>
            <w:noWrap w:val="0"/>
            <w:vAlign w:val="center"/>
          </w:tcPr>
          <w:p w14:paraId="357DD08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F5E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5D5AEF19">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B026E1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6880277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56FEF8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20" w:type="dxa"/>
            <w:noWrap w:val="0"/>
            <w:vAlign w:val="center"/>
          </w:tcPr>
          <w:p w14:paraId="3BD5058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105" w:type="dxa"/>
            <w:noWrap w:val="0"/>
            <w:vAlign w:val="center"/>
          </w:tcPr>
          <w:p w14:paraId="27A0BB0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7565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7E68405">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653" w:type="dxa"/>
            <w:noWrap w:val="0"/>
            <w:vAlign w:val="center"/>
          </w:tcPr>
          <w:p w14:paraId="70EB59F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561E21C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49234CA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20" w:type="dxa"/>
            <w:noWrap w:val="0"/>
            <w:vAlign w:val="center"/>
          </w:tcPr>
          <w:p w14:paraId="69C9242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105" w:type="dxa"/>
            <w:noWrap w:val="0"/>
            <w:vAlign w:val="center"/>
          </w:tcPr>
          <w:p w14:paraId="4E86650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C89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5855C8BC">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788A26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726B1DC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6621EEA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720" w:type="dxa"/>
            <w:noWrap w:val="0"/>
            <w:vAlign w:val="center"/>
          </w:tcPr>
          <w:p w14:paraId="64830AA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105" w:type="dxa"/>
            <w:noWrap w:val="0"/>
            <w:vAlign w:val="center"/>
          </w:tcPr>
          <w:p w14:paraId="636E29A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DEE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3E25FC61">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653" w:type="dxa"/>
            <w:noWrap w:val="0"/>
            <w:vAlign w:val="center"/>
          </w:tcPr>
          <w:p w14:paraId="66EB0C2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2FBCC0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5195C25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5B406E4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005C74F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23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46A0E5AC">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49ACE51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15463C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C32061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20" w:type="dxa"/>
            <w:noWrap w:val="0"/>
            <w:vAlign w:val="center"/>
          </w:tcPr>
          <w:p w14:paraId="6A70DC9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105" w:type="dxa"/>
            <w:noWrap w:val="0"/>
            <w:vAlign w:val="center"/>
          </w:tcPr>
          <w:p w14:paraId="3E97835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83A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BF5D776">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653" w:type="dxa"/>
            <w:noWrap w:val="0"/>
            <w:vAlign w:val="center"/>
          </w:tcPr>
          <w:p w14:paraId="00B7314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204DC4C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6F1C941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20" w:type="dxa"/>
            <w:noWrap w:val="0"/>
            <w:vAlign w:val="center"/>
          </w:tcPr>
          <w:p w14:paraId="0FF8A0E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105" w:type="dxa"/>
            <w:noWrap w:val="0"/>
            <w:vAlign w:val="center"/>
          </w:tcPr>
          <w:p w14:paraId="76DD04E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44D5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2D873EF5">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0E4270E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5184F9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054DE13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20" w:type="dxa"/>
            <w:noWrap w:val="0"/>
            <w:vAlign w:val="center"/>
          </w:tcPr>
          <w:p w14:paraId="4E711F0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05" w:type="dxa"/>
            <w:noWrap w:val="0"/>
            <w:vAlign w:val="center"/>
          </w:tcPr>
          <w:p w14:paraId="6C4F087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D1D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66CDC6B6">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653" w:type="dxa"/>
            <w:noWrap w:val="0"/>
            <w:vAlign w:val="center"/>
          </w:tcPr>
          <w:p w14:paraId="64C7B6D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04AA78E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36E23C7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0154F09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105" w:type="dxa"/>
            <w:noWrap w:val="0"/>
            <w:vAlign w:val="center"/>
          </w:tcPr>
          <w:p w14:paraId="7A4D8F2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AE0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22337AE9">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923FBD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69A6E4B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7DD8E74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20" w:type="dxa"/>
            <w:noWrap w:val="0"/>
            <w:vAlign w:val="center"/>
          </w:tcPr>
          <w:p w14:paraId="6FBF6A3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072E3C8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720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1A804089">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653" w:type="dxa"/>
            <w:noWrap w:val="0"/>
            <w:vAlign w:val="center"/>
          </w:tcPr>
          <w:p w14:paraId="020FEB0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FFBE33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0A02196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7468B19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2E15E6F6">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8EC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2951A399">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DA91E2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5329650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2E5CDFB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20" w:type="dxa"/>
            <w:noWrap w:val="0"/>
            <w:vAlign w:val="center"/>
          </w:tcPr>
          <w:p w14:paraId="380BD56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7810DD2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43B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29EB6E3E">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653" w:type="dxa"/>
            <w:noWrap w:val="0"/>
            <w:vAlign w:val="center"/>
          </w:tcPr>
          <w:p w14:paraId="4C2AB3D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4DDAE60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74136EE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1D193FC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353D80A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4FE2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1A442B3D">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255A0EC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29D9E3D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68A9F6C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20" w:type="dxa"/>
            <w:noWrap w:val="0"/>
            <w:vAlign w:val="center"/>
          </w:tcPr>
          <w:p w14:paraId="79F79BF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105" w:type="dxa"/>
            <w:noWrap w:val="0"/>
            <w:vAlign w:val="center"/>
          </w:tcPr>
          <w:p w14:paraId="337EF6B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5C7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0A30A01">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653" w:type="dxa"/>
            <w:noWrap w:val="0"/>
            <w:vAlign w:val="center"/>
          </w:tcPr>
          <w:p w14:paraId="373BA14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619B61C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6FB324C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20" w:type="dxa"/>
            <w:noWrap w:val="0"/>
            <w:vAlign w:val="center"/>
          </w:tcPr>
          <w:p w14:paraId="18272AC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4EF044A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6BB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39B5F41F">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877370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25768FB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86885F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720" w:type="dxa"/>
            <w:noWrap w:val="0"/>
            <w:vAlign w:val="center"/>
          </w:tcPr>
          <w:p w14:paraId="0A8F751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105" w:type="dxa"/>
            <w:noWrap w:val="0"/>
            <w:vAlign w:val="center"/>
          </w:tcPr>
          <w:p w14:paraId="1DB47F4B">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189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6C52C695">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653" w:type="dxa"/>
            <w:noWrap w:val="0"/>
            <w:vAlign w:val="center"/>
          </w:tcPr>
          <w:p w14:paraId="2B1A437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3BCC8D9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2406F6D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2BEEE9A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51D164B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357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0A35C3DC">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3AAD73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50D4697E">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3C1DA53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20" w:type="dxa"/>
            <w:noWrap w:val="0"/>
            <w:vAlign w:val="center"/>
          </w:tcPr>
          <w:p w14:paraId="53340C6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105" w:type="dxa"/>
            <w:noWrap w:val="0"/>
            <w:vAlign w:val="center"/>
          </w:tcPr>
          <w:p w14:paraId="188DDAB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6614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06CDBA20">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653" w:type="dxa"/>
            <w:noWrap w:val="0"/>
            <w:vAlign w:val="center"/>
          </w:tcPr>
          <w:p w14:paraId="0F55348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1BA9605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930E2F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720" w:type="dxa"/>
            <w:noWrap w:val="0"/>
            <w:vAlign w:val="center"/>
          </w:tcPr>
          <w:p w14:paraId="23073E95">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105" w:type="dxa"/>
            <w:noWrap w:val="0"/>
            <w:vAlign w:val="center"/>
          </w:tcPr>
          <w:p w14:paraId="32143ED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069E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5D4F25FD">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906E15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6E4D38A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6CF483C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20" w:type="dxa"/>
            <w:noWrap w:val="0"/>
            <w:vAlign w:val="center"/>
          </w:tcPr>
          <w:p w14:paraId="4F88CF6A">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105" w:type="dxa"/>
            <w:noWrap w:val="0"/>
            <w:vAlign w:val="center"/>
          </w:tcPr>
          <w:p w14:paraId="6F95531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1098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07EE51E0">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653" w:type="dxa"/>
            <w:noWrap w:val="0"/>
            <w:vAlign w:val="center"/>
          </w:tcPr>
          <w:p w14:paraId="45A48C7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3E215B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41675BD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20" w:type="dxa"/>
            <w:noWrap w:val="0"/>
            <w:vAlign w:val="center"/>
          </w:tcPr>
          <w:p w14:paraId="37AA95C1">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105" w:type="dxa"/>
            <w:noWrap w:val="0"/>
            <w:vAlign w:val="center"/>
          </w:tcPr>
          <w:p w14:paraId="76D954E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C62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7CA24E07">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38702AE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091" w:type="dxa"/>
            <w:noWrap w:val="0"/>
            <w:vAlign w:val="center"/>
          </w:tcPr>
          <w:p w14:paraId="30731BE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461E00C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720" w:type="dxa"/>
            <w:noWrap w:val="0"/>
            <w:vAlign w:val="center"/>
          </w:tcPr>
          <w:p w14:paraId="0599B28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105" w:type="dxa"/>
            <w:noWrap w:val="0"/>
            <w:vAlign w:val="center"/>
          </w:tcPr>
          <w:p w14:paraId="5681AE20">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769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restart"/>
            <w:noWrap w:val="0"/>
            <w:vAlign w:val="bottom"/>
          </w:tcPr>
          <w:p w14:paraId="79DE6073">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653" w:type="dxa"/>
            <w:noWrap w:val="0"/>
            <w:vAlign w:val="center"/>
          </w:tcPr>
          <w:p w14:paraId="62FD057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5EE4F4C">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7BE94F2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3CC08DF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5E77A8B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E76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vMerge w:val="continue"/>
            <w:noWrap w:val="0"/>
            <w:vAlign w:val="center"/>
          </w:tcPr>
          <w:p w14:paraId="5BB53D2A">
            <w:pPr>
              <w:widowControl/>
              <w:shd w:val="clear"/>
              <w:wordWrap w:val="0"/>
              <w:spacing w:line="360" w:lineRule="auto"/>
              <w:jc w:val="left"/>
              <w:rPr>
                <w:rFonts w:hint="eastAsia" w:ascii="宋体" w:hAnsi="宋体" w:eastAsia="宋体" w:cs="宋体"/>
                <w:b/>
                <w:bCs/>
                <w:color w:val="auto"/>
                <w:kern w:val="0"/>
                <w:sz w:val="21"/>
                <w:szCs w:val="21"/>
                <w:highlight w:val="none"/>
              </w:rPr>
            </w:pPr>
          </w:p>
        </w:tc>
        <w:tc>
          <w:tcPr>
            <w:tcW w:w="1653" w:type="dxa"/>
            <w:noWrap w:val="0"/>
            <w:vAlign w:val="center"/>
          </w:tcPr>
          <w:p w14:paraId="6C5D3C82">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091" w:type="dxa"/>
            <w:noWrap w:val="0"/>
            <w:vAlign w:val="center"/>
          </w:tcPr>
          <w:p w14:paraId="0E611687">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935" w:type="dxa"/>
            <w:noWrap w:val="0"/>
            <w:vAlign w:val="center"/>
          </w:tcPr>
          <w:p w14:paraId="1ADDA258">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720" w:type="dxa"/>
            <w:noWrap w:val="0"/>
            <w:vAlign w:val="center"/>
          </w:tcPr>
          <w:p w14:paraId="5BDE9A2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105" w:type="dxa"/>
            <w:noWrap w:val="0"/>
            <w:vAlign w:val="center"/>
          </w:tcPr>
          <w:p w14:paraId="79B71EB9">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71E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033" w:type="dxa"/>
            <w:noWrap w:val="0"/>
            <w:vAlign w:val="bottom"/>
          </w:tcPr>
          <w:p w14:paraId="52C0771B">
            <w:pPr>
              <w:widowControl/>
              <w:shd w:val="clear"/>
              <w:wordWrap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653" w:type="dxa"/>
            <w:noWrap w:val="0"/>
            <w:vAlign w:val="center"/>
          </w:tcPr>
          <w:p w14:paraId="7E273D1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091" w:type="dxa"/>
            <w:noWrap w:val="0"/>
            <w:vAlign w:val="center"/>
          </w:tcPr>
          <w:p w14:paraId="7285DA0D">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935" w:type="dxa"/>
            <w:noWrap w:val="0"/>
            <w:vAlign w:val="center"/>
          </w:tcPr>
          <w:p w14:paraId="71C354C3">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720" w:type="dxa"/>
            <w:noWrap w:val="0"/>
            <w:vAlign w:val="center"/>
          </w:tcPr>
          <w:p w14:paraId="53218834">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105" w:type="dxa"/>
            <w:noWrap w:val="0"/>
            <w:vAlign w:val="center"/>
          </w:tcPr>
          <w:p w14:paraId="5FD4362F">
            <w:pPr>
              <w:widowControl/>
              <w:shd w:val="clear"/>
              <w:wordWrap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16A9C9E5">
      <w:pPr>
        <w:shd w:val="clear"/>
        <w:wordWrap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3048A53">
      <w:pPr>
        <w:widowControl/>
        <w:shd w:val="clear"/>
        <w:wordWrap w:val="0"/>
        <w:spacing w:line="360" w:lineRule="auto"/>
        <w:jc w:val="left"/>
        <w:rPr>
          <w:rFonts w:hint="eastAsia" w:ascii="宋体" w:hAnsi="宋体" w:eastAsia="宋体" w:cs="宋体"/>
          <w:color w:val="auto"/>
          <w:szCs w:val="20"/>
          <w:highlight w:val="none"/>
        </w:rPr>
        <w:sectPr>
          <w:footerReference r:id="rId5" w:type="default"/>
          <w:pgSz w:w="11906" w:h="16838"/>
          <w:pgMar w:top="1440" w:right="1080" w:bottom="1440" w:left="1080" w:header="720" w:footer="720" w:gutter="0"/>
          <w:pgNumType w:fmt="decimal"/>
          <w:cols w:space="720" w:num="1"/>
          <w:docGrid w:type="lines" w:linePitch="331" w:charSpace="0"/>
        </w:sectPr>
      </w:pPr>
    </w:p>
    <w:p w14:paraId="00B31B3C">
      <w:pPr>
        <w:pStyle w:val="13"/>
        <w:shd w:val="clear"/>
        <w:wordWrap w:val="0"/>
        <w:spacing w:line="360" w:lineRule="auto"/>
        <w:jc w:val="center"/>
        <w:outlineLvl w:val="0"/>
        <w:rPr>
          <w:rFonts w:hint="eastAsia" w:ascii="宋体" w:hAnsi="宋体" w:eastAsia="宋体" w:cs="宋体"/>
          <w:b/>
          <w:color w:val="auto"/>
          <w:sz w:val="36"/>
          <w:szCs w:val="36"/>
          <w:highlight w:val="none"/>
        </w:rPr>
      </w:pPr>
      <w:bookmarkStart w:id="10" w:name="_Toc12104"/>
      <w:bookmarkStart w:id="11" w:name="_Toc532545044"/>
      <w:r>
        <w:rPr>
          <w:rFonts w:hint="eastAsia" w:ascii="宋体" w:hAnsi="宋体" w:eastAsia="宋体" w:cs="宋体"/>
          <w:b/>
          <w:color w:val="auto"/>
          <w:sz w:val="36"/>
          <w:highlight w:val="none"/>
        </w:rPr>
        <w:t>第三章  投标人须知</w:t>
      </w:r>
      <w:bookmarkEnd w:id="10"/>
      <w:bookmarkEnd w:id="11"/>
    </w:p>
    <w:p w14:paraId="3E333546">
      <w:pPr>
        <w:pStyle w:val="13"/>
        <w:shd w:val="clear"/>
        <w:wordWrap w:val="0"/>
        <w:spacing w:line="360" w:lineRule="auto"/>
        <w:jc w:val="center"/>
        <w:outlineLvl w:val="1"/>
        <w:rPr>
          <w:rFonts w:hint="eastAsia" w:ascii="宋体" w:hAnsi="宋体" w:eastAsia="宋体" w:cs="宋体"/>
          <w:b/>
          <w:color w:val="auto"/>
          <w:sz w:val="30"/>
          <w:szCs w:val="30"/>
          <w:highlight w:val="none"/>
        </w:rPr>
      </w:pPr>
      <w:bookmarkStart w:id="12" w:name="_Toc14498"/>
      <w:r>
        <w:rPr>
          <w:rFonts w:hint="eastAsia" w:ascii="宋体" w:hAnsi="宋体" w:eastAsia="宋体" w:cs="宋体"/>
          <w:b/>
          <w:color w:val="auto"/>
          <w:sz w:val="30"/>
          <w:szCs w:val="30"/>
          <w:highlight w:val="none"/>
        </w:rPr>
        <w:t>第一节 投标人须知前附表</w:t>
      </w:r>
      <w:bookmarkEnd w:id="12"/>
    </w:p>
    <w:tbl>
      <w:tblPr>
        <w:tblStyle w:val="20"/>
        <w:tblW w:w="104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8"/>
        <w:gridCol w:w="7297"/>
      </w:tblGrid>
      <w:tr w14:paraId="769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D66B75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noWrap w:val="0"/>
            <w:vAlign w:val="center"/>
          </w:tcPr>
          <w:p w14:paraId="59CCDE3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noWrap w:val="0"/>
            <w:vAlign w:val="center"/>
          </w:tcPr>
          <w:p w14:paraId="5DFB09A7">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F62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DE2D528">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noWrap w:val="0"/>
            <w:vAlign w:val="center"/>
          </w:tcPr>
          <w:p w14:paraId="4C093F1D">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13" w:name="_5"/>
            <w:bookmarkEnd w:id="13"/>
            <w:bookmarkStart w:id="14" w:name="_8.1"/>
            <w:bookmarkEnd w:id="14"/>
            <w:bookmarkStart w:id="15" w:name="_9.2"/>
            <w:bookmarkEnd w:id="15"/>
            <w:r>
              <w:rPr>
                <w:rFonts w:hint="eastAsia" w:ascii="宋体" w:hAnsi="宋体" w:eastAsia="宋体" w:cs="宋体"/>
                <w:color w:val="auto"/>
                <w:sz w:val="21"/>
                <w:szCs w:val="21"/>
                <w:highlight w:val="none"/>
              </w:rPr>
              <w:t>是否接受联合体投标</w:t>
            </w:r>
          </w:p>
        </w:tc>
        <w:tc>
          <w:tcPr>
            <w:tcW w:w="7297" w:type="dxa"/>
            <w:noWrap w:val="0"/>
            <w:vAlign w:val="center"/>
          </w:tcPr>
          <w:p w14:paraId="73B6F2DA">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不允许联合体投标</w:t>
            </w:r>
          </w:p>
        </w:tc>
      </w:tr>
      <w:tr w14:paraId="1D4D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503FA2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noWrap w:val="0"/>
            <w:vAlign w:val="center"/>
          </w:tcPr>
          <w:p w14:paraId="191891C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noWrap w:val="0"/>
            <w:vAlign w:val="center"/>
          </w:tcPr>
          <w:p w14:paraId="55CFDC59">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372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6BF4B51">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noWrap w:val="0"/>
            <w:vAlign w:val="center"/>
          </w:tcPr>
          <w:p w14:paraId="0866425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noWrap w:val="0"/>
            <w:vAlign w:val="center"/>
          </w:tcPr>
          <w:p w14:paraId="373CFD06">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16" w:name="PO_3000001866_PM044"/>
            <w:r>
              <w:rPr>
                <w:rFonts w:hint="eastAsia" w:ascii="宋体" w:hAnsi="宋体" w:eastAsia="宋体" w:cs="宋体"/>
                <w:color w:val="auto"/>
                <w:sz w:val="21"/>
                <w:szCs w:val="21"/>
                <w:highlight w:val="none"/>
              </w:rPr>
              <w:t>☑不允许分包</w:t>
            </w:r>
            <w:bookmarkEnd w:id="16"/>
          </w:p>
          <w:p w14:paraId="4777E364">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2BEE97B7">
            <w:pPr>
              <w:pStyle w:val="9"/>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53BD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D98F0E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noWrap w:val="0"/>
            <w:vAlign w:val="center"/>
          </w:tcPr>
          <w:p w14:paraId="2736EBE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noWrap w:val="0"/>
            <w:vAlign w:val="center"/>
          </w:tcPr>
          <w:p w14:paraId="15FAE021">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3D2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7A9782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268" w:type="dxa"/>
            <w:noWrap w:val="0"/>
            <w:vAlign w:val="center"/>
          </w:tcPr>
          <w:p w14:paraId="230101C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noWrap w:val="0"/>
            <w:vAlign w:val="center"/>
          </w:tcPr>
          <w:p w14:paraId="28847C0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p w14:paraId="5A801658">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27CA454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66EA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172A0D0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noWrap w:val="0"/>
            <w:vAlign w:val="center"/>
          </w:tcPr>
          <w:p w14:paraId="7D7A1E3D">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7" w:name="_13.2"/>
            <w:bookmarkEnd w:id="17"/>
            <w:r>
              <w:rPr>
                <w:rFonts w:hint="eastAsia" w:ascii="宋体" w:hAnsi="宋体" w:eastAsia="宋体" w:cs="宋体"/>
                <w:color w:val="auto"/>
                <w:sz w:val="21"/>
                <w:szCs w:val="21"/>
                <w:highlight w:val="none"/>
              </w:rPr>
              <w:t>资格证明文件组成</w:t>
            </w:r>
          </w:p>
        </w:tc>
        <w:tc>
          <w:tcPr>
            <w:tcW w:w="7297" w:type="dxa"/>
            <w:noWrap w:val="0"/>
            <w:vAlign w:val="center"/>
          </w:tcPr>
          <w:p w14:paraId="3769CB90">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投标人为法人或者其他组织的，提供营业执照等证明文件（如营业执照或者事业单位法人证书或者</w:t>
            </w:r>
            <w:r>
              <w:rPr>
                <w:rStyle w:val="28"/>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89600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u w:val="single"/>
              </w:rPr>
              <w:t xml:space="preserve"> 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月]连续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2082313">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eastAsia="宋体" w:cs="宋体"/>
                <w:color w:val="auto"/>
                <w:sz w:val="21"/>
                <w:szCs w:val="21"/>
                <w:highlight w:val="none"/>
                <w:u w:val="single"/>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月]连续</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12A2982">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CA527D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投标人直接控股股东信息</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、投标人直接管理关系信息表。（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4CB5DF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投标资格声明。（</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97B4307">
            <w:pPr>
              <w:keepNext w:val="0"/>
              <w:keepLines w:val="0"/>
              <w:pageBreakBefore w:val="0"/>
              <w:shd w:val="clear"/>
              <w:kinsoku/>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联合体协议书。</w:t>
            </w:r>
            <w:r>
              <w:rPr>
                <w:rFonts w:hint="eastAsia" w:ascii="宋体" w:hAnsi="宋体" w:eastAsia="宋体" w:cs="宋体"/>
                <w:b/>
                <w:bCs/>
                <w:color w:val="auto"/>
                <w:sz w:val="21"/>
                <w:szCs w:val="21"/>
                <w:highlight w:val="none"/>
              </w:rPr>
              <w:t>（以联合体形式投标的，提供联合体协议；本项目不接受联合体投标或者投标人不以联合体形式投标的，则不需要提供）</w:t>
            </w:r>
          </w:p>
          <w:p w14:paraId="4FDF9A51">
            <w:pPr>
              <w:keepNext w:val="0"/>
              <w:keepLines w:val="0"/>
              <w:pageBreakBefore w:val="0"/>
              <w:shd w:val="clear"/>
              <w:kinsoku/>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p>
          <w:p w14:paraId="6662FCFE">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，必须加盖投标人公章，否则</w:t>
            </w:r>
            <w:r>
              <w:rPr>
                <w:rFonts w:hint="eastAsia" w:ascii="宋体" w:hAnsi="宋体" w:eastAsia="宋体" w:cs="宋体"/>
                <w:b/>
                <w:color w:val="auto"/>
                <w:sz w:val="21"/>
                <w:szCs w:val="21"/>
                <w:highlight w:val="none"/>
              </w:rPr>
              <w:t>作无效投标处理。</w:t>
            </w:r>
          </w:p>
          <w:p w14:paraId="65D1901F">
            <w:pPr>
              <w:keepNext w:val="0"/>
              <w:keepLines w:val="0"/>
              <w:pageBreakBefore w:val="0"/>
              <w:shd w:val="clear"/>
              <w:kinsoku/>
              <w:wordWrap w:val="0"/>
              <w:overflowPunct/>
              <w:topLinePunct w:val="0"/>
              <w:bidi w:val="0"/>
              <w:adjustRightInd/>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bCs/>
                <w:color w:val="auto"/>
                <w:sz w:val="21"/>
                <w:szCs w:val="21"/>
                <w:highlight w:val="none"/>
              </w:rPr>
              <w:t>.联合体投标时，第1-5项资格证明文件联合体各方均必须分别提供，联合体各方分别盖章和签字，否则投标文件按无效投标处理。</w:t>
            </w:r>
          </w:p>
        </w:tc>
      </w:tr>
      <w:tr w14:paraId="2C8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4B929AB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p>
        </w:tc>
        <w:tc>
          <w:tcPr>
            <w:tcW w:w="2268" w:type="dxa"/>
            <w:noWrap w:val="0"/>
            <w:vAlign w:val="center"/>
          </w:tcPr>
          <w:p w14:paraId="67FB614E">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8" w:name="_13.3"/>
            <w:bookmarkEnd w:id="18"/>
            <w:r>
              <w:rPr>
                <w:rFonts w:hint="eastAsia" w:ascii="宋体" w:hAnsi="宋体" w:eastAsia="宋体" w:cs="宋体"/>
                <w:color w:val="auto"/>
                <w:sz w:val="21"/>
                <w:szCs w:val="21"/>
                <w:highlight w:val="none"/>
              </w:rPr>
              <w:t>商务文件组成</w:t>
            </w:r>
          </w:p>
        </w:tc>
        <w:tc>
          <w:tcPr>
            <w:tcW w:w="7297" w:type="dxa"/>
            <w:noWrap w:val="0"/>
            <w:vAlign w:val="center"/>
          </w:tcPr>
          <w:p w14:paraId="3FB504B9">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3CF255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CDFFEBF">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法定代表人授权委托书及委托代理人有效身份证正反面复印件；（</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78FA201F">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商务条款偏离表；</w:t>
            </w:r>
            <w:r>
              <w:rPr>
                <w:rFonts w:hint="eastAsia" w:ascii="宋体" w:hAnsi="宋体" w:eastAsia="宋体" w:cs="宋体"/>
                <w:b/>
                <w:bCs/>
                <w:color w:val="auto"/>
                <w:sz w:val="21"/>
                <w:szCs w:val="21"/>
                <w:highlight w:val="none"/>
              </w:rPr>
              <w:t>（必须提供，否则作无效投标处理）</w:t>
            </w:r>
          </w:p>
          <w:p w14:paraId="2EEEA140">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投标人情况介绍；</w:t>
            </w:r>
          </w:p>
          <w:p w14:paraId="13D8592B">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投标人类似业绩的证明文件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（如有请提供）</w:t>
            </w:r>
          </w:p>
          <w:p w14:paraId="0C0EED3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文件规定必须提供以外，投标人认为需要提供的其他证明材料。（投标人根据“第二章 采购需求”及“第四章 评标方法及评标标准”提供有关证明材料）。</w:t>
            </w:r>
          </w:p>
          <w:p w14:paraId="52943110">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1.法定代表人授权委托书必须由法定代表人签字</w:t>
            </w:r>
            <w:r>
              <w:rPr>
                <w:rFonts w:hint="eastAsia" w:ascii="宋体" w:hAnsi="宋体" w:eastAsia="宋体" w:cs="宋体"/>
                <w:b/>
                <w:bCs/>
                <w:color w:val="auto"/>
                <w:sz w:val="21"/>
                <w:szCs w:val="21"/>
                <w:highlight w:val="none"/>
                <w:lang w:val="en-US" w:eastAsia="zh-CN"/>
              </w:rPr>
              <w:t>或盖章</w:t>
            </w:r>
            <w:r>
              <w:rPr>
                <w:rFonts w:hint="eastAsia" w:ascii="宋体" w:hAnsi="宋体" w:eastAsia="宋体" w:cs="宋体"/>
                <w:b/>
                <w:bCs/>
                <w:color w:val="auto"/>
                <w:sz w:val="21"/>
                <w:szCs w:val="21"/>
                <w:highlight w:val="none"/>
              </w:rPr>
              <w:t>及委托代理人签字，并加盖投标人公章，否则作无效投标处理。</w:t>
            </w:r>
          </w:p>
          <w:p w14:paraId="766F7F86">
            <w:pPr>
              <w:keepNext w:val="0"/>
              <w:keepLines w:val="0"/>
              <w:pageBreakBefore w:val="0"/>
              <w:shd w:val="clear"/>
              <w:kinsoku/>
              <w:wordWrap w:val="0"/>
              <w:overflowPunct/>
              <w:topLinePunct w:val="0"/>
              <w:bidi w:val="0"/>
              <w:adjustRightInd/>
              <w:snapToGrid w:val="0"/>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3FA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restart"/>
            <w:noWrap w:val="0"/>
            <w:vAlign w:val="center"/>
          </w:tcPr>
          <w:p w14:paraId="60C272B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p>
        </w:tc>
        <w:tc>
          <w:tcPr>
            <w:tcW w:w="2268" w:type="dxa"/>
            <w:noWrap w:val="0"/>
            <w:vAlign w:val="center"/>
          </w:tcPr>
          <w:p w14:paraId="54FCCF78">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bookmarkStart w:id="19" w:name="_13.4"/>
            <w:bookmarkEnd w:id="19"/>
            <w:r>
              <w:rPr>
                <w:rFonts w:hint="eastAsia" w:ascii="宋体" w:hAnsi="宋体" w:eastAsia="宋体" w:cs="宋体"/>
                <w:color w:val="auto"/>
                <w:sz w:val="21"/>
                <w:szCs w:val="21"/>
                <w:highlight w:val="none"/>
              </w:rPr>
              <w:t>技术文件组成</w:t>
            </w:r>
          </w:p>
        </w:tc>
        <w:tc>
          <w:tcPr>
            <w:tcW w:w="7297" w:type="dxa"/>
            <w:noWrap w:val="0"/>
            <w:vAlign w:val="center"/>
          </w:tcPr>
          <w:p w14:paraId="6CF53F12">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服务需求、技术需求偏离表；（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851A00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组织服务方案；（</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792669A4">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售后服务方案；（</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C82CBAA">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项目实施人员一览表；（</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55469738">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投标人对本项目的合理化建议和改进措施；（</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3CF14D21">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优惠条件及特殊承诺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7663F269">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备品备件及供选择的配套零部件清单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6CBC7C35">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培训计划（如有）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1BAC0DD4">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认为需要的其他技术文件或说明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4B43B943">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31B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Merge w:val="continue"/>
            <w:noWrap w:val="0"/>
            <w:vAlign w:val="center"/>
          </w:tcPr>
          <w:p w14:paraId="1A3C1359">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544037E0">
            <w:pPr>
              <w:keepNext w:val="0"/>
              <w:keepLines w:val="0"/>
              <w:pageBreakBefore w:val="0"/>
              <w:shd w:val="clear"/>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noWrap w:val="0"/>
            <w:vAlign w:val="center"/>
          </w:tcPr>
          <w:p w14:paraId="5E799D61">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投标函；（</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F52D20E">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BA340EC">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.中小企业声明函。</w:t>
            </w:r>
            <w:r>
              <w:rPr>
                <w:rFonts w:hint="eastAsia" w:ascii="宋体" w:hAnsi="宋体" w:eastAsia="宋体" w:cs="宋体"/>
                <w:b/>
                <w:bCs/>
                <w:color w:val="auto"/>
                <w:sz w:val="21"/>
                <w:szCs w:val="21"/>
                <w:highlight w:val="none"/>
                <w:lang w:val="en-US" w:eastAsia="zh-CN"/>
              </w:rPr>
              <w:t>（如有请提供。）</w:t>
            </w:r>
          </w:p>
          <w:p w14:paraId="36A52D6A">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投标人针对报价需要说明的其他文件和说明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如有请提供</w:t>
            </w:r>
            <w:r>
              <w:rPr>
                <w:rFonts w:hint="eastAsia" w:ascii="宋体" w:hAnsi="宋体" w:eastAsia="宋体" w:cs="宋体"/>
                <w:color w:val="auto"/>
                <w:sz w:val="21"/>
                <w:szCs w:val="21"/>
                <w:highlight w:val="none"/>
              </w:rPr>
              <w:t>）</w:t>
            </w:r>
          </w:p>
          <w:p w14:paraId="78355838">
            <w:pPr>
              <w:keepNext w:val="0"/>
              <w:keepLines w:val="0"/>
              <w:pageBreakBefore w:val="0"/>
              <w:shd w:val="clear"/>
              <w:tabs>
                <w:tab w:val="left" w:pos="459"/>
              </w:tabs>
              <w:kinsoku/>
              <w:wordWrap w:val="0"/>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3A59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5C7D4C1">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noWrap w:val="0"/>
            <w:vAlign w:val="center"/>
          </w:tcPr>
          <w:p w14:paraId="1D31A72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0" w:name="_16.2"/>
            <w:bookmarkEnd w:id="20"/>
            <w:r>
              <w:rPr>
                <w:rFonts w:hint="eastAsia" w:ascii="宋体" w:hAnsi="宋体" w:eastAsia="宋体" w:cs="宋体"/>
                <w:color w:val="auto"/>
                <w:sz w:val="21"/>
                <w:szCs w:val="21"/>
                <w:highlight w:val="none"/>
              </w:rPr>
              <w:t>投标报价要求</w:t>
            </w:r>
          </w:p>
        </w:tc>
        <w:tc>
          <w:tcPr>
            <w:tcW w:w="7297" w:type="dxa"/>
            <w:noWrap w:val="0"/>
            <w:vAlign w:val="center"/>
          </w:tcPr>
          <w:p w14:paraId="1B575767">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632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5A60EE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noWrap w:val="0"/>
            <w:vAlign w:val="center"/>
          </w:tcPr>
          <w:p w14:paraId="0AF88EE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1" w:name="_17.1"/>
            <w:bookmarkEnd w:id="21"/>
            <w:r>
              <w:rPr>
                <w:rFonts w:hint="eastAsia" w:ascii="宋体" w:hAnsi="宋体" w:eastAsia="宋体" w:cs="宋体"/>
                <w:color w:val="auto"/>
                <w:sz w:val="21"/>
                <w:szCs w:val="21"/>
                <w:highlight w:val="none"/>
              </w:rPr>
              <w:t>投标有效期</w:t>
            </w:r>
          </w:p>
        </w:tc>
        <w:tc>
          <w:tcPr>
            <w:tcW w:w="7297" w:type="dxa"/>
            <w:noWrap w:val="0"/>
            <w:vAlign w:val="center"/>
          </w:tcPr>
          <w:p w14:paraId="620592FA">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 xml:space="preserve"> </w:t>
            </w:r>
            <w:bookmarkStart w:id="22" w:name="PO_3000001866_PM046"/>
            <w:r>
              <w:rPr>
                <w:rFonts w:hint="eastAsia" w:ascii="宋体" w:hAnsi="宋体" w:eastAsia="宋体" w:cs="宋体"/>
                <w:color w:val="auto"/>
                <w:sz w:val="21"/>
                <w:szCs w:val="21"/>
                <w:highlight w:val="none"/>
                <w:u w:val="single"/>
              </w:rPr>
              <w:t>60日历天</w:t>
            </w:r>
            <w:bookmarkEnd w:id="22"/>
            <w:r>
              <w:rPr>
                <w:rFonts w:hint="eastAsia" w:ascii="宋体" w:hAnsi="宋体" w:eastAsia="宋体" w:cs="宋体"/>
                <w:color w:val="auto"/>
                <w:sz w:val="21"/>
                <w:szCs w:val="21"/>
                <w:highlight w:val="none"/>
              </w:rPr>
              <w:t>。</w:t>
            </w:r>
          </w:p>
        </w:tc>
      </w:tr>
      <w:tr w14:paraId="5BD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EE91B4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noWrap w:val="0"/>
            <w:vAlign w:val="center"/>
          </w:tcPr>
          <w:p w14:paraId="5A3098C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3" w:name="_18"/>
            <w:bookmarkEnd w:id="23"/>
            <w:r>
              <w:rPr>
                <w:rFonts w:hint="eastAsia" w:ascii="宋体" w:hAnsi="宋体" w:eastAsia="宋体" w:cs="宋体"/>
                <w:color w:val="auto"/>
                <w:sz w:val="21"/>
                <w:szCs w:val="21"/>
                <w:highlight w:val="none"/>
              </w:rPr>
              <w:t>投标保证金金额</w:t>
            </w:r>
          </w:p>
        </w:tc>
        <w:tc>
          <w:tcPr>
            <w:tcW w:w="7297" w:type="dxa"/>
            <w:noWrap w:val="0"/>
            <w:vAlign w:val="center"/>
          </w:tcPr>
          <w:p w14:paraId="4639BE6D">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本项目不收取投标保证金。</w:t>
            </w:r>
          </w:p>
        </w:tc>
      </w:tr>
      <w:tr w14:paraId="1E77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EAEA13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noWrap w:val="0"/>
            <w:vAlign w:val="center"/>
          </w:tcPr>
          <w:p w14:paraId="5E703AD8">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noWrap w:val="0"/>
            <w:vAlign w:val="center"/>
          </w:tcPr>
          <w:p w14:paraId="2918CB69">
            <w:pPr>
              <w:keepNext w:val="0"/>
              <w:keepLines w:val="0"/>
              <w:pageBreakBefore w:val="0"/>
              <w:shd w:val="clear"/>
              <w:kinsoku/>
              <w:wordWrap w:val="0"/>
              <w:overflowPunct/>
              <w:topLinePunct w:val="0"/>
              <w:bidi w:val="0"/>
              <w:adjustRightInd/>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tc>
      </w:tr>
      <w:tr w14:paraId="475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32D864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noWrap w:val="0"/>
            <w:vAlign w:val="center"/>
          </w:tcPr>
          <w:p w14:paraId="1B8D211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noWrap w:val="0"/>
            <w:vAlign w:val="center"/>
          </w:tcPr>
          <w:p w14:paraId="4566DC4E">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56D0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7" w:type="dxa"/>
            <w:vMerge w:val="restart"/>
            <w:noWrap w:val="0"/>
            <w:vAlign w:val="center"/>
          </w:tcPr>
          <w:p w14:paraId="084D1C8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noWrap w:val="0"/>
            <w:vAlign w:val="center"/>
          </w:tcPr>
          <w:p w14:paraId="42C81BE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4" w:name="_21.1"/>
            <w:bookmarkEnd w:id="24"/>
            <w:r>
              <w:rPr>
                <w:rFonts w:hint="eastAsia" w:ascii="宋体" w:hAnsi="宋体" w:eastAsia="宋体" w:cs="宋体"/>
                <w:color w:val="auto"/>
                <w:sz w:val="21"/>
                <w:szCs w:val="21"/>
                <w:highlight w:val="none"/>
              </w:rPr>
              <w:t>投标截止时间</w:t>
            </w:r>
          </w:p>
        </w:tc>
        <w:tc>
          <w:tcPr>
            <w:tcW w:w="7297" w:type="dxa"/>
            <w:noWrap w:val="0"/>
            <w:vAlign w:val="center"/>
          </w:tcPr>
          <w:p w14:paraId="0BB54AE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1319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25139FCE">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1C71E93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7297" w:type="dxa"/>
            <w:noWrap w:val="0"/>
            <w:vAlign w:val="center"/>
          </w:tcPr>
          <w:p w14:paraId="0190C401">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650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19E2AF3F">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38ADA18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noWrap w:val="0"/>
            <w:vAlign w:val="center"/>
          </w:tcPr>
          <w:p w14:paraId="2C4E6AE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D8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7" w:type="dxa"/>
            <w:vMerge w:val="continue"/>
            <w:noWrap w:val="0"/>
            <w:vAlign w:val="center"/>
          </w:tcPr>
          <w:p w14:paraId="1B631AB0">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50592E82">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noWrap w:val="0"/>
            <w:vAlign w:val="center"/>
          </w:tcPr>
          <w:p w14:paraId="05416F9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rPr>
              <w:t xml:space="preserve">    /年 /月 / 日 / 时  /分</w:t>
            </w:r>
            <w:r>
              <w:rPr>
                <w:rFonts w:hint="eastAsia" w:ascii="宋体" w:hAnsi="宋体" w:eastAsia="宋体" w:cs="宋体"/>
                <w:bCs/>
                <w:color w:val="auto"/>
                <w:sz w:val="21"/>
                <w:szCs w:val="21"/>
                <w:highlight w:val="none"/>
              </w:rPr>
              <w:t>（北京时间）</w:t>
            </w:r>
          </w:p>
          <w:p w14:paraId="4AAD6E1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u w:val="single"/>
              </w:rPr>
              <w:t xml:space="preserve">        /                        </w:t>
            </w:r>
          </w:p>
        </w:tc>
      </w:tr>
      <w:tr w14:paraId="7873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338D048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noWrap w:val="0"/>
            <w:vAlign w:val="center"/>
          </w:tcPr>
          <w:p w14:paraId="7A7E3B7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5" w:name="_23"/>
            <w:bookmarkEnd w:id="25"/>
            <w:r>
              <w:rPr>
                <w:rFonts w:hint="eastAsia" w:ascii="宋体" w:hAnsi="宋体" w:eastAsia="宋体" w:cs="宋体"/>
                <w:color w:val="auto"/>
                <w:sz w:val="21"/>
                <w:szCs w:val="21"/>
                <w:highlight w:val="none"/>
              </w:rPr>
              <w:t>开标时间、地点</w:t>
            </w:r>
          </w:p>
        </w:tc>
        <w:tc>
          <w:tcPr>
            <w:tcW w:w="7297" w:type="dxa"/>
            <w:noWrap w:val="0"/>
            <w:vAlign w:val="center"/>
          </w:tcPr>
          <w:p w14:paraId="234A75CE">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DEF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67" w:type="dxa"/>
            <w:vMerge w:val="restart"/>
            <w:noWrap w:val="0"/>
            <w:vAlign w:val="center"/>
          </w:tcPr>
          <w:p w14:paraId="21542B6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noWrap w:val="0"/>
            <w:vAlign w:val="center"/>
          </w:tcPr>
          <w:p w14:paraId="6D46DBD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6" w:name="_25.3"/>
            <w:bookmarkEnd w:id="26"/>
            <w:r>
              <w:rPr>
                <w:rFonts w:hint="eastAsia" w:ascii="宋体" w:hAnsi="宋体" w:eastAsia="宋体" w:cs="宋体"/>
                <w:color w:val="auto"/>
                <w:sz w:val="21"/>
                <w:szCs w:val="21"/>
                <w:highlight w:val="none"/>
              </w:rPr>
              <w:t>投标人信用查询渠道</w:t>
            </w:r>
          </w:p>
        </w:tc>
        <w:tc>
          <w:tcPr>
            <w:tcW w:w="7297" w:type="dxa"/>
            <w:noWrap w:val="0"/>
            <w:vAlign w:val="center"/>
          </w:tcPr>
          <w:p w14:paraId="0B213EBA">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6E68D08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r>
              <w:rPr>
                <w:rFonts w:hint="eastAsia" w:ascii="宋体" w:hAnsi="宋体" w:cs="宋体"/>
                <w:color w:val="auto"/>
                <w:sz w:val="21"/>
                <w:szCs w:val="21"/>
                <w:highlight w:val="none"/>
                <w:lang w:eastAsia="zh-CN"/>
              </w:rPr>
              <w:t>、</w:t>
            </w:r>
            <w:r>
              <w:rPr>
                <w:rFonts w:hint="eastAsia" w:ascii="宋体" w:hAnsi="宋体" w:cs="宋体"/>
                <w:color w:val="auto"/>
                <w:szCs w:val="21"/>
              </w:rPr>
              <w:t>中国执行信息公开网（https://zxgk.court.gov.cn/）</w:t>
            </w:r>
            <w:r>
              <w:rPr>
                <w:rFonts w:hint="eastAsia" w:ascii="宋体" w:hAnsi="宋体" w:eastAsia="宋体" w:cs="宋体"/>
                <w:color w:val="auto"/>
                <w:sz w:val="21"/>
                <w:szCs w:val="21"/>
                <w:highlight w:val="none"/>
              </w:rPr>
              <w:t>。</w:t>
            </w:r>
          </w:p>
        </w:tc>
      </w:tr>
      <w:tr w14:paraId="4151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67" w:type="dxa"/>
            <w:vMerge w:val="continue"/>
            <w:noWrap w:val="0"/>
            <w:vAlign w:val="center"/>
          </w:tcPr>
          <w:p w14:paraId="1BC84D09">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4D3CA8F0">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noWrap w:val="0"/>
            <w:vAlign w:val="center"/>
          </w:tcPr>
          <w:p w14:paraId="2520E7E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1E99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67" w:type="dxa"/>
            <w:vMerge w:val="continue"/>
            <w:noWrap w:val="0"/>
            <w:vAlign w:val="center"/>
          </w:tcPr>
          <w:p w14:paraId="3F4E83AB">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50E96A9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noWrap w:val="0"/>
            <w:vAlign w:val="center"/>
          </w:tcPr>
          <w:p w14:paraId="2C11E2A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”平台作为附件上传保存。</w:t>
            </w:r>
          </w:p>
        </w:tc>
      </w:tr>
      <w:tr w14:paraId="0442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7" w:type="dxa"/>
            <w:vMerge w:val="continue"/>
            <w:noWrap w:val="0"/>
            <w:vAlign w:val="center"/>
          </w:tcPr>
          <w:p w14:paraId="79380119">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00EB26D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noWrap w:val="0"/>
            <w:vAlign w:val="center"/>
          </w:tcPr>
          <w:p w14:paraId="4CB6B49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w:t>
            </w:r>
            <w:r>
              <w:rPr>
                <w:rFonts w:hint="eastAsia" w:ascii="宋体" w:hAnsi="宋体" w:cs="宋体"/>
                <w:color w:val="auto"/>
                <w:sz w:val="21"/>
                <w:szCs w:val="21"/>
                <w:highlight w:val="none"/>
                <w:lang w:eastAsia="zh-CN"/>
              </w:rPr>
              <w:t>、</w:t>
            </w:r>
            <w:r>
              <w:rPr>
                <w:rFonts w:hint="eastAsia" w:ascii="宋体" w:hAnsi="宋体" w:cs="宋体"/>
                <w:color w:val="auto"/>
                <w:szCs w:val="21"/>
              </w:rPr>
              <w:t>中国执行信息公开网（https://zxgk.court.gov.cn/）</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75D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1AC9271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noWrap w:val="0"/>
            <w:vAlign w:val="center"/>
          </w:tcPr>
          <w:p w14:paraId="1D45ADE1">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7" w:name="_28.3"/>
            <w:bookmarkEnd w:id="27"/>
            <w:bookmarkStart w:id="28" w:name="_26"/>
            <w:bookmarkEnd w:id="28"/>
            <w:r>
              <w:rPr>
                <w:rFonts w:hint="eastAsia" w:ascii="宋体" w:hAnsi="宋体" w:eastAsia="宋体" w:cs="宋体"/>
                <w:color w:val="auto"/>
                <w:sz w:val="21"/>
                <w:szCs w:val="21"/>
                <w:highlight w:val="none"/>
              </w:rPr>
              <w:t>评标方法</w:t>
            </w:r>
          </w:p>
        </w:tc>
        <w:tc>
          <w:tcPr>
            <w:tcW w:w="7297" w:type="dxa"/>
            <w:noWrap w:val="0"/>
            <w:vAlign w:val="center"/>
          </w:tcPr>
          <w:p w14:paraId="3A3F7CCF">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6939AFAD">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64BC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7" w:type="dxa"/>
            <w:noWrap w:val="0"/>
            <w:vAlign w:val="center"/>
          </w:tcPr>
          <w:p w14:paraId="2CC406F9">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noWrap w:val="0"/>
            <w:vAlign w:val="center"/>
          </w:tcPr>
          <w:p w14:paraId="1AEA0C6E">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29" w:name="_29.2.2（2）"/>
            <w:bookmarkEnd w:id="29"/>
            <w:r>
              <w:rPr>
                <w:rFonts w:hint="eastAsia" w:ascii="宋体" w:hAnsi="宋体" w:eastAsia="宋体" w:cs="宋体"/>
                <w:color w:val="auto"/>
                <w:sz w:val="21"/>
                <w:szCs w:val="21"/>
                <w:highlight w:val="none"/>
              </w:rPr>
              <w:t>允许负偏离项</w:t>
            </w:r>
          </w:p>
        </w:tc>
        <w:tc>
          <w:tcPr>
            <w:tcW w:w="7297" w:type="dxa"/>
            <w:noWrap w:val="0"/>
            <w:vAlign w:val="center"/>
          </w:tcPr>
          <w:p w14:paraId="4149BE4E">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1670DFC8">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rPr>
              <w:t>项。</w:t>
            </w:r>
          </w:p>
        </w:tc>
      </w:tr>
      <w:tr w14:paraId="58D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C298B6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noWrap w:val="0"/>
            <w:vAlign w:val="center"/>
          </w:tcPr>
          <w:p w14:paraId="2A53A525">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确定中标供应商时，出现中标候选人分数并列的情形，确定中标供应商方式 </w:t>
            </w:r>
          </w:p>
        </w:tc>
        <w:tc>
          <w:tcPr>
            <w:tcW w:w="7297" w:type="dxa"/>
            <w:noWrap w:val="0"/>
            <w:vAlign w:val="center"/>
          </w:tcPr>
          <w:p w14:paraId="4EE5C38D">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□采用最低评标价法的，投标文件满足招标文件全部实质性要求且投标报价最低的投标人为排名第一的中标候选人； </w:t>
            </w:r>
          </w:p>
          <w:p w14:paraId="09EE24A3">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☑采用综合评分法的，</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rPr>
              <w:t>总得分由高到低排列次序并推荐中标候选供应商。总得分相同的，以投标报价由低到高顺序排列。得分相同且投标报价相同的并列，投标文件满足招标文件全部实质性要求，且按照评审因素的量化指标评审得分最高的投标人为排名第一的中标候选供应商。</w:t>
            </w:r>
          </w:p>
        </w:tc>
      </w:tr>
      <w:tr w14:paraId="277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67" w:type="dxa"/>
            <w:noWrap w:val="0"/>
            <w:vAlign w:val="center"/>
          </w:tcPr>
          <w:p w14:paraId="71EF695B">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noWrap w:val="0"/>
            <w:vAlign w:val="center"/>
          </w:tcPr>
          <w:p w14:paraId="0397233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30" w:name="_39.1"/>
            <w:bookmarkEnd w:id="30"/>
            <w:r>
              <w:rPr>
                <w:rFonts w:hint="eastAsia" w:ascii="宋体" w:hAnsi="宋体" w:eastAsia="宋体" w:cs="宋体"/>
                <w:color w:val="auto"/>
                <w:sz w:val="21"/>
                <w:szCs w:val="21"/>
                <w:highlight w:val="none"/>
              </w:rPr>
              <w:t>履约保证金金额</w:t>
            </w:r>
          </w:p>
        </w:tc>
        <w:tc>
          <w:tcPr>
            <w:tcW w:w="7297" w:type="dxa"/>
            <w:noWrap w:val="0"/>
            <w:vAlign w:val="bottom"/>
          </w:tcPr>
          <w:p w14:paraId="7DEDD022">
            <w:pPr>
              <w:keepNext w:val="0"/>
              <w:keepLines w:val="0"/>
              <w:pageBreakBefore w:val="0"/>
              <w:shd w:val="clear"/>
              <w:kinsoku/>
              <w:wordWrap w:val="0"/>
              <w:overflowPunct/>
              <w:topLinePunct w:val="0"/>
              <w:autoSpaceDE w:val="0"/>
              <w:autoSpaceDN w:val="0"/>
              <w:bidi w:val="0"/>
              <w:adjustRightInd/>
              <w:snapToGrid w:val="0"/>
              <w:spacing w:line="36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62FD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7E3320C1">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noWrap w:val="0"/>
            <w:vAlign w:val="center"/>
          </w:tcPr>
          <w:p w14:paraId="6380E36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31" w:name="_40.1"/>
            <w:bookmarkEnd w:id="31"/>
            <w:r>
              <w:rPr>
                <w:rFonts w:hint="eastAsia" w:ascii="宋体" w:hAnsi="宋体" w:eastAsia="宋体" w:cs="宋体"/>
                <w:color w:val="auto"/>
                <w:sz w:val="21"/>
                <w:szCs w:val="21"/>
                <w:highlight w:val="none"/>
              </w:rPr>
              <w:t>签订电子合同携带的材料</w:t>
            </w:r>
          </w:p>
        </w:tc>
        <w:tc>
          <w:tcPr>
            <w:tcW w:w="7297" w:type="dxa"/>
            <w:noWrap w:val="0"/>
            <w:vAlign w:val="center"/>
          </w:tcPr>
          <w:p w14:paraId="041E7FB8">
            <w:pPr>
              <w:keepNext w:val="0"/>
              <w:keepLines w:val="0"/>
              <w:pageBreakBefore w:val="0"/>
              <w:shd w:val="clear"/>
              <w:kinsoku/>
              <w:wordWrap w:val="0"/>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电子采购合同需要供应商通过有效CA证书进行电子签署</w:t>
            </w:r>
          </w:p>
        </w:tc>
      </w:tr>
      <w:tr w14:paraId="291F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7" w:type="dxa"/>
            <w:vMerge w:val="restart"/>
            <w:noWrap w:val="0"/>
            <w:vAlign w:val="center"/>
          </w:tcPr>
          <w:p w14:paraId="0BD02A3F">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noWrap w:val="0"/>
            <w:vAlign w:val="center"/>
          </w:tcPr>
          <w:p w14:paraId="6CCE585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noWrap w:val="0"/>
            <w:vAlign w:val="center"/>
          </w:tcPr>
          <w:p w14:paraId="25D21F13">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3EA3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noWrap w:val="0"/>
            <w:vAlign w:val="center"/>
          </w:tcPr>
          <w:p w14:paraId="2ADB79A5">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378A433C">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noWrap w:val="0"/>
            <w:vAlign w:val="center"/>
          </w:tcPr>
          <w:p w14:paraId="4C7CBB2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bookmarkStart w:id="32" w:name="PO_3000001866_PM031_3"/>
            <w:r>
              <w:rPr>
                <w:rFonts w:hint="eastAsia" w:ascii="宋体" w:hAnsi="宋体" w:eastAsia="宋体" w:cs="宋体"/>
                <w:color w:val="auto"/>
                <w:sz w:val="21"/>
                <w:szCs w:val="21"/>
                <w:highlight w:val="none"/>
                <w:u w:val="single"/>
              </w:rPr>
              <w:t>广西邕政采购代理有限公司</w:t>
            </w:r>
            <w:bookmarkEnd w:id="32"/>
            <w:r>
              <w:rPr>
                <w:rFonts w:hint="eastAsia" w:ascii="宋体" w:hAnsi="宋体" w:eastAsia="宋体" w:cs="宋体"/>
                <w:color w:val="auto"/>
                <w:sz w:val="21"/>
                <w:szCs w:val="21"/>
                <w:highlight w:val="none"/>
                <w:u w:val="single"/>
              </w:rPr>
              <w:t xml:space="preserve"> 部门；</w:t>
            </w:r>
          </w:p>
          <w:p w14:paraId="7174650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联系电话：0771-2225338，</w:t>
            </w:r>
          </w:p>
          <w:p w14:paraId="32316DE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通讯地址：南宁市青秀区民族大道180号（</w:t>
            </w:r>
            <w:r>
              <w:rPr>
                <w:rFonts w:hint="eastAsia" w:ascii="宋体" w:hAnsi="宋体" w:eastAsia="宋体" w:cs="宋体"/>
                <w:color w:val="auto"/>
                <w:sz w:val="21"/>
                <w:szCs w:val="21"/>
                <w:highlight w:val="none"/>
                <w:u w:val="single"/>
                <w:lang w:eastAsia="zh-CN"/>
              </w:rPr>
              <w:t>威壮</w:t>
            </w:r>
            <w:r>
              <w:rPr>
                <w:rFonts w:hint="eastAsia" w:ascii="宋体" w:hAnsi="宋体" w:eastAsia="宋体" w:cs="宋体"/>
                <w:color w:val="auto"/>
                <w:sz w:val="21"/>
                <w:szCs w:val="21"/>
                <w:highlight w:val="none"/>
                <w:u w:val="single"/>
              </w:rPr>
              <w:t xml:space="preserve">大厦）22层2210～2217室 </w:t>
            </w:r>
          </w:p>
          <w:p w14:paraId="6E5299E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（2）</w:t>
            </w:r>
            <w:r>
              <w:rPr>
                <w:rFonts w:hint="eastAsia" w:ascii="宋体" w:hAnsi="宋体" w:cs="宋体"/>
                <w:color w:val="auto"/>
                <w:sz w:val="21"/>
                <w:szCs w:val="21"/>
                <w:highlight w:val="none"/>
                <w:u w:val="single"/>
                <w:lang w:eastAsia="zh-CN"/>
              </w:rPr>
              <w:t>南宁市智慧城管信息中心</w:t>
            </w:r>
            <w:r>
              <w:rPr>
                <w:rFonts w:hint="eastAsia" w:ascii="宋体" w:hAnsi="宋体" w:eastAsia="宋体" w:cs="宋体"/>
                <w:color w:val="auto"/>
                <w:sz w:val="21"/>
                <w:szCs w:val="21"/>
                <w:highlight w:val="none"/>
                <w:u w:val="single"/>
              </w:rPr>
              <w:t>部门；</w:t>
            </w:r>
          </w:p>
          <w:p w14:paraId="6ED38B88">
            <w:pPr>
              <w:keepNext w:val="0"/>
              <w:keepLines w:val="0"/>
              <w:pageBreakBefore w:val="0"/>
              <w:shd w:val="clear"/>
              <w:kinsoku/>
              <w:wordWrap w:val="0"/>
              <w:overflowPunct/>
              <w:topLinePunct w:val="0"/>
              <w:bidi w:val="0"/>
              <w:adjustRightInd/>
              <w:snapToGrid w:val="0"/>
              <w:spacing w:line="360" w:lineRule="auto"/>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rPr>
              <w:t>联系电话</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0771-5827629</w:t>
            </w:r>
          </w:p>
          <w:p w14:paraId="694F23AF">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通讯地址：</w:t>
            </w:r>
            <w:r>
              <w:rPr>
                <w:rFonts w:hint="eastAsia" w:ascii="宋体" w:hAnsi="宋体" w:cs="宋体"/>
                <w:color w:val="auto"/>
                <w:sz w:val="21"/>
                <w:szCs w:val="21"/>
                <w:highlight w:val="none"/>
                <w:u w:val="single"/>
                <w:lang w:eastAsia="zh-CN"/>
              </w:rPr>
              <w:t>南宁市汇春路2号希尔顿阳光B座</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lang w:eastAsia="zh-CN"/>
              </w:rPr>
              <w:t>楼</w:t>
            </w:r>
          </w:p>
        </w:tc>
      </w:tr>
      <w:tr w14:paraId="0DDC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vMerge w:val="continue"/>
            <w:noWrap w:val="0"/>
            <w:vAlign w:val="center"/>
          </w:tcPr>
          <w:p w14:paraId="6A23617E">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13248C48">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noWrap w:val="0"/>
            <w:vAlign w:val="center"/>
          </w:tcPr>
          <w:p w14:paraId="18575A41">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rPr>
              <w:t xml:space="preserve"> 09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 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00 </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 xml:space="preserve"> 18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00 </w:t>
            </w:r>
            <w:r>
              <w:rPr>
                <w:rFonts w:hint="eastAsia" w:ascii="宋体" w:hAnsi="宋体" w:eastAsia="宋体" w:cs="宋体"/>
                <w:color w:val="auto"/>
                <w:sz w:val="21"/>
                <w:szCs w:val="21"/>
                <w:highlight w:val="none"/>
              </w:rPr>
              <w:t>分</w:t>
            </w:r>
          </w:p>
        </w:tc>
      </w:tr>
      <w:tr w14:paraId="5293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67" w:type="dxa"/>
            <w:noWrap w:val="0"/>
            <w:vAlign w:val="center"/>
          </w:tcPr>
          <w:p w14:paraId="05ABDD84">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noWrap w:val="0"/>
            <w:vAlign w:val="center"/>
          </w:tcPr>
          <w:p w14:paraId="10E77356">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noWrap w:val="0"/>
            <w:vAlign w:val="center"/>
          </w:tcPr>
          <w:p w14:paraId="0C6DC83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受理方式：纸质方式受理，投诉书正、副本（经过质疑的事项才可投诉）。</w:t>
            </w:r>
          </w:p>
          <w:p w14:paraId="7C3FC822">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邮寄地址：</w:t>
            </w:r>
          </w:p>
          <w:p w14:paraId="57B1E6B0">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bookmarkStart w:id="33" w:name="PO_3000001866_PM036"/>
            <w:r>
              <w:rPr>
                <w:rFonts w:hint="eastAsia" w:ascii="宋体" w:hAnsi="宋体" w:eastAsia="宋体" w:cs="宋体"/>
                <w:color w:val="auto"/>
                <w:sz w:val="21"/>
                <w:szCs w:val="21"/>
                <w:highlight w:val="none"/>
              </w:rPr>
              <w:t>南宁市财政局政府采购监督管理科</w:t>
            </w:r>
            <w:bookmarkEnd w:id="33"/>
          </w:p>
          <w:p w14:paraId="1A3C7ABF">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bookmarkStart w:id="34" w:name="PO_3000001866_PM039"/>
            <w:r>
              <w:rPr>
                <w:rFonts w:hint="eastAsia" w:ascii="宋体" w:hAnsi="宋体" w:eastAsia="宋体" w:cs="宋体"/>
                <w:color w:val="auto"/>
                <w:sz w:val="21"/>
                <w:szCs w:val="21"/>
                <w:highlight w:val="none"/>
              </w:rPr>
              <w:t xml:space="preserve">南宁市东葛路129号   </w:t>
            </w:r>
            <w:bookmarkEnd w:id="34"/>
          </w:p>
          <w:p w14:paraId="26C1D344">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bookmarkStart w:id="35" w:name="PO_3000001866_PM038_1"/>
            <w:r>
              <w:rPr>
                <w:rFonts w:hint="eastAsia" w:ascii="宋体" w:hAnsi="宋体" w:eastAsia="宋体" w:cs="宋体"/>
                <w:color w:val="auto"/>
                <w:sz w:val="21"/>
                <w:szCs w:val="21"/>
                <w:highlight w:val="none"/>
              </w:rPr>
              <w:t>0771-2189091</w:t>
            </w:r>
            <w:bookmarkEnd w:id="35"/>
          </w:p>
        </w:tc>
      </w:tr>
      <w:tr w14:paraId="096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67" w:type="dxa"/>
            <w:vMerge w:val="restart"/>
            <w:noWrap w:val="0"/>
            <w:vAlign w:val="center"/>
          </w:tcPr>
          <w:p w14:paraId="190CC9C7">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noWrap w:val="0"/>
            <w:vAlign w:val="center"/>
          </w:tcPr>
          <w:p w14:paraId="7B72DC45">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bookmarkStart w:id="36" w:name="_42"/>
            <w:bookmarkEnd w:id="36"/>
            <w:bookmarkStart w:id="37" w:name="_41"/>
            <w:bookmarkEnd w:id="37"/>
            <w:r>
              <w:rPr>
                <w:rFonts w:hint="eastAsia" w:ascii="宋体" w:hAnsi="宋体" w:eastAsia="宋体" w:cs="宋体"/>
                <w:color w:val="auto"/>
                <w:sz w:val="21"/>
                <w:szCs w:val="21"/>
                <w:highlight w:val="none"/>
              </w:rPr>
              <w:t>采购代理费支付方式</w:t>
            </w:r>
          </w:p>
        </w:tc>
        <w:tc>
          <w:tcPr>
            <w:tcW w:w="7297" w:type="dxa"/>
            <w:noWrap w:val="0"/>
            <w:vAlign w:val="center"/>
          </w:tcPr>
          <w:p w14:paraId="66C863BC">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中标供应商</w:t>
            </w:r>
            <w:r>
              <w:rPr>
                <w:rFonts w:hint="eastAsia" w:ascii="宋体" w:hAnsi="宋体" w:eastAsia="宋体" w:cs="宋体"/>
                <w:color w:val="auto"/>
                <w:sz w:val="21"/>
                <w:szCs w:val="21"/>
                <w:highlight w:val="none"/>
              </w:rPr>
              <w:t>在领取中标通知书时，一次性向采购代理机构支付。</w:t>
            </w:r>
          </w:p>
          <w:p w14:paraId="04968171">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10672BFD">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□本项目不收取代理服务费。</w:t>
            </w:r>
          </w:p>
        </w:tc>
      </w:tr>
      <w:tr w14:paraId="4227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67" w:type="dxa"/>
            <w:vMerge w:val="continue"/>
            <w:noWrap w:val="0"/>
            <w:vAlign w:val="center"/>
          </w:tcPr>
          <w:p w14:paraId="0BD98C38">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0D545C43">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noWrap w:val="0"/>
            <w:vAlign w:val="center"/>
          </w:tcPr>
          <w:p w14:paraId="4BA1C695">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□以分标（□中标金额/□采购预算/□暂定中标金额/□其他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）为计费额，按国家发改委（计价格[2002]1980号）规定的收费标准计取，采购代理收费以（□收费基准价格/□收费基准价格下浮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57A792AB">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固定采购代理收费</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u w:val="single"/>
                <w:lang w:val="en-US" w:eastAsia="zh-CN"/>
              </w:rPr>
              <w:t>15000.00元。</w:t>
            </w:r>
            <w:r>
              <w:rPr>
                <w:rFonts w:hint="eastAsia" w:ascii="宋体" w:hAnsi="宋体" w:eastAsia="宋体" w:cs="宋体"/>
                <w:b/>
                <w:bCs/>
                <w:color w:val="auto"/>
                <w:sz w:val="21"/>
                <w:szCs w:val="21"/>
                <w:highlight w:val="none"/>
                <w:u w:val="single"/>
              </w:rPr>
              <w:t xml:space="preserve"> </w:t>
            </w:r>
          </w:p>
        </w:tc>
      </w:tr>
      <w:tr w14:paraId="62CE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867" w:type="dxa"/>
            <w:vMerge w:val="continue"/>
            <w:noWrap w:val="0"/>
            <w:vAlign w:val="center"/>
          </w:tcPr>
          <w:p w14:paraId="310A7FCD">
            <w:pPr>
              <w:keepNext w:val="0"/>
              <w:keepLines w:val="0"/>
              <w:pageBreakBefore w:val="0"/>
              <w:widowControl/>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p>
        </w:tc>
        <w:tc>
          <w:tcPr>
            <w:tcW w:w="2268" w:type="dxa"/>
            <w:noWrap w:val="0"/>
            <w:vAlign w:val="center"/>
          </w:tcPr>
          <w:p w14:paraId="5CD0A558">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7297" w:type="dxa"/>
            <w:noWrap w:val="0"/>
            <w:vAlign w:val="center"/>
          </w:tcPr>
          <w:p w14:paraId="27F055D1">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账户名称：广西邕政采购代理有限公司</w:t>
            </w:r>
          </w:p>
          <w:p w14:paraId="3935E7DF">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开户银行：交通银行南宁东葛西支行</w:t>
            </w:r>
          </w:p>
          <w:p w14:paraId="56D63697">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银行账号：4510 6070 1018 1602 32818 </w:t>
            </w:r>
          </w:p>
          <w:p w14:paraId="00D39353">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开户行行号：301611000718</w:t>
            </w:r>
          </w:p>
        </w:tc>
      </w:tr>
      <w:tr w14:paraId="2188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3FA5604">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noWrap w:val="0"/>
            <w:vAlign w:val="center"/>
          </w:tcPr>
          <w:p w14:paraId="487DD011">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noWrap w:val="0"/>
            <w:vAlign w:val="center"/>
          </w:tcPr>
          <w:p w14:paraId="1DD5D9FB">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58EAEB2C">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989EEE8">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根据《中华人民共和国政府采购法》、《中华人民共和国民法典》；《中华人民共和国政府采购法实施条例》等有关法律、法规编制，参与本项目的各政府采购当事人依法享有上述法律法规所赋予的权利与义务。</w:t>
            </w:r>
          </w:p>
          <w:p w14:paraId="603C31BA">
            <w:pPr>
              <w:keepNext w:val="0"/>
              <w:keepLines w:val="0"/>
              <w:pageBreakBefore w:val="0"/>
              <w:shd w:val="clear"/>
              <w:kinsoku/>
              <w:wordWrap w:val="0"/>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2.本项目采购代理机构应严格按照“</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”平台项目采购全流程电子化电子开评标规程执行项目采购活动，代理机构在“</w:t>
            </w:r>
            <w:r>
              <w:rPr>
                <w:rFonts w:hint="eastAsia" w:ascii="宋体" w:hAnsi="宋体" w:eastAsia="宋体" w:cs="宋体"/>
                <w:b/>
                <w:color w:val="auto"/>
                <w:sz w:val="21"/>
                <w:szCs w:val="21"/>
                <w:highlight w:val="none"/>
                <w:lang w:eastAsia="zh-CN"/>
              </w:rPr>
              <w:t>广西政府采购云</w:t>
            </w:r>
            <w:r>
              <w:rPr>
                <w:rFonts w:hint="eastAsia" w:ascii="宋体" w:hAnsi="宋体" w:eastAsia="宋体" w:cs="宋体"/>
                <w:b/>
                <w:color w:val="auto"/>
                <w:sz w:val="21"/>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9B5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noWrap w:val="0"/>
            <w:vAlign w:val="center"/>
          </w:tcPr>
          <w:p w14:paraId="04CE412B">
            <w:pPr>
              <w:keepNext w:val="0"/>
              <w:keepLines w:val="0"/>
              <w:pageBreakBefore w:val="0"/>
              <w:shd w:val="clear"/>
              <w:kinsoku/>
              <w:wordWrap w:val="0"/>
              <w:overflowPunct/>
              <w:topLinePunct w:val="0"/>
              <w:bidi w:val="0"/>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noWrap w:val="0"/>
            <w:vAlign w:val="center"/>
          </w:tcPr>
          <w:p w14:paraId="550D0285">
            <w:pPr>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noWrap w:val="0"/>
            <w:vAlign w:val="center"/>
          </w:tcPr>
          <w:p w14:paraId="72867EE5">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12688F2">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A921BEA">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3C907394">
            <w:pPr>
              <w:pStyle w:val="13"/>
              <w:keepNext w:val="0"/>
              <w:keepLines w:val="0"/>
              <w:pageBreakBefore w:val="0"/>
              <w:shd w:val="clear"/>
              <w:kinsoku/>
              <w:wordWrap w:val="0"/>
              <w:overflowPunct/>
              <w:topLinePunct w:val="0"/>
              <w:bidi w:val="0"/>
              <w:adjustRightInd/>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4.自然人投标的，招标文件规定盖公章处由自然人摁手指指印。</w:t>
            </w:r>
          </w:p>
          <w:p w14:paraId="343BCA70">
            <w:pPr>
              <w:keepNext w:val="0"/>
              <w:keepLines w:val="0"/>
              <w:pageBreakBefore w:val="0"/>
              <w:shd w:val="clear"/>
              <w:kinsoku/>
              <w:wordWrap w:val="0"/>
              <w:overflowPunct/>
              <w:topLinePunct w:val="0"/>
              <w:bidi w:val="0"/>
              <w:adjustRightInd/>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4CA4FC4D">
      <w:pPr>
        <w:widowControl/>
        <w:shd w:val="clear"/>
        <w:wordWrap w:val="0"/>
        <w:spacing w:line="360" w:lineRule="auto"/>
        <w:jc w:val="left"/>
        <w:rPr>
          <w:rFonts w:hint="eastAsia" w:ascii="宋体" w:hAnsi="宋体" w:eastAsia="宋体" w:cs="宋体"/>
          <w:b/>
          <w:bCs/>
          <w:color w:val="auto"/>
          <w:sz w:val="32"/>
          <w:szCs w:val="32"/>
          <w:highlight w:val="none"/>
        </w:rPr>
        <w:sectPr>
          <w:footerReference r:id="rId6" w:type="default"/>
          <w:pgSz w:w="11906" w:h="16838"/>
          <w:pgMar w:top="1440" w:right="1080" w:bottom="1440" w:left="1080" w:header="720" w:footer="720" w:gutter="0"/>
          <w:pgNumType w:fmt="decimal"/>
          <w:cols w:space="720" w:num="1"/>
          <w:docGrid w:type="lines" w:linePitch="331" w:charSpace="0"/>
        </w:sectPr>
      </w:pPr>
    </w:p>
    <w:p w14:paraId="1168BE81">
      <w:pPr>
        <w:shd w:val="clear"/>
        <w:wordWrap w:val="0"/>
        <w:spacing w:line="360" w:lineRule="auto"/>
        <w:rPr>
          <w:rFonts w:hint="eastAsia" w:ascii="宋体" w:hAnsi="宋体" w:eastAsia="宋体" w:cs="宋体"/>
          <w:color w:val="auto"/>
          <w:highlight w:val="none"/>
        </w:rPr>
      </w:pPr>
    </w:p>
    <w:p w14:paraId="486F1E62">
      <w:pPr>
        <w:pStyle w:val="4"/>
        <w:shd w:val="clear"/>
        <w:wordWrap w:val="0"/>
        <w:spacing w:before="0" w:after="0" w:line="360" w:lineRule="auto"/>
        <w:jc w:val="center"/>
        <w:rPr>
          <w:rFonts w:hint="eastAsia" w:ascii="宋体" w:hAnsi="宋体" w:eastAsia="宋体" w:cs="宋体"/>
          <w:color w:val="auto"/>
          <w:highlight w:val="none"/>
        </w:rPr>
      </w:pPr>
      <w:bookmarkStart w:id="38" w:name="_Toc9747"/>
      <w:r>
        <w:rPr>
          <w:rFonts w:hint="eastAsia" w:ascii="宋体" w:hAnsi="宋体" w:eastAsia="宋体" w:cs="宋体"/>
          <w:color w:val="auto"/>
          <w:highlight w:val="none"/>
        </w:rPr>
        <w:t>第二节 投标人须知正文</w:t>
      </w:r>
      <w:bookmarkEnd w:id="38"/>
    </w:p>
    <w:p w14:paraId="706FFB83">
      <w:pPr>
        <w:pStyle w:val="5"/>
        <w:keepNext w:val="0"/>
        <w:keepLines w:val="0"/>
        <w:shd w:val="clear"/>
        <w:wordWrap w:val="0"/>
        <w:spacing w:line="360" w:lineRule="auto"/>
        <w:jc w:val="center"/>
        <w:rPr>
          <w:rFonts w:hint="eastAsia" w:ascii="宋体" w:hAnsi="宋体" w:eastAsia="宋体" w:cs="宋体"/>
          <w:color w:val="auto"/>
          <w:highlight w:val="none"/>
        </w:rPr>
      </w:pPr>
      <w:bookmarkStart w:id="39" w:name="_Toc6643"/>
      <w:r>
        <w:rPr>
          <w:rFonts w:hint="eastAsia" w:ascii="宋体" w:hAnsi="宋体" w:eastAsia="宋体" w:cs="宋体"/>
          <w:color w:val="auto"/>
          <w:highlight w:val="none"/>
        </w:rPr>
        <w:t>一、总  则</w:t>
      </w:r>
      <w:bookmarkEnd w:id="39"/>
    </w:p>
    <w:p w14:paraId="10506627">
      <w:pPr>
        <w:shd w:val="clear"/>
        <w:wordWrap w:val="0"/>
        <w:spacing w:line="360" w:lineRule="auto"/>
        <w:ind w:firstLine="480" w:firstLineChars="200"/>
        <w:rPr>
          <w:rFonts w:hint="eastAsia" w:ascii="宋体" w:hAnsi="宋体" w:eastAsia="宋体" w:cs="宋体"/>
          <w:color w:val="auto"/>
          <w:sz w:val="24"/>
          <w:highlight w:val="none"/>
        </w:rPr>
      </w:pPr>
      <w:bookmarkStart w:id="40" w:name="_Toc254970527"/>
      <w:bookmarkStart w:id="41" w:name="_Toc254970668"/>
      <w:r>
        <w:rPr>
          <w:rFonts w:hint="eastAsia" w:ascii="宋体" w:hAnsi="宋体" w:eastAsia="宋体" w:cs="宋体"/>
          <w:color w:val="auto"/>
          <w:sz w:val="24"/>
          <w:highlight w:val="none"/>
        </w:rPr>
        <w:t>1.适用范围</w:t>
      </w:r>
      <w:bookmarkEnd w:id="40"/>
      <w:bookmarkEnd w:id="41"/>
    </w:p>
    <w:p w14:paraId="526527F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D67A9F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6B7A6BEA">
      <w:pPr>
        <w:shd w:val="clear"/>
        <w:wordWrap w:val="0"/>
        <w:spacing w:line="360" w:lineRule="auto"/>
        <w:ind w:firstLine="480" w:firstLineChars="200"/>
        <w:rPr>
          <w:rFonts w:hint="eastAsia" w:ascii="宋体" w:hAnsi="宋体" w:eastAsia="宋体" w:cs="宋体"/>
          <w:color w:val="auto"/>
          <w:sz w:val="24"/>
          <w:highlight w:val="none"/>
        </w:rPr>
      </w:pPr>
      <w:bookmarkStart w:id="42" w:name="_Toc254970528"/>
      <w:bookmarkStart w:id="43" w:name="_Toc254970669"/>
      <w:r>
        <w:rPr>
          <w:rFonts w:hint="eastAsia" w:ascii="宋体" w:hAnsi="宋体" w:eastAsia="宋体" w:cs="宋体"/>
          <w:color w:val="auto"/>
          <w:sz w:val="24"/>
          <w:highlight w:val="none"/>
        </w:rPr>
        <w:t>2.定义</w:t>
      </w:r>
      <w:bookmarkEnd w:id="42"/>
      <w:bookmarkEnd w:id="43"/>
    </w:p>
    <w:p w14:paraId="233D7EBC">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05DDB7B7">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5D2DDAF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4FA30EC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4AC36B91">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720CD8D1">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64C9DE36">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419EF8B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13EBB3E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19AA76D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44" w:name="_Toc254970529"/>
      <w:bookmarkStart w:id="45" w:name="_Toc254970670"/>
    </w:p>
    <w:p w14:paraId="4B708999">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44"/>
      <w:bookmarkEnd w:id="45"/>
      <w:r>
        <w:rPr>
          <w:rFonts w:hint="eastAsia" w:ascii="宋体" w:hAnsi="宋体" w:eastAsia="宋体" w:cs="宋体"/>
          <w:color w:val="auto"/>
          <w:sz w:val="24"/>
          <w:highlight w:val="none"/>
        </w:rPr>
        <w:t>投标人的资格要求</w:t>
      </w:r>
    </w:p>
    <w:p w14:paraId="77C3EAF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30394E8C">
      <w:pPr>
        <w:shd w:val="clear"/>
        <w:wordWrap w:val="0"/>
        <w:spacing w:line="360" w:lineRule="auto"/>
        <w:ind w:firstLine="480" w:firstLineChars="200"/>
        <w:rPr>
          <w:rFonts w:hint="eastAsia" w:ascii="宋体" w:hAnsi="宋体" w:eastAsia="宋体" w:cs="宋体"/>
          <w:color w:val="auto"/>
          <w:sz w:val="24"/>
          <w:highlight w:val="none"/>
        </w:rPr>
      </w:pPr>
      <w:bookmarkStart w:id="46" w:name="_Toc254970530"/>
      <w:bookmarkStart w:id="47" w:name="_Toc254970671"/>
      <w:r>
        <w:rPr>
          <w:rFonts w:hint="eastAsia" w:ascii="宋体" w:hAnsi="宋体" w:eastAsia="宋体" w:cs="宋体"/>
          <w:color w:val="auto"/>
          <w:sz w:val="24"/>
          <w:highlight w:val="none"/>
        </w:rPr>
        <w:t>4.投标委托</w:t>
      </w:r>
      <w:bookmarkEnd w:id="46"/>
      <w:bookmarkEnd w:id="47"/>
    </w:p>
    <w:p w14:paraId="25BF4F4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12768A1">
      <w:pPr>
        <w:shd w:val="clear"/>
        <w:wordWrap w:val="0"/>
        <w:spacing w:line="360" w:lineRule="auto"/>
        <w:ind w:firstLine="480" w:firstLineChars="200"/>
        <w:rPr>
          <w:rFonts w:hint="eastAsia" w:ascii="宋体" w:hAnsi="宋体" w:eastAsia="宋体" w:cs="宋体"/>
          <w:color w:val="auto"/>
          <w:sz w:val="24"/>
          <w:highlight w:val="none"/>
        </w:rPr>
      </w:pPr>
      <w:bookmarkStart w:id="48" w:name="_5.投标费用"/>
      <w:bookmarkEnd w:id="48"/>
      <w:bookmarkStart w:id="49" w:name="_Toc254970531"/>
      <w:bookmarkStart w:id="50" w:name="_Toc254970672"/>
      <w:r>
        <w:rPr>
          <w:rFonts w:hint="eastAsia" w:ascii="宋体" w:hAnsi="宋体" w:eastAsia="宋体" w:cs="宋体"/>
          <w:color w:val="auto"/>
          <w:sz w:val="24"/>
          <w:highlight w:val="none"/>
        </w:rPr>
        <w:t>5.投标费用</w:t>
      </w:r>
      <w:bookmarkEnd w:id="49"/>
      <w:bookmarkEnd w:id="50"/>
    </w:p>
    <w:p w14:paraId="55E4EF3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75123B7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35B1290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673F50A0">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10282820">
      <w:pPr>
        <w:shd w:val="clear"/>
        <w:wordWrap w:val="0"/>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F6DF76E">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58D9924E">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w:t>
      </w:r>
      <w:permStart w:id="1" w:edGrp="everyone"/>
      <w:permEnd w:id="1"/>
      <w:r>
        <w:rPr>
          <w:rFonts w:hint="eastAsia" w:ascii="宋体" w:hAnsi="宋体" w:eastAsia="宋体" w:cs="宋体"/>
          <w:b/>
          <w:color w:val="auto"/>
          <w:szCs w:val="21"/>
          <w:highlight w:val="none"/>
        </w:rPr>
        <w:t>标项目的非主体、非关键性工作分包的，应当在投标文件中载明分包承担主体，分包承担主体应当具备相应资质条件且不得再次分包。</w:t>
      </w:r>
    </w:p>
    <w:p w14:paraId="607C0AA8">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B5D444C">
      <w:pPr>
        <w:shd w:val="clear"/>
        <w:wordWrap w:val="0"/>
        <w:spacing w:line="360" w:lineRule="auto"/>
        <w:ind w:firstLine="480" w:firstLineChars="200"/>
        <w:rPr>
          <w:rFonts w:hint="eastAsia" w:ascii="宋体" w:hAnsi="宋体" w:eastAsia="宋体" w:cs="宋体"/>
          <w:color w:val="auto"/>
          <w:sz w:val="24"/>
          <w:highlight w:val="none"/>
        </w:rPr>
      </w:pPr>
      <w:bookmarkStart w:id="51" w:name="_Toc254970673"/>
      <w:bookmarkStart w:id="52" w:name="_Toc254970532"/>
      <w:r>
        <w:rPr>
          <w:rFonts w:hint="eastAsia" w:ascii="宋体" w:hAnsi="宋体" w:eastAsia="宋体" w:cs="宋体"/>
          <w:color w:val="auto"/>
          <w:sz w:val="24"/>
          <w:highlight w:val="none"/>
        </w:rPr>
        <w:t>8.特别说明：</w:t>
      </w:r>
      <w:bookmarkEnd w:id="51"/>
      <w:bookmarkEnd w:id="52"/>
      <w:bookmarkStart w:id="53" w:name="_8.1提供相同品牌产品且通过资格审查、符合性审查的不同投标人参加同一合"/>
      <w:bookmarkEnd w:id="53"/>
    </w:p>
    <w:p w14:paraId="61E42617">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777B5C4B">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4F197493">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7B30FE8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7360F638">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3328DD2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725F972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158E4CA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3A54AC7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679F8A8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6558F4C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DD6ED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79C549F5">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1D8E5F17">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65DA2B3E">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1D7A73EA">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672774C7">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514A191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55EF126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191F765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4BCB389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0FAF4F5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1AC4152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2E57519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4B63912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4106F9F8">
      <w:pPr>
        <w:pStyle w:val="13"/>
        <w:shd w:val="clear"/>
        <w:wordWrap w:val="0"/>
        <w:snapToGrid w:val="0"/>
        <w:spacing w:line="360" w:lineRule="auto"/>
        <w:ind w:left="2" w:leftChars="1" w:firstLine="422" w:firstLineChars="200"/>
        <w:rPr>
          <w:rFonts w:hint="eastAsia" w:ascii="宋体" w:hAnsi="宋体" w:eastAsia="宋体" w:cs="宋体"/>
          <w:b/>
          <w:color w:val="auto"/>
          <w:highlight w:val="none"/>
        </w:rPr>
      </w:pPr>
    </w:p>
    <w:p w14:paraId="29EE4B44">
      <w:pPr>
        <w:pStyle w:val="5"/>
        <w:keepNext w:val="0"/>
        <w:keepLines w:val="0"/>
        <w:shd w:val="clear"/>
        <w:wordWrap w:val="0"/>
        <w:spacing w:line="360" w:lineRule="auto"/>
        <w:jc w:val="center"/>
        <w:rPr>
          <w:rFonts w:hint="eastAsia" w:ascii="宋体" w:hAnsi="宋体" w:eastAsia="宋体" w:cs="宋体"/>
          <w:color w:val="auto"/>
          <w:highlight w:val="none"/>
        </w:rPr>
      </w:pPr>
      <w:bookmarkStart w:id="54" w:name="_Toc254970534"/>
      <w:bookmarkStart w:id="55" w:name="_Toc16294"/>
      <w:bookmarkStart w:id="56" w:name="_Toc254970675"/>
      <w:r>
        <w:rPr>
          <w:rFonts w:hint="eastAsia" w:ascii="宋体" w:hAnsi="宋体" w:eastAsia="宋体" w:cs="宋体"/>
          <w:color w:val="auto"/>
          <w:highlight w:val="none"/>
        </w:rPr>
        <w:t>二、招标文件</w:t>
      </w:r>
      <w:bookmarkEnd w:id="54"/>
      <w:bookmarkEnd w:id="55"/>
      <w:bookmarkEnd w:id="56"/>
    </w:p>
    <w:p w14:paraId="0CD51F68">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6B9D326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0DE7739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7EFE6122">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22FC8182">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6F91EAC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2291EF0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56A0DB4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005E7D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A4B1514">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6BE261AB">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C4B4E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3873EE9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13DCFD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60C7BFF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57"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7"/>
    <w:p w14:paraId="2F50CC4C">
      <w:pPr>
        <w:pStyle w:val="5"/>
        <w:keepNext w:val="0"/>
        <w:keepLines w:val="0"/>
        <w:shd w:val="clear"/>
        <w:wordWrap w:val="0"/>
        <w:spacing w:line="360" w:lineRule="auto"/>
        <w:jc w:val="center"/>
        <w:rPr>
          <w:rFonts w:hint="eastAsia" w:ascii="宋体" w:hAnsi="宋体" w:eastAsia="宋体" w:cs="宋体"/>
          <w:color w:val="auto"/>
          <w:highlight w:val="none"/>
        </w:rPr>
      </w:pPr>
      <w:bookmarkStart w:id="58" w:name="_Toc26824"/>
      <w:bookmarkStart w:id="59" w:name="_Toc254970676"/>
      <w:bookmarkStart w:id="60" w:name="_Toc254970535"/>
      <w:r>
        <w:rPr>
          <w:rFonts w:hint="eastAsia" w:ascii="宋体" w:hAnsi="宋体" w:eastAsia="宋体" w:cs="宋体"/>
          <w:color w:val="auto"/>
          <w:highlight w:val="none"/>
        </w:rPr>
        <w:t>三、投标文件的编制</w:t>
      </w:r>
      <w:bookmarkEnd w:id="58"/>
      <w:bookmarkEnd w:id="59"/>
      <w:bookmarkEnd w:id="60"/>
    </w:p>
    <w:p w14:paraId="741EE6E8">
      <w:pPr>
        <w:shd w:val="clear"/>
        <w:wordWrap w:val="0"/>
        <w:spacing w:line="360" w:lineRule="auto"/>
        <w:ind w:firstLine="480" w:firstLineChars="200"/>
        <w:rPr>
          <w:rFonts w:hint="eastAsia" w:ascii="宋体" w:hAnsi="宋体" w:eastAsia="宋体" w:cs="宋体"/>
          <w:color w:val="auto"/>
          <w:sz w:val="24"/>
          <w:highlight w:val="none"/>
        </w:rPr>
      </w:pPr>
      <w:bookmarkStart w:id="61" w:name="_Toc254970677"/>
      <w:bookmarkStart w:id="62" w:name="_Toc254970536"/>
      <w:r>
        <w:rPr>
          <w:rFonts w:hint="eastAsia" w:ascii="宋体" w:hAnsi="宋体" w:eastAsia="宋体" w:cs="宋体"/>
          <w:color w:val="auto"/>
          <w:sz w:val="24"/>
          <w:highlight w:val="none"/>
        </w:rPr>
        <w:t>12.投标文件的编制原则</w:t>
      </w:r>
    </w:p>
    <w:p w14:paraId="4472E50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6749470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A024B6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61"/>
      <w:bookmarkEnd w:id="62"/>
    </w:p>
    <w:p w14:paraId="4B9318F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6EE50B3C">
      <w:pPr>
        <w:shd w:val="clear"/>
        <w:wordWrap w:val="0"/>
        <w:spacing w:line="360" w:lineRule="auto"/>
        <w:ind w:firstLine="420" w:firstLineChars="200"/>
        <w:rPr>
          <w:rFonts w:hint="eastAsia" w:ascii="宋体" w:hAnsi="宋体" w:eastAsia="宋体" w:cs="宋体"/>
          <w:bCs/>
          <w:color w:val="auto"/>
          <w:szCs w:val="21"/>
          <w:highlight w:val="none"/>
        </w:rPr>
      </w:pPr>
      <w:bookmarkStart w:id="63" w:name="_13.2资格证明文件：具体材料见“投标人须知前附表”。"/>
      <w:bookmarkEnd w:id="63"/>
      <w:bookmarkStart w:id="64" w:name="_13.1报价文件:_具体材料见“投标人须知前附表”。"/>
      <w:bookmarkEnd w:id="64"/>
      <w:r>
        <w:rPr>
          <w:rFonts w:hint="eastAsia" w:ascii="宋体" w:hAnsi="宋体" w:eastAsia="宋体" w:cs="宋体"/>
          <w:bCs/>
          <w:color w:val="auto"/>
          <w:szCs w:val="21"/>
          <w:highlight w:val="none"/>
        </w:rPr>
        <w:t>（1）资格证明文件：具体材料见“投标人须知前附表”。</w:t>
      </w:r>
    </w:p>
    <w:p w14:paraId="57B5BA5B">
      <w:pPr>
        <w:shd w:val="clear"/>
        <w:wordWrap w:val="0"/>
        <w:spacing w:line="360" w:lineRule="auto"/>
        <w:ind w:firstLine="420" w:firstLineChars="200"/>
        <w:rPr>
          <w:rFonts w:hint="eastAsia" w:ascii="宋体" w:hAnsi="宋体" w:eastAsia="宋体" w:cs="宋体"/>
          <w:bCs/>
          <w:color w:val="auto"/>
          <w:szCs w:val="21"/>
          <w:highlight w:val="none"/>
        </w:rPr>
      </w:pPr>
      <w:bookmarkStart w:id="65" w:name="_13.3商务文件:_具体材料见“投标人须知前附表”。"/>
      <w:bookmarkEnd w:id="65"/>
      <w:r>
        <w:rPr>
          <w:rFonts w:hint="eastAsia" w:ascii="宋体" w:hAnsi="宋体" w:eastAsia="宋体" w:cs="宋体"/>
          <w:bCs/>
          <w:color w:val="auto"/>
          <w:szCs w:val="21"/>
          <w:highlight w:val="none"/>
        </w:rPr>
        <w:t>（2）商务文件：具体材料见“投标人须知前附表”。</w:t>
      </w:r>
    </w:p>
    <w:p w14:paraId="08164E71">
      <w:pPr>
        <w:shd w:val="clear"/>
        <w:wordWrap w:val="0"/>
        <w:spacing w:line="360" w:lineRule="auto"/>
        <w:ind w:firstLine="420" w:firstLineChars="200"/>
        <w:rPr>
          <w:rFonts w:hint="eastAsia" w:ascii="宋体" w:hAnsi="宋体" w:eastAsia="宋体" w:cs="宋体"/>
          <w:bCs/>
          <w:color w:val="auto"/>
          <w:szCs w:val="21"/>
          <w:highlight w:val="none"/>
        </w:rPr>
      </w:pPr>
      <w:bookmarkStart w:id="66" w:name="_13.4技术文件：具体材料见“投标人须知前附表”。"/>
      <w:bookmarkEnd w:id="66"/>
      <w:r>
        <w:rPr>
          <w:rFonts w:hint="eastAsia" w:ascii="宋体" w:hAnsi="宋体" w:eastAsia="宋体" w:cs="宋体"/>
          <w:bCs/>
          <w:color w:val="auto"/>
          <w:szCs w:val="21"/>
          <w:highlight w:val="none"/>
        </w:rPr>
        <w:t xml:space="preserve">（3）技术文件：具体材料见“投标人须知前附表”。 </w:t>
      </w:r>
    </w:p>
    <w:p w14:paraId="26E4351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67903D36">
      <w:pPr>
        <w:shd w:val="clear"/>
        <w:wordWrap w:val="0"/>
        <w:spacing w:line="360" w:lineRule="auto"/>
        <w:ind w:firstLine="420" w:firstLineChars="200"/>
        <w:rPr>
          <w:rFonts w:hint="eastAsia" w:ascii="宋体" w:hAnsi="宋体" w:eastAsia="宋体" w:cs="宋体"/>
          <w:bCs/>
          <w:color w:val="auto"/>
          <w:szCs w:val="21"/>
          <w:highlight w:val="none"/>
        </w:rPr>
      </w:pPr>
      <w:bookmarkStart w:id="67" w:name="_13.5投标文件电子版：具体材料见“投标人须知前附表”。"/>
      <w:bookmarkEnd w:id="67"/>
      <w:r>
        <w:rPr>
          <w:rFonts w:hint="eastAsia" w:ascii="宋体" w:hAnsi="宋体" w:eastAsia="宋体" w:cs="宋体"/>
          <w:bCs/>
          <w:color w:val="auto"/>
          <w:szCs w:val="21"/>
          <w:highlight w:val="none"/>
        </w:rPr>
        <w:t>13.2投标文件电子版：具体要求见本节19.投标文件编制。</w:t>
      </w:r>
    </w:p>
    <w:p w14:paraId="20118C6E">
      <w:pPr>
        <w:shd w:val="clear"/>
        <w:wordWrap w:val="0"/>
        <w:spacing w:line="360" w:lineRule="auto"/>
        <w:ind w:firstLine="480" w:firstLineChars="200"/>
        <w:rPr>
          <w:rFonts w:hint="eastAsia" w:ascii="宋体" w:hAnsi="宋体" w:eastAsia="宋体" w:cs="宋体"/>
          <w:color w:val="auto"/>
          <w:sz w:val="24"/>
          <w:highlight w:val="none"/>
        </w:rPr>
      </w:pPr>
      <w:bookmarkStart w:id="68" w:name="_Toc254970537"/>
      <w:bookmarkStart w:id="69" w:name="_Toc254970678"/>
      <w:r>
        <w:rPr>
          <w:rFonts w:hint="eastAsia" w:ascii="宋体" w:hAnsi="宋体" w:eastAsia="宋体" w:cs="宋体"/>
          <w:color w:val="auto"/>
          <w:sz w:val="24"/>
          <w:highlight w:val="none"/>
        </w:rPr>
        <w:t>14.投标文件的语言及计量</w:t>
      </w:r>
      <w:bookmarkEnd w:id="68"/>
      <w:bookmarkEnd w:id="69"/>
    </w:p>
    <w:p w14:paraId="3EE7AEA1">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380B5982">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B033DC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12EF2AD4">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A60243F">
      <w:pPr>
        <w:shd w:val="clear"/>
        <w:wordWrap w:val="0"/>
        <w:spacing w:line="360" w:lineRule="auto"/>
        <w:ind w:firstLine="480" w:firstLineChars="200"/>
        <w:rPr>
          <w:rFonts w:hint="eastAsia" w:ascii="宋体" w:hAnsi="宋体" w:eastAsia="宋体" w:cs="宋体"/>
          <w:color w:val="auto"/>
          <w:sz w:val="24"/>
          <w:highlight w:val="none"/>
        </w:rPr>
      </w:pPr>
      <w:bookmarkStart w:id="70" w:name="_Toc254970679"/>
      <w:bookmarkStart w:id="71" w:name="_Toc254970538"/>
      <w:r>
        <w:rPr>
          <w:rFonts w:hint="eastAsia" w:ascii="宋体" w:hAnsi="宋体" w:eastAsia="宋体" w:cs="宋体"/>
          <w:color w:val="auto"/>
          <w:sz w:val="24"/>
          <w:highlight w:val="none"/>
        </w:rPr>
        <w:t>15.投标的风险</w:t>
      </w:r>
    </w:p>
    <w:p w14:paraId="0536CCC6">
      <w:pPr>
        <w:shd w:val="clear"/>
        <w:wordWrap w:val="0"/>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highlight w:val="none"/>
        </w:rPr>
        <w:t>投标文件未按规定的格式编制的、没有按照招标文件要求提供全部资料、没有对招标文件作出实质性响应，投标无效；</w:t>
      </w:r>
    </w:p>
    <w:p w14:paraId="6BF2C213">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bookmarkEnd w:id="70"/>
      <w:bookmarkEnd w:id="71"/>
    </w:p>
    <w:p w14:paraId="58A83996">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618D0655">
      <w:pPr>
        <w:shd w:val="clear"/>
        <w:wordWrap w:val="0"/>
        <w:spacing w:line="360" w:lineRule="auto"/>
        <w:ind w:firstLine="420" w:firstLineChars="200"/>
        <w:rPr>
          <w:rFonts w:hint="eastAsia" w:ascii="宋体" w:hAnsi="宋体" w:eastAsia="宋体" w:cs="宋体"/>
          <w:bCs/>
          <w:color w:val="auto"/>
          <w:szCs w:val="21"/>
          <w:highlight w:val="none"/>
        </w:rPr>
      </w:pPr>
      <w:bookmarkStart w:id="72" w:name="_16.2投标报价具体定义见投标人须知前附表。"/>
      <w:bookmarkEnd w:id="72"/>
      <w:r>
        <w:rPr>
          <w:rFonts w:hint="eastAsia" w:ascii="宋体" w:hAnsi="宋体" w:eastAsia="宋体" w:cs="宋体"/>
          <w:bCs/>
          <w:color w:val="auto"/>
          <w:szCs w:val="21"/>
          <w:highlight w:val="none"/>
        </w:rPr>
        <w:t>16.2投标报价具体包括内容详见“投标人须知前附表”。</w:t>
      </w:r>
    </w:p>
    <w:p w14:paraId="57DE0322">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64F979A3">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1A58683D">
      <w:pPr>
        <w:shd w:val="clear"/>
        <w:wordWrap w:val="0"/>
        <w:spacing w:line="360" w:lineRule="auto"/>
        <w:ind w:firstLine="420" w:firstLineChars="200"/>
        <w:rPr>
          <w:rFonts w:hint="eastAsia" w:ascii="宋体" w:hAnsi="宋体" w:eastAsia="宋体" w:cs="宋体"/>
          <w:bCs/>
          <w:color w:val="auto"/>
          <w:szCs w:val="21"/>
          <w:highlight w:val="none"/>
        </w:rPr>
      </w:pPr>
      <w:bookmarkStart w:id="73" w:name="_17.1投标有效期应按“投标人须知中的前附表”规定的期限。"/>
      <w:bookmarkEnd w:id="73"/>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D234501">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74" w:name="_Toc254970540"/>
      <w:bookmarkStart w:id="75" w:name="_Toc254970681"/>
      <w:r>
        <w:rPr>
          <w:rFonts w:hint="eastAsia" w:ascii="宋体" w:hAnsi="宋体" w:eastAsia="宋体" w:cs="宋体"/>
          <w:bCs/>
          <w:color w:val="auto"/>
          <w:szCs w:val="21"/>
          <w:highlight w:val="none"/>
        </w:rPr>
        <w:t xml:space="preserve"> 投标有效期应按规定的期限作出承诺，具体详见“投标人须知前附表”。</w:t>
      </w:r>
    </w:p>
    <w:p w14:paraId="06AF1AC0">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74"/>
      <w:bookmarkEnd w:id="75"/>
    </w:p>
    <w:p w14:paraId="1E9F54DD">
      <w:pPr>
        <w:shd w:val="clear"/>
        <w:wordWrap w:val="0"/>
        <w:spacing w:line="360" w:lineRule="auto"/>
        <w:ind w:firstLine="480" w:firstLineChars="200"/>
        <w:rPr>
          <w:rFonts w:hint="eastAsia" w:ascii="宋体" w:hAnsi="宋体" w:eastAsia="宋体" w:cs="宋体"/>
          <w:color w:val="auto"/>
          <w:sz w:val="24"/>
          <w:highlight w:val="none"/>
        </w:rPr>
      </w:pPr>
      <w:bookmarkStart w:id="76" w:name="_18.投标保证金"/>
      <w:bookmarkEnd w:id="76"/>
      <w:bookmarkStart w:id="77" w:name="_Toc254970541"/>
      <w:bookmarkStart w:id="78" w:name="_Toc254970682"/>
      <w:r>
        <w:rPr>
          <w:rFonts w:hint="eastAsia" w:ascii="宋体" w:hAnsi="宋体" w:eastAsia="宋体" w:cs="宋体"/>
          <w:color w:val="auto"/>
          <w:sz w:val="24"/>
          <w:highlight w:val="none"/>
        </w:rPr>
        <w:t>18.投标保证金</w:t>
      </w:r>
      <w:bookmarkEnd w:id="77"/>
      <w:bookmarkEnd w:id="78"/>
    </w:p>
    <w:p w14:paraId="72D97CDF">
      <w:pPr>
        <w:shd w:val="clear"/>
        <w:wordWrap w:val="0"/>
        <w:spacing w:line="360" w:lineRule="auto"/>
        <w:ind w:firstLine="420" w:firstLineChars="200"/>
        <w:rPr>
          <w:rFonts w:hint="eastAsia" w:ascii="宋体" w:hAnsi="宋体" w:eastAsia="宋体" w:cs="宋体"/>
          <w:color w:val="auto"/>
          <w:szCs w:val="21"/>
          <w:highlight w:val="none"/>
        </w:rPr>
      </w:pPr>
      <w:bookmarkStart w:id="79" w:name="_Toc254970542"/>
      <w:bookmarkStart w:id="80" w:name="_Toc254970683"/>
      <w:r>
        <w:rPr>
          <w:rFonts w:hint="eastAsia" w:ascii="宋体" w:hAnsi="宋体" w:eastAsia="宋体" w:cs="宋体"/>
          <w:color w:val="auto"/>
          <w:szCs w:val="21"/>
          <w:highlight w:val="none"/>
        </w:rPr>
        <w:t>见“投标人须知前附表”。</w:t>
      </w:r>
    </w:p>
    <w:p w14:paraId="5969EFED">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79"/>
      <w:bookmarkEnd w:id="80"/>
      <w:r>
        <w:rPr>
          <w:rFonts w:hint="eastAsia" w:ascii="宋体" w:hAnsi="宋体" w:eastAsia="宋体" w:cs="宋体"/>
          <w:color w:val="auto"/>
          <w:sz w:val="24"/>
          <w:highlight w:val="none"/>
        </w:rPr>
        <w:t>编制</w:t>
      </w:r>
    </w:p>
    <w:p w14:paraId="660B13F3">
      <w:pPr>
        <w:shd w:val="clea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1" w:name="_19.2投标文件应按报价文件、资格证明文件、商务文件、技术文件分别编制"/>
      <w:bookmarkEnd w:id="81"/>
      <w:r>
        <w:rPr>
          <w:rFonts w:hint="eastAsia" w:ascii="宋体" w:hAnsi="宋体" w:eastAsia="宋体" w:cs="宋体"/>
          <w:color w:val="auto"/>
          <w:szCs w:val="21"/>
          <w:highlight w:val="none"/>
        </w:rPr>
        <w:t xml:space="preserve"> </w:t>
      </w:r>
    </w:p>
    <w:p w14:paraId="79B0393B">
      <w:pPr>
        <w:pStyle w:val="29"/>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708BAF98">
      <w:pPr>
        <w:pStyle w:val="29"/>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”平台的身份认证，确保在电子投标过程中能够对相关数据电文进行加密和使用电子签名。</w:t>
      </w:r>
    </w:p>
    <w:p w14:paraId="57DC4BC4">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5B2E562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2768FD7F">
      <w:pPr>
        <w:shd w:val="clear"/>
        <w:wordWrap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FE26D75">
      <w:pPr>
        <w:shd w:val="clear"/>
        <w:wordWrap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44C66F3E">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488B5697">
      <w:pPr>
        <w:shd w:val="clea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1F2C3EB7">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5AF9B5B2">
      <w:pPr>
        <w:shd w:val="clear"/>
        <w:wordWrap w:val="0"/>
        <w:spacing w:line="360" w:lineRule="auto"/>
        <w:ind w:firstLine="420" w:firstLineChars="200"/>
        <w:rPr>
          <w:rFonts w:hint="eastAsia" w:ascii="宋体" w:hAnsi="宋体" w:eastAsia="宋体" w:cs="宋体"/>
          <w:b/>
          <w:color w:val="auto"/>
          <w:highlight w:val="none"/>
        </w:rPr>
      </w:pPr>
      <w:bookmarkStart w:id="82" w:name="_21.1投标人必须在“投标人须知中的前附表”规定的投标文件接收时间和投"/>
      <w:bookmarkEnd w:id="82"/>
      <w:r>
        <w:rPr>
          <w:rFonts w:hint="eastAsia" w:ascii="宋体" w:hAnsi="宋体" w:eastAsia="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color w:val="auto"/>
          <w:highlight w:val="none"/>
        </w:rPr>
        <w:t xml:space="preserve"> </w:t>
      </w:r>
    </w:p>
    <w:p w14:paraId="4EE5E7FE">
      <w:pPr>
        <w:shd w:val="clea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”平台将拒收。</w:t>
      </w:r>
    </w:p>
    <w:p w14:paraId="533A4AD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5650EFCA">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bookmarkStart w:id="83" w:name="_Toc254970543"/>
      <w:bookmarkStart w:id="84" w:name="_Toc254970684"/>
    </w:p>
    <w:p w14:paraId="2A0A98D7">
      <w:pPr>
        <w:shd w:val="clear"/>
        <w:wordWrap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”平台将拒收。（补充、修改或者撤回方式见公告附件“电子投标文件制作与投送教程”）</w:t>
      </w:r>
    </w:p>
    <w:p w14:paraId="37FFC93A">
      <w:pPr>
        <w:pStyle w:val="29"/>
        <w:shd w:val="clear"/>
        <w:wordWrap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3"/>
    <w:bookmarkEnd w:id="84"/>
    <w:p w14:paraId="6D97ADA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”平台操作退回，除此之外采购人和采购代理机构对已提交的投标文件概不退回。</w:t>
      </w:r>
    </w:p>
    <w:p w14:paraId="67D70249">
      <w:pPr>
        <w:pStyle w:val="11"/>
        <w:shd w:val="clear"/>
        <w:wordWrap w:val="0"/>
        <w:snapToGrid w:val="0"/>
        <w:spacing w:line="360" w:lineRule="auto"/>
        <w:ind w:firstLine="739"/>
        <w:rPr>
          <w:rFonts w:hint="eastAsia" w:ascii="宋体" w:hAnsi="宋体" w:eastAsia="宋体" w:cs="宋体"/>
          <w:snapToGrid w:val="0"/>
          <w:color w:val="auto"/>
          <w:sz w:val="21"/>
          <w:szCs w:val="21"/>
          <w:highlight w:val="none"/>
        </w:rPr>
      </w:pPr>
    </w:p>
    <w:p w14:paraId="1497161F">
      <w:pPr>
        <w:pStyle w:val="5"/>
        <w:keepNext w:val="0"/>
        <w:keepLines w:val="0"/>
        <w:shd w:val="clear"/>
        <w:wordWrap w:val="0"/>
        <w:spacing w:line="360" w:lineRule="auto"/>
        <w:jc w:val="center"/>
        <w:rPr>
          <w:rFonts w:hint="eastAsia" w:ascii="宋体" w:hAnsi="宋体" w:eastAsia="宋体" w:cs="宋体"/>
          <w:color w:val="auto"/>
          <w:highlight w:val="none"/>
        </w:rPr>
      </w:pPr>
      <w:bookmarkStart w:id="85" w:name="_Toc254970544"/>
      <w:bookmarkStart w:id="86" w:name="_Toc1057"/>
      <w:bookmarkStart w:id="87" w:name="_Toc254970685"/>
      <w:r>
        <w:rPr>
          <w:rFonts w:hint="eastAsia" w:ascii="宋体" w:hAnsi="宋体" w:eastAsia="宋体" w:cs="宋体"/>
          <w:color w:val="auto"/>
          <w:highlight w:val="none"/>
        </w:rPr>
        <w:t>四、开    标</w:t>
      </w:r>
      <w:bookmarkEnd w:id="85"/>
      <w:bookmarkEnd w:id="86"/>
      <w:bookmarkEnd w:id="87"/>
    </w:p>
    <w:p w14:paraId="76A4B08C">
      <w:pPr>
        <w:shd w:val="clear"/>
        <w:wordWrap w:val="0"/>
        <w:spacing w:line="360" w:lineRule="auto"/>
        <w:ind w:firstLine="480" w:firstLineChars="200"/>
        <w:rPr>
          <w:rFonts w:hint="eastAsia" w:ascii="宋体" w:hAnsi="宋体" w:eastAsia="宋体" w:cs="宋体"/>
          <w:color w:val="auto"/>
          <w:sz w:val="24"/>
          <w:highlight w:val="none"/>
        </w:rPr>
      </w:pPr>
      <w:bookmarkStart w:id="88" w:name="_23.开标时间和地点"/>
      <w:bookmarkEnd w:id="88"/>
      <w:r>
        <w:rPr>
          <w:rFonts w:hint="eastAsia" w:ascii="宋体" w:hAnsi="宋体" w:eastAsia="宋体" w:cs="宋体"/>
          <w:color w:val="auto"/>
          <w:sz w:val="24"/>
          <w:highlight w:val="none"/>
        </w:rPr>
        <w:t>23.开标时间和地点</w:t>
      </w:r>
    </w:p>
    <w:p w14:paraId="58DF9F7A">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24F3459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Cs/>
          <w:color w:val="auto"/>
          <w:highlight w:val="none"/>
          <w:lang w:eastAsia="zh-CN"/>
        </w:rPr>
        <w:t>广西政府采购云</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52827125">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4393EA30">
      <w:pPr>
        <w:shd w:val="clear"/>
        <w:wordWrap w:val="0"/>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798487D1">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w:t>
      </w:r>
      <w:r>
        <w:rPr>
          <w:rFonts w:hint="eastAsia" w:ascii="宋体" w:hAnsi="宋体" w:eastAsia="宋体" w:cs="宋体"/>
          <w:bCs/>
          <w:color w:val="auto"/>
          <w:szCs w:val="21"/>
          <w:highlight w:val="none"/>
        </w:rPr>
        <w:t>”平台选取评审专家，如采购代理机构未按规定选取专家的，视为本次开评标无效，应当重新采购；</w:t>
      </w:r>
    </w:p>
    <w:p w14:paraId="07CBC704">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Cs/>
          <w:color w:val="auto"/>
          <w:szCs w:val="21"/>
          <w:highlight w:val="none"/>
          <w:lang w:eastAsia="zh-CN"/>
        </w:rPr>
        <w:t>广西政府采购云</w:t>
      </w:r>
      <w:r>
        <w:rPr>
          <w:rFonts w:hint="eastAsia" w:ascii="宋体" w:hAnsi="宋体" w:eastAsia="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F38EBCE">
      <w:pPr>
        <w:shd w:val="clear"/>
        <w:wordWrap w:val="0"/>
        <w:autoSpaceDE w:val="0"/>
        <w:autoSpaceDN w:val="0"/>
        <w:adjustRightIn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7CF3C8B9">
      <w:pPr>
        <w:pStyle w:val="13"/>
        <w:shd w:val="clear"/>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”平台按开标时间自动提取所有投标文件。采购代理机构依托“</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62E3BC5C">
      <w:pPr>
        <w:pStyle w:val="13"/>
        <w:shd w:val="clear"/>
        <w:wordWrap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3A67B7D3">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投标文件解密结束，各投标人报价均在“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”平台远程不见面开标大厅展示；</w:t>
      </w:r>
    </w:p>
    <w:p w14:paraId="384346D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30396711">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1DF5397">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853B3D7">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2B568791">
      <w:pPr>
        <w:pStyle w:val="13"/>
        <w:shd w:val="clear"/>
        <w:wordWrap w:val="0"/>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”平台电子化开标或评审程序调整的，按调整后执行。</w:t>
      </w:r>
    </w:p>
    <w:p w14:paraId="6977CC2E">
      <w:pPr>
        <w:pStyle w:val="13"/>
        <w:shd w:val="clear"/>
        <w:wordWrap w:val="0"/>
        <w:snapToGrid w:val="0"/>
        <w:spacing w:line="360" w:lineRule="auto"/>
        <w:ind w:left="689" w:leftChars="228" w:hanging="210" w:hangingChars="100"/>
        <w:rPr>
          <w:rFonts w:hint="eastAsia" w:ascii="宋体" w:hAnsi="宋体" w:eastAsia="宋体" w:cs="宋体"/>
          <w:color w:val="auto"/>
          <w:highlight w:val="none"/>
        </w:rPr>
      </w:pPr>
    </w:p>
    <w:p w14:paraId="4A7D2059">
      <w:pPr>
        <w:pStyle w:val="5"/>
        <w:keepNext w:val="0"/>
        <w:keepLines w:val="0"/>
        <w:shd w:val="clear"/>
        <w:wordWrap w:val="0"/>
        <w:spacing w:line="360" w:lineRule="auto"/>
        <w:jc w:val="center"/>
        <w:rPr>
          <w:rFonts w:hint="eastAsia" w:ascii="宋体" w:hAnsi="宋体" w:eastAsia="宋体" w:cs="宋体"/>
          <w:color w:val="auto"/>
          <w:highlight w:val="none"/>
        </w:rPr>
      </w:pPr>
      <w:bookmarkStart w:id="89" w:name="_Toc32134"/>
      <w:r>
        <w:rPr>
          <w:rFonts w:hint="eastAsia" w:ascii="宋体" w:hAnsi="宋体" w:eastAsia="宋体" w:cs="宋体"/>
          <w:color w:val="auto"/>
          <w:highlight w:val="none"/>
        </w:rPr>
        <w:t>五、资格审查</w:t>
      </w:r>
      <w:bookmarkEnd w:id="89"/>
    </w:p>
    <w:p w14:paraId="4FD5BDB2">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19A7A6B8">
      <w:pPr>
        <w:shd w:val="clea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56939EB6">
      <w:pPr>
        <w:shd w:val="clear"/>
        <w:wordWrap w:val="0"/>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3A01D0E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22EB6AF4">
      <w:pPr>
        <w:shd w:val="clear"/>
        <w:wordWrap w:val="0"/>
        <w:spacing w:line="360" w:lineRule="auto"/>
        <w:ind w:firstLine="422" w:firstLineChars="200"/>
        <w:rPr>
          <w:rFonts w:hint="eastAsia" w:ascii="宋体" w:hAnsi="宋体" w:eastAsia="宋体" w:cs="宋体"/>
          <w:b/>
          <w:bCs/>
          <w:color w:val="auto"/>
          <w:szCs w:val="20"/>
          <w:highlight w:val="none"/>
        </w:rPr>
      </w:pPr>
      <w:bookmarkStart w:id="90" w:name="_25.3_投标人有下列情形之一的，资格审查不通过而导致其投标无效："/>
      <w:bookmarkEnd w:id="90"/>
      <w:r>
        <w:rPr>
          <w:rFonts w:hint="eastAsia" w:ascii="宋体" w:hAnsi="宋体" w:eastAsia="宋体" w:cs="宋体"/>
          <w:b/>
          <w:bCs/>
          <w:color w:val="auto"/>
          <w:szCs w:val="20"/>
          <w:highlight w:val="none"/>
        </w:rPr>
        <w:t>25.4投标人有下列情形之一的，资格审查不通过，作无效投标处理：</w:t>
      </w:r>
    </w:p>
    <w:p w14:paraId="4AC4F51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color w:val="auto"/>
          <w:highlight w:val="none"/>
          <w:lang w:eastAsia="zh-CN"/>
        </w:rPr>
        <w:t>广西政府采购云</w:t>
      </w:r>
      <w:r>
        <w:rPr>
          <w:rFonts w:hint="eastAsia" w:ascii="宋体" w:hAnsi="宋体" w:eastAsia="宋体" w:cs="宋体"/>
          <w:color w:val="auto"/>
          <w:highlight w:val="none"/>
        </w:rPr>
        <w:t>”平台已与“信用中国”平台做接口，审查专家可直接在线查询）</w:t>
      </w:r>
    </w:p>
    <w:p w14:paraId="7800CC0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7D285A8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6D3845D0">
      <w:pPr>
        <w:shd w:val="clear"/>
        <w:wordWrap w:val="0"/>
        <w:spacing w:line="360" w:lineRule="auto"/>
        <w:ind w:firstLine="42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25.5资格审查的合格投标人不足3家的，不得评标。</w:t>
      </w:r>
    </w:p>
    <w:p w14:paraId="2705FCA5">
      <w:pPr>
        <w:pStyle w:val="5"/>
        <w:keepNext w:val="0"/>
        <w:keepLines w:val="0"/>
        <w:shd w:val="clear"/>
        <w:wordWrap w:val="0"/>
        <w:spacing w:line="360" w:lineRule="auto"/>
        <w:jc w:val="center"/>
        <w:rPr>
          <w:rFonts w:hint="eastAsia" w:ascii="宋体" w:hAnsi="宋体" w:eastAsia="宋体" w:cs="宋体"/>
          <w:color w:val="auto"/>
          <w:highlight w:val="none"/>
        </w:rPr>
      </w:pPr>
      <w:bookmarkStart w:id="91" w:name="_Toc16376"/>
      <w:r>
        <w:rPr>
          <w:rFonts w:hint="eastAsia" w:ascii="宋体" w:hAnsi="宋体" w:eastAsia="宋体" w:cs="宋体"/>
          <w:color w:val="auto"/>
          <w:highlight w:val="none"/>
        </w:rPr>
        <w:t>六、评   标</w:t>
      </w:r>
      <w:bookmarkEnd w:id="91"/>
    </w:p>
    <w:p w14:paraId="671E7EC9">
      <w:pPr>
        <w:shd w:val="clear"/>
        <w:wordWrap w:val="0"/>
        <w:spacing w:line="360" w:lineRule="auto"/>
        <w:ind w:firstLine="480" w:firstLineChars="200"/>
        <w:rPr>
          <w:rFonts w:hint="eastAsia" w:ascii="宋体" w:hAnsi="宋体" w:eastAsia="宋体" w:cs="宋体"/>
          <w:color w:val="auto"/>
          <w:sz w:val="24"/>
          <w:highlight w:val="none"/>
        </w:rPr>
      </w:pPr>
      <w:bookmarkStart w:id="92" w:name="_26.组建评标委员会"/>
      <w:bookmarkEnd w:id="92"/>
      <w:r>
        <w:rPr>
          <w:rFonts w:hint="eastAsia" w:ascii="宋体" w:hAnsi="宋体" w:eastAsia="宋体" w:cs="宋体"/>
          <w:color w:val="auto"/>
          <w:sz w:val="24"/>
          <w:highlight w:val="none"/>
        </w:rPr>
        <w:t>26.组建评标委员会</w:t>
      </w:r>
    </w:p>
    <w:p w14:paraId="454CB0C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37EA166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0AF43E92">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6F228FB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547D951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8626A5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B02DE8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3" w:name="_28.3评标方法。本项目将按须知前附表规定的评标办法进行评标，具体评标"/>
      <w:bookmarkEnd w:id="93"/>
    </w:p>
    <w:p w14:paraId="1CB821A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1CF8A1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2C0CEA16">
      <w:pPr>
        <w:widowControl/>
        <w:shd w:val="clear"/>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F9D60FF">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021D8A3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1AD9580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2C3912A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869352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7F530E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58EDD7C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69EC284">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28B5AA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1DBCB26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39789EF">
      <w:pPr>
        <w:pStyle w:val="13"/>
        <w:shd w:val="clear"/>
        <w:wordWrap w:val="0"/>
        <w:snapToGrid w:val="0"/>
        <w:spacing w:line="360" w:lineRule="auto"/>
        <w:ind w:firstLine="420" w:firstLineChars="200"/>
        <w:rPr>
          <w:rFonts w:hint="eastAsia" w:ascii="宋体" w:hAnsi="宋体" w:eastAsia="宋体" w:cs="宋体"/>
          <w:color w:val="auto"/>
          <w:highlight w:val="none"/>
        </w:rPr>
      </w:pPr>
    </w:p>
    <w:p w14:paraId="3C8F4326">
      <w:pPr>
        <w:pStyle w:val="5"/>
        <w:keepNext w:val="0"/>
        <w:keepLines w:val="0"/>
        <w:shd w:val="clear"/>
        <w:wordWrap w:val="0"/>
        <w:spacing w:line="360" w:lineRule="auto"/>
        <w:jc w:val="center"/>
        <w:rPr>
          <w:rFonts w:hint="eastAsia" w:ascii="宋体" w:hAnsi="宋体" w:eastAsia="宋体" w:cs="宋体"/>
          <w:color w:val="auto"/>
          <w:highlight w:val="none"/>
        </w:rPr>
      </w:pPr>
      <w:bookmarkStart w:id="94" w:name="_Toc254970546"/>
      <w:bookmarkStart w:id="95" w:name="_Toc254970687"/>
      <w:bookmarkStart w:id="96" w:name="_Toc31214"/>
      <w:r>
        <w:rPr>
          <w:rFonts w:hint="eastAsia" w:ascii="宋体" w:hAnsi="宋体" w:eastAsia="宋体" w:cs="宋体"/>
          <w:color w:val="auto"/>
          <w:highlight w:val="none"/>
        </w:rPr>
        <w:t>七、</w:t>
      </w:r>
      <w:bookmarkEnd w:id="94"/>
      <w:bookmarkEnd w:id="95"/>
      <w:r>
        <w:rPr>
          <w:rFonts w:hint="eastAsia" w:ascii="宋体" w:hAnsi="宋体" w:eastAsia="宋体" w:cs="宋体"/>
          <w:color w:val="auto"/>
          <w:highlight w:val="none"/>
        </w:rPr>
        <w:t>中标和合同</w:t>
      </w:r>
      <w:bookmarkEnd w:id="96"/>
    </w:p>
    <w:p w14:paraId="17A265E4">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30.确定中标供应商</w:t>
      </w:r>
    </w:p>
    <w:p w14:paraId="6C4CF237">
      <w:pPr>
        <w:shd w:val="clear"/>
        <w:wordWrap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30.1本项目授权评标委员会直接按第四章“评标方法及标准”的规定排列中标候选人顺序，并依照次序确定中标供应商。</w:t>
      </w:r>
    </w:p>
    <w:p w14:paraId="5E802F3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2E3AE9D5">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561EB5D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42BD80B5">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7D95E781">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采购代理机构发出中标通知书前，应当对中标供应商信用进行核实，对列入失信被执行人、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排名第二的中标候选人因前款规定的同样原因被取消中标资格的，授权的评标委员会可以确定排名第三的中标候选人为中标供应商，以此类推。</w:t>
      </w:r>
    </w:p>
    <w:p w14:paraId="2D1A622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324383D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中小</w:t>
      </w:r>
      <w:r>
        <w:rPr>
          <w:rFonts w:hint="eastAsia" w:ascii="宋体" w:hAnsi="宋体" w:eastAsia="宋体" w:cs="宋体"/>
          <w:color w:val="auto"/>
          <w:szCs w:val="21"/>
          <w:highlight w:val="none"/>
          <w:lang w:eastAsia="zh-CN"/>
        </w:rPr>
        <w:t>企业声明函</w:t>
      </w:r>
      <w:r>
        <w:rPr>
          <w:rFonts w:hint="eastAsia" w:ascii="宋体" w:hAnsi="宋体" w:eastAsia="宋体" w:cs="宋体"/>
          <w:color w:val="auto"/>
          <w:szCs w:val="21"/>
          <w:highlight w:val="none"/>
        </w:rPr>
        <w:t>》。依法享受</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企业优惠政策的，采购人或者采购代理机构在公告中标结果时，同时公告其《</w:t>
      </w:r>
      <w:r>
        <w:rPr>
          <w:rFonts w:hint="eastAsia" w:ascii="宋体" w:hAnsi="宋体" w:cs="宋体"/>
          <w:color w:val="auto"/>
          <w:szCs w:val="21"/>
          <w:highlight w:val="none"/>
          <w:lang w:eastAsia="zh-CN"/>
        </w:rPr>
        <w:t>中小</w:t>
      </w:r>
      <w:r>
        <w:rPr>
          <w:rFonts w:hint="eastAsia" w:ascii="宋体" w:hAnsi="宋体" w:eastAsia="宋体" w:cs="宋体"/>
          <w:color w:val="auto"/>
          <w:szCs w:val="21"/>
          <w:highlight w:val="none"/>
        </w:rPr>
        <w:t>企业声明函》，接受社会监督。</w:t>
      </w:r>
    </w:p>
    <w:p w14:paraId="22278D95">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7DBB2396">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32.1在发布中标公告的同时，采购代理机构向中标供应商通过“</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”平台发出电子中标通知书。</w:t>
      </w:r>
    </w:p>
    <w:p w14:paraId="4F7F2D8E">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481D961F">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65E89AFD">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0402817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63B3A97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合同将授予被确定实质上响应招标文件要求，具备履行合同能力的中标供应商（招标文件另有约定多名中标供应商的除外）。</w:t>
      </w:r>
    </w:p>
    <w:p w14:paraId="14779BAB">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20CAC49C">
      <w:pPr>
        <w:shd w:val="clear"/>
        <w:wordWrap w:val="0"/>
        <w:spacing w:line="360" w:lineRule="auto"/>
        <w:ind w:firstLine="420" w:firstLineChars="200"/>
        <w:rPr>
          <w:rFonts w:hint="eastAsia" w:ascii="宋体" w:hAnsi="宋体" w:eastAsia="宋体" w:cs="宋体"/>
          <w:color w:val="auto"/>
          <w:szCs w:val="21"/>
          <w:highlight w:val="none"/>
        </w:rPr>
      </w:pPr>
      <w:bookmarkStart w:id="97" w:name="_39.1中标人须于签订合同前按本须知前附表规定的金额转账或电汇到指定账"/>
      <w:bookmarkEnd w:id="97"/>
      <w:r>
        <w:rPr>
          <w:rFonts w:hint="eastAsia" w:ascii="宋体" w:hAnsi="宋体" w:eastAsia="宋体" w:cs="宋体"/>
          <w:color w:val="auto"/>
          <w:szCs w:val="21"/>
          <w:highlight w:val="none"/>
        </w:rPr>
        <w:t>见“投标人须知前附表”。</w:t>
      </w:r>
    </w:p>
    <w:p w14:paraId="53F88270">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20EE0146">
      <w:pPr>
        <w:pStyle w:val="29"/>
        <w:shd w:val="clear"/>
        <w:wordWrap w:val="0"/>
        <w:snapToGrid w:val="0"/>
        <w:spacing w:before="0"/>
        <w:ind w:firstLine="422"/>
        <w:rPr>
          <w:rFonts w:hint="eastAsia" w:ascii="宋体" w:hAnsi="宋体" w:eastAsia="宋体" w:cs="宋体"/>
          <w:color w:val="auto"/>
          <w:kern w:val="0"/>
          <w:sz w:val="21"/>
          <w:szCs w:val="21"/>
          <w:highlight w:val="none"/>
          <w:lang w:val="zh-CN"/>
        </w:rPr>
      </w:pPr>
      <w:bookmarkStart w:id="98" w:name="_40.1投标人接到中标通知书后，按须知前附表规定向采购人出示相关资格证"/>
      <w:bookmarkEnd w:id="98"/>
      <w:r>
        <w:rPr>
          <w:rFonts w:hint="eastAsia" w:ascii="宋体" w:hAnsi="宋体" w:eastAsia="宋体" w:cs="宋体"/>
          <w:b/>
          <w:color w:val="auto"/>
          <w:sz w:val="21"/>
          <w:szCs w:val="21"/>
          <w:highlight w:val="none"/>
        </w:rPr>
        <w:t xml:space="preserve"> 36.1中标供应商领取电子中标通知书后，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2231DEF">
      <w:pPr>
        <w:pStyle w:val="29"/>
        <w:shd w:val="clear"/>
        <w:wordWrap w:val="0"/>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0623E501">
      <w:pPr>
        <w:pStyle w:val="29"/>
        <w:shd w:val="clear"/>
        <w:wordWrap w:val="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65096EA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A18FE5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5CAAE9">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702B08F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0ABC2AF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63B6FFAB">
      <w:pPr>
        <w:shd w:val="clear"/>
        <w:wordWrap w:val="0"/>
        <w:spacing w:line="360" w:lineRule="auto"/>
        <w:ind w:firstLine="480" w:firstLineChars="200"/>
        <w:rPr>
          <w:rFonts w:hint="eastAsia" w:ascii="宋体" w:hAnsi="宋体" w:eastAsia="宋体" w:cs="宋体"/>
          <w:color w:val="auto"/>
          <w:sz w:val="24"/>
          <w:highlight w:val="none"/>
        </w:rPr>
      </w:pPr>
      <w:bookmarkStart w:id="99" w:name="_41.政府采购合同公告"/>
      <w:bookmarkEnd w:id="99"/>
      <w:r>
        <w:rPr>
          <w:rFonts w:hint="eastAsia" w:ascii="宋体" w:hAnsi="宋体" w:eastAsia="宋体" w:cs="宋体"/>
          <w:color w:val="auto"/>
          <w:sz w:val="24"/>
          <w:highlight w:val="none"/>
        </w:rPr>
        <w:t>37.政府采购合同公告</w:t>
      </w:r>
    </w:p>
    <w:p w14:paraId="77B0739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496EDAD">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004D9C9A">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BF2C50F">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204067F9">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6B5E17ED">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2B843B56">
      <w:pPr>
        <w:shd w:val="clear"/>
        <w:wordWrap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18A361C1">
      <w:pPr>
        <w:shd w:val="clear"/>
        <w:wordWrap w:val="0"/>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FAA9DE8">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15E5A75">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1745E03">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70FEB398">
      <w:pPr>
        <w:shd w:val="clear"/>
        <w:wordWrap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3E361A7E">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73A921C">
      <w:pPr>
        <w:shd w:val="clear"/>
        <w:wordWrap w:val="0"/>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1A164DC4">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4D1E9CC3">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894E25E">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6B88EEA">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0B953AF">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546B3219">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6BE5526E">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4602874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5FF2239C">
      <w:pPr>
        <w:shd w:val="clear"/>
        <w:wordWrap w:val="0"/>
        <w:spacing w:line="360" w:lineRule="auto"/>
        <w:ind w:firstLine="420" w:firstLineChars="200"/>
        <w:rPr>
          <w:rFonts w:hint="eastAsia" w:ascii="宋体" w:hAnsi="宋体" w:eastAsia="宋体" w:cs="宋体"/>
          <w:b/>
          <w:color w:val="auto"/>
          <w:szCs w:val="21"/>
          <w:highlight w:val="none"/>
        </w:rPr>
      </w:pPr>
      <w:bookmarkStart w:id="100" w:name="_9.2质疑、投诉应当采用书面形式，质疑函、投诉书均应明确阐述招标文件、"/>
      <w:bookmarkEnd w:id="100"/>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33A7643E">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5760288">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2C9F380E">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6EE196EB">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504E8C8C">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69012576">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16B760F1">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4386D379">
      <w:pPr>
        <w:shd w:val="clear"/>
        <w:wordWrap w:val="0"/>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339DBB6">
      <w:pPr>
        <w:shd w:val="clear"/>
        <w:wordWrap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98600E3">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6D499ED0">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4DC88136">
      <w:pPr>
        <w:shd w:val="clear"/>
        <w:wordWrap w:val="0"/>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3707029C">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5A595F9A">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61DB1F67">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1F2E573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5C4C3B8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275A05C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12BC3C1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1FB64B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62DD3FF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4DCEF5D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797A58A6">
      <w:pPr>
        <w:shd w:val="clear"/>
        <w:wordWrap w:val="0"/>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948747E">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6030EC4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CA002C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288DBCA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477DFC77">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24E17A99">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70C343A2">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0D13D25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5D04699D">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56AA364C">
      <w:pPr>
        <w:shd w:val="clear"/>
        <w:wordWrap w:val="0"/>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074D960C">
      <w:pPr>
        <w:shd w:val="clear"/>
        <w:wordWrap w:val="0"/>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01" w:name="_Toc24730"/>
      <w:r>
        <w:rPr>
          <w:rFonts w:hint="eastAsia" w:ascii="宋体" w:hAnsi="宋体" w:eastAsia="宋体" w:cs="宋体"/>
          <w:b/>
          <w:bCs/>
          <w:color w:val="auto"/>
          <w:sz w:val="32"/>
          <w:szCs w:val="32"/>
          <w:highlight w:val="none"/>
        </w:rPr>
        <w:t>八、验收</w:t>
      </w:r>
      <w:bookmarkEnd w:id="101"/>
    </w:p>
    <w:p w14:paraId="4D338E7E">
      <w:pPr>
        <w:shd w:val="clear"/>
        <w:wordWrap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7261C153">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BA6076">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46F4793">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D8A2CF1">
      <w:pPr>
        <w:shd w:val="clear"/>
        <w:tabs>
          <w:tab w:val="left" w:pos="0"/>
        </w:tabs>
        <w:wordWrap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06F9CF0">
      <w:pPr>
        <w:pStyle w:val="13"/>
        <w:shd w:val="clear"/>
        <w:wordWrap w:val="0"/>
        <w:snapToGrid w:val="0"/>
        <w:spacing w:line="360" w:lineRule="auto"/>
        <w:rPr>
          <w:rFonts w:hint="eastAsia" w:ascii="宋体" w:hAnsi="宋体" w:eastAsia="宋体" w:cs="宋体"/>
          <w:color w:val="auto"/>
          <w:highlight w:val="none"/>
        </w:rPr>
      </w:pPr>
    </w:p>
    <w:p w14:paraId="058B1524">
      <w:pPr>
        <w:pStyle w:val="5"/>
        <w:keepNext w:val="0"/>
        <w:keepLines w:val="0"/>
        <w:shd w:val="clear"/>
        <w:wordWrap w:val="0"/>
        <w:spacing w:line="360" w:lineRule="auto"/>
        <w:jc w:val="center"/>
        <w:rPr>
          <w:rFonts w:hint="eastAsia" w:ascii="宋体" w:hAnsi="宋体" w:eastAsia="宋体" w:cs="宋体"/>
          <w:color w:val="auto"/>
          <w:highlight w:val="none"/>
        </w:rPr>
      </w:pPr>
      <w:bookmarkStart w:id="102" w:name="_八、其他事项"/>
      <w:bookmarkEnd w:id="102"/>
      <w:bookmarkStart w:id="103" w:name="_Toc26013"/>
      <w:r>
        <w:rPr>
          <w:rFonts w:hint="eastAsia" w:ascii="宋体" w:hAnsi="宋体" w:eastAsia="宋体" w:cs="宋体"/>
          <w:color w:val="auto"/>
          <w:highlight w:val="none"/>
        </w:rPr>
        <w:t>九、其他事项</w:t>
      </w:r>
      <w:bookmarkEnd w:id="103"/>
    </w:p>
    <w:p w14:paraId="2EFB62D1">
      <w:pPr>
        <w:shd w:val="clear"/>
        <w:wordWrap w:val="0"/>
        <w:spacing w:line="360" w:lineRule="auto"/>
        <w:ind w:firstLine="480" w:firstLineChars="200"/>
        <w:rPr>
          <w:rFonts w:hint="eastAsia" w:ascii="宋体" w:hAnsi="宋体" w:eastAsia="宋体" w:cs="宋体"/>
          <w:color w:val="auto"/>
          <w:sz w:val="24"/>
          <w:highlight w:val="none"/>
        </w:rPr>
      </w:pPr>
      <w:bookmarkStart w:id="104" w:name="_42.代理服务费"/>
      <w:bookmarkEnd w:id="104"/>
      <w:r>
        <w:rPr>
          <w:rFonts w:hint="eastAsia" w:ascii="宋体" w:hAnsi="宋体" w:eastAsia="宋体" w:cs="宋体"/>
          <w:color w:val="auto"/>
          <w:sz w:val="24"/>
          <w:highlight w:val="none"/>
        </w:rPr>
        <w:t>40.代理服务费</w:t>
      </w:r>
    </w:p>
    <w:p w14:paraId="0A42D75D">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67C69093">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02DEA5A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49BF6A00">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299160FA">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7B68823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6E8C59C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039B564F">
      <w:pPr>
        <w:shd w:val="clea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11B9906D">
      <w:p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0390E585">
      <w:pPr>
        <w:numPr>
          <w:ilvl w:val="0"/>
          <w:numId w:val="2"/>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 </w:instrText>
      </w:r>
      <w:r>
        <w:rPr>
          <w:rFonts w:hint="eastAsia" w:ascii="宋体" w:hAnsi="宋体" w:eastAsia="宋体" w:cs="宋体"/>
          <w:color w:val="auto"/>
          <w:highlight w:val="none"/>
        </w:rPr>
        <w:fldChar w:fldCharType="separate"/>
      </w:r>
      <w:r>
        <w:rPr>
          <w:rStyle w:val="24"/>
          <w:rFonts w:hint="eastAsia" w:ascii="宋体" w:hAnsi="宋体" w:eastAsia="宋体" w:cs="宋体"/>
          <w:color w:val="auto"/>
          <w:highlight w:val="none"/>
        </w:rPr>
        <w:t>http://www.nnggzy.org.cn）“交易信息-政府采购-政府采购信用融资”中融资银行和南宁市企业融资服务中心专栏信息申请政府采购信用融资。</w:t>
      </w:r>
      <w:r>
        <w:rPr>
          <w:rStyle w:val="24"/>
          <w:rFonts w:hint="eastAsia" w:ascii="宋体" w:hAnsi="宋体" w:eastAsia="宋体" w:cs="宋体"/>
          <w:color w:val="auto"/>
          <w:highlight w:val="none"/>
        </w:rPr>
        <w:fldChar w:fldCharType="end"/>
      </w:r>
    </w:p>
    <w:p w14:paraId="018D5DE2">
      <w:pPr>
        <w:numPr>
          <w:ilvl w:val="0"/>
          <w:numId w:val="2"/>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color w:val="auto"/>
          <w:highlight w:val="none"/>
        </w:rPr>
        <w:br w:type="page"/>
      </w:r>
      <w:bookmarkStart w:id="105" w:name="_Toc532545043"/>
    </w:p>
    <w:p w14:paraId="2566D08F">
      <w:pPr>
        <w:pStyle w:val="13"/>
        <w:shd w:val="clear"/>
        <w:wordWrap w:val="0"/>
        <w:spacing w:line="360" w:lineRule="auto"/>
        <w:jc w:val="center"/>
        <w:outlineLvl w:val="0"/>
        <w:rPr>
          <w:rFonts w:hint="eastAsia" w:ascii="宋体" w:hAnsi="宋体" w:eastAsia="宋体" w:cs="宋体"/>
          <w:b/>
          <w:color w:val="auto"/>
          <w:sz w:val="36"/>
          <w:highlight w:val="none"/>
        </w:rPr>
      </w:pPr>
      <w:bookmarkStart w:id="106" w:name="_Toc1905"/>
      <w:r>
        <w:rPr>
          <w:rFonts w:hint="eastAsia" w:ascii="宋体" w:hAnsi="宋体" w:eastAsia="宋体" w:cs="宋体"/>
          <w:b/>
          <w:color w:val="auto"/>
          <w:sz w:val="36"/>
          <w:highlight w:val="none"/>
        </w:rPr>
        <w:t>第四章  评标方法</w:t>
      </w:r>
      <w:bookmarkEnd w:id="105"/>
      <w:r>
        <w:rPr>
          <w:rFonts w:hint="eastAsia" w:ascii="宋体" w:hAnsi="宋体" w:eastAsia="宋体" w:cs="宋体"/>
          <w:b/>
          <w:color w:val="auto"/>
          <w:sz w:val="36"/>
          <w:highlight w:val="none"/>
        </w:rPr>
        <w:t>及评分标准</w:t>
      </w:r>
      <w:bookmarkEnd w:id="106"/>
    </w:p>
    <w:p w14:paraId="78F3DDB7">
      <w:pPr>
        <w:pStyle w:val="13"/>
        <w:shd w:val="clear"/>
        <w:wordWrap w:val="0"/>
        <w:spacing w:line="360" w:lineRule="auto"/>
        <w:jc w:val="center"/>
        <w:outlineLvl w:val="1"/>
        <w:rPr>
          <w:rFonts w:hint="eastAsia" w:ascii="宋体" w:hAnsi="宋体" w:eastAsia="宋体" w:cs="宋体"/>
          <w:b/>
          <w:bCs/>
          <w:color w:val="auto"/>
          <w:sz w:val="32"/>
          <w:szCs w:val="32"/>
          <w:highlight w:val="none"/>
        </w:rPr>
      </w:pPr>
      <w:bookmarkStart w:id="107" w:name="_Toc15245"/>
      <w:r>
        <w:rPr>
          <w:rFonts w:hint="eastAsia" w:ascii="宋体" w:hAnsi="宋体" w:eastAsia="宋体" w:cs="宋体"/>
          <w:b/>
          <w:bCs/>
          <w:color w:val="auto"/>
          <w:sz w:val="32"/>
          <w:szCs w:val="32"/>
          <w:highlight w:val="none"/>
        </w:rPr>
        <w:t>第一节 评标方法</w:t>
      </w:r>
      <w:bookmarkEnd w:id="107"/>
    </w:p>
    <w:p w14:paraId="777AF335">
      <w:pPr>
        <w:pStyle w:val="13"/>
        <w:shd w:val="clear"/>
        <w:tabs>
          <w:tab w:val="left" w:pos="2472"/>
        </w:tabs>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7D635CC3">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3EBCEFED">
      <w:pPr>
        <w:shd w:val="clear"/>
        <w:wordWrap w:val="0"/>
        <w:autoSpaceDE w:val="0"/>
        <w:autoSpaceDN w:val="0"/>
        <w:adjustRightIn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1B2FCA8">
      <w:pPr>
        <w:pStyle w:val="13"/>
        <w:shd w:val="clear"/>
        <w:wordWrap w:val="0"/>
        <w:spacing w:line="360" w:lineRule="auto"/>
        <w:ind w:firstLine="420"/>
        <w:rPr>
          <w:rFonts w:hint="eastAsia" w:ascii="宋体" w:hAnsi="宋体" w:eastAsia="宋体" w:cs="宋体"/>
          <w:color w:val="auto"/>
          <w:highlight w:val="none"/>
        </w:rPr>
      </w:pPr>
    </w:p>
    <w:p w14:paraId="1CBFEAE1">
      <w:pPr>
        <w:pStyle w:val="13"/>
        <w:shd w:val="clear"/>
        <w:tabs>
          <w:tab w:val="left" w:pos="2472"/>
        </w:tabs>
        <w:wordWrap w:val="0"/>
        <w:spacing w:line="360" w:lineRule="auto"/>
        <w:jc w:val="center"/>
        <w:outlineLvl w:val="1"/>
        <w:rPr>
          <w:rFonts w:hint="eastAsia" w:ascii="宋体" w:hAnsi="宋体" w:eastAsia="宋体" w:cs="宋体"/>
          <w:b/>
          <w:bCs/>
          <w:color w:val="auto"/>
          <w:sz w:val="32"/>
          <w:szCs w:val="32"/>
          <w:highlight w:val="none"/>
        </w:rPr>
      </w:pPr>
      <w:bookmarkStart w:id="108" w:name="_Toc3552"/>
      <w:r>
        <w:rPr>
          <w:rFonts w:hint="eastAsia" w:ascii="宋体" w:hAnsi="宋体" w:eastAsia="宋体" w:cs="宋体"/>
          <w:b/>
          <w:bCs/>
          <w:color w:val="auto"/>
          <w:sz w:val="32"/>
          <w:szCs w:val="32"/>
          <w:highlight w:val="none"/>
        </w:rPr>
        <w:t>第二节 评标程序</w:t>
      </w:r>
      <w:bookmarkEnd w:id="108"/>
    </w:p>
    <w:p w14:paraId="47D9E05B">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36EFEEE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25FD7CCA">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282601D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771015CC">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6ED587D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15A6B18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3E703574">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24B501D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B853B5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44589EF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3713B50E">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53A6800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4DEA4BE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5AD1F67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7F88DB3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72FE23C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4761519F">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34F96740">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73B5F6B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35A7314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05FA381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26690C2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54546B1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2DEA821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072357D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C5340AB">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457BB87D">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605182F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092EB403">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66AE966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”平台发布电子澄清函，要求投标人在规定时间内作出必要的澄清、说明或者补正。投标人在“</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8E644C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47B184E">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4550714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63A895D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2FCEF27E">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FB91AD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08C847C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4DBD5A8">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7FA8812A">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6B6AF646">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22D04FB8">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7F62932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270122CD">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1C048D61">
      <w:pPr>
        <w:widowControl/>
        <w:numPr>
          <w:ilvl w:val="0"/>
          <w:numId w:val="3"/>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5AC7118">
      <w:pPr>
        <w:widowControl/>
        <w:numPr>
          <w:ilvl w:val="0"/>
          <w:numId w:val="3"/>
        </w:numPr>
        <w:shd w:val="clear"/>
        <w:wordWrap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967A503">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5111CD1B">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7E0E89AF">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39C2946C">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5D0494A">
      <w:pPr>
        <w:shd w:val="clear"/>
        <w:wordWrap w:val="0"/>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6.</w:t>
      </w:r>
      <w:r>
        <w:rPr>
          <w:rFonts w:hint="eastAsia" w:ascii="宋体" w:hAnsi="宋体" w:eastAsia="宋体" w:cs="宋体"/>
          <w:b/>
          <w:bCs/>
          <w:color w:val="auto"/>
          <w:kern w:val="2"/>
          <w:sz w:val="21"/>
          <w:szCs w:val="21"/>
          <w:highlight w:val="none"/>
          <w:lang w:val="en-US" w:eastAsia="zh-CN" w:bidi="ar"/>
        </w:rPr>
        <w:t>异常低价审查</w:t>
      </w:r>
    </w:p>
    <w:p w14:paraId="4233EE92">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color w:val="auto"/>
          <w:kern w:val="2"/>
          <w:sz w:val="21"/>
          <w:szCs w:val="21"/>
          <w:highlight w:val="none"/>
          <w:lang w:val="en-US" w:eastAsia="zh-CN" w:bidi="ar"/>
        </w:rPr>
        <w:t>6.1根据《关于推动解决政府采购异常低价问题的通知》(财库〔2026〕2号)规定，政府采购评审中出现异常低价</w:t>
      </w: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下列情形之一的</w:t>
      </w:r>
      <w:r>
        <w:rPr>
          <w:rFonts w:hint="eastAsia" w:ascii="宋体" w:hAnsi="宋体" w:eastAsia="宋体" w:cs="宋体"/>
          <w:color w:val="auto"/>
          <w:kern w:val="2"/>
          <w:sz w:val="21"/>
          <w:szCs w:val="21"/>
          <w:highlight w:val="none"/>
          <w:lang w:val="en-US" w:eastAsia="zh-CN" w:bidi="ar"/>
        </w:rPr>
        <w:t>，评审委员会应当启动异常低价投标审查程序</w:t>
      </w: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w:t>
      </w:r>
    </w:p>
    <w:p w14:paraId="3B27315C">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7E71C9C">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62340E4D">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（3）投标（响应）报价低于采购项目最高限价45%的，即投标（响应）报价&lt;采购项目最高限价×45%；</w:t>
      </w:r>
    </w:p>
    <w:p w14:paraId="53F0E642">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（4）评审委员会基于专业判断，认为供应商报价过低，有可能影响产品质量或者不能诚信履约的其他情形。</w:t>
      </w:r>
    </w:p>
    <w:p w14:paraId="5B1DB53C">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（5）相关法律法规对供应商报价有规定的，从其规定。</w:t>
      </w:r>
    </w:p>
    <w:p w14:paraId="3932235E">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6.2资料要求: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FD51451">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6.3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DA591F5">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6.4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9BAE829">
      <w:pPr>
        <w:keepNext w:val="0"/>
        <w:keepLines w:val="0"/>
        <w:widowControl/>
        <w:suppressLineNumbers w:val="0"/>
        <w:pBdr>
          <w:top w:val="none" w:color="auto" w:sz="0" w:space="0"/>
          <w:left w:val="none" w:color="auto" w:sz="0" w:space="0"/>
          <w:bottom w:val="none" w:color="auto" w:sz="0" w:space="0"/>
          <w:right w:val="none" w:color="auto" w:sz="0" w:space="0"/>
        </w:pBdr>
        <w:shd w:val="clear" w:color="auto"/>
        <w:snapToGrid w:val="0"/>
        <w:spacing w:before="0" w:beforeAutospacing="0" w:after="0" w:afterAutospacing="0" w:line="40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vertAlign w:val="baseline"/>
          <w:lang w:val="en-US" w:eastAsia="zh-CN" w:bidi="ar"/>
        </w:rPr>
        <w:t>6.5记录及归档：异常低价投标（响应）审查的启动原因、审查意见和审查结果应当在评审报告中记录，并随供应商提供的相关书面说明及证明材料，以及评审委员会有关互联网浏览、查询历史一并归档。</w:t>
      </w:r>
    </w:p>
    <w:p w14:paraId="1385DAD2">
      <w:pPr>
        <w:shd w:val="clear"/>
        <w:wordWrap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.评审复核</w:t>
      </w:r>
    </w:p>
    <w:p w14:paraId="5F3332D1">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.1评标报告签署前，评标委员会要对评审结果进行复核，复核意见要体现在评标报告中。</w:t>
      </w:r>
    </w:p>
    <w:p w14:paraId="4D9C937E">
      <w:pPr>
        <w:widowControl/>
        <w:shd w:val="clear"/>
        <w:wordWrap w:val="0"/>
        <w:spacing w:line="360" w:lineRule="auto"/>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.2评标结果汇总完成后，除下列情形外，任何人不得修改评标结果：</w:t>
      </w:r>
    </w:p>
    <w:p w14:paraId="62212545">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49365808">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599EBECA">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22783367">
      <w:pPr>
        <w:widowControl/>
        <w:shd w:val="clear"/>
        <w:wordWrap w:val="0"/>
        <w:spacing w:line="360" w:lineRule="auto"/>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6D02C945">
      <w:pPr>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7730B56">
      <w:pPr>
        <w:pStyle w:val="4"/>
        <w:shd w:val="clear"/>
        <w:wordWrap w:val="0"/>
        <w:spacing w:before="0" w:after="0" w:line="360" w:lineRule="auto"/>
        <w:jc w:val="center"/>
        <w:rPr>
          <w:rFonts w:hint="eastAsia" w:ascii="宋体" w:hAnsi="宋体" w:eastAsia="宋体" w:cs="宋体"/>
          <w:b w:val="0"/>
          <w:color w:val="auto"/>
          <w:sz w:val="30"/>
          <w:szCs w:val="30"/>
          <w:highlight w:val="none"/>
        </w:rPr>
      </w:pPr>
      <w:bookmarkStart w:id="109" w:name="_Toc22689"/>
      <w:r>
        <w:rPr>
          <w:rFonts w:hint="eastAsia" w:ascii="宋体" w:hAnsi="宋体" w:eastAsia="宋体" w:cs="宋体"/>
          <w:b w:val="0"/>
          <w:color w:val="auto"/>
          <w:sz w:val="30"/>
          <w:szCs w:val="30"/>
          <w:highlight w:val="none"/>
        </w:rPr>
        <w:t>第三节 评分标准</w:t>
      </w:r>
      <w:bookmarkEnd w:id="109"/>
    </w:p>
    <w:p w14:paraId="334ACF4A">
      <w:pPr>
        <w:pStyle w:val="13"/>
        <w:widowControl/>
        <w:shd w:val="clear"/>
        <w:wordWrap w:val="0"/>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二、综合评分法</w:t>
      </w:r>
    </w:p>
    <w:p w14:paraId="7DA83857">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注：1.计分方法按四舍五入取至百分位。</w:t>
      </w:r>
    </w:p>
    <w:p w14:paraId="51CC7669">
      <w:pPr>
        <w:shd w:val="clear"/>
        <w:wordWrap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总得分=</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分+技术分+商务分</w:t>
      </w:r>
    </w:p>
    <w:p w14:paraId="2E70E8B1">
      <w:pPr>
        <w:shd w:val="clear"/>
        <w:wordWrap w:val="0"/>
        <w:spacing w:line="440" w:lineRule="exact"/>
        <w:ind w:firstLine="840" w:firstLineChars="400"/>
        <w:rPr>
          <w:rFonts w:hint="eastAsia" w:ascii="宋体" w:hAnsi="宋体" w:eastAsia="宋体" w:cs="宋体"/>
          <w:bCs/>
          <w:color w:val="auto"/>
          <w:highlight w:val="none"/>
        </w:rPr>
      </w:pPr>
      <w:r>
        <w:rPr>
          <w:rFonts w:hint="eastAsia" w:ascii="宋体" w:hAnsi="宋体" w:eastAsia="宋体" w:cs="宋体"/>
          <w:color w:val="auto"/>
          <w:szCs w:val="21"/>
          <w:highlight w:val="none"/>
        </w:rPr>
        <w:t>2.商务技术评审因素为客观评分项的，应在评分项目或评分标准中予以标注为‘客观分’。对投标人的客观评分项目，各评标专家评分应当一致。</w:t>
      </w:r>
      <w:bookmarkStart w:id="110" w:name="PO_TDCUS_ITEM_SM_TITLE_1"/>
    </w:p>
    <w:bookmarkEnd w:id="110"/>
    <w:tbl>
      <w:tblPr>
        <w:tblStyle w:val="20"/>
        <w:tblW w:w="10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9"/>
        <w:gridCol w:w="6613"/>
        <w:gridCol w:w="1183"/>
      </w:tblGrid>
      <w:tr w14:paraId="65B5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noWrap w:val="0"/>
            <w:vAlign w:val="top"/>
          </w:tcPr>
          <w:p w14:paraId="4A7BB466">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
                <w:bCs w:val="0"/>
                <w:color w:val="auto"/>
                <w:sz w:val="21"/>
                <w:szCs w:val="21"/>
                <w:highlight w:val="none"/>
              </w:rPr>
            </w:pPr>
            <w:bookmarkStart w:id="111" w:name="PO_TDCUS_ITEM_SM_TABLE_1"/>
            <w:r>
              <w:rPr>
                <w:rFonts w:hint="eastAsia" w:ascii="宋体" w:hAnsi="宋体" w:eastAsia="宋体" w:cs="宋体"/>
                <w:b/>
                <w:bCs w:val="0"/>
                <w:color w:val="auto"/>
                <w:sz w:val="21"/>
                <w:szCs w:val="21"/>
                <w:highlight w:val="none"/>
              </w:rPr>
              <w:t>序号</w:t>
            </w:r>
          </w:p>
        </w:tc>
        <w:tc>
          <w:tcPr>
            <w:tcW w:w="1649" w:type="dxa"/>
            <w:tcBorders>
              <w:top w:val="single" w:color="auto" w:sz="4" w:space="0"/>
              <w:left w:val="single" w:color="auto" w:sz="4" w:space="0"/>
              <w:bottom w:val="single" w:color="auto" w:sz="4" w:space="0"/>
              <w:right w:val="single" w:color="auto" w:sz="4" w:space="0"/>
            </w:tcBorders>
            <w:noWrap w:val="0"/>
            <w:vAlign w:val="top"/>
          </w:tcPr>
          <w:p w14:paraId="2F618A2D">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评分类型</w:t>
            </w:r>
          </w:p>
        </w:tc>
        <w:tc>
          <w:tcPr>
            <w:tcW w:w="6613" w:type="dxa"/>
            <w:tcBorders>
              <w:top w:val="single" w:color="auto" w:sz="4" w:space="0"/>
              <w:left w:val="single" w:color="auto" w:sz="4" w:space="0"/>
              <w:bottom w:val="single" w:color="auto" w:sz="4" w:space="0"/>
              <w:right w:val="single" w:color="auto" w:sz="4" w:space="0"/>
            </w:tcBorders>
            <w:noWrap w:val="0"/>
            <w:vAlign w:val="top"/>
          </w:tcPr>
          <w:p w14:paraId="16F9AAA9">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评分标准</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5FF58DA5">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分值</w:t>
            </w:r>
          </w:p>
        </w:tc>
      </w:tr>
      <w:tr w14:paraId="7E0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noWrap w:val="0"/>
            <w:vAlign w:val="center"/>
          </w:tcPr>
          <w:p w14:paraId="3D4451AF">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575F36C">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分</w:t>
            </w:r>
          </w:p>
          <w:p w14:paraId="06FB757F">
            <w:pPr>
              <w:keepNext w:val="0"/>
              <w:keepLines w:val="0"/>
              <w:pageBreakBefore w:val="0"/>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p>
        </w:tc>
        <w:tc>
          <w:tcPr>
            <w:tcW w:w="661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19CF2B6">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（1）评标报价为投标人的投标报价进行政策性扣除后的价格，评标报价只是作为评标时使用。最终中标供应商的中标金额等于投标报价。</w:t>
            </w:r>
          </w:p>
          <w:p w14:paraId="5F41B207">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（2）按照《政府采购促进中小企业发展管理办法》（财库〔2020〕46号）的规定，投标人在其投标文件中提供《中小企业声明函》，且其服务为小型和微型企业承接的，对其最后报价给予20%的扣除。</w:t>
            </w:r>
          </w:p>
          <w:p w14:paraId="567BBC81">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1"/>
                <w:szCs w:val="21"/>
                <w:highlight w:val="none"/>
              </w:rPr>
              <w:t>不重复享受政策。</w:t>
            </w:r>
          </w:p>
          <w:p w14:paraId="02214DAC">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（4）按照</w:t>
            </w:r>
            <w:r>
              <w:rPr>
                <w:rFonts w:hint="eastAsia" w:ascii="宋体" w:hAnsi="宋体" w:eastAsia="宋体" w:cs="宋体"/>
                <w:bCs/>
                <w:color w:val="auto"/>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1"/>
                <w:szCs w:val="21"/>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1"/>
                <w:szCs w:val="21"/>
                <w:highlight w:val="none"/>
              </w:rPr>
              <w:t>残疾人福利性单位属于小型、微型企业的，不重复享受政策。</w:t>
            </w:r>
          </w:p>
          <w:p w14:paraId="4B495CDA">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（5）政策性扣除计算方法。</w:t>
            </w:r>
          </w:p>
          <w:p w14:paraId="0E0C66B5">
            <w:pPr>
              <w:keepNext w:val="0"/>
              <w:keepLines w:val="0"/>
              <w:pageBreakBefore w:val="0"/>
              <w:kinsoku/>
              <w:wordWrap w:val="0"/>
              <w:overflowPunct/>
              <w:topLinePunct w:val="0"/>
              <w:bidi w:val="0"/>
              <w:snapToGrid w:val="0"/>
              <w:spacing w:line="360" w:lineRule="auto"/>
              <w:ind w:firstLine="443" w:firstLineChars="211"/>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的扣除，用扣除后的价格参加评审，扣除后的价格为评标报价，即评标报价=投标报价×（1-</w:t>
            </w:r>
            <w:r>
              <w:rPr>
                <w:rFonts w:hint="eastAsia" w:ascii="宋体" w:hAnsi="宋体" w:eastAsia="宋体" w:cs="宋体"/>
                <w:bCs/>
                <w:color w:val="auto"/>
                <w:sz w:val="21"/>
                <w:szCs w:val="21"/>
                <w:highlight w:val="none"/>
                <w:u w:val="single"/>
              </w:rPr>
              <w:t>6%</w:t>
            </w:r>
            <w:r>
              <w:rPr>
                <w:rFonts w:hint="eastAsia" w:ascii="宋体" w:hAnsi="宋体" w:eastAsia="宋体" w:cs="宋体"/>
                <w:bCs/>
                <w:color w:val="auto"/>
                <w:sz w:val="21"/>
                <w:szCs w:val="21"/>
                <w:highlight w:val="none"/>
              </w:rPr>
              <w:t>）。除上述情况外，评标报价=投标报价。</w:t>
            </w:r>
          </w:p>
          <w:p w14:paraId="5295CAC7">
            <w:pPr>
              <w:keepNext w:val="0"/>
              <w:keepLines w:val="0"/>
              <w:pageBreakBefore w:val="0"/>
              <w:kinsoku/>
              <w:wordWrap w:val="0"/>
              <w:overflowPunct/>
              <w:topLinePunct w:val="0"/>
              <w:bidi w:val="0"/>
              <w:snapToGrid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（6）满足招标文件要求且评标报价最低的评标报价为评标基准价，其价格分为满分。</w:t>
            </w:r>
          </w:p>
          <w:p w14:paraId="536653C9">
            <w:pPr>
              <w:keepNext w:val="0"/>
              <w:keepLines w:val="0"/>
              <w:pageBreakBefore w:val="0"/>
              <w:kinsoku/>
              <w:wordWrap w:val="0"/>
              <w:overflowPunct/>
              <w:topLinePunct w:val="0"/>
              <w:bidi w:val="0"/>
              <w:spacing w:line="360" w:lineRule="auto"/>
              <w:ind w:firstLine="233" w:firstLineChars="1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（7）价格分计算公式：        </w:t>
            </w:r>
          </w:p>
          <w:p w14:paraId="7193A2B4">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报价</w:t>
            </w:r>
            <w:r>
              <w:rPr>
                <w:rFonts w:hint="eastAsia" w:ascii="宋体" w:hAnsi="宋体" w:eastAsia="宋体" w:cs="宋体"/>
                <w:bCs/>
                <w:color w:val="auto"/>
                <w:sz w:val="21"/>
                <w:szCs w:val="21"/>
                <w:highlight w:val="none"/>
              </w:rPr>
              <w:t>分=(评标基准价／评标报价)×</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6456745">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color w:val="auto"/>
                <w:kern w:val="0"/>
                <w:sz w:val="21"/>
                <w:szCs w:val="21"/>
                <w:highlight w:val="none"/>
              </w:rPr>
              <w:t>分</w:t>
            </w:r>
          </w:p>
        </w:tc>
      </w:tr>
      <w:tr w14:paraId="123D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85" w:type="dxa"/>
            <w:vMerge w:val="restart"/>
            <w:tcBorders>
              <w:top w:val="single" w:color="auto" w:sz="4" w:space="0"/>
              <w:left w:val="single" w:color="auto" w:sz="4" w:space="0"/>
              <w:right w:val="single" w:color="auto" w:sz="4" w:space="0"/>
            </w:tcBorders>
            <w:noWrap w:val="0"/>
            <w:vAlign w:val="center"/>
          </w:tcPr>
          <w:p w14:paraId="5F97C731">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649" w:type="dxa"/>
            <w:tcBorders>
              <w:top w:val="single" w:color="auto" w:sz="4" w:space="0"/>
              <w:left w:val="single" w:color="auto" w:sz="4" w:space="0"/>
              <w:bottom w:val="single" w:color="auto" w:sz="4" w:space="0"/>
              <w:right w:val="single" w:color="auto" w:sz="4" w:space="0"/>
            </w:tcBorders>
            <w:noWrap w:val="0"/>
            <w:vAlign w:val="top"/>
          </w:tcPr>
          <w:p w14:paraId="635DA094">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技术分</w:t>
            </w:r>
          </w:p>
          <w:p w14:paraId="64C9BD03">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（满分</w:t>
            </w:r>
            <w:r>
              <w:rPr>
                <w:rFonts w:hint="eastAsia" w:ascii="宋体" w:hAnsi="宋体" w:eastAsia="宋体" w:cs="宋体"/>
                <w:b/>
                <w:bCs w:val="0"/>
                <w:color w:val="auto"/>
                <w:sz w:val="21"/>
                <w:szCs w:val="21"/>
                <w:highlight w:val="none"/>
                <w:lang w:val="en-US" w:eastAsia="zh-CN"/>
              </w:rPr>
              <w:t>60</w:t>
            </w:r>
            <w:r>
              <w:rPr>
                <w:rFonts w:hint="eastAsia" w:ascii="宋体" w:hAnsi="宋体" w:eastAsia="宋体" w:cs="宋体"/>
                <w:b/>
                <w:bCs w:val="0"/>
                <w:color w:val="auto"/>
                <w:sz w:val="21"/>
                <w:szCs w:val="21"/>
                <w:highlight w:val="none"/>
              </w:rPr>
              <w:t>分）</w:t>
            </w:r>
          </w:p>
        </w:tc>
        <w:tc>
          <w:tcPr>
            <w:tcW w:w="6613" w:type="dxa"/>
            <w:tcBorders>
              <w:top w:val="single" w:color="auto" w:sz="4" w:space="0"/>
              <w:left w:val="single" w:color="auto" w:sz="4" w:space="0"/>
              <w:bottom w:val="single" w:color="auto" w:sz="4" w:space="0"/>
              <w:right w:val="single" w:color="auto" w:sz="4" w:space="0"/>
            </w:tcBorders>
            <w:noWrap w:val="0"/>
            <w:vAlign w:val="center"/>
          </w:tcPr>
          <w:p w14:paraId="5772C65A">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173636F">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分值</w:t>
            </w:r>
          </w:p>
        </w:tc>
      </w:tr>
      <w:tr w14:paraId="1D6D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685" w:type="dxa"/>
            <w:vMerge w:val="continue"/>
            <w:tcBorders>
              <w:left w:val="single" w:color="auto" w:sz="4" w:space="0"/>
              <w:right w:val="single" w:color="auto" w:sz="4" w:space="0"/>
            </w:tcBorders>
            <w:noWrap w:val="0"/>
            <w:vAlign w:val="top"/>
          </w:tcPr>
          <w:p w14:paraId="67F2B979">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02F21C62">
            <w:pPr>
              <w:pStyle w:val="13"/>
              <w:keepNext w:val="0"/>
              <w:keepLines w:val="0"/>
              <w:pageBreakBefore w:val="0"/>
              <w:widowControl/>
              <w:numPr>
                <w:ilvl w:val="0"/>
                <w:numId w:val="0"/>
              </w:numPr>
              <w:shd w:val="clear" w:color="auto"/>
              <w:kinsoku/>
              <w:wordWrap w:val="0"/>
              <w:overflowPunct/>
              <w:topLinePunct w:val="0"/>
              <w:bidi w:val="0"/>
              <w:spacing w:line="360" w:lineRule="auto"/>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sz w:val="21"/>
                <w:szCs w:val="21"/>
                <w:highlight w:val="none"/>
                <w:lang w:val="en-US" w:eastAsia="zh-CN"/>
              </w:rPr>
              <w:t>技术方案分（满分30分，不提供或不满足一档不得分）</w:t>
            </w:r>
          </w:p>
        </w:tc>
        <w:tc>
          <w:tcPr>
            <w:tcW w:w="66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2E2D0">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一档（10分）：投标人的技术方案符合采购文件要求，能提供数据接入的总体思路，内容合理可行。</w:t>
            </w:r>
          </w:p>
          <w:p w14:paraId="00625808">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二档（20分）：在一档的基础上，投标人的技术方案较为详细地阐述清楚车辆轨迹等信息数据接入系统的方法，以及车辆轨迹在系统中的功能架构图，提供信息数据维护保障流程。</w:t>
            </w:r>
          </w:p>
          <w:p w14:paraId="51754EB4">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30分）：在二档的基础上，投标人的技术方案能提供详细的数据接入网络拓扑图，数据接入后在各业务系统之间衔接的应用方案，准确描述车辆轨迹数据在系统中的关键技术应用及其可行性，提供数据安全保密措施等，方法科学合理，措施可行性高，内容详细，实用性强。</w:t>
            </w:r>
          </w:p>
          <w:p w14:paraId="4A9B3EC8">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Cs/>
                <w:color w:val="auto"/>
                <w:kern w:val="0"/>
                <w:sz w:val="21"/>
                <w:szCs w:val="21"/>
                <w:highlight w:val="none"/>
                <w:lang w:val="zh-CN" w:eastAsia="zh-CN"/>
              </w:rPr>
              <w:t>注：未提供方案或未达一档标准不计分。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66313EC">
            <w:pPr>
              <w:keepNext w:val="0"/>
              <w:keepLines w:val="0"/>
              <w:pageBreakBefore w:val="0"/>
              <w:shd w:val="clear" w:color="auto"/>
              <w:kinsoku/>
              <w:wordWrap w:val="0"/>
              <w:overflowPunct/>
              <w:topLinePunct w:val="0"/>
              <w:bidi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134E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5" w:type="dxa"/>
            <w:vMerge w:val="continue"/>
            <w:tcBorders>
              <w:left w:val="single" w:color="auto" w:sz="4" w:space="0"/>
              <w:right w:val="single" w:color="auto" w:sz="4" w:space="0"/>
            </w:tcBorders>
            <w:noWrap w:val="0"/>
            <w:vAlign w:val="top"/>
          </w:tcPr>
          <w:p w14:paraId="774F2AE6">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7F721CDC">
            <w:pPr>
              <w:pStyle w:val="13"/>
              <w:keepNext w:val="0"/>
              <w:keepLines w:val="0"/>
              <w:pageBreakBefore w:val="0"/>
              <w:widowControl/>
              <w:shd w:val="clear" w:color="auto"/>
              <w:kinsoku/>
              <w:wordWrap w:val="0"/>
              <w:overflowPunct/>
              <w:topLinePunct w:val="0"/>
              <w:bidi w:val="0"/>
              <w:spacing w:line="360" w:lineRule="auto"/>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
                <w:bCs/>
                <w:color w:val="auto"/>
                <w:sz w:val="21"/>
                <w:szCs w:val="21"/>
                <w:highlight w:val="none"/>
              </w:rPr>
              <w:t>（2）服务内容分（满分20分，不提供或不满足一档不得分）</w:t>
            </w:r>
          </w:p>
        </w:tc>
        <w:tc>
          <w:tcPr>
            <w:tcW w:w="661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24D765">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一档（6分）：服务内容较为简单，满足采购文件要求，对实施服务过程有简单描述，但没有针对性，服务组织、服务流程。</w:t>
            </w:r>
          </w:p>
          <w:p w14:paraId="5D113B84">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二档（13分）：在一档的基础上，服务内容详细、可行，服务组织、服务流程及内容合理，服务响应时间优于采购文件要求，有良好的实施服务计划，能说明各个阶段工作安排，提供团队人员配置方案。</w:t>
            </w:r>
          </w:p>
          <w:p w14:paraId="1D9F1D2A">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三档（20分）：在二档的基础上，服务内容完整、针对性强，可操作性强，团队人员配备配置合理、职责清晰，技术服务团队有备用方案，技术支持完善周全，有应急维护方案和故障处理流程。</w:t>
            </w:r>
          </w:p>
          <w:p w14:paraId="5DA6ECBA">
            <w:pPr>
              <w:pStyle w:val="7"/>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zh-CN" w:eastAsia="zh-CN"/>
              </w:rPr>
              <w:t>注：未提供方案或未达一档标准不计分。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7DDED1A">
            <w:pPr>
              <w:keepNext w:val="0"/>
              <w:keepLines w:val="0"/>
              <w:pageBreakBefore w:val="0"/>
              <w:shd w:val="clear" w:color="auto"/>
              <w:kinsoku/>
              <w:wordWrap w:val="0"/>
              <w:overflowPunct/>
              <w:topLinePunct w:val="0"/>
              <w:bidi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分</w:t>
            </w:r>
          </w:p>
        </w:tc>
      </w:tr>
      <w:tr w14:paraId="51C0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85" w:type="dxa"/>
            <w:vMerge w:val="continue"/>
            <w:tcBorders>
              <w:left w:val="single" w:color="auto" w:sz="4" w:space="0"/>
              <w:right w:val="single" w:color="auto" w:sz="4" w:space="0"/>
            </w:tcBorders>
            <w:noWrap w:val="0"/>
            <w:vAlign w:val="top"/>
          </w:tcPr>
          <w:p w14:paraId="6AA89322">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14:paraId="2F4916BF">
            <w:pPr>
              <w:keepNext w:val="0"/>
              <w:keepLines w:val="0"/>
              <w:pageBreakBefore w:val="0"/>
              <w:shd w:val="clear" w:color="auto"/>
              <w:kinsoku/>
              <w:wordWrap w:val="0"/>
              <w:overflowPunct/>
              <w:topLinePunct w:val="0"/>
              <w:autoSpaceDE w:val="0"/>
              <w:autoSpaceDN w:val="0"/>
              <w:bidi w:val="0"/>
              <w:adjustRightInd w:val="0"/>
              <w:spacing w:line="360" w:lineRule="auto"/>
              <w:jc w:val="center"/>
              <w:textAlignment w:val="auto"/>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售后服务方案分（满分10分，不提供或不满足一档不得分）</w:t>
            </w:r>
          </w:p>
        </w:tc>
        <w:tc>
          <w:tcPr>
            <w:tcW w:w="661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CD9021">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一档（3分）：投标人提供的售后服务方案的内容细致、详尽，基本满足服务需求，售后服务流程满足需求，售后服务计划、措施合理、详尽；</w:t>
            </w:r>
          </w:p>
          <w:p w14:paraId="2FBF3D08">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二档（6分）：投标人提供的售后服务方案的内容细致、详尽，满足服务需求，能应对突发紧急事件，售后服务计划、措施详尽，快捷、迅速，有完整的售后服务组织架构；</w:t>
            </w:r>
          </w:p>
          <w:p w14:paraId="7AFCB83D">
            <w:pPr>
              <w:pStyle w:val="13"/>
              <w:keepNext w:val="0"/>
              <w:keepLines w:val="0"/>
              <w:pageBreakBefore w:val="0"/>
              <w:widowControl/>
              <w:kinsoku/>
              <w:wordWrap w:val="0"/>
              <w:overflowPunct/>
              <w:topLinePunct w:val="0"/>
              <w:bidi w:val="0"/>
              <w:spacing w:line="360" w:lineRule="auto"/>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10分）：投标人提供的售后服务方案的内容细致、详尽，满足服务需求，能应对突发紧急事件，售后服务计划、措施详尽，快捷、迅速，有完整的售后服务流程、应急预案、有定期回访制度，具有很强针对性和可行性。</w:t>
            </w:r>
          </w:p>
          <w:p w14:paraId="490A6469">
            <w:pPr>
              <w:pStyle w:val="7"/>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zh-CN" w:eastAsia="zh-CN"/>
              </w:rPr>
              <w:t>注：未提供方案或未达一档标准不计分。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CAD2674">
            <w:pPr>
              <w:keepNext w:val="0"/>
              <w:keepLines w:val="0"/>
              <w:pageBreakBefore w:val="0"/>
              <w:shd w:val="clear" w:color="auto"/>
              <w:kinsoku/>
              <w:wordWrap w:val="0"/>
              <w:overflowPunct/>
              <w:topLinePunct w:val="0"/>
              <w:bidi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14:paraId="60077764">
            <w:pPr>
              <w:keepNext w:val="0"/>
              <w:keepLines w:val="0"/>
              <w:pageBreakBefore w:val="0"/>
              <w:shd w:val="clear" w:color="auto"/>
              <w:kinsoku/>
              <w:wordWrap w:val="0"/>
              <w:overflowPunct/>
              <w:topLinePunct w:val="0"/>
              <w:bidi w:val="0"/>
              <w:spacing w:line="360" w:lineRule="auto"/>
              <w:jc w:val="center"/>
              <w:textAlignment w:val="auto"/>
              <w:rPr>
                <w:rFonts w:hint="eastAsia" w:ascii="宋体" w:hAnsi="宋体" w:eastAsia="宋体" w:cs="宋体"/>
                <w:bCs/>
                <w:color w:val="auto"/>
                <w:kern w:val="0"/>
                <w:sz w:val="21"/>
                <w:szCs w:val="21"/>
                <w:highlight w:val="none"/>
              </w:rPr>
            </w:pPr>
          </w:p>
        </w:tc>
      </w:tr>
      <w:tr w14:paraId="391E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85" w:type="dxa"/>
            <w:vMerge w:val="restart"/>
            <w:tcBorders>
              <w:top w:val="single" w:color="auto" w:sz="4" w:space="0"/>
              <w:left w:val="single" w:color="auto" w:sz="4" w:space="0"/>
              <w:right w:val="single" w:color="auto" w:sz="4" w:space="0"/>
            </w:tcBorders>
            <w:noWrap w:val="0"/>
            <w:vAlign w:val="center"/>
          </w:tcPr>
          <w:p w14:paraId="46658B52">
            <w:pPr>
              <w:pStyle w:val="13"/>
              <w:keepNext w:val="0"/>
              <w:keepLines w:val="0"/>
              <w:pageBreakBefore w:val="0"/>
              <w:widowControl/>
              <w:shd w:val="clear"/>
              <w:kinsoku/>
              <w:wordWrap w:val="0"/>
              <w:overflowPunct/>
              <w:topLinePunct w:val="0"/>
              <w:bidi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649" w:type="dxa"/>
            <w:tcBorders>
              <w:top w:val="single" w:color="auto" w:sz="4" w:space="0"/>
              <w:left w:val="single" w:color="auto" w:sz="4" w:space="0"/>
              <w:right w:val="single" w:color="auto" w:sz="4" w:space="0"/>
            </w:tcBorders>
            <w:noWrap w:val="0"/>
            <w:vAlign w:val="top"/>
          </w:tcPr>
          <w:p w14:paraId="79AF3A53">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商务</w:t>
            </w:r>
            <w:r>
              <w:rPr>
                <w:rFonts w:hint="eastAsia" w:ascii="宋体" w:hAnsi="宋体" w:eastAsia="宋体" w:cs="宋体"/>
                <w:b/>
                <w:bCs w:val="0"/>
                <w:color w:val="auto"/>
                <w:sz w:val="21"/>
                <w:szCs w:val="21"/>
                <w:highlight w:val="none"/>
              </w:rPr>
              <w:t>分</w:t>
            </w:r>
          </w:p>
          <w:p w14:paraId="2FAA21A5">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（满分</w:t>
            </w:r>
            <w:r>
              <w:rPr>
                <w:rFonts w:hint="eastAsia" w:hAnsi="宋体" w:cs="宋体"/>
                <w:b/>
                <w:bCs w:val="0"/>
                <w:color w:val="auto"/>
                <w:sz w:val="21"/>
                <w:szCs w:val="21"/>
                <w:highlight w:val="none"/>
                <w:lang w:val="en-US" w:eastAsia="zh-CN"/>
              </w:rPr>
              <w:t>25</w:t>
            </w:r>
            <w:r>
              <w:rPr>
                <w:rFonts w:hint="eastAsia" w:ascii="宋体" w:hAnsi="宋体" w:eastAsia="宋体" w:cs="宋体"/>
                <w:b/>
                <w:bCs w:val="0"/>
                <w:color w:val="auto"/>
                <w:sz w:val="21"/>
                <w:szCs w:val="21"/>
                <w:highlight w:val="none"/>
              </w:rPr>
              <w:t>分）</w:t>
            </w:r>
          </w:p>
        </w:tc>
        <w:tc>
          <w:tcPr>
            <w:tcW w:w="6613" w:type="dxa"/>
            <w:tcBorders>
              <w:top w:val="single" w:color="auto" w:sz="4" w:space="0"/>
              <w:left w:val="single" w:color="auto" w:sz="4" w:space="0"/>
              <w:right w:val="single" w:color="auto" w:sz="4" w:space="0"/>
            </w:tcBorders>
            <w:noWrap w:val="0"/>
            <w:vAlign w:val="center"/>
          </w:tcPr>
          <w:p w14:paraId="41B6DFEC">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D69D5B5">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分值</w:t>
            </w:r>
          </w:p>
        </w:tc>
      </w:tr>
      <w:tr w14:paraId="0272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85" w:type="dxa"/>
            <w:vMerge w:val="continue"/>
            <w:tcBorders>
              <w:left w:val="single" w:color="auto" w:sz="4" w:space="0"/>
              <w:right w:val="single" w:color="auto" w:sz="4" w:space="0"/>
            </w:tcBorders>
            <w:noWrap w:val="0"/>
            <w:vAlign w:val="top"/>
          </w:tcPr>
          <w:p w14:paraId="755CB876">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left w:val="single" w:color="auto" w:sz="4" w:space="0"/>
              <w:right w:val="single" w:color="auto" w:sz="4" w:space="0"/>
            </w:tcBorders>
            <w:noWrap w:val="0"/>
            <w:vAlign w:val="center"/>
          </w:tcPr>
          <w:p w14:paraId="16EC8E1A">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投标人能力和信誉分（满分6分）</w:t>
            </w:r>
          </w:p>
        </w:tc>
        <w:tc>
          <w:tcPr>
            <w:tcW w:w="6613" w:type="dxa"/>
            <w:tcBorders>
              <w:top w:val="single" w:color="auto" w:sz="4" w:space="0"/>
              <w:left w:val="single" w:color="auto" w:sz="4" w:space="0"/>
              <w:right w:val="single" w:color="auto" w:sz="4" w:space="0"/>
            </w:tcBorders>
            <w:shd w:val="clear" w:color="auto" w:fill="auto"/>
            <w:noWrap w:val="0"/>
            <w:vAlign w:val="center"/>
          </w:tcPr>
          <w:p w14:paraId="210F82FB">
            <w:pPr>
              <w:keepNext w:val="0"/>
              <w:keepLines w:val="0"/>
              <w:pageBreakBefore w:val="0"/>
              <w:numPr>
                <w:ilvl w:val="0"/>
                <w:numId w:val="0"/>
              </w:numPr>
              <w:kinsoku/>
              <w:wordWrap w:val="0"/>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①投标人提供有效期内ISO9001质量管理体系认证证书得3分，未提供不得分；</w:t>
            </w:r>
          </w:p>
          <w:p w14:paraId="50ABA273">
            <w:pPr>
              <w:keepNext w:val="0"/>
              <w:keepLines w:val="0"/>
              <w:pageBreakBefore w:val="0"/>
              <w:numPr>
                <w:ilvl w:val="0"/>
                <w:numId w:val="0"/>
              </w:numPr>
              <w:kinsoku/>
              <w:wordWrap w:val="0"/>
              <w:overflowPunct/>
              <w:topLinePunct w:val="0"/>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②投标人提供有效期内ISO27001信息安全管理体系认证证书得3分，未提供不得分</w:t>
            </w:r>
            <w:r>
              <w:rPr>
                <w:rFonts w:hint="eastAsia" w:ascii="宋体" w:hAnsi="宋体" w:eastAsia="宋体" w:cs="宋体"/>
                <w:color w:val="auto"/>
                <w:sz w:val="21"/>
                <w:szCs w:val="21"/>
                <w:highlight w:val="none"/>
                <w:lang w:eastAsia="zh-CN"/>
              </w:rPr>
              <w:t>。</w:t>
            </w:r>
          </w:p>
          <w:p w14:paraId="45FE6F8A">
            <w:pPr>
              <w:keepNext w:val="0"/>
              <w:keepLines w:val="0"/>
              <w:pageBreakBefore w:val="0"/>
              <w:kinsoku/>
              <w:wordWrap w:val="0"/>
              <w:overflowPunct/>
              <w:topLinePunct w:val="0"/>
              <w:bidi w:val="0"/>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以上均须提供证书</w:t>
            </w:r>
            <w:r>
              <w:rPr>
                <w:rFonts w:hint="eastAsia" w:ascii="宋体" w:hAnsi="宋体" w:eastAsia="宋体" w:cs="宋体"/>
                <w:b/>
                <w:bCs/>
                <w:color w:val="auto"/>
                <w:sz w:val="21"/>
                <w:szCs w:val="21"/>
                <w:highlight w:val="none"/>
                <w:lang w:val="en-US" w:eastAsia="zh-CN"/>
              </w:rPr>
              <w:t>原件或</w:t>
            </w:r>
            <w:r>
              <w:rPr>
                <w:rFonts w:hint="eastAsia" w:ascii="宋体" w:hAnsi="宋体" w:eastAsia="宋体" w:cs="宋体"/>
                <w:b/>
                <w:bCs/>
                <w:color w:val="auto"/>
                <w:sz w:val="21"/>
                <w:szCs w:val="21"/>
                <w:highlight w:val="none"/>
              </w:rPr>
              <w:t>复印件</w:t>
            </w:r>
            <w:r>
              <w:rPr>
                <w:rFonts w:hint="eastAsia" w:ascii="宋体" w:hAnsi="宋体" w:eastAsia="宋体" w:cs="宋体"/>
                <w:b/>
                <w:bCs/>
                <w:color w:val="auto"/>
                <w:sz w:val="21"/>
                <w:szCs w:val="21"/>
                <w:highlight w:val="none"/>
                <w:lang w:val="en-US" w:eastAsia="zh-CN"/>
              </w:rPr>
              <w:t>的扫描件</w:t>
            </w:r>
            <w:r>
              <w:rPr>
                <w:rFonts w:hint="eastAsia" w:ascii="宋体" w:hAnsi="宋体" w:eastAsia="宋体" w:cs="宋体"/>
                <w:b/>
                <w:bCs/>
                <w:color w:val="auto"/>
                <w:sz w:val="21"/>
                <w:szCs w:val="21"/>
                <w:highlight w:val="none"/>
              </w:rPr>
              <w:t>并加盖单位公章（或电子签章），否则不计分。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44495AF6">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分（客观分）</w:t>
            </w:r>
          </w:p>
        </w:tc>
      </w:tr>
      <w:tr w14:paraId="45E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85" w:type="dxa"/>
            <w:vMerge w:val="continue"/>
            <w:tcBorders>
              <w:left w:val="single" w:color="auto" w:sz="4" w:space="0"/>
              <w:right w:val="single" w:color="auto" w:sz="4" w:space="0"/>
            </w:tcBorders>
            <w:noWrap w:val="0"/>
            <w:vAlign w:val="top"/>
          </w:tcPr>
          <w:p w14:paraId="2806F9A0">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left w:val="single" w:color="auto" w:sz="4" w:space="0"/>
              <w:right w:val="single" w:color="auto" w:sz="4" w:space="0"/>
            </w:tcBorders>
            <w:shd w:val="clear" w:color="auto" w:fill="auto"/>
            <w:noWrap w:val="0"/>
            <w:vAlign w:val="center"/>
          </w:tcPr>
          <w:p w14:paraId="455ED8E1">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拟投入本项目人员能力分（满分10分）</w:t>
            </w:r>
          </w:p>
          <w:p w14:paraId="11DBEE5B">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kern w:val="2"/>
                <w:sz w:val="21"/>
                <w:szCs w:val="21"/>
                <w:highlight w:val="none"/>
                <w:lang w:val="en-US" w:eastAsia="zh-CN" w:bidi="ar-SA"/>
              </w:rPr>
            </w:pPr>
          </w:p>
        </w:tc>
        <w:tc>
          <w:tcPr>
            <w:tcW w:w="6613" w:type="dxa"/>
            <w:tcBorders>
              <w:top w:val="single" w:color="auto" w:sz="4" w:space="0"/>
              <w:left w:val="single" w:color="auto" w:sz="4" w:space="0"/>
              <w:right w:val="single" w:color="auto" w:sz="4" w:space="0"/>
            </w:tcBorders>
            <w:shd w:val="clear" w:color="auto" w:fill="auto"/>
            <w:noWrap w:val="0"/>
            <w:vAlign w:val="center"/>
          </w:tcPr>
          <w:p w14:paraId="011DA0C8">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①投标人拟投入本项目技术人员中，具有测绘与地理信息</w:t>
            </w:r>
            <w:r>
              <w:rPr>
                <w:rFonts w:hint="eastAsia" w:ascii="宋体" w:hAnsi="宋体" w:cs="宋体"/>
                <w:bCs/>
                <w:color w:val="auto"/>
                <w:sz w:val="21"/>
                <w:szCs w:val="21"/>
                <w:highlight w:val="none"/>
                <w:lang w:eastAsia="zh-CN"/>
              </w:rPr>
              <w:t>专业</w:t>
            </w:r>
            <w:r>
              <w:rPr>
                <w:rFonts w:hint="eastAsia" w:ascii="宋体" w:hAnsi="宋体" w:eastAsia="宋体" w:cs="宋体"/>
                <w:bCs/>
                <w:color w:val="auto"/>
                <w:sz w:val="21"/>
                <w:szCs w:val="21"/>
                <w:highlight w:val="none"/>
              </w:rPr>
              <w:t>初级</w:t>
            </w:r>
            <w:r>
              <w:rPr>
                <w:rFonts w:hint="eastAsia" w:ascii="宋体" w:hAnsi="宋体" w:cs="宋体"/>
                <w:bCs/>
                <w:color w:val="auto"/>
                <w:sz w:val="21"/>
                <w:szCs w:val="21"/>
                <w:highlight w:val="none"/>
                <w:lang w:eastAsia="zh-CN"/>
              </w:rPr>
              <w:t>及以上</w:t>
            </w:r>
            <w:r>
              <w:rPr>
                <w:rFonts w:hint="eastAsia" w:ascii="宋体" w:hAnsi="宋体" w:eastAsia="宋体" w:cs="宋体"/>
                <w:bCs/>
                <w:color w:val="auto"/>
                <w:sz w:val="21"/>
                <w:szCs w:val="21"/>
                <w:highlight w:val="none"/>
              </w:rPr>
              <w:t>职称证书的得1分，满分1分；具有软件设计师证书的得2分，满分2分；具有信息系统项目管理师证书的得2分，满分2分；具有数据库系统工程师证书的得2分</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满分2分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本项满分7分</w:t>
            </w:r>
            <w:r>
              <w:rPr>
                <w:rFonts w:hint="eastAsia" w:ascii="宋体" w:hAnsi="宋体" w:eastAsia="宋体" w:cs="宋体"/>
                <w:bCs/>
                <w:color w:val="auto"/>
                <w:sz w:val="21"/>
                <w:szCs w:val="21"/>
                <w:highlight w:val="none"/>
                <w:lang w:eastAsia="zh-CN"/>
              </w:rPr>
              <w:t>。</w:t>
            </w:r>
          </w:p>
          <w:p w14:paraId="5B9AE77D">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②投标人拟投入本项目的项目负责人具有测绘类或计算机类高级或以上职称的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得3分，</w:t>
            </w:r>
            <w:r>
              <w:rPr>
                <w:rFonts w:hint="eastAsia" w:ascii="宋体" w:hAnsi="宋体" w:eastAsia="宋体" w:cs="宋体"/>
                <w:bCs/>
                <w:color w:val="auto"/>
                <w:sz w:val="21"/>
                <w:szCs w:val="21"/>
                <w:highlight w:val="none"/>
                <w:lang w:val="en-US" w:eastAsia="zh-CN"/>
              </w:rPr>
              <w:t>中级</w:t>
            </w:r>
            <w:r>
              <w:rPr>
                <w:rFonts w:hint="eastAsia" w:ascii="宋体" w:hAnsi="宋体" w:eastAsia="宋体" w:cs="宋体"/>
                <w:bCs/>
                <w:color w:val="auto"/>
                <w:sz w:val="21"/>
                <w:szCs w:val="21"/>
                <w:highlight w:val="none"/>
              </w:rPr>
              <w:t>职称</w:t>
            </w:r>
            <w:r>
              <w:rPr>
                <w:rFonts w:hint="eastAsia" w:ascii="宋体" w:hAnsi="宋体" w:eastAsia="宋体" w:cs="宋体"/>
                <w:bCs/>
                <w:color w:val="auto"/>
                <w:sz w:val="21"/>
                <w:szCs w:val="21"/>
                <w:highlight w:val="none"/>
                <w:lang w:val="en-US" w:eastAsia="zh-CN"/>
              </w:rPr>
              <w:t>的，得1.5分；</w:t>
            </w:r>
            <w:r>
              <w:rPr>
                <w:rFonts w:hint="eastAsia" w:ascii="宋体" w:hAnsi="宋体" w:eastAsia="宋体" w:cs="宋体"/>
                <w:bCs/>
                <w:color w:val="auto"/>
                <w:sz w:val="21"/>
                <w:szCs w:val="21"/>
                <w:highlight w:val="none"/>
              </w:rPr>
              <w:t>本项满分</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00976A07">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bCs/>
                <w:color w:val="auto"/>
                <w:sz w:val="21"/>
                <w:szCs w:val="21"/>
                <w:highlight w:val="none"/>
              </w:rPr>
              <w:t>以上均须提供拟投入本项目人员人员花名册，包括姓名、身份证号、相关证书复印件并加盖单位公章</w:t>
            </w:r>
            <w:r>
              <w:rPr>
                <w:rFonts w:hint="eastAsia" w:ascii="宋体" w:hAnsi="宋体" w:eastAsia="宋体" w:cs="宋体"/>
                <w:color w:val="auto"/>
                <w:sz w:val="21"/>
                <w:szCs w:val="21"/>
                <w:highlight w:val="none"/>
                <w:lang w:bidi="ar"/>
              </w:rPr>
              <w:t>（或电子签章）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以上人员必须为投标单位的在职人员，须提供投标人为其缴纳近半年内</w:t>
            </w:r>
            <w:r>
              <w:rPr>
                <w:rFonts w:hint="eastAsia" w:ascii="宋体" w:hAnsi="宋体" w:eastAsia="宋体" w:cs="宋体"/>
                <w:bCs/>
                <w:color w:val="auto"/>
                <w:sz w:val="21"/>
                <w:szCs w:val="21"/>
                <w:highlight w:val="none"/>
                <w:lang w:val="en-US" w:eastAsia="zh-CN"/>
              </w:rPr>
              <w:t>任意一个月社保缴纳证明或聘用合同或劳动合同原件（或复印件）扫描件</w:t>
            </w:r>
            <w:r>
              <w:rPr>
                <w:rFonts w:hint="eastAsia" w:ascii="宋体" w:hAnsi="宋体" w:eastAsia="宋体" w:cs="宋体"/>
                <w:bCs/>
                <w:color w:val="auto"/>
                <w:sz w:val="21"/>
                <w:szCs w:val="21"/>
                <w:highlight w:val="none"/>
              </w:rPr>
              <w:t>并加盖单位公章</w:t>
            </w:r>
            <w:r>
              <w:rPr>
                <w:rFonts w:hint="eastAsia" w:ascii="宋体" w:hAnsi="宋体" w:eastAsia="宋体" w:cs="宋体"/>
                <w:color w:val="auto"/>
                <w:sz w:val="21"/>
                <w:szCs w:val="21"/>
                <w:highlight w:val="none"/>
                <w:lang w:bidi="ar"/>
              </w:rPr>
              <w:t>（或电子签章）</w:t>
            </w:r>
            <w:r>
              <w:rPr>
                <w:rFonts w:hint="eastAsia" w:ascii="宋体" w:hAnsi="宋体" w:eastAsia="宋体" w:cs="宋体"/>
                <w:bCs/>
                <w:color w:val="auto"/>
                <w:sz w:val="21"/>
                <w:szCs w:val="21"/>
                <w:highlight w:val="none"/>
                <w:lang w:val="en-US" w:eastAsia="zh-CN"/>
              </w:rPr>
              <w:t>。不提供或提供不全均不得分，同一人仅计算一次得分</w:t>
            </w:r>
            <w:r>
              <w:rPr>
                <w:rFonts w:hint="eastAsia" w:ascii="宋体" w:hAnsi="宋体" w:eastAsia="宋体" w:cs="宋体"/>
                <w:bCs/>
                <w:color w:val="auto"/>
                <w:sz w:val="21"/>
                <w:szCs w:val="21"/>
                <w:highlight w:val="none"/>
              </w:rPr>
              <w:t>。</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BAE168">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分（客观分）</w:t>
            </w:r>
          </w:p>
        </w:tc>
      </w:tr>
      <w:tr w14:paraId="3921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685" w:type="dxa"/>
            <w:vMerge w:val="continue"/>
            <w:tcBorders>
              <w:left w:val="single" w:color="auto" w:sz="4" w:space="0"/>
              <w:right w:val="single" w:color="auto" w:sz="4" w:space="0"/>
            </w:tcBorders>
            <w:noWrap w:val="0"/>
            <w:vAlign w:val="top"/>
          </w:tcPr>
          <w:p w14:paraId="056EF5A2">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p>
        </w:tc>
        <w:tc>
          <w:tcPr>
            <w:tcW w:w="1649" w:type="dxa"/>
            <w:tcBorders>
              <w:left w:val="single" w:color="auto" w:sz="4" w:space="0"/>
              <w:right w:val="single" w:color="auto" w:sz="4" w:space="0"/>
            </w:tcBorders>
            <w:noWrap w:val="0"/>
            <w:vAlign w:val="center"/>
          </w:tcPr>
          <w:p w14:paraId="2DDE1294">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项目业绩分（满分9分）</w:t>
            </w:r>
          </w:p>
          <w:p w14:paraId="5A94F20A">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bCs/>
                <w:color w:val="auto"/>
                <w:sz w:val="21"/>
                <w:szCs w:val="21"/>
                <w:highlight w:val="none"/>
              </w:rPr>
            </w:pPr>
          </w:p>
        </w:tc>
        <w:tc>
          <w:tcPr>
            <w:tcW w:w="6613" w:type="dxa"/>
            <w:tcBorders>
              <w:top w:val="single" w:color="auto" w:sz="4" w:space="0"/>
              <w:left w:val="single" w:color="auto" w:sz="4" w:space="0"/>
              <w:right w:val="single" w:color="auto" w:sz="4" w:space="0"/>
            </w:tcBorders>
            <w:noWrap w:val="0"/>
            <w:vAlign w:val="center"/>
          </w:tcPr>
          <w:p w14:paraId="02A7757B">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年以来具有同类业绩的，每项业绩得3分，满分9分。</w:t>
            </w:r>
          </w:p>
          <w:p w14:paraId="2B2EFB2E">
            <w:pPr>
              <w:keepNext w:val="0"/>
              <w:keepLines w:val="0"/>
              <w:pageBreakBefore w:val="0"/>
              <w:widowControl w:val="0"/>
              <w:shd w:val="clear" w:color="auto"/>
              <w:kinsoku/>
              <w:wordWrap w:val="0"/>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w:t>
            </w:r>
            <w:r>
              <w:rPr>
                <w:rFonts w:hint="eastAsia" w:ascii="宋体" w:hAnsi="宋体" w:eastAsia="宋体" w:cs="宋体"/>
                <w:color w:val="auto"/>
                <w:sz w:val="21"/>
                <w:szCs w:val="21"/>
                <w:highlight w:val="none"/>
              </w:rPr>
              <w:t>以上均须提供中标（成交）通知书或合同复印件并加盖单位公章</w:t>
            </w:r>
            <w:r>
              <w:rPr>
                <w:rFonts w:hint="eastAsia" w:ascii="宋体" w:hAnsi="宋体" w:eastAsia="宋体" w:cs="宋体"/>
                <w:color w:val="auto"/>
                <w:sz w:val="21"/>
                <w:szCs w:val="21"/>
                <w:highlight w:val="none"/>
                <w:lang w:bidi="ar"/>
              </w:rPr>
              <w:t>（或电子签章），否则不计分</w:t>
            </w:r>
            <w:r>
              <w:rPr>
                <w:rFonts w:hint="eastAsia" w:ascii="宋体" w:hAnsi="宋体" w:eastAsia="宋体" w:cs="宋体"/>
                <w:color w:val="auto"/>
                <w:sz w:val="21"/>
                <w:szCs w:val="21"/>
                <w:highlight w:val="none"/>
              </w:rPr>
              <w:t>。</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29BC8C4">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9</w:t>
            </w:r>
          </w:p>
          <w:p w14:paraId="7B111D5E">
            <w:pPr>
              <w:pStyle w:val="13"/>
              <w:keepNext w:val="0"/>
              <w:keepLines w:val="0"/>
              <w:pageBreakBefore w:val="0"/>
              <w:widowControl/>
              <w:shd w:val="clear"/>
              <w:kinsoku/>
              <w:wordWrap w:val="0"/>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（客观分）</w:t>
            </w:r>
          </w:p>
        </w:tc>
      </w:tr>
      <w:tr w14:paraId="4D70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0" w:type="dxa"/>
            <w:gridSpan w:val="4"/>
            <w:tcBorders>
              <w:left w:val="single" w:color="auto" w:sz="4" w:space="0"/>
              <w:bottom w:val="single" w:color="auto" w:sz="4" w:space="0"/>
              <w:right w:val="single" w:color="auto" w:sz="4" w:space="0"/>
            </w:tcBorders>
            <w:noWrap w:val="0"/>
            <w:vAlign w:val="top"/>
          </w:tcPr>
          <w:p w14:paraId="57D00E98">
            <w:pPr>
              <w:pStyle w:val="13"/>
              <w:keepNext w:val="0"/>
              <w:keepLines w:val="0"/>
              <w:pageBreakBefore w:val="0"/>
              <w:widowControl/>
              <w:shd w:val="clear"/>
              <w:kinsoku/>
              <w:wordWrap w:val="0"/>
              <w:overflowPunct/>
              <w:topLinePunct w:val="0"/>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5F7A8729">
      <w:pPr>
        <w:shd w:val="clear"/>
        <w:wordWrap w:val="0"/>
        <w:spacing w:line="360" w:lineRule="auto"/>
        <w:rPr>
          <w:rFonts w:hint="eastAsia" w:ascii="宋体" w:hAnsi="宋体" w:eastAsia="宋体" w:cs="宋体"/>
          <w:color w:val="auto"/>
          <w:highlight w:val="none"/>
        </w:rPr>
      </w:pPr>
    </w:p>
    <w:p w14:paraId="2FA92203">
      <w:pPr>
        <w:pStyle w:val="2"/>
        <w:shd w:val="clear"/>
        <w:rPr>
          <w:rFonts w:hint="eastAsia" w:ascii="宋体" w:hAnsi="宋体" w:eastAsia="宋体" w:cs="宋体"/>
          <w:color w:val="auto"/>
          <w:highlight w:val="none"/>
        </w:rPr>
      </w:pPr>
    </w:p>
    <w:p w14:paraId="27988079">
      <w:pPr>
        <w:pStyle w:val="2"/>
        <w:shd w:val="clear"/>
        <w:rPr>
          <w:rFonts w:hint="eastAsia" w:ascii="宋体" w:hAnsi="宋体" w:eastAsia="宋体" w:cs="宋体"/>
          <w:color w:val="auto"/>
          <w:highlight w:val="none"/>
        </w:rPr>
      </w:pPr>
    </w:p>
    <w:p w14:paraId="10969DF4">
      <w:pPr>
        <w:pStyle w:val="13"/>
        <w:shd w:val="clear"/>
        <w:wordWrap w:val="0"/>
        <w:spacing w:line="360" w:lineRule="auto"/>
        <w:ind w:firstLine="420"/>
        <w:rPr>
          <w:rFonts w:hint="eastAsia" w:ascii="宋体" w:hAnsi="宋体" w:eastAsia="宋体" w:cs="宋体"/>
          <w:bCs/>
          <w:color w:val="auto"/>
          <w:sz w:val="24"/>
          <w:szCs w:val="24"/>
          <w:highlight w:val="none"/>
        </w:rPr>
      </w:pPr>
    </w:p>
    <w:p w14:paraId="0BFE29E8">
      <w:pPr>
        <w:shd w:val="clear"/>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p>
    <w:bookmarkEnd w:id="111"/>
    <w:p w14:paraId="22F603A8">
      <w:pPr>
        <w:pStyle w:val="4"/>
        <w:shd w:val="clear"/>
        <w:wordWrap w:val="0"/>
        <w:spacing w:before="0" w:after="0" w:line="360" w:lineRule="auto"/>
        <w:jc w:val="center"/>
        <w:rPr>
          <w:rFonts w:hint="eastAsia" w:ascii="宋体" w:hAnsi="宋体" w:eastAsia="宋体" w:cs="宋体"/>
          <w:b w:val="0"/>
          <w:color w:val="auto"/>
          <w:sz w:val="30"/>
          <w:szCs w:val="30"/>
          <w:highlight w:val="none"/>
        </w:rPr>
      </w:pPr>
      <w:bookmarkStart w:id="112" w:name="_Toc18980"/>
      <w:r>
        <w:rPr>
          <w:rFonts w:hint="eastAsia" w:ascii="宋体" w:hAnsi="宋体" w:eastAsia="宋体" w:cs="宋体"/>
          <w:b w:val="0"/>
          <w:color w:val="auto"/>
          <w:sz w:val="30"/>
          <w:szCs w:val="30"/>
          <w:highlight w:val="none"/>
        </w:rPr>
        <w:t>第四节 中标候选人推荐原则</w:t>
      </w:r>
      <w:bookmarkEnd w:id="112"/>
    </w:p>
    <w:p w14:paraId="1E258855">
      <w:pPr>
        <w:pStyle w:val="13"/>
        <w:numPr>
          <w:ilvl w:val="0"/>
          <w:numId w:val="0"/>
        </w:numPr>
        <w:shd w:val="clear"/>
        <w:wordWrap w:val="0"/>
        <w:spacing w:line="360" w:lineRule="auto"/>
        <w:ind w:left="1237" w:leftChars="0" w:hanging="765" w:firstLineChars="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综合评分法</w:t>
      </w:r>
    </w:p>
    <w:p w14:paraId="5FECE75B">
      <w:pPr>
        <w:pStyle w:val="13"/>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评标委员会将根据总得分由高到低排列次序并推荐中标候选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。总得分相同的，以投标报价由低到高顺序排列。得分相同且投标报价相同的并列，投标文件满足招标文件全部实质性要求，且按照评审因素的量化指标评审得分最高的投标人为排名第一的中标候选</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w:t>
      </w:r>
    </w:p>
    <w:p w14:paraId="1CC17086">
      <w:pPr>
        <w:pStyle w:val="4"/>
        <w:shd w:val="clear"/>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13" w:name="_Toc31612"/>
      <w:r>
        <w:rPr>
          <w:rFonts w:hint="eastAsia" w:ascii="宋体" w:hAnsi="宋体" w:eastAsia="宋体" w:cs="宋体"/>
          <w:b w:val="0"/>
          <w:color w:val="auto"/>
          <w:sz w:val="30"/>
          <w:szCs w:val="30"/>
          <w:highlight w:val="none"/>
        </w:rPr>
        <w:t>第五节 评标报告</w:t>
      </w:r>
      <w:bookmarkEnd w:id="113"/>
    </w:p>
    <w:p w14:paraId="60EA5155">
      <w:pPr>
        <w:pStyle w:val="29"/>
        <w:shd w:val="clear"/>
        <w:wordWrap w:val="0"/>
        <w:spacing w:before="0"/>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（一）评标报告与推荐中标候选人</w:t>
      </w:r>
    </w:p>
    <w:p w14:paraId="66F65074">
      <w:pPr>
        <w:pStyle w:val="13"/>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评标委员会根据原始评标记录和评标结果编写评标报告，并通过电子交易平台向采购人、采购代理机构提交。</w:t>
      </w:r>
    </w:p>
    <w:p w14:paraId="659CB93A">
      <w:pPr>
        <w:widowControl/>
        <w:shd w:val="clear"/>
        <w:wordWrap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（二）评标争议事项处理</w:t>
      </w:r>
    </w:p>
    <w:p w14:paraId="4A02C436">
      <w:pPr>
        <w:pStyle w:val="13"/>
        <w:shd w:val="clea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1EC7B2DB">
      <w:pPr>
        <w:widowControl/>
        <w:shd w:val="clear"/>
        <w:wordWrap w:val="0"/>
        <w:spacing w:line="360" w:lineRule="auto"/>
        <w:jc w:val="left"/>
        <w:rPr>
          <w:rFonts w:hint="eastAsia" w:ascii="宋体" w:hAnsi="宋体" w:eastAsia="宋体" w:cs="宋体"/>
          <w:b/>
          <w:color w:val="auto"/>
          <w:sz w:val="36"/>
          <w:szCs w:val="20"/>
          <w:highlight w:val="none"/>
        </w:rPr>
        <w:sectPr>
          <w:pgSz w:w="11906" w:h="16838"/>
          <w:pgMar w:top="1440" w:right="1080" w:bottom="1440" w:left="1080" w:header="720" w:footer="720" w:gutter="0"/>
          <w:pgNumType w:fmt="decimal"/>
          <w:cols w:space="720" w:num="1"/>
          <w:docGrid w:type="lines" w:linePitch="331" w:charSpace="0"/>
        </w:sectPr>
      </w:pPr>
    </w:p>
    <w:p w14:paraId="1D85ADCC">
      <w:pPr>
        <w:pStyle w:val="13"/>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114" w:name="_Toc9281"/>
      <w:r>
        <w:rPr>
          <w:rFonts w:hint="eastAsia" w:ascii="宋体" w:hAnsi="宋体" w:eastAsia="宋体" w:cs="宋体"/>
          <w:b/>
          <w:color w:val="auto"/>
          <w:sz w:val="36"/>
          <w:highlight w:val="none"/>
        </w:rPr>
        <w:t>第五章 拟签订的合同文本</w:t>
      </w:r>
      <w:bookmarkEnd w:id="114"/>
    </w:p>
    <w:p w14:paraId="06B84F7C">
      <w:pPr>
        <w:shd w:val="clear"/>
        <w:wordWrap w:val="0"/>
        <w:spacing w:line="360" w:lineRule="auto"/>
        <w:rPr>
          <w:rFonts w:hint="eastAsia" w:ascii="宋体" w:hAnsi="宋体" w:eastAsia="宋体" w:cs="宋体"/>
          <w:color w:val="auto"/>
          <w:sz w:val="24"/>
          <w:highlight w:val="none"/>
        </w:rPr>
      </w:pPr>
    </w:p>
    <w:p w14:paraId="0BC9AD3B">
      <w:pPr>
        <w:pageBreakBefore w:val="0"/>
        <w:wordWrap w:val="0"/>
        <w:overflowPunct/>
        <w:topLinePunct w:val="0"/>
        <w:bidi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092BD904">
      <w:pPr>
        <w:pageBreakBefore w:val="0"/>
        <w:wordWrap w:val="0"/>
        <w:overflowPunct/>
        <w:topLinePunct w:val="0"/>
        <w:bidi w:val="0"/>
        <w:spacing w:line="360" w:lineRule="auto"/>
        <w:jc w:val="center"/>
        <w:rPr>
          <w:rFonts w:ascii="宋体" w:hAnsi="宋体" w:cs="宋体"/>
          <w:b/>
          <w:bCs/>
          <w:color w:val="auto"/>
          <w:sz w:val="52"/>
          <w:highlight w:val="none"/>
        </w:rPr>
      </w:pPr>
    </w:p>
    <w:p w14:paraId="68EDA7FA">
      <w:pPr>
        <w:pageBreakBefore w:val="0"/>
        <w:wordWrap w:val="0"/>
        <w:overflowPunct/>
        <w:topLinePunct w:val="0"/>
        <w:bidi w:val="0"/>
        <w:spacing w:line="360" w:lineRule="auto"/>
        <w:jc w:val="center"/>
        <w:rPr>
          <w:rFonts w:ascii="宋体" w:hAnsi="宋体" w:cs="宋体"/>
          <w:b/>
          <w:bCs/>
          <w:color w:val="auto"/>
          <w:sz w:val="52"/>
          <w:highlight w:val="none"/>
        </w:rPr>
      </w:pPr>
    </w:p>
    <w:p w14:paraId="0EBDF7D8">
      <w:pPr>
        <w:pageBreakBefore w:val="0"/>
        <w:wordWrap w:val="0"/>
        <w:overflowPunct/>
        <w:topLinePunct w:val="0"/>
        <w:bidi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5B35DBF2">
      <w:pPr>
        <w:pageBreakBefore w:val="0"/>
        <w:wordWrap w:val="0"/>
        <w:overflowPunct/>
        <w:topLinePunct w:val="0"/>
        <w:bidi w:val="0"/>
        <w:spacing w:line="360" w:lineRule="auto"/>
        <w:ind w:firstLine="420" w:firstLineChars="200"/>
        <w:rPr>
          <w:rFonts w:ascii="宋体" w:hAnsi="宋体" w:cs="宋体"/>
          <w:color w:val="auto"/>
          <w:highlight w:val="none"/>
        </w:rPr>
      </w:pPr>
    </w:p>
    <w:p w14:paraId="3580A30A">
      <w:pPr>
        <w:pageBreakBefore w:val="0"/>
        <w:wordWrap w:val="0"/>
        <w:overflowPunct/>
        <w:topLinePunct w:val="0"/>
        <w:bidi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6F9D3A32">
      <w:pPr>
        <w:pageBreakBefore w:val="0"/>
        <w:wordWrap w:val="0"/>
        <w:overflowPunct/>
        <w:topLinePunct w:val="0"/>
        <w:bidi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143D858D">
      <w:pPr>
        <w:pageBreakBefore w:val="0"/>
        <w:wordWrap w:val="0"/>
        <w:overflowPunct/>
        <w:topLinePunct w:val="0"/>
        <w:bidi w:val="0"/>
        <w:spacing w:line="360" w:lineRule="auto"/>
        <w:ind w:firstLine="3507" w:firstLineChars="794"/>
        <w:rPr>
          <w:rFonts w:ascii="宋体" w:hAnsi="宋体" w:cs="宋体"/>
          <w:b/>
          <w:bCs/>
          <w:color w:val="auto"/>
          <w:sz w:val="44"/>
          <w:highlight w:val="none"/>
        </w:rPr>
      </w:pPr>
    </w:p>
    <w:p w14:paraId="16B63351">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4F582E0">
      <w:pPr>
        <w:pageBreakBefore w:val="0"/>
        <w:wordWrap w:val="0"/>
        <w:overflowPunct/>
        <w:topLinePunct w:val="0"/>
        <w:bidi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4E5044AC">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rPr>
      </w:pPr>
    </w:p>
    <w:p w14:paraId="0EE26160">
      <w:pPr>
        <w:pStyle w:val="10"/>
        <w:pageBreakBefore w:val="0"/>
        <w:overflowPunct/>
        <w:topLinePunct w:val="0"/>
        <w:bidi w:val="0"/>
        <w:spacing w:after="0" w:line="360" w:lineRule="auto"/>
        <w:rPr>
          <w:color w:val="auto"/>
          <w:highlight w:val="none"/>
        </w:rPr>
      </w:pPr>
    </w:p>
    <w:p w14:paraId="38CF7A6A">
      <w:pPr>
        <w:pageBreakBefore w:val="0"/>
        <w:tabs>
          <w:tab w:val="left" w:pos="7200"/>
        </w:tabs>
        <w:wordWrap w:val="0"/>
        <w:overflowPunct/>
        <w:topLinePunct w:val="0"/>
        <w:bidi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63D26629">
      <w:pPr>
        <w:pageBreakBefore w:val="0"/>
        <w:tabs>
          <w:tab w:val="left" w:pos="7380"/>
        </w:tabs>
        <w:wordWrap w:val="0"/>
        <w:overflowPunct/>
        <w:topLinePunct w:val="0"/>
        <w:bidi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3DD4E937">
      <w:pPr>
        <w:pageBreakBefore w:val="0"/>
        <w:tabs>
          <w:tab w:val="left" w:pos="7380"/>
        </w:tabs>
        <w:wordWrap w:val="0"/>
        <w:overflowPunct/>
        <w:topLinePunct w:val="0"/>
        <w:bidi w:val="0"/>
        <w:spacing w:line="360" w:lineRule="auto"/>
        <w:rPr>
          <w:rFonts w:ascii="宋体" w:hAnsi="宋体" w:cs="宋体"/>
          <w:b/>
          <w:bCs/>
          <w:color w:val="auto"/>
          <w:sz w:val="44"/>
          <w:highlight w:val="none"/>
        </w:rPr>
      </w:pPr>
    </w:p>
    <w:p w14:paraId="58667659">
      <w:pPr>
        <w:pageBreakBefore w:val="0"/>
        <w:wordWrap w:val="0"/>
        <w:overflowPunct/>
        <w:topLinePunct w:val="0"/>
        <w:bidi w:val="0"/>
        <w:spacing w:line="360" w:lineRule="auto"/>
        <w:rPr>
          <w:rFonts w:ascii="宋体" w:hAnsi="宋体" w:cs="宋体"/>
          <w:color w:val="auto"/>
          <w:sz w:val="24"/>
          <w:highlight w:val="none"/>
        </w:rPr>
      </w:pPr>
    </w:p>
    <w:p w14:paraId="4CC620CB">
      <w:pPr>
        <w:pageBreakBefore w:val="0"/>
        <w:wordWrap w:val="0"/>
        <w:overflowPunct/>
        <w:topLinePunct w:val="0"/>
        <w:bidi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D04068">
      <w:pPr>
        <w:pageBreakBefore w:val="0"/>
        <w:wordWrap w:val="0"/>
        <w:overflowPunct/>
        <w:topLinePunct w:val="0"/>
        <w:bidi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FD6AB0C">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4D48C7A5">
      <w:pPr>
        <w:pageBreakBefore w:val="0"/>
        <w:wordWrap w:val="0"/>
        <w:overflowPunct/>
        <w:topLinePunct w:val="0"/>
        <w:bidi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4B16A254">
      <w:pPr>
        <w:pageBreakBefore w:val="0"/>
        <w:wordWrap w:val="0"/>
        <w:overflowPunct/>
        <w:topLinePunct w:val="0"/>
        <w:bidi w:val="0"/>
        <w:snapToGrid w:val="0"/>
        <w:spacing w:line="360" w:lineRule="auto"/>
        <w:jc w:val="center"/>
        <w:rPr>
          <w:rFonts w:ascii="宋体" w:hAnsi="宋体" w:cs="宋体"/>
          <w:b/>
          <w:bCs/>
          <w:color w:val="auto"/>
          <w:sz w:val="44"/>
          <w:highlight w:val="none"/>
        </w:rPr>
      </w:pPr>
    </w:p>
    <w:p w14:paraId="673220E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3A01E54E">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36D92B6">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7BFB47C">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3F1F0E2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290861B2">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7975BB87">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3A88F27C">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68B12232">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64DA3C4">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78BB3E75">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1D74068B">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581777A8">
      <w:pPr>
        <w:pageBreakBefore w:val="0"/>
        <w:wordWrap w:val="0"/>
        <w:overflowPunct/>
        <w:topLinePunct w:val="0"/>
        <w:bidi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6E518314">
      <w:pPr>
        <w:pageBreakBefore w:val="0"/>
        <w:wordWrap w:val="0"/>
        <w:overflowPunct/>
        <w:topLinePunct w:val="0"/>
        <w:bidi w:val="0"/>
        <w:snapToGrid w:val="0"/>
        <w:spacing w:line="360" w:lineRule="auto"/>
        <w:rPr>
          <w:rFonts w:ascii="宋体" w:hAnsi="宋体" w:cs="宋体"/>
          <w:color w:val="auto"/>
          <w:kern w:val="0"/>
          <w:sz w:val="24"/>
          <w:highlight w:val="none"/>
        </w:rPr>
      </w:pPr>
    </w:p>
    <w:p w14:paraId="5B7151B3">
      <w:pPr>
        <w:pageBreakBefore w:val="0"/>
        <w:widowControl/>
        <w:wordWrap w:val="0"/>
        <w:overflowPunct/>
        <w:topLinePunct w:val="0"/>
        <w:bidi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pgNumType w:fmt="decimal"/>
          <w:cols w:space="720" w:num="1"/>
          <w:docGrid w:type="lines" w:linePitch="331" w:charSpace="0"/>
        </w:sectPr>
      </w:pPr>
    </w:p>
    <w:p w14:paraId="316C5A09">
      <w:pPr>
        <w:pStyle w:val="31"/>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3485CA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南宁市智慧城管信息中心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eastAsia="zh-CN"/>
        </w:rPr>
        <w:t>南宁市渣土车辆卫星定位监控系统信息服务采购项目</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7D5AB68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1AFB2E6F">
      <w:pPr>
        <w:wordWrap w:val="0"/>
        <w:spacing w:line="360" w:lineRule="auto"/>
        <w:ind w:firstLine="482" w:firstLineChars="200"/>
        <w:rPr>
          <w:rFonts w:ascii="宋体" w:hAnsi="宋体" w:cs="宋体"/>
          <w:b/>
          <w:color w:val="auto"/>
          <w:sz w:val="24"/>
          <w:highlight w:val="none"/>
        </w:rPr>
      </w:pPr>
      <w:bookmarkStart w:id="115" w:name="_Toc24059"/>
      <w:bookmarkStart w:id="116" w:name="_Toc3029"/>
      <w:bookmarkStart w:id="117" w:name="_Toc2232"/>
      <w:r>
        <w:rPr>
          <w:rFonts w:hint="eastAsia" w:ascii="宋体" w:hAnsi="宋体" w:cs="宋体"/>
          <w:b/>
          <w:color w:val="auto"/>
          <w:sz w:val="24"/>
          <w:highlight w:val="none"/>
        </w:rPr>
        <w:t>1.1 合同组成部分</w:t>
      </w:r>
      <w:bookmarkEnd w:id="115"/>
      <w:bookmarkEnd w:id="116"/>
      <w:bookmarkEnd w:id="117"/>
    </w:p>
    <w:p w14:paraId="77915F2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FD17D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3F8AF43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2DC6C40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4877A29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116EB3D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4422FAD4">
      <w:pPr>
        <w:wordWrap w:val="0"/>
        <w:spacing w:line="360" w:lineRule="auto"/>
        <w:ind w:firstLine="482" w:firstLineChars="200"/>
        <w:rPr>
          <w:rFonts w:ascii="宋体" w:hAnsi="宋体" w:cs="宋体"/>
          <w:b/>
          <w:color w:val="auto"/>
          <w:sz w:val="24"/>
          <w:highlight w:val="none"/>
        </w:rPr>
      </w:pPr>
      <w:bookmarkStart w:id="118" w:name="_Toc27126"/>
      <w:bookmarkStart w:id="119" w:name="_Toc24300"/>
      <w:bookmarkStart w:id="120" w:name="_Toc21295"/>
      <w:r>
        <w:rPr>
          <w:rFonts w:hint="eastAsia" w:ascii="宋体" w:hAnsi="宋体" w:cs="宋体"/>
          <w:b/>
          <w:color w:val="auto"/>
          <w:sz w:val="24"/>
          <w:highlight w:val="none"/>
        </w:rPr>
        <w:t>1.2 标的物</w:t>
      </w:r>
      <w:bookmarkEnd w:id="118"/>
      <w:bookmarkEnd w:id="119"/>
      <w:bookmarkEnd w:id="120"/>
    </w:p>
    <w:p w14:paraId="53977EF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5E9CED7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C45117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D467A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0657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1B63881E">
      <w:pPr>
        <w:wordWrap w:val="0"/>
        <w:spacing w:line="360" w:lineRule="auto"/>
        <w:ind w:firstLine="482" w:firstLineChars="200"/>
        <w:rPr>
          <w:rFonts w:ascii="宋体" w:hAnsi="宋体" w:cs="宋体"/>
          <w:b/>
          <w:color w:val="auto"/>
          <w:sz w:val="24"/>
          <w:highlight w:val="none"/>
        </w:rPr>
      </w:pPr>
      <w:bookmarkStart w:id="121" w:name="_Toc21631"/>
      <w:bookmarkStart w:id="122" w:name="_Toc21551"/>
      <w:bookmarkStart w:id="123" w:name="_Toc23292"/>
      <w:r>
        <w:rPr>
          <w:rFonts w:hint="eastAsia" w:ascii="宋体" w:hAnsi="宋体" w:cs="宋体"/>
          <w:b/>
          <w:color w:val="auto"/>
          <w:sz w:val="24"/>
          <w:highlight w:val="none"/>
        </w:rPr>
        <w:t>1.3 价款</w:t>
      </w:r>
      <w:bookmarkEnd w:id="121"/>
      <w:bookmarkEnd w:id="122"/>
      <w:bookmarkEnd w:id="123"/>
    </w:p>
    <w:p w14:paraId="572C561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02C0BB19">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6C5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FB780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B7824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3DD9C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5AA8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8D795C3">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1E9C4E8">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36B4680">
            <w:pPr>
              <w:wordWrap w:val="0"/>
              <w:spacing w:line="360" w:lineRule="auto"/>
              <w:ind w:firstLine="480" w:firstLineChars="200"/>
              <w:rPr>
                <w:rFonts w:ascii="宋体" w:hAnsi="宋体" w:cs="宋体"/>
                <w:color w:val="auto"/>
                <w:sz w:val="24"/>
                <w:highlight w:val="none"/>
              </w:rPr>
            </w:pPr>
          </w:p>
        </w:tc>
      </w:tr>
      <w:tr w14:paraId="0DAC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EE8C734">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16A8A8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B8A63D9">
            <w:pPr>
              <w:wordWrap w:val="0"/>
              <w:spacing w:line="360" w:lineRule="auto"/>
              <w:ind w:firstLine="480" w:firstLineChars="200"/>
              <w:rPr>
                <w:rFonts w:ascii="宋体" w:hAnsi="宋体" w:cs="宋体"/>
                <w:color w:val="auto"/>
                <w:sz w:val="24"/>
                <w:highlight w:val="none"/>
              </w:rPr>
            </w:pPr>
          </w:p>
        </w:tc>
      </w:tr>
      <w:tr w14:paraId="7A75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9DC467">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F296AA5">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22AE72A">
            <w:pPr>
              <w:wordWrap w:val="0"/>
              <w:spacing w:line="360" w:lineRule="auto"/>
              <w:ind w:firstLine="480" w:firstLineChars="200"/>
              <w:rPr>
                <w:rFonts w:ascii="宋体" w:hAnsi="宋体" w:cs="宋体"/>
                <w:color w:val="auto"/>
                <w:sz w:val="24"/>
                <w:highlight w:val="none"/>
              </w:rPr>
            </w:pPr>
          </w:p>
        </w:tc>
      </w:tr>
      <w:tr w14:paraId="2AD2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00813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8A38963">
            <w:pPr>
              <w:wordWrap w:val="0"/>
              <w:spacing w:line="360" w:lineRule="auto"/>
              <w:ind w:firstLine="480" w:firstLineChars="200"/>
              <w:rPr>
                <w:rFonts w:ascii="宋体" w:hAnsi="宋体" w:cs="宋体"/>
                <w:color w:val="auto"/>
                <w:sz w:val="24"/>
                <w:highlight w:val="none"/>
              </w:rPr>
            </w:pPr>
          </w:p>
        </w:tc>
      </w:tr>
    </w:tbl>
    <w:p w14:paraId="49F8FA30">
      <w:pPr>
        <w:wordWrap w:val="0"/>
        <w:spacing w:line="360" w:lineRule="auto"/>
        <w:ind w:firstLine="482" w:firstLineChars="200"/>
        <w:rPr>
          <w:rFonts w:ascii="宋体" w:hAnsi="宋体" w:cs="宋体"/>
          <w:b/>
          <w:color w:val="auto"/>
          <w:sz w:val="24"/>
          <w:highlight w:val="none"/>
        </w:rPr>
      </w:pPr>
      <w:bookmarkStart w:id="124" w:name="_Toc10340"/>
      <w:bookmarkStart w:id="125" w:name="_Toc1814"/>
      <w:bookmarkStart w:id="126" w:name="_Toc22618"/>
      <w:r>
        <w:rPr>
          <w:rFonts w:hint="eastAsia" w:ascii="宋体" w:hAnsi="宋体" w:cs="宋体"/>
          <w:b/>
          <w:color w:val="auto"/>
          <w:sz w:val="24"/>
          <w:highlight w:val="none"/>
        </w:rPr>
        <w:t>1.4 付款方式和发票开具方式</w:t>
      </w:r>
      <w:bookmarkEnd w:id="124"/>
      <w:bookmarkEnd w:id="125"/>
      <w:bookmarkEnd w:id="126"/>
    </w:p>
    <w:p w14:paraId="30A6079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7D8F4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B3C686">
      <w:pPr>
        <w:wordWrap w:val="0"/>
        <w:spacing w:line="360" w:lineRule="auto"/>
        <w:ind w:firstLine="482" w:firstLineChars="200"/>
        <w:rPr>
          <w:rFonts w:ascii="宋体" w:hAnsi="宋体" w:cs="宋体"/>
          <w:b/>
          <w:color w:val="auto"/>
          <w:sz w:val="24"/>
          <w:highlight w:val="none"/>
        </w:rPr>
      </w:pPr>
      <w:bookmarkStart w:id="127" w:name="_Toc2846"/>
      <w:bookmarkStart w:id="128" w:name="_Toc19304"/>
      <w:bookmarkStart w:id="129" w:name="_Toc32071"/>
      <w:r>
        <w:rPr>
          <w:rFonts w:hint="eastAsia" w:ascii="宋体" w:hAnsi="宋体" w:cs="宋体"/>
          <w:b/>
          <w:color w:val="auto"/>
          <w:sz w:val="24"/>
          <w:highlight w:val="none"/>
        </w:rPr>
        <w:t>1.5 标的物交付期限、地点、方式</w:t>
      </w:r>
      <w:bookmarkEnd w:id="127"/>
      <w:bookmarkEnd w:id="128"/>
      <w:bookmarkEnd w:id="129"/>
      <w:r>
        <w:rPr>
          <w:rFonts w:hint="eastAsia" w:ascii="宋体" w:hAnsi="宋体" w:cs="宋体"/>
          <w:b/>
          <w:color w:val="auto"/>
          <w:sz w:val="24"/>
          <w:highlight w:val="none"/>
        </w:rPr>
        <w:t>和服务期限</w:t>
      </w:r>
    </w:p>
    <w:p w14:paraId="15673EB4">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服务时间：</w:t>
      </w:r>
      <w:r>
        <w:rPr>
          <w:rFonts w:hint="eastAsia" w:ascii="宋体" w:hAnsi="宋体" w:cs="宋体"/>
          <w:color w:val="auto"/>
          <w:sz w:val="24"/>
          <w:highlight w:val="none"/>
          <w:u w:val="single"/>
        </w:rPr>
        <w:t xml:space="preserve">                                                 ；</w:t>
      </w:r>
    </w:p>
    <w:p w14:paraId="5F2981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1.5.2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EED2C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8D0C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806238">
      <w:pPr>
        <w:wordWrap w:val="0"/>
        <w:spacing w:line="360" w:lineRule="auto"/>
        <w:ind w:firstLine="482" w:firstLineChars="200"/>
        <w:rPr>
          <w:rFonts w:ascii="宋体" w:hAnsi="宋体" w:cs="宋体"/>
          <w:b/>
          <w:color w:val="auto"/>
          <w:sz w:val="24"/>
          <w:highlight w:val="none"/>
        </w:rPr>
      </w:pPr>
      <w:bookmarkStart w:id="130" w:name="_Toc21423"/>
      <w:bookmarkStart w:id="131" w:name="_Toc19554"/>
      <w:bookmarkStart w:id="132" w:name="_Toc27250"/>
      <w:r>
        <w:rPr>
          <w:rFonts w:hint="eastAsia" w:ascii="宋体" w:hAnsi="宋体" w:cs="宋体"/>
          <w:b/>
          <w:color w:val="auto"/>
          <w:sz w:val="24"/>
          <w:highlight w:val="none"/>
        </w:rPr>
        <w:t>1.6 违约责任</w:t>
      </w:r>
      <w:bookmarkEnd w:id="130"/>
      <w:bookmarkEnd w:id="131"/>
      <w:bookmarkEnd w:id="132"/>
    </w:p>
    <w:p w14:paraId="4BFC33E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470A41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415ECE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FE466B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377176D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76BBBE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05C320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EA77ECB">
      <w:pPr>
        <w:wordWrap w:val="0"/>
        <w:spacing w:line="360" w:lineRule="auto"/>
        <w:ind w:firstLine="482" w:firstLineChars="200"/>
        <w:rPr>
          <w:rFonts w:ascii="宋体" w:hAnsi="宋体" w:cs="宋体"/>
          <w:b/>
          <w:color w:val="auto"/>
          <w:sz w:val="24"/>
          <w:highlight w:val="none"/>
        </w:rPr>
      </w:pPr>
      <w:bookmarkStart w:id="133" w:name="_Toc28375"/>
      <w:bookmarkStart w:id="134" w:name="_Toc15583"/>
      <w:bookmarkStart w:id="135" w:name="_Toc16021"/>
      <w:r>
        <w:rPr>
          <w:rFonts w:hint="eastAsia" w:ascii="宋体" w:hAnsi="宋体" w:cs="宋体"/>
          <w:b/>
          <w:color w:val="auto"/>
          <w:sz w:val="24"/>
          <w:highlight w:val="none"/>
        </w:rPr>
        <w:t>1.7 合同争议的解决</w:t>
      </w:r>
      <w:bookmarkEnd w:id="133"/>
      <w:bookmarkEnd w:id="134"/>
      <w:bookmarkEnd w:id="135"/>
    </w:p>
    <w:p w14:paraId="280984F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57C3A3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2C7E76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69D14EF4">
      <w:pPr>
        <w:wordWrap w:val="0"/>
        <w:spacing w:line="360" w:lineRule="auto"/>
        <w:ind w:firstLine="482" w:firstLineChars="200"/>
        <w:rPr>
          <w:rFonts w:ascii="宋体" w:hAnsi="宋体" w:cs="宋体"/>
          <w:b/>
          <w:color w:val="auto"/>
          <w:sz w:val="24"/>
          <w:highlight w:val="none"/>
        </w:rPr>
      </w:pPr>
      <w:bookmarkStart w:id="136" w:name="_Toc7245"/>
      <w:bookmarkStart w:id="137" w:name="_Toc15322"/>
      <w:bookmarkStart w:id="138" w:name="_Toc11173"/>
      <w:r>
        <w:rPr>
          <w:rFonts w:hint="eastAsia" w:ascii="宋体" w:hAnsi="宋体" w:cs="宋体"/>
          <w:b/>
          <w:color w:val="auto"/>
          <w:sz w:val="24"/>
          <w:highlight w:val="none"/>
        </w:rPr>
        <w:t>1.8 合同生效</w:t>
      </w:r>
      <w:bookmarkEnd w:id="136"/>
      <w:bookmarkEnd w:id="137"/>
      <w:bookmarkEnd w:id="138"/>
    </w:p>
    <w:p w14:paraId="1D300FEE">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3FD42F1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7AA418D7">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32142386">
      <w:pPr>
        <w:wordWrap w:val="0"/>
        <w:spacing w:line="360" w:lineRule="auto"/>
        <w:ind w:firstLine="200"/>
        <w:rPr>
          <w:rFonts w:ascii="宋体" w:hAnsi="宋体" w:cs="宋体"/>
          <w:color w:val="auto"/>
          <w:sz w:val="24"/>
          <w:highlight w:val="none"/>
          <w:lang w:val="zh-CN"/>
        </w:rPr>
      </w:pPr>
    </w:p>
    <w:p w14:paraId="40B694B7">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468B4FEC">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4CE95F5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CBF470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2575A78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157FECB">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C26442A">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4E05BD34">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BC8334F">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7DAABEB4">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FDD3DF4">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29EF5916">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3BE9236">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9" w:name="_Toc331685783"/>
      <w:r>
        <w:rPr>
          <w:rFonts w:hint="eastAsia" w:ascii="宋体" w:hAnsi="宋体" w:cs="宋体"/>
          <w:b/>
          <w:color w:val="auto"/>
          <w:sz w:val="28"/>
          <w:szCs w:val="28"/>
          <w:highlight w:val="none"/>
        </w:rPr>
        <w:t>第二部分 合同一般条款</w:t>
      </w:r>
      <w:bookmarkEnd w:id="139"/>
    </w:p>
    <w:p w14:paraId="7F0537C5">
      <w:pPr>
        <w:wordWrap w:val="0"/>
        <w:spacing w:line="360" w:lineRule="auto"/>
        <w:ind w:firstLine="482" w:firstLineChars="200"/>
        <w:rPr>
          <w:rFonts w:ascii="宋体" w:hAnsi="宋体" w:cs="宋体"/>
          <w:b/>
          <w:color w:val="auto"/>
          <w:sz w:val="24"/>
          <w:highlight w:val="none"/>
        </w:rPr>
      </w:pPr>
      <w:bookmarkStart w:id="140" w:name="_Ref467379225"/>
      <w:bookmarkStart w:id="141" w:name="_Toc487900349"/>
      <w:bookmarkStart w:id="142" w:name="_Ref467379101"/>
      <w:bookmarkStart w:id="143" w:name="_Ref467379195"/>
      <w:bookmarkStart w:id="144" w:name="_Toc259093669"/>
      <w:bookmarkStart w:id="145" w:name="_Ref467379205"/>
      <w:bookmarkStart w:id="146" w:name="_Ref467378499"/>
      <w:bookmarkStart w:id="147" w:name="_Toc28763"/>
      <w:bookmarkStart w:id="148" w:name="_Ref467379109"/>
      <w:bookmarkStart w:id="149" w:name="_Toc19614"/>
      <w:bookmarkStart w:id="150" w:name="_Toc16917"/>
      <w:bookmarkStart w:id="151" w:name="_Ref467378463"/>
      <w:bookmarkStart w:id="152" w:name="_Ref467378404"/>
      <w:bookmarkStart w:id="153" w:name="_Ref467379094"/>
      <w:bookmarkStart w:id="154" w:name="_Ref467379214"/>
      <w:bookmarkStart w:id="155" w:name="_Toc279701240"/>
      <w:r>
        <w:rPr>
          <w:rFonts w:hint="eastAsia" w:ascii="宋体" w:hAnsi="宋体" w:cs="宋体"/>
          <w:b/>
          <w:color w:val="auto"/>
          <w:sz w:val="24"/>
          <w:highlight w:val="none"/>
        </w:rPr>
        <w:t>2.1 定义</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859736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F23D50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7AAB108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09234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0C72EAC2">
      <w:pPr>
        <w:wordWrap w:val="0"/>
        <w:spacing w:line="360" w:lineRule="auto"/>
        <w:ind w:firstLine="480" w:firstLineChars="200"/>
        <w:rPr>
          <w:rFonts w:ascii="宋体" w:hAnsi="宋体" w:cs="宋体"/>
          <w:color w:val="auto"/>
          <w:sz w:val="24"/>
          <w:highlight w:val="none"/>
        </w:rPr>
      </w:pPr>
      <w:bookmarkStart w:id="156" w:name="_Ref467378840"/>
      <w:r>
        <w:rPr>
          <w:rFonts w:hint="eastAsia" w:ascii="宋体" w:hAnsi="宋体" w:cs="宋体"/>
          <w:color w:val="auto"/>
          <w:sz w:val="24"/>
          <w:highlight w:val="none"/>
        </w:rPr>
        <w:t>2.1.4 “甲方”系指与中标供应商签署合同的采购人</w:t>
      </w:r>
      <w:bookmarkEnd w:id="156"/>
      <w:r>
        <w:rPr>
          <w:rFonts w:hint="eastAsia" w:ascii="宋体" w:hAnsi="宋体" w:cs="宋体"/>
          <w:color w:val="auto"/>
          <w:sz w:val="24"/>
          <w:highlight w:val="none"/>
        </w:rPr>
        <w:t>；采购人委托采购机构代表其与乙方签订合同的，采购人的授权委托书作为合同附件。</w:t>
      </w:r>
    </w:p>
    <w:p w14:paraId="7DD7429E">
      <w:pPr>
        <w:wordWrap w:val="0"/>
        <w:spacing w:line="360" w:lineRule="auto"/>
        <w:ind w:firstLine="480" w:firstLineChars="200"/>
        <w:rPr>
          <w:rFonts w:ascii="宋体" w:hAnsi="宋体" w:cs="宋体"/>
          <w:color w:val="auto"/>
          <w:sz w:val="24"/>
          <w:highlight w:val="none"/>
        </w:rPr>
      </w:pPr>
      <w:bookmarkStart w:id="157" w:name="_Ref467379400"/>
      <w:r>
        <w:rPr>
          <w:rFonts w:hint="eastAsia" w:ascii="宋体" w:hAnsi="宋体" w:cs="宋体"/>
          <w:color w:val="auto"/>
          <w:sz w:val="24"/>
          <w:highlight w:val="none"/>
        </w:rPr>
        <w:t>2.1.5 “乙方”系指根据合同约定交付标的物的</w:t>
      </w:r>
      <w:bookmarkEnd w:id="157"/>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17AC334">
      <w:pPr>
        <w:wordWrap w:val="0"/>
        <w:spacing w:line="360" w:lineRule="auto"/>
        <w:ind w:firstLine="480" w:firstLineChars="200"/>
        <w:rPr>
          <w:rFonts w:ascii="宋体" w:hAnsi="宋体" w:cs="宋体"/>
          <w:color w:val="auto"/>
          <w:sz w:val="24"/>
          <w:highlight w:val="none"/>
        </w:rPr>
      </w:pPr>
      <w:bookmarkStart w:id="158" w:name="_Ref467379436"/>
      <w:r>
        <w:rPr>
          <w:rFonts w:hint="eastAsia" w:ascii="宋体" w:hAnsi="宋体" w:cs="宋体"/>
          <w:color w:val="auto"/>
          <w:sz w:val="24"/>
          <w:highlight w:val="none"/>
        </w:rPr>
        <w:t>2.1.6 “现场”系指合同约定标的物将要运至或者实施或者安装的地点。</w:t>
      </w:r>
      <w:bookmarkEnd w:id="158"/>
    </w:p>
    <w:p w14:paraId="07DE7C13">
      <w:pPr>
        <w:wordWrap w:val="0"/>
        <w:spacing w:line="360" w:lineRule="auto"/>
        <w:ind w:firstLine="482" w:firstLineChars="200"/>
        <w:rPr>
          <w:rFonts w:ascii="宋体" w:hAnsi="宋体" w:cs="宋体"/>
          <w:b/>
          <w:color w:val="auto"/>
          <w:sz w:val="24"/>
          <w:highlight w:val="none"/>
        </w:rPr>
      </w:pPr>
      <w:bookmarkStart w:id="159" w:name="_Toc279701241"/>
      <w:bookmarkStart w:id="160" w:name="_Toc259093670"/>
      <w:bookmarkStart w:id="161" w:name="_Toc487900350"/>
      <w:bookmarkStart w:id="162" w:name="_Toc27635"/>
      <w:bookmarkStart w:id="163" w:name="_Toc13336"/>
      <w:bookmarkStart w:id="164" w:name="_Toc32504"/>
      <w:r>
        <w:rPr>
          <w:rFonts w:hint="eastAsia" w:ascii="宋体" w:hAnsi="宋体" w:cs="宋体"/>
          <w:b/>
          <w:color w:val="auto"/>
          <w:sz w:val="24"/>
          <w:highlight w:val="none"/>
        </w:rPr>
        <w:t>2.2 技术规范</w:t>
      </w:r>
      <w:bookmarkEnd w:id="159"/>
      <w:bookmarkEnd w:id="160"/>
      <w:bookmarkEnd w:id="161"/>
      <w:bookmarkEnd w:id="162"/>
      <w:bookmarkEnd w:id="163"/>
      <w:bookmarkEnd w:id="164"/>
    </w:p>
    <w:p w14:paraId="64BDCA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D582D2E">
      <w:pPr>
        <w:wordWrap w:val="0"/>
        <w:spacing w:line="360" w:lineRule="auto"/>
        <w:ind w:firstLine="482" w:firstLineChars="200"/>
        <w:rPr>
          <w:rFonts w:ascii="宋体" w:hAnsi="宋体" w:cs="宋体"/>
          <w:b/>
          <w:color w:val="auto"/>
          <w:sz w:val="24"/>
          <w:highlight w:val="none"/>
        </w:rPr>
      </w:pPr>
      <w:bookmarkStart w:id="165" w:name="_Toc27853"/>
      <w:bookmarkStart w:id="166" w:name="_Toc9829"/>
      <w:bookmarkStart w:id="167" w:name="_Toc279701242"/>
      <w:bookmarkStart w:id="168" w:name="_Toc487900351"/>
      <w:bookmarkStart w:id="169" w:name="_Toc31634"/>
      <w:bookmarkStart w:id="170" w:name="_Toc259093671"/>
      <w:r>
        <w:rPr>
          <w:rFonts w:hint="eastAsia" w:ascii="宋体" w:hAnsi="宋体" w:cs="宋体"/>
          <w:b/>
          <w:color w:val="auto"/>
          <w:sz w:val="24"/>
          <w:highlight w:val="none"/>
        </w:rPr>
        <w:t>2.3 知识产权</w:t>
      </w:r>
      <w:bookmarkEnd w:id="165"/>
      <w:bookmarkEnd w:id="166"/>
      <w:bookmarkEnd w:id="167"/>
      <w:bookmarkEnd w:id="168"/>
      <w:bookmarkEnd w:id="169"/>
      <w:bookmarkEnd w:id="170"/>
    </w:p>
    <w:p w14:paraId="789F118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B95AC4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8532F71">
      <w:pPr>
        <w:wordWrap w:val="0"/>
        <w:spacing w:line="360" w:lineRule="auto"/>
        <w:ind w:firstLine="482" w:firstLineChars="200"/>
        <w:rPr>
          <w:rFonts w:ascii="宋体" w:hAnsi="宋体" w:cs="宋体"/>
          <w:b/>
          <w:color w:val="auto"/>
          <w:sz w:val="24"/>
          <w:highlight w:val="none"/>
        </w:rPr>
      </w:pPr>
      <w:bookmarkStart w:id="171" w:name="_Toc29149"/>
      <w:bookmarkStart w:id="172" w:name="_Toc4194"/>
      <w:bookmarkStart w:id="173" w:name="_Toc11932"/>
      <w:r>
        <w:rPr>
          <w:rFonts w:hint="eastAsia" w:ascii="宋体" w:hAnsi="宋体" w:cs="宋体"/>
          <w:b/>
          <w:color w:val="auto"/>
          <w:sz w:val="24"/>
          <w:highlight w:val="none"/>
        </w:rPr>
        <w:t>2.4 包装和装运</w:t>
      </w:r>
      <w:bookmarkEnd w:id="171"/>
      <w:bookmarkEnd w:id="172"/>
      <w:bookmarkEnd w:id="173"/>
    </w:p>
    <w:p w14:paraId="2D706F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8E4A10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2E6157C">
      <w:pPr>
        <w:wordWrap w:val="0"/>
        <w:spacing w:line="360" w:lineRule="auto"/>
        <w:ind w:firstLine="482" w:firstLineChars="200"/>
        <w:rPr>
          <w:rFonts w:ascii="宋体" w:hAnsi="宋体" w:cs="宋体"/>
          <w:b/>
          <w:color w:val="auto"/>
          <w:sz w:val="24"/>
          <w:highlight w:val="none"/>
        </w:rPr>
      </w:pPr>
      <w:bookmarkStart w:id="174" w:name="_Ref467379527"/>
      <w:bookmarkStart w:id="175" w:name="_Toc259093674"/>
      <w:bookmarkStart w:id="176" w:name="_Ref467379536"/>
      <w:bookmarkStart w:id="177" w:name="_Ref467379542"/>
      <w:bookmarkStart w:id="178" w:name="_Toc487900354"/>
      <w:bookmarkStart w:id="179" w:name="_Ref467378591"/>
      <w:bookmarkStart w:id="180" w:name="_Toc279701245"/>
      <w:bookmarkStart w:id="181" w:name="_Ref467378541"/>
      <w:bookmarkStart w:id="182" w:name="_Toc19074"/>
      <w:bookmarkStart w:id="183" w:name="_Toc30272"/>
      <w:bookmarkStart w:id="184" w:name="_Toc26182"/>
      <w:r>
        <w:rPr>
          <w:rFonts w:hint="eastAsia" w:ascii="宋体" w:hAnsi="宋体" w:cs="宋体"/>
          <w:b/>
          <w:color w:val="auto"/>
          <w:sz w:val="24"/>
          <w:highlight w:val="none"/>
        </w:rPr>
        <w:t>2.</w:t>
      </w:r>
      <w:bookmarkEnd w:id="174"/>
      <w:bookmarkEnd w:id="175"/>
      <w:bookmarkEnd w:id="176"/>
      <w:bookmarkEnd w:id="177"/>
      <w:bookmarkEnd w:id="178"/>
      <w:bookmarkEnd w:id="179"/>
      <w:bookmarkEnd w:id="180"/>
      <w:bookmarkEnd w:id="181"/>
      <w:r>
        <w:rPr>
          <w:rFonts w:hint="eastAsia" w:ascii="宋体" w:hAnsi="宋体" w:cs="宋体"/>
          <w:b/>
          <w:color w:val="auto"/>
          <w:sz w:val="24"/>
          <w:highlight w:val="none"/>
        </w:rPr>
        <w:t>5 履约检查和问题反馈</w:t>
      </w:r>
      <w:bookmarkEnd w:id="182"/>
      <w:bookmarkEnd w:id="183"/>
      <w:bookmarkEnd w:id="184"/>
    </w:p>
    <w:p w14:paraId="42C25249">
      <w:pPr>
        <w:wordWrap w:val="0"/>
        <w:spacing w:line="360" w:lineRule="auto"/>
        <w:ind w:firstLine="480" w:firstLineChars="200"/>
        <w:rPr>
          <w:rFonts w:ascii="宋体" w:hAnsi="宋体" w:cs="宋体"/>
          <w:color w:val="auto"/>
          <w:sz w:val="24"/>
          <w:highlight w:val="none"/>
        </w:rPr>
      </w:pPr>
      <w:bookmarkStart w:id="185" w:name="_Ref467379657"/>
      <w:r>
        <w:rPr>
          <w:rFonts w:hint="eastAsia" w:ascii="宋体" w:hAnsi="宋体" w:cs="宋体"/>
          <w:color w:val="auto"/>
          <w:sz w:val="24"/>
          <w:highlight w:val="none"/>
        </w:rPr>
        <w:t>2.5.1</w:t>
      </w:r>
      <w:bookmarkEnd w:id="185"/>
      <w:bookmarkStart w:id="186" w:name="_Toc186431854"/>
      <w:bookmarkStart w:id="187" w:name="_Toc487900357"/>
      <w:bookmarkStart w:id="188" w:name="_Ref467379807"/>
      <w:bookmarkStart w:id="189" w:name="_Toc279701247"/>
      <w:bookmarkStart w:id="190" w:name="_Ref467379793"/>
      <w:bookmarkStart w:id="191" w:name="_Toc259093676"/>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DB8E5D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6"/>
      <w:bookmarkStart w:id="192" w:name="_Toc186431855"/>
      <w:r>
        <w:rPr>
          <w:rFonts w:hint="eastAsia" w:ascii="宋体" w:hAnsi="宋体" w:cs="宋体"/>
          <w:color w:val="auto"/>
          <w:sz w:val="24"/>
          <w:highlight w:val="none"/>
        </w:rPr>
        <w:t>。</w:t>
      </w:r>
    </w:p>
    <w:bookmarkEnd w:id="192"/>
    <w:p w14:paraId="73B7D81B">
      <w:pPr>
        <w:wordWrap w:val="0"/>
        <w:spacing w:line="360" w:lineRule="auto"/>
        <w:ind w:firstLine="482" w:firstLineChars="200"/>
        <w:rPr>
          <w:rFonts w:ascii="宋体" w:hAnsi="宋体" w:cs="宋体"/>
          <w:b/>
          <w:color w:val="auto"/>
          <w:sz w:val="24"/>
          <w:highlight w:val="none"/>
        </w:rPr>
      </w:pPr>
      <w:bookmarkStart w:id="193" w:name="_Toc7836"/>
      <w:bookmarkStart w:id="194" w:name="_Toc28451"/>
      <w:bookmarkStart w:id="195" w:name="_Toc19219"/>
      <w:r>
        <w:rPr>
          <w:rFonts w:hint="eastAsia" w:ascii="宋体" w:hAnsi="宋体" w:cs="宋体"/>
          <w:b/>
          <w:color w:val="auto"/>
          <w:sz w:val="24"/>
          <w:highlight w:val="none"/>
        </w:rPr>
        <w:t>2.6 结算方式和付款条件</w:t>
      </w:r>
      <w:bookmarkEnd w:id="187"/>
      <w:bookmarkEnd w:id="188"/>
      <w:bookmarkEnd w:id="189"/>
      <w:bookmarkEnd w:id="190"/>
      <w:bookmarkEnd w:id="191"/>
      <w:bookmarkEnd w:id="193"/>
      <w:bookmarkEnd w:id="194"/>
      <w:bookmarkEnd w:id="195"/>
    </w:p>
    <w:p w14:paraId="2184030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2197B6C">
      <w:pPr>
        <w:wordWrap w:val="0"/>
        <w:spacing w:line="360" w:lineRule="auto"/>
        <w:ind w:firstLine="482" w:firstLineChars="200"/>
        <w:rPr>
          <w:rFonts w:ascii="宋体" w:hAnsi="宋体" w:cs="宋体"/>
          <w:b/>
          <w:color w:val="auto"/>
          <w:sz w:val="24"/>
          <w:highlight w:val="none"/>
        </w:rPr>
      </w:pPr>
      <w:bookmarkStart w:id="196" w:name="_Toc279701248"/>
      <w:bookmarkStart w:id="197" w:name="_Ref467379863"/>
      <w:bookmarkStart w:id="198" w:name="_Ref467379852"/>
      <w:bookmarkStart w:id="199" w:name="_Toc487900358"/>
      <w:bookmarkStart w:id="200" w:name="_Ref467379923"/>
      <w:bookmarkStart w:id="201" w:name="_Toc259093677"/>
      <w:bookmarkStart w:id="202" w:name="_Toc16110"/>
      <w:bookmarkStart w:id="203" w:name="_Toc3225"/>
      <w:bookmarkStart w:id="204" w:name="_Toc774"/>
      <w:r>
        <w:rPr>
          <w:rFonts w:hint="eastAsia" w:ascii="宋体" w:hAnsi="宋体" w:cs="宋体"/>
          <w:b/>
          <w:color w:val="auto"/>
          <w:sz w:val="24"/>
          <w:highlight w:val="none"/>
        </w:rPr>
        <w:t>2.7 技术资料</w:t>
      </w:r>
      <w:bookmarkEnd w:id="196"/>
      <w:bookmarkEnd w:id="197"/>
      <w:bookmarkEnd w:id="198"/>
      <w:bookmarkEnd w:id="199"/>
      <w:bookmarkEnd w:id="200"/>
      <w:bookmarkEnd w:id="201"/>
      <w:r>
        <w:rPr>
          <w:rFonts w:hint="eastAsia" w:ascii="宋体" w:hAnsi="宋体" w:cs="宋体"/>
          <w:b/>
          <w:color w:val="auto"/>
          <w:sz w:val="24"/>
          <w:highlight w:val="none"/>
        </w:rPr>
        <w:t>和保密义务</w:t>
      </w:r>
      <w:bookmarkEnd w:id="202"/>
      <w:bookmarkEnd w:id="203"/>
      <w:bookmarkEnd w:id="204"/>
    </w:p>
    <w:p w14:paraId="24EB2C2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2007081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48D5311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C3FB1F8">
      <w:pPr>
        <w:wordWrap w:val="0"/>
        <w:spacing w:line="360" w:lineRule="auto"/>
        <w:ind w:firstLine="482" w:firstLineChars="200"/>
        <w:rPr>
          <w:rFonts w:ascii="宋体" w:hAnsi="宋体" w:cs="宋体"/>
          <w:b/>
          <w:color w:val="auto"/>
          <w:sz w:val="24"/>
          <w:highlight w:val="none"/>
        </w:rPr>
      </w:pPr>
      <w:bookmarkStart w:id="205" w:name="_Toc7860"/>
      <w:r>
        <w:rPr>
          <w:rFonts w:hint="eastAsia" w:ascii="宋体" w:hAnsi="宋体" w:cs="宋体"/>
          <w:b/>
          <w:color w:val="auto"/>
          <w:sz w:val="24"/>
          <w:highlight w:val="none"/>
        </w:rPr>
        <w:t>2.8 质量保证</w:t>
      </w:r>
      <w:bookmarkEnd w:id="205"/>
    </w:p>
    <w:p w14:paraId="05860D7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09259A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B05662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75409C2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08740541">
      <w:pPr>
        <w:wordWrap w:val="0"/>
        <w:spacing w:line="360" w:lineRule="auto"/>
        <w:ind w:firstLine="482" w:firstLineChars="200"/>
        <w:rPr>
          <w:rFonts w:ascii="宋体" w:hAnsi="宋体" w:cs="宋体"/>
          <w:b/>
          <w:color w:val="auto"/>
          <w:sz w:val="24"/>
          <w:highlight w:val="none"/>
        </w:rPr>
      </w:pPr>
      <w:bookmarkStart w:id="206" w:name="_Toc17244"/>
      <w:bookmarkStart w:id="207" w:name="_Toc487900362"/>
      <w:bookmarkStart w:id="208" w:name="_Toc279701252"/>
      <w:bookmarkStart w:id="209" w:name="_Toc259093681"/>
      <w:r>
        <w:rPr>
          <w:rFonts w:hint="eastAsia" w:ascii="宋体" w:hAnsi="宋体" w:cs="宋体"/>
          <w:b/>
          <w:color w:val="auto"/>
          <w:sz w:val="24"/>
          <w:highlight w:val="none"/>
        </w:rPr>
        <w:t>2.9 标的物的风险负担</w:t>
      </w:r>
      <w:bookmarkEnd w:id="206"/>
    </w:p>
    <w:p w14:paraId="2E1E370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F977547">
      <w:pPr>
        <w:wordWrap w:val="0"/>
        <w:spacing w:line="360" w:lineRule="auto"/>
        <w:ind w:firstLine="482" w:firstLineChars="200"/>
        <w:rPr>
          <w:rFonts w:ascii="宋体" w:hAnsi="宋体" w:cs="宋体"/>
          <w:b/>
          <w:color w:val="auto"/>
          <w:sz w:val="24"/>
          <w:highlight w:val="none"/>
        </w:rPr>
      </w:pPr>
      <w:bookmarkStart w:id="210" w:name="_Toc14055"/>
      <w:r>
        <w:rPr>
          <w:rFonts w:hint="eastAsia" w:ascii="宋体" w:hAnsi="宋体" w:cs="宋体"/>
          <w:b/>
          <w:color w:val="auto"/>
          <w:sz w:val="24"/>
          <w:highlight w:val="none"/>
        </w:rPr>
        <w:t>2.10 延迟交货</w:t>
      </w:r>
      <w:bookmarkEnd w:id="207"/>
      <w:bookmarkEnd w:id="208"/>
      <w:bookmarkEnd w:id="209"/>
      <w:bookmarkEnd w:id="210"/>
      <w:r>
        <w:rPr>
          <w:rFonts w:hint="eastAsia" w:ascii="宋体" w:hAnsi="宋体" w:cs="宋体"/>
          <w:b/>
          <w:color w:val="auto"/>
          <w:sz w:val="24"/>
          <w:highlight w:val="none"/>
        </w:rPr>
        <w:t>/交付</w:t>
      </w:r>
    </w:p>
    <w:p w14:paraId="04C738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4955438">
      <w:pPr>
        <w:wordWrap w:val="0"/>
        <w:spacing w:line="360" w:lineRule="auto"/>
        <w:ind w:firstLine="482" w:firstLineChars="200"/>
        <w:rPr>
          <w:rFonts w:ascii="宋体" w:hAnsi="宋体" w:cs="宋体"/>
          <w:b/>
          <w:color w:val="auto"/>
          <w:sz w:val="24"/>
          <w:highlight w:val="none"/>
        </w:rPr>
      </w:pPr>
      <w:bookmarkStart w:id="211" w:name="_Toc7502"/>
      <w:bookmarkStart w:id="212" w:name="_Toc487900364"/>
      <w:bookmarkStart w:id="213" w:name="_Toc279701254"/>
      <w:bookmarkStart w:id="214" w:name="_Ref467378121"/>
      <w:bookmarkStart w:id="215" w:name="_Toc259093683"/>
      <w:r>
        <w:rPr>
          <w:rFonts w:hint="eastAsia" w:ascii="宋体" w:hAnsi="宋体" w:cs="宋体"/>
          <w:b/>
          <w:color w:val="auto"/>
          <w:sz w:val="24"/>
          <w:highlight w:val="none"/>
        </w:rPr>
        <w:t>2.11 合同变更</w:t>
      </w:r>
      <w:bookmarkEnd w:id="211"/>
    </w:p>
    <w:p w14:paraId="6796605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EED417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6" w:name="_Toc487900369"/>
      <w:bookmarkStart w:id="217" w:name="_Toc259093688"/>
      <w:bookmarkStart w:id="218" w:name="_Toc279701259"/>
    </w:p>
    <w:p w14:paraId="4B5B670E">
      <w:pPr>
        <w:wordWrap w:val="0"/>
        <w:spacing w:line="360" w:lineRule="auto"/>
        <w:ind w:firstLine="482" w:firstLineChars="200"/>
        <w:rPr>
          <w:rFonts w:ascii="宋体" w:hAnsi="宋体" w:cs="宋体"/>
          <w:b/>
          <w:color w:val="auto"/>
          <w:sz w:val="24"/>
          <w:highlight w:val="none"/>
        </w:rPr>
      </w:pPr>
      <w:bookmarkStart w:id="219" w:name="_Toc10366"/>
      <w:bookmarkStart w:id="220" w:name="_Toc22955"/>
      <w:bookmarkStart w:id="221" w:name="_Toc15237"/>
      <w:r>
        <w:rPr>
          <w:rFonts w:hint="eastAsia" w:ascii="宋体" w:hAnsi="宋体" w:cs="宋体"/>
          <w:b/>
          <w:color w:val="auto"/>
          <w:sz w:val="24"/>
          <w:highlight w:val="none"/>
        </w:rPr>
        <w:t>2.12 合同转让</w:t>
      </w:r>
      <w:bookmarkEnd w:id="216"/>
      <w:bookmarkEnd w:id="217"/>
      <w:bookmarkEnd w:id="218"/>
      <w:r>
        <w:rPr>
          <w:rFonts w:hint="eastAsia" w:ascii="宋体" w:hAnsi="宋体" w:cs="宋体"/>
          <w:b/>
          <w:color w:val="auto"/>
          <w:sz w:val="24"/>
          <w:highlight w:val="none"/>
        </w:rPr>
        <w:t>和分包</w:t>
      </w:r>
      <w:bookmarkEnd w:id="219"/>
      <w:bookmarkEnd w:id="220"/>
      <w:bookmarkEnd w:id="221"/>
    </w:p>
    <w:p w14:paraId="45864B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1E991516">
      <w:pPr>
        <w:wordWrap w:val="0"/>
        <w:spacing w:line="360" w:lineRule="auto"/>
        <w:ind w:firstLine="482" w:firstLineChars="200"/>
        <w:rPr>
          <w:rFonts w:ascii="宋体" w:hAnsi="宋体" w:cs="宋体"/>
          <w:b/>
          <w:color w:val="auto"/>
          <w:sz w:val="24"/>
          <w:highlight w:val="none"/>
        </w:rPr>
      </w:pPr>
      <w:bookmarkStart w:id="222" w:name="_Toc13566"/>
      <w:bookmarkStart w:id="223" w:name="_Toc14066"/>
      <w:bookmarkStart w:id="224" w:name="_Toc16508"/>
      <w:r>
        <w:rPr>
          <w:rFonts w:hint="eastAsia" w:ascii="宋体" w:hAnsi="宋体" w:cs="宋体"/>
          <w:b/>
          <w:color w:val="auto"/>
          <w:sz w:val="24"/>
          <w:highlight w:val="none"/>
        </w:rPr>
        <w:t>2.13 不可抗力</w:t>
      </w:r>
      <w:bookmarkEnd w:id="222"/>
      <w:bookmarkEnd w:id="223"/>
      <w:bookmarkEnd w:id="224"/>
    </w:p>
    <w:p w14:paraId="66D63D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29D94BF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55F1F44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2979052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461D0C01">
      <w:pPr>
        <w:wordWrap w:val="0"/>
        <w:spacing w:line="360" w:lineRule="auto"/>
        <w:ind w:firstLine="482" w:firstLineChars="200"/>
        <w:rPr>
          <w:rFonts w:ascii="宋体" w:hAnsi="宋体" w:cs="宋体"/>
          <w:b/>
          <w:color w:val="auto"/>
          <w:sz w:val="24"/>
          <w:highlight w:val="none"/>
        </w:rPr>
      </w:pPr>
      <w:bookmarkStart w:id="225" w:name="_Toc6969"/>
      <w:bookmarkStart w:id="226" w:name="_Toc487900365"/>
      <w:bookmarkStart w:id="227" w:name="_Toc279701255"/>
      <w:bookmarkStart w:id="228" w:name="_Toc30676"/>
      <w:bookmarkStart w:id="229" w:name="_Toc259093684"/>
      <w:bookmarkStart w:id="230" w:name="_Toc689"/>
      <w:r>
        <w:rPr>
          <w:rFonts w:hint="eastAsia" w:ascii="宋体" w:hAnsi="宋体" w:cs="宋体"/>
          <w:b/>
          <w:color w:val="auto"/>
          <w:sz w:val="24"/>
          <w:highlight w:val="none"/>
        </w:rPr>
        <w:t>2.14 税费</w:t>
      </w:r>
      <w:bookmarkEnd w:id="225"/>
      <w:bookmarkEnd w:id="226"/>
      <w:bookmarkEnd w:id="227"/>
      <w:bookmarkEnd w:id="228"/>
      <w:bookmarkEnd w:id="229"/>
      <w:bookmarkEnd w:id="230"/>
    </w:p>
    <w:p w14:paraId="22C92A5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717CBC2A">
      <w:pPr>
        <w:wordWrap w:val="0"/>
        <w:spacing w:line="360" w:lineRule="auto"/>
        <w:ind w:firstLine="482" w:firstLineChars="200"/>
        <w:rPr>
          <w:rFonts w:ascii="宋体" w:hAnsi="宋体" w:cs="宋体"/>
          <w:b/>
          <w:color w:val="auto"/>
          <w:sz w:val="24"/>
          <w:highlight w:val="none"/>
        </w:rPr>
      </w:pPr>
      <w:bookmarkStart w:id="231" w:name="_Toc259093687"/>
      <w:bookmarkStart w:id="232" w:name="_Toc7102"/>
      <w:bookmarkStart w:id="233" w:name="_Toc487900368"/>
      <w:bookmarkStart w:id="234" w:name="_Toc279701258"/>
      <w:bookmarkStart w:id="235" w:name="_Toc16959"/>
      <w:bookmarkStart w:id="236" w:name="_Toc8298"/>
      <w:r>
        <w:rPr>
          <w:rFonts w:hint="eastAsia" w:ascii="宋体" w:hAnsi="宋体" w:cs="宋体"/>
          <w:b/>
          <w:color w:val="auto"/>
          <w:sz w:val="24"/>
          <w:highlight w:val="none"/>
        </w:rPr>
        <w:t>2.15 乙方破产</w:t>
      </w:r>
      <w:bookmarkEnd w:id="231"/>
      <w:bookmarkEnd w:id="232"/>
      <w:bookmarkEnd w:id="233"/>
      <w:bookmarkEnd w:id="234"/>
      <w:bookmarkEnd w:id="235"/>
      <w:bookmarkEnd w:id="236"/>
    </w:p>
    <w:p w14:paraId="55212B8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81F302">
      <w:pPr>
        <w:wordWrap w:val="0"/>
        <w:spacing w:line="360" w:lineRule="auto"/>
        <w:ind w:firstLine="482" w:firstLineChars="200"/>
        <w:rPr>
          <w:rFonts w:ascii="宋体" w:hAnsi="宋体" w:cs="宋体"/>
          <w:b/>
          <w:color w:val="auto"/>
          <w:sz w:val="24"/>
          <w:highlight w:val="none"/>
        </w:rPr>
      </w:pPr>
      <w:bookmarkStart w:id="237" w:name="_Toc29333"/>
      <w:bookmarkStart w:id="238" w:name="_Toc6134"/>
      <w:bookmarkStart w:id="239" w:name="_Toc15387"/>
      <w:r>
        <w:rPr>
          <w:rFonts w:hint="eastAsia" w:ascii="宋体" w:hAnsi="宋体" w:cs="宋体"/>
          <w:b/>
          <w:color w:val="auto"/>
          <w:sz w:val="24"/>
          <w:highlight w:val="none"/>
        </w:rPr>
        <w:t>2.16 合同中止、终止</w:t>
      </w:r>
      <w:bookmarkEnd w:id="237"/>
      <w:bookmarkEnd w:id="238"/>
      <w:bookmarkEnd w:id="239"/>
    </w:p>
    <w:p w14:paraId="0BDDA7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7A95EC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7018099">
      <w:pPr>
        <w:wordWrap w:val="0"/>
        <w:spacing w:line="360" w:lineRule="auto"/>
        <w:ind w:firstLine="482" w:firstLineChars="200"/>
        <w:rPr>
          <w:rFonts w:ascii="宋体" w:hAnsi="宋体" w:cs="宋体"/>
          <w:b/>
          <w:color w:val="auto"/>
          <w:sz w:val="24"/>
          <w:highlight w:val="none"/>
        </w:rPr>
      </w:pPr>
      <w:bookmarkStart w:id="240" w:name="_Toc1125"/>
      <w:bookmarkStart w:id="241" w:name="_Toc14563"/>
      <w:bookmarkStart w:id="242" w:name="_Toc6596"/>
      <w:r>
        <w:rPr>
          <w:rFonts w:hint="eastAsia" w:ascii="宋体" w:hAnsi="宋体" w:cs="宋体"/>
          <w:b/>
          <w:color w:val="auto"/>
          <w:sz w:val="24"/>
          <w:highlight w:val="none"/>
        </w:rPr>
        <w:t>2.17 检验和验收</w:t>
      </w:r>
      <w:bookmarkEnd w:id="240"/>
      <w:bookmarkEnd w:id="241"/>
      <w:bookmarkEnd w:id="242"/>
    </w:p>
    <w:p w14:paraId="578613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5EDB56B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CB948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2"/>
    <w:bookmarkEnd w:id="213"/>
    <w:bookmarkEnd w:id="214"/>
    <w:bookmarkEnd w:id="215"/>
    <w:p w14:paraId="674903A8">
      <w:pPr>
        <w:wordWrap w:val="0"/>
        <w:spacing w:line="360" w:lineRule="auto"/>
        <w:ind w:firstLine="482" w:firstLineChars="200"/>
        <w:rPr>
          <w:rFonts w:ascii="宋体" w:hAnsi="宋体" w:cs="宋体"/>
          <w:b/>
          <w:color w:val="auto"/>
          <w:sz w:val="24"/>
          <w:highlight w:val="none"/>
        </w:rPr>
      </w:pPr>
      <w:bookmarkStart w:id="243" w:name="_Toc487900371"/>
      <w:bookmarkStart w:id="244" w:name="_Toc279701261"/>
      <w:bookmarkStart w:id="245" w:name="_Toc259093690"/>
      <w:bookmarkStart w:id="246" w:name="_Toc19604"/>
      <w:bookmarkStart w:id="247" w:name="_Toc11284"/>
      <w:bookmarkStart w:id="248" w:name="_Toc25182"/>
      <w:r>
        <w:rPr>
          <w:rFonts w:hint="eastAsia" w:ascii="宋体" w:hAnsi="宋体" w:cs="宋体"/>
          <w:b/>
          <w:color w:val="auto"/>
          <w:sz w:val="24"/>
          <w:highlight w:val="none"/>
        </w:rPr>
        <w:t>2.18 通知</w:t>
      </w:r>
      <w:bookmarkEnd w:id="243"/>
      <w:bookmarkEnd w:id="244"/>
      <w:bookmarkEnd w:id="245"/>
      <w:r>
        <w:rPr>
          <w:rFonts w:hint="eastAsia" w:ascii="宋体" w:hAnsi="宋体" w:cs="宋体"/>
          <w:b/>
          <w:color w:val="auto"/>
          <w:sz w:val="24"/>
          <w:highlight w:val="none"/>
        </w:rPr>
        <w:t>和送达</w:t>
      </w:r>
      <w:bookmarkEnd w:id="246"/>
      <w:bookmarkEnd w:id="247"/>
      <w:bookmarkEnd w:id="248"/>
    </w:p>
    <w:p w14:paraId="39A89BBA">
      <w:pPr>
        <w:wordWrap w:val="0"/>
        <w:spacing w:line="360" w:lineRule="auto"/>
        <w:ind w:firstLine="480" w:firstLineChars="200"/>
        <w:rPr>
          <w:rFonts w:ascii="宋体" w:hAnsi="宋体" w:cs="宋体"/>
          <w:color w:val="auto"/>
          <w:sz w:val="24"/>
          <w:highlight w:val="none"/>
        </w:rPr>
      </w:pPr>
      <w:bookmarkStart w:id="249" w:name="_Toc3135"/>
      <w:bookmarkStart w:id="250" w:name="_Toc6698"/>
      <w:bookmarkStart w:id="251" w:name="_Toc279701262"/>
      <w:bookmarkStart w:id="252" w:name="_Toc487900372"/>
      <w:bookmarkStart w:id="253" w:name="_Toc259093691"/>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9"/>
      <w:bookmarkEnd w:id="250"/>
    </w:p>
    <w:p w14:paraId="45E26E97">
      <w:pPr>
        <w:wordWrap w:val="0"/>
        <w:spacing w:line="360" w:lineRule="auto"/>
        <w:ind w:firstLine="480" w:firstLineChars="200"/>
        <w:rPr>
          <w:rFonts w:ascii="宋体" w:hAnsi="宋体" w:cs="宋体"/>
          <w:color w:val="auto"/>
          <w:sz w:val="24"/>
          <w:highlight w:val="none"/>
        </w:rPr>
      </w:pPr>
      <w:bookmarkStart w:id="254" w:name="_Toc23294"/>
      <w:bookmarkStart w:id="255"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4"/>
      <w:bookmarkEnd w:id="255"/>
    </w:p>
    <w:p w14:paraId="720275C3">
      <w:pPr>
        <w:wordWrap w:val="0"/>
        <w:spacing w:line="360" w:lineRule="auto"/>
        <w:ind w:firstLine="482" w:firstLineChars="200"/>
        <w:rPr>
          <w:rFonts w:ascii="宋体" w:hAnsi="宋体" w:cs="宋体"/>
          <w:b/>
          <w:color w:val="auto"/>
          <w:sz w:val="24"/>
          <w:highlight w:val="none"/>
        </w:rPr>
      </w:pPr>
      <w:bookmarkStart w:id="256" w:name="_Toc18540"/>
      <w:bookmarkStart w:id="257" w:name="_Toc4355"/>
      <w:bookmarkStart w:id="258" w:name="_Toc30599"/>
      <w:r>
        <w:rPr>
          <w:rFonts w:hint="eastAsia" w:ascii="宋体" w:hAnsi="宋体" w:cs="宋体"/>
          <w:b/>
          <w:color w:val="auto"/>
          <w:sz w:val="24"/>
          <w:highlight w:val="none"/>
        </w:rPr>
        <w:t>2.19 计量单位</w:t>
      </w:r>
      <w:bookmarkEnd w:id="251"/>
      <w:bookmarkEnd w:id="252"/>
      <w:bookmarkEnd w:id="253"/>
      <w:bookmarkEnd w:id="256"/>
      <w:bookmarkEnd w:id="257"/>
      <w:bookmarkEnd w:id="258"/>
    </w:p>
    <w:p w14:paraId="7357027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3D895B44">
      <w:pPr>
        <w:wordWrap w:val="0"/>
        <w:spacing w:line="360" w:lineRule="auto"/>
        <w:ind w:firstLine="482" w:firstLineChars="200"/>
        <w:rPr>
          <w:rFonts w:ascii="宋体" w:hAnsi="宋体" w:cs="宋体"/>
          <w:b/>
          <w:color w:val="auto"/>
          <w:sz w:val="24"/>
          <w:highlight w:val="none"/>
        </w:rPr>
      </w:pPr>
      <w:bookmarkStart w:id="259" w:name="_Toc12773"/>
      <w:bookmarkStart w:id="260" w:name="_Toc259093692"/>
      <w:bookmarkStart w:id="261" w:name="_Toc10330"/>
      <w:bookmarkStart w:id="262" w:name="_Toc279701263"/>
      <w:bookmarkStart w:id="263" w:name="_Toc18567"/>
      <w:bookmarkStart w:id="264" w:name="_Toc487900373"/>
      <w:r>
        <w:rPr>
          <w:rFonts w:hint="eastAsia" w:ascii="宋体" w:hAnsi="宋体" w:cs="宋体"/>
          <w:b/>
          <w:color w:val="auto"/>
          <w:sz w:val="24"/>
          <w:highlight w:val="none"/>
        </w:rPr>
        <w:t>2.20 合同使用的文字和适用的法律</w:t>
      </w:r>
      <w:bookmarkEnd w:id="259"/>
      <w:bookmarkEnd w:id="260"/>
      <w:bookmarkEnd w:id="261"/>
      <w:bookmarkEnd w:id="262"/>
      <w:bookmarkEnd w:id="263"/>
      <w:bookmarkEnd w:id="264"/>
    </w:p>
    <w:p w14:paraId="1AD63D5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0F4788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74820905">
      <w:pPr>
        <w:wordWrap w:val="0"/>
        <w:spacing w:line="360" w:lineRule="auto"/>
        <w:ind w:firstLine="482" w:firstLineChars="200"/>
        <w:rPr>
          <w:rFonts w:ascii="宋体" w:hAnsi="宋体" w:cs="宋体"/>
          <w:b/>
          <w:color w:val="auto"/>
          <w:sz w:val="24"/>
          <w:highlight w:val="none"/>
        </w:rPr>
      </w:pPr>
      <w:bookmarkStart w:id="265" w:name="_Toc259093693"/>
      <w:bookmarkStart w:id="266" w:name="_Toc3148"/>
      <w:bookmarkStart w:id="267" w:name="_Toc12004"/>
      <w:bookmarkStart w:id="268" w:name="_Toc16673"/>
      <w:bookmarkStart w:id="269" w:name="_Toc279701264"/>
      <w:bookmarkStart w:id="270" w:name="_Toc487900374"/>
      <w:r>
        <w:rPr>
          <w:rFonts w:hint="eastAsia" w:ascii="宋体" w:hAnsi="宋体" w:cs="宋体"/>
          <w:b/>
          <w:color w:val="auto"/>
          <w:sz w:val="24"/>
          <w:highlight w:val="none"/>
        </w:rPr>
        <w:t>2.21 履约保证金</w:t>
      </w:r>
      <w:bookmarkEnd w:id="265"/>
      <w:bookmarkEnd w:id="266"/>
      <w:bookmarkEnd w:id="267"/>
      <w:bookmarkEnd w:id="268"/>
      <w:bookmarkEnd w:id="269"/>
    </w:p>
    <w:p w14:paraId="364ECF51">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23AE8227">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7890EB5F">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3756AED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70"/>
    <w:p w14:paraId="0925F11B">
      <w:pPr>
        <w:wordWrap w:val="0"/>
        <w:spacing w:line="360" w:lineRule="auto"/>
        <w:ind w:firstLine="482" w:firstLineChars="200"/>
        <w:rPr>
          <w:rFonts w:ascii="宋体" w:hAnsi="宋体" w:cs="宋体"/>
          <w:b/>
          <w:color w:val="auto"/>
          <w:sz w:val="24"/>
          <w:highlight w:val="none"/>
        </w:rPr>
      </w:pPr>
      <w:bookmarkStart w:id="271" w:name="_Toc19890"/>
      <w:bookmarkStart w:id="272" w:name="_Toc6885"/>
      <w:bookmarkStart w:id="273" w:name="_Toc14001"/>
      <w:r>
        <w:rPr>
          <w:rFonts w:hint="eastAsia" w:ascii="宋体" w:hAnsi="宋体" w:cs="宋体"/>
          <w:b/>
          <w:color w:val="auto"/>
          <w:sz w:val="24"/>
          <w:highlight w:val="none"/>
        </w:rPr>
        <w:t>2.23 合同份数</w:t>
      </w:r>
      <w:bookmarkEnd w:id="271"/>
      <w:bookmarkEnd w:id="272"/>
      <w:bookmarkEnd w:id="273"/>
    </w:p>
    <w:p w14:paraId="3892F2A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采购代理机构</w:t>
      </w:r>
      <w:r>
        <w:rPr>
          <w:rFonts w:hint="eastAsia" w:ascii="宋体" w:hAnsi="宋体" w:cs="宋体"/>
          <w:color w:val="auto"/>
          <w:sz w:val="24"/>
          <w:highlight w:val="none"/>
        </w:rPr>
        <w:t>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1C5B1958">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4" w:name="_Toc331685784"/>
      <w:r>
        <w:rPr>
          <w:rFonts w:hint="eastAsia" w:ascii="宋体" w:hAnsi="宋体" w:cs="宋体"/>
          <w:b/>
          <w:color w:val="auto"/>
          <w:sz w:val="28"/>
          <w:szCs w:val="28"/>
          <w:highlight w:val="none"/>
        </w:rPr>
        <w:t>第三部分  合同专用条款</w:t>
      </w:r>
      <w:bookmarkEnd w:id="274"/>
    </w:p>
    <w:p w14:paraId="679D8D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E2BA32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kern w:val="0"/>
          <w:sz w:val="24"/>
          <w:highlight w:val="none"/>
          <w:u w:val="single"/>
          <w:lang w:val="zh-CN"/>
        </w:rPr>
        <w:t xml:space="preserve">           </w:t>
      </w:r>
    </w:p>
    <w:p w14:paraId="605D989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p>
    <w:p w14:paraId="382C0AE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p>
    <w:p w14:paraId="0CF24B37">
      <w:pPr>
        <w:wordWrap w:val="0"/>
        <w:spacing w:line="360" w:lineRule="auto"/>
        <w:ind w:firstLine="480" w:firstLineChars="200"/>
        <w:rPr>
          <w:rFonts w:ascii="宋体" w:hAnsi="宋体" w:cs="宋体"/>
          <w:color w:val="auto"/>
          <w:sz w:val="24"/>
          <w:highlight w:val="none"/>
        </w:rPr>
      </w:pPr>
    </w:p>
    <w:p w14:paraId="2F429D26">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7D53D366">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）。本项目采用以下勾选结算方式进行支付：</w:t>
      </w:r>
    </w:p>
    <w:p w14:paraId="397A247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27ECC2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6BDE861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3A8BFFB0">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1D2B701">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43EFE3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28221AC2">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626C86F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7348E8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21E2C3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6868D62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35F284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3A1D2C8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r>
        <w:rPr>
          <w:rFonts w:hint="eastAsia" w:ascii="宋体" w:hAnsi="宋体" w:cs="宋体"/>
          <w:color w:val="auto"/>
          <w:sz w:val="24"/>
          <w:highlight w:val="none"/>
          <w:u w:val="single"/>
        </w:rPr>
        <w:t xml:space="preserve">                    </w:t>
      </w:r>
    </w:p>
    <w:p w14:paraId="26FC31A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3.5.5 其他：</w:t>
      </w:r>
      <w:r>
        <w:rPr>
          <w:rFonts w:hint="eastAsia" w:ascii="宋体" w:hAnsi="宋体" w:cs="宋体"/>
          <w:color w:val="auto"/>
          <w:sz w:val="24"/>
          <w:highlight w:val="none"/>
          <w:u w:val="single"/>
        </w:rPr>
        <w:t xml:space="preserve">                                        </w:t>
      </w:r>
    </w:p>
    <w:p w14:paraId="5508848A">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5FC0EEB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8655E5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1CFDBCE">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8CFD95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3.6.4验收产生的费用首次验收费用由甲方承担，如首次验收不合格，后续验收费用由乙方支付。</w:t>
      </w:r>
    </w:p>
    <w:p w14:paraId="1B0D54D2">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67A7B98D">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1BD73A68">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66"/>
        <w:gridCol w:w="5930"/>
      </w:tblGrid>
      <w:tr w14:paraId="199A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 w:type="dxa"/>
            <w:tcBorders>
              <w:top w:val="single" w:color="auto" w:sz="4" w:space="0"/>
              <w:left w:val="single" w:color="auto" w:sz="4" w:space="0"/>
              <w:bottom w:val="single" w:color="auto" w:sz="4" w:space="0"/>
              <w:right w:val="single" w:color="auto" w:sz="4" w:space="0"/>
            </w:tcBorders>
            <w:vAlign w:val="center"/>
          </w:tcPr>
          <w:p w14:paraId="48EF648F">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666" w:type="dxa"/>
            <w:tcBorders>
              <w:top w:val="single" w:color="auto" w:sz="4" w:space="0"/>
              <w:left w:val="single" w:color="auto" w:sz="4" w:space="0"/>
              <w:bottom w:val="single" w:color="auto" w:sz="4" w:space="0"/>
              <w:right w:val="single" w:color="auto" w:sz="4" w:space="0"/>
            </w:tcBorders>
            <w:vAlign w:val="center"/>
          </w:tcPr>
          <w:p w14:paraId="2AE462EF">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3423923">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验收标准</w:t>
            </w:r>
          </w:p>
        </w:tc>
      </w:tr>
      <w:tr w14:paraId="7FA3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3BF808C">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666" w:type="dxa"/>
            <w:tcBorders>
              <w:top w:val="single" w:color="auto" w:sz="4" w:space="0"/>
              <w:left w:val="single" w:color="auto" w:sz="4" w:space="0"/>
              <w:bottom w:val="single" w:color="auto" w:sz="4" w:space="0"/>
              <w:right w:val="single" w:color="auto" w:sz="4" w:space="0"/>
            </w:tcBorders>
            <w:vAlign w:val="center"/>
          </w:tcPr>
          <w:p w14:paraId="333CA9A1">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vAlign w:val="center"/>
          </w:tcPr>
          <w:p w14:paraId="05CF5678">
            <w:pPr>
              <w:widowControl/>
              <w:wordWrap w:val="0"/>
              <w:spacing w:line="360" w:lineRule="auto"/>
              <w:ind w:firstLine="200"/>
              <w:jc w:val="center"/>
              <w:rPr>
                <w:rFonts w:ascii="宋体" w:hAnsi="宋体" w:cs="宋体"/>
                <w:color w:val="auto"/>
                <w:kern w:val="0"/>
                <w:sz w:val="24"/>
                <w:highlight w:val="none"/>
              </w:rPr>
            </w:pPr>
          </w:p>
        </w:tc>
      </w:tr>
      <w:tr w14:paraId="6E27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0B9CD58">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666" w:type="dxa"/>
            <w:tcBorders>
              <w:top w:val="single" w:color="auto" w:sz="4" w:space="0"/>
              <w:left w:val="single" w:color="auto" w:sz="4" w:space="0"/>
              <w:bottom w:val="single" w:color="auto" w:sz="4" w:space="0"/>
              <w:right w:val="single" w:color="auto" w:sz="4" w:space="0"/>
            </w:tcBorders>
            <w:vAlign w:val="center"/>
          </w:tcPr>
          <w:p w14:paraId="6E8BD8D6">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vAlign w:val="center"/>
          </w:tcPr>
          <w:p w14:paraId="07C64BB8">
            <w:pPr>
              <w:widowControl/>
              <w:wordWrap w:val="0"/>
              <w:spacing w:line="360" w:lineRule="auto"/>
              <w:ind w:firstLine="200"/>
              <w:jc w:val="center"/>
              <w:rPr>
                <w:rFonts w:ascii="宋体" w:hAnsi="宋体" w:cs="宋体"/>
                <w:color w:val="auto"/>
                <w:kern w:val="0"/>
                <w:sz w:val="24"/>
                <w:highlight w:val="none"/>
              </w:rPr>
            </w:pPr>
          </w:p>
        </w:tc>
      </w:tr>
      <w:tr w14:paraId="5E1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5942716">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666" w:type="dxa"/>
            <w:tcBorders>
              <w:top w:val="single" w:color="auto" w:sz="4" w:space="0"/>
              <w:left w:val="single" w:color="auto" w:sz="4" w:space="0"/>
              <w:bottom w:val="single" w:color="auto" w:sz="4" w:space="0"/>
              <w:right w:val="single" w:color="auto" w:sz="4" w:space="0"/>
            </w:tcBorders>
            <w:vAlign w:val="center"/>
          </w:tcPr>
          <w:p w14:paraId="5B6AE84F">
            <w:pPr>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交付标的物技术、性能指标</w:t>
            </w:r>
          </w:p>
        </w:tc>
        <w:tc>
          <w:tcPr>
            <w:tcW w:w="5930" w:type="dxa"/>
            <w:tcBorders>
              <w:top w:val="single" w:color="auto" w:sz="4" w:space="0"/>
              <w:left w:val="single" w:color="auto" w:sz="4" w:space="0"/>
              <w:bottom w:val="single" w:color="auto" w:sz="4" w:space="0"/>
              <w:right w:val="single" w:color="auto" w:sz="4" w:space="0"/>
            </w:tcBorders>
            <w:vAlign w:val="center"/>
          </w:tcPr>
          <w:p w14:paraId="5B95FAE4">
            <w:pPr>
              <w:pStyle w:val="10"/>
              <w:wordWrap w:val="0"/>
              <w:spacing w:after="0" w:line="360" w:lineRule="auto"/>
              <w:ind w:firstLine="200"/>
              <w:jc w:val="center"/>
              <w:rPr>
                <w:rFonts w:ascii="宋体" w:hAnsi="宋体" w:cs="宋体"/>
                <w:color w:val="auto"/>
                <w:highlight w:val="none"/>
              </w:rPr>
            </w:pPr>
          </w:p>
        </w:tc>
      </w:tr>
      <w:tr w14:paraId="2465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9B63CF1">
            <w:pPr>
              <w:widowControl/>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666" w:type="dxa"/>
            <w:tcBorders>
              <w:top w:val="single" w:color="auto" w:sz="4" w:space="0"/>
              <w:left w:val="single" w:color="auto" w:sz="4" w:space="0"/>
              <w:bottom w:val="single" w:color="auto" w:sz="4" w:space="0"/>
              <w:right w:val="single" w:color="auto" w:sz="4" w:space="0"/>
            </w:tcBorders>
            <w:vAlign w:val="center"/>
          </w:tcPr>
          <w:p w14:paraId="0654D244">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14:paraId="6D4A0A3D">
            <w:pPr>
              <w:widowControl/>
              <w:wordWrap w:val="0"/>
              <w:spacing w:line="360" w:lineRule="auto"/>
              <w:ind w:firstLine="200"/>
              <w:jc w:val="center"/>
              <w:rPr>
                <w:rFonts w:ascii="宋体" w:hAnsi="宋体" w:cs="宋体"/>
                <w:color w:val="auto"/>
                <w:kern w:val="0"/>
                <w:sz w:val="24"/>
                <w:highlight w:val="none"/>
              </w:rPr>
            </w:pPr>
          </w:p>
        </w:tc>
      </w:tr>
      <w:tr w14:paraId="4CA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523397C">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6</w:t>
            </w:r>
          </w:p>
        </w:tc>
        <w:tc>
          <w:tcPr>
            <w:tcW w:w="1666" w:type="dxa"/>
            <w:tcBorders>
              <w:top w:val="single" w:color="auto" w:sz="4" w:space="0"/>
              <w:left w:val="single" w:color="auto" w:sz="4" w:space="0"/>
              <w:bottom w:val="single" w:color="auto" w:sz="4" w:space="0"/>
              <w:right w:val="single" w:color="auto" w:sz="4" w:space="0"/>
            </w:tcBorders>
            <w:vAlign w:val="center"/>
          </w:tcPr>
          <w:p w14:paraId="30768B90">
            <w:pPr>
              <w:widowControl/>
              <w:wordWrap w:val="0"/>
              <w:spacing w:line="360" w:lineRule="auto"/>
              <w:jc w:val="center"/>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vAlign w:val="center"/>
          </w:tcPr>
          <w:p w14:paraId="16D858C2">
            <w:pPr>
              <w:widowControl/>
              <w:wordWrap w:val="0"/>
              <w:spacing w:line="360" w:lineRule="auto"/>
              <w:ind w:firstLine="200"/>
              <w:jc w:val="center"/>
              <w:rPr>
                <w:rFonts w:ascii="宋体" w:hAnsi="宋体" w:cs="宋体"/>
                <w:color w:val="auto"/>
                <w:kern w:val="0"/>
                <w:sz w:val="24"/>
                <w:highlight w:val="none"/>
              </w:rPr>
            </w:pPr>
          </w:p>
        </w:tc>
      </w:tr>
    </w:tbl>
    <w:p w14:paraId="41324E6A">
      <w:pPr>
        <w:tabs>
          <w:tab w:val="left" w:pos="904"/>
        </w:tabs>
        <w:wordWrap w:val="0"/>
        <w:snapToGrid w:val="0"/>
        <w:spacing w:line="360" w:lineRule="auto"/>
        <w:ind w:firstLine="480" w:firstLineChars="200"/>
        <w:jc w:val="left"/>
        <w:rPr>
          <w:rFonts w:ascii="宋体" w:hAnsi="宋体" w:cs="宋体"/>
          <w:color w:val="auto"/>
          <w:sz w:val="24"/>
          <w:highlight w:val="none"/>
        </w:rPr>
      </w:pPr>
    </w:p>
    <w:p w14:paraId="42B0EEEF">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63FDB802">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55F4E8D6">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3095111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5A29ED7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110BDDFA">
      <w:pPr>
        <w:pageBreakBefore w:val="0"/>
        <w:tabs>
          <w:tab w:val="left" w:pos="904"/>
        </w:tabs>
        <w:wordWrap w:val="0"/>
        <w:overflowPunct/>
        <w:topLinePunct w:val="0"/>
        <w:bidi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w:t>
      </w:r>
    </w:p>
    <w:p w14:paraId="2D6B76A1">
      <w:pPr>
        <w:pageBreakBefore w:val="0"/>
        <w:widowControl/>
        <w:wordWrap w:val="0"/>
        <w:overflowPunct/>
        <w:topLinePunct w:val="0"/>
        <w:bidi w:val="0"/>
        <w:spacing w:line="360" w:lineRule="auto"/>
        <w:jc w:val="left"/>
        <w:rPr>
          <w:rFonts w:ascii="宋体" w:hAnsi="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58D4A56F">
      <w:pPr>
        <w:pStyle w:val="13"/>
        <w:shd w:val="clear"/>
        <w:tabs>
          <w:tab w:val="left" w:pos="2472"/>
        </w:tabs>
        <w:wordWrap w:val="0"/>
        <w:spacing w:line="360" w:lineRule="auto"/>
        <w:rPr>
          <w:rFonts w:hint="eastAsia" w:ascii="宋体" w:hAnsi="宋体" w:eastAsia="宋体" w:cs="宋体"/>
          <w:b/>
          <w:color w:val="auto"/>
          <w:sz w:val="36"/>
          <w:highlight w:val="none"/>
        </w:rPr>
      </w:pPr>
    </w:p>
    <w:p w14:paraId="444A179D">
      <w:pPr>
        <w:pStyle w:val="13"/>
        <w:shd w:val="clear"/>
        <w:tabs>
          <w:tab w:val="left" w:pos="2472"/>
        </w:tabs>
        <w:wordWrap w:val="0"/>
        <w:spacing w:line="360" w:lineRule="auto"/>
        <w:rPr>
          <w:rFonts w:hint="eastAsia" w:ascii="宋体" w:hAnsi="宋体" w:eastAsia="宋体" w:cs="宋体"/>
          <w:b/>
          <w:color w:val="auto"/>
          <w:sz w:val="36"/>
          <w:highlight w:val="none"/>
        </w:rPr>
      </w:pPr>
    </w:p>
    <w:p w14:paraId="4C182AE0">
      <w:pPr>
        <w:pStyle w:val="13"/>
        <w:shd w:val="clear"/>
        <w:tabs>
          <w:tab w:val="left" w:pos="2472"/>
        </w:tabs>
        <w:wordWrap w:val="0"/>
        <w:spacing w:line="360" w:lineRule="auto"/>
        <w:rPr>
          <w:rFonts w:hint="eastAsia" w:ascii="宋体" w:hAnsi="宋体" w:eastAsia="宋体" w:cs="宋体"/>
          <w:b/>
          <w:color w:val="auto"/>
          <w:sz w:val="36"/>
          <w:highlight w:val="none"/>
        </w:rPr>
      </w:pPr>
    </w:p>
    <w:p w14:paraId="77DC0A1D">
      <w:pPr>
        <w:pStyle w:val="13"/>
        <w:shd w:val="clear"/>
        <w:tabs>
          <w:tab w:val="left" w:pos="2472"/>
        </w:tabs>
        <w:wordWrap w:val="0"/>
        <w:spacing w:line="360" w:lineRule="auto"/>
        <w:rPr>
          <w:rFonts w:hint="eastAsia" w:ascii="宋体" w:hAnsi="宋体" w:eastAsia="宋体" w:cs="宋体"/>
          <w:b/>
          <w:color w:val="auto"/>
          <w:sz w:val="36"/>
          <w:highlight w:val="none"/>
        </w:rPr>
      </w:pPr>
    </w:p>
    <w:p w14:paraId="62BD29BA">
      <w:pPr>
        <w:pStyle w:val="13"/>
        <w:shd w:val="clear"/>
        <w:tabs>
          <w:tab w:val="left" w:pos="2472"/>
        </w:tabs>
        <w:wordWrap w:val="0"/>
        <w:spacing w:line="360" w:lineRule="auto"/>
        <w:rPr>
          <w:rFonts w:hint="eastAsia" w:ascii="宋体" w:hAnsi="宋体" w:eastAsia="宋体" w:cs="宋体"/>
          <w:b/>
          <w:color w:val="auto"/>
          <w:sz w:val="36"/>
          <w:highlight w:val="none"/>
        </w:rPr>
      </w:pPr>
    </w:p>
    <w:p w14:paraId="5597FDCA">
      <w:pPr>
        <w:pStyle w:val="13"/>
        <w:shd w:val="clear"/>
        <w:tabs>
          <w:tab w:val="left" w:pos="2472"/>
        </w:tabs>
        <w:wordWrap w:val="0"/>
        <w:spacing w:line="360" w:lineRule="auto"/>
        <w:rPr>
          <w:rFonts w:hint="eastAsia" w:ascii="宋体" w:hAnsi="宋体" w:eastAsia="宋体" w:cs="宋体"/>
          <w:b/>
          <w:color w:val="auto"/>
          <w:sz w:val="36"/>
          <w:highlight w:val="none"/>
        </w:rPr>
      </w:pPr>
    </w:p>
    <w:p w14:paraId="7A8A74F5">
      <w:pPr>
        <w:pStyle w:val="13"/>
        <w:shd w:val="clear"/>
        <w:tabs>
          <w:tab w:val="left" w:pos="2472"/>
        </w:tabs>
        <w:wordWrap w:val="0"/>
        <w:spacing w:line="360" w:lineRule="auto"/>
        <w:rPr>
          <w:rFonts w:hint="eastAsia" w:ascii="宋体" w:hAnsi="宋体" w:eastAsia="宋体" w:cs="宋体"/>
          <w:b/>
          <w:color w:val="auto"/>
          <w:sz w:val="36"/>
          <w:highlight w:val="none"/>
        </w:rPr>
      </w:pPr>
    </w:p>
    <w:p w14:paraId="5ACB1591">
      <w:pPr>
        <w:pStyle w:val="13"/>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275" w:name="_Toc18489"/>
      <w:r>
        <w:rPr>
          <w:rFonts w:hint="eastAsia" w:ascii="宋体" w:hAnsi="宋体" w:eastAsia="宋体" w:cs="宋体"/>
          <w:b/>
          <w:color w:val="auto"/>
          <w:sz w:val="36"/>
          <w:highlight w:val="none"/>
        </w:rPr>
        <w:t>第六章 投标文件格式</w:t>
      </w:r>
      <w:bookmarkEnd w:id="275"/>
    </w:p>
    <w:p w14:paraId="45B80FAB">
      <w:pPr>
        <w:widowControl/>
        <w:shd w:val="clear"/>
        <w:wordWrap w:val="0"/>
        <w:spacing w:line="360" w:lineRule="auto"/>
        <w:jc w:val="left"/>
        <w:rPr>
          <w:rFonts w:hint="eastAsia" w:ascii="宋体" w:hAnsi="宋体" w:eastAsia="宋体" w:cs="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14:paraId="67C6200E">
      <w:pPr>
        <w:pStyle w:val="13"/>
        <w:shd w:val="clear"/>
        <w:wordWrap w:val="0"/>
        <w:spacing w:line="360" w:lineRule="auto"/>
        <w:ind w:firstLine="551" w:firstLineChars="196"/>
        <w:jc w:val="center"/>
        <w:outlineLvl w:val="1"/>
        <w:rPr>
          <w:rFonts w:hint="eastAsia" w:ascii="宋体" w:hAnsi="宋体" w:eastAsia="宋体" w:cs="宋体"/>
          <w:b/>
          <w:bCs/>
          <w:color w:val="auto"/>
          <w:sz w:val="28"/>
          <w:szCs w:val="28"/>
          <w:highlight w:val="none"/>
        </w:rPr>
      </w:pPr>
      <w:bookmarkStart w:id="276" w:name="_Toc17257"/>
      <w:r>
        <w:rPr>
          <w:rFonts w:hint="eastAsia" w:ascii="宋体" w:hAnsi="宋体" w:eastAsia="宋体" w:cs="宋体"/>
          <w:b/>
          <w:bCs/>
          <w:color w:val="auto"/>
          <w:sz w:val="28"/>
          <w:szCs w:val="28"/>
          <w:highlight w:val="none"/>
        </w:rPr>
        <w:t>第一节 投标文件外层包装封面</w:t>
      </w:r>
      <w:bookmarkEnd w:id="276"/>
    </w:p>
    <w:p w14:paraId="1750D1E4">
      <w:pPr>
        <w:shd w:val="clear"/>
        <w:wordWrap w:val="0"/>
        <w:spacing w:line="360" w:lineRule="auto"/>
        <w:jc w:val="center"/>
        <w:rPr>
          <w:rFonts w:hint="eastAsia" w:ascii="宋体" w:hAnsi="宋体" w:eastAsia="宋体" w:cs="宋体"/>
          <w:color w:val="auto"/>
          <w:spacing w:val="20"/>
          <w:sz w:val="44"/>
          <w:szCs w:val="44"/>
          <w:highlight w:val="none"/>
        </w:rPr>
      </w:pPr>
    </w:p>
    <w:p w14:paraId="61912318">
      <w:pPr>
        <w:shd w:val="clear"/>
        <w:wordWrap w:val="0"/>
        <w:spacing w:line="360" w:lineRule="auto"/>
        <w:jc w:val="center"/>
        <w:rPr>
          <w:rFonts w:hint="eastAsia" w:ascii="宋体" w:hAnsi="宋体" w:eastAsia="宋体" w:cs="宋体"/>
          <w:color w:val="auto"/>
          <w:spacing w:val="20"/>
          <w:sz w:val="44"/>
          <w:szCs w:val="44"/>
          <w:highlight w:val="none"/>
        </w:rPr>
      </w:pPr>
    </w:p>
    <w:p w14:paraId="434FD75A">
      <w:pPr>
        <w:shd w:val="clear"/>
        <w:wordWrap w:val="0"/>
        <w:spacing w:line="360" w:lineRule="auto"/>
        <w:jc w:val="center"/>
        <w:rPr>
          <w:rFonts w:hint="eastAsia" w:ascii="宋体" w:hAnsi="宋体" w:eastAsia="宋体" w:cs="宋体"/>
          <w:color w:val="auto"/>
          <w:spacing w:val="20"/>
          <w:sz w:val="44"/>
          <w:szCs w:val="44"/>
          <w:highlight w:val="none"/>
        </w:rPr>
      </w:pPr>
    </w:p>
    <w:p w14:paraId="5EBFC09C">
      <w:pPr>
        <w:shd w:val="clear"/>
        <w:wordWrap w:val="0"/>
        <w:spacing w:line="360" w:lineRule="auto"/>
        <w:jc w:val="center"/>
        <w:rPr>
          <w:rFonts w:hint="eastAsia" w:ascii="宋体" w:hAnsi="宋体" w:eastAsia="宋体" w:cs="宋体"/>
          <w:color w:val="auto"/>
          <w:spacing w:val="20"/>
          <w:sz w:val="44"/>
          <w:szCs w:val="44"/>
          <w:highlight w:val="none"/>
        </w:rPr>
      </w:pPr>
    </w:p>
    <w:p w14:paraId="45205229">
      <w:pPr>
        <w:shd w:val="clear"/>
        <w:wordWrap w:val="0"/>
        <w:spacing w:line="360" w:lineRule="auto"/>
        <w:jc w:val="center"/>
        <w:rPr>
          <w:rFonts w:hint="eastAsia" w:ascii="宋体" w:hAnsi="宋体" w:eastAsia="宋体" w:cs="宋体"/>
          <w:color w:val="auto"/>
          <w:spacing w:val="20"/>
          <w:sz w:val="44"/>
          <w:szCs w:val="44"/>
          <w:highlight w:val="none"/>
        </w:rPr>
      </w:pPr>
      <w:r>
        <w:rPr>
          <w:rFonts w:hint="eastAsia" w:ascii="宋体" w:hAnsi="宋体" w:eastAsia="宋体" w:cs="宋体"/>
          <w:color w:val="auto"/>
          <w:spacing w:val="20"/>
          <w:sz w:val="44"/>
          <w:szCs w:val="44"/>
          <w:highlight w:val="none"/>
          <w:u w:val="single"/>
        </w:rPr>
        <w:t xml:space="preserve">             </w:t>
      </w:r>
      <w:r>
        <w:rPr>
          <w:rFonts w:hint="eastAsia" w:ascii="宋体" w:hAnsi="宋体" w:eastAsia="宋体" w:cs="宋体"/>
          <w:color w:val="auto"/>
          <w:spacing w:val="20"/>
          <w:sz w:val="44"/>
          <w:szCs w:val="44"/>
          <w:highlight w:val="none"/>
        </w:rPr>
        <w:t>项目</w:t>
      </w:r>
    </w:p>
    <w:p w14:paraId="5B6C528A">
      <w:pPr>
        <w:shd w:val="clear"/>
        <w:wordWrap w:val="0"/>
        <w:spacing w:line="360" w:lineRule="auto"/>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0306C76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17E48F05">
        <w:tblPrEx>
          <w:tblCellMar>
            <w:top w:w="0" w:type="dxa"/>
            <w:left w:w="108" w:type="dxa"/>
            <w:bottom w:w="0" w:type="dxa"/>
            <w:right w:w="108" w:type="dxa"/>
          </w:tblCellMar>
        </w:tblPrEx>
        <w:trPr>
          <w:jc w:val="center"/>
        </w:trPr>
        <w:tc>
          <w:tcPr>
            <w:tcW w:w="1601" w:type="dxa"/>
            <w:noWrap w:val="0"/>
            <w:vAlign w:val="bottom"/>
          </w:tcPr>
          <w:p w14:paraId="7D505E6E">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36A6772C">
            <w:pPr>
              <w:shd w:val="clea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2E5A948A">
        <w:tblPrEx>
          <w:tblCellMar>
            <w:top w:w="0" w:type="dxa"/>
            <w:left w:w="108" w:type="dxa"/>
            <w:bottom w:w="0" w:type="dxa"/>
            <w:right w:w="108" w:type="dxa"/>
          </w:tblCellMar>
        </w:tblPrEx>
        <w:trPr>
          <w:jc w:val="center"/>
        </w:trPr>
        <w:tc>
          <w:tcPr>
            <w:tcW w:w="1601" w:type="dxa"/>
            <w:noWrap w:val="0"/>
            <w:vAlign w:val="bottom"/>
          </w:tcPr>
          <w:p w14:paraId="3AFD9255">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方式：</w:t>
            </w:r>
          </w:p>
        </w:tc>
        <w:tc>
          <w:tcPr>
            <w:tcW w:w="6172" w:type="dxa"/>
            <w:tcBorders>
              <w:top w:val="single" w:color="000000" w:sz="4" w:space="0"/>
              <w:left w:val="nil"/>
              <w:bottom w:val="single" w:color="000000" w:sz="4" w:space="0"/>
              <w:right w:val="nil"/>
            </w:tcBorders>
            <w:noWrap w:val="0"/>
            <w:vAlign w:val="bottom"/>
          </w:tcPr>
          <w:p w14:paraId="68B5C813">
            <w:pPr>
              <w:shd w:val="clea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线上投标</w:t>
            </w:r>
          </w:p>
        </w:tc>
      </w:tr>
      <w:tr w14:paraId="485974B0">
        <w:tblPrEx>
          <w:tblCellMar>
            <w:top w:w="0" w:type="dxa"/>
            <w:left w:w="108" w:type="dxa"/>
            <w:bottom w:w="0" w:type="dxa"/>
            <w:right w:w="108" w:type="dxa"/>
          </w:tblCellMar>
        </w:tblPrEx>
        <w:trPr>
          <w:jc w:val="center"/>
        </w:trPr>
        <w:tc>
          <w:tcPr>
            <w:tcW w:w="1601" w:type="dxa"/>
            <w:noWrap w:val="0"/>
            <w:vAlign w:val="bottom"/>
          </w:tcPr>
          <w:p w14:paraId="0D48012E">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385D5590">
            <w:pPr>
              <w:shd w:val="clear"/>
              <w:wordWrap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c>
      </w:tr>
      <w:tr w14:paraId="36C91142">
        <w:tblPrEx>
          <w:tblCellMar>
            <w:top w:w="0" w:type="dxa"/>
            <w:left w:w="108" w:type="dxa"/>
            <w:bottom w:w="0" w:type="dxa"/>
            <w:right w:w="108" w:type="dxa"/>
          </w:tblCellMar>
        </w:tblPrEx>
        <w:trPr>
          <w:jc w:val="center"/>
        </w:trPr>
        <w:tc>
          <w:tcPr>
            <w:tcW w:w="1601" w:type="dxa"/>
            <w:noWrap w:val="0"/>
            <w:vAlign w:val="bottom"/>
          </w:tcPr>
          <w:p w14:paraId="3E57CE51">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381E955E">
            <w:pPr>
              <w:shd w:val="clear"/>
              <w:wordWrap w:val="0"/>
              <w:spacing w:line="360" w:lineRule="auto"/>
              <w:jc w:val="left"/>
              <w:rPr>
                <w:rFonts w:hint="eastAsia" w:ascii="宋体" w:hAnsi="宋体" w:eastAsia="宋体" w:cs="宋体"/>
                <w:color w:val="auto"/>
                <w:sz w:val="24"/>
                <w:highlight w:val="none"/>
              </w:rPr>
            </w:pPr>
          </w:p>
        </w:tc>
      </w:tr>
      <w:tr w14:paraId="5C62A51D">
        <w:tblPrEx>
          <w:tblCellMar>
            <w:top w:w="0" w:type="dxa"/>
            <w:left w:w="108" w:type="dxa"/>
            <w:bottom w:w="0" w:type="dxa"/>
            <w:right w:w="108" w:type="dxa"/>
          </w:tblCellMar>
        </w:tblPrEx>
        <w:trPr>
          <w:jc w:val="center"/>
        </w:trPr>
        <w:tc>
          <w:tcPr>
            <w:tcW w:w="1601" w:type="dxa"/>
            <w:noWrap w:val="0"/>
            <w:vAlign w:val="bottom"/>
          </w:tcPr>
          <w:p w14:paraId="17328774">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24FD6CEF">
            <w:pPr>
              <w:shd w:val="clear"/>
              <w:wordWrap w:val="0"/>
              <w:spacing w:line="360" w:lineRule="auto"/>
              <w:jc w:val="left"/>
              <w:rPr>
                <w:rFonts w:hint="eastAsia" w:ascii="宋体" w:hAnsi="宋体" w:eastAsia="宋体" w:cs="宋体"/>
                <w:color w:val="auto"/>
                <w:sz w:val="24"/>
                <w:highlight w:val="none"/>
              </w:rPr>
            </w:pPr>
          </w:p>
        </w:tc>
      </w:tr>
      <w:tr w14:paraId="5DEB1168">
        <w:tblPrEx>
          <w:tblCellMar>
            <w:top w:w="0" w:type="dxa"/>
            <w:left w:w="108" w:type="dxa"/>
            <w:bottom w:w="0" w:type="dxa"/>
            <w:right w:w="108" w:type="dxa"/>
          </w:tblCellMar>
        </w:tblPrEx>
        <w:trPr>
          <w:jc w:val="center"/>
        </w:trPr>
        <w:tc>
          <w:tcPr>
            <w:tcW w:w="1601" w:type="dxa"/>
            <w:noWrap w:val="0"/>
            <w:vAlign w:val="bottom"/>
          </w:tcPr>
          <w:p w14:paraId="3D62BB5B">
            <w:pPr>
              <w:shd w:val="clear"/>
              <w:wordWrap w:val="0"/>
              <w:spacing w:line="360" w:lineRule="auto"/>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66120AFC">
            <w:pPr>
              <w:shd w:val="clear"/>
              <w:wordWrap w:val="0"/>
              <w:spacing w:line="360" w:lineRule="auto"/>
              <w:jc w:val="left"/>
              <w:rPr>
                <w:rFonts w:hint="eastAsia" w:ascii="宋体" w:hAnsi="宋体" w:eastAsia="宋体" w:cs="宋体"/>
                <w:color w:val="auto"/>
                <w:sz w:val="24"/>
                <w:highlight w:val="none"/>
              </w:rPr>
            </w:pPr>
          </w:p>
        </w:tc>
      </w:tr>
    </w:tbl>
    <w:p w14:paraId="0A25C65F">
      <w:pPr>
        <w:shd w:val="clear"/>
        <w:wordWrap w:val="0"/>
        <w:spacing w:line="360" w:lineRule="auto"/>
        <w:ind w:firstLine="4200" w:firstLineChars="1750"/>
        <w:rPr>
          <w:rFonts w:hint="eastAsia" w:ascii="宋体" w:hAnsi="宋体" w:eastAsia="宋体" w:cs="宋体"/>
          <w:color w:val="auto"/>
          <w:sz w:val="24"/>
          <w:highlight w:val="none"/>
        </w:rPr>
      </w:pPr>
    </w:p>
    <w:p w14:paraId="1F2494A0">
      <w:pPr>
        <w:shd w:val="clear"/>
        <w:wordWrap w:val="0"/>
        <w:spacing w:line="360" w:lineRule="auto"/>
        <w:ind w:firstLine="4200" w:firstLineChars="1750"/>
        <w:rPr>
          <w:rFonts w:hint="eastAsia" w:ascii="宋体" w:hAnsi="宋体" w:eastAsia="宋体" w:cs="宋体"/>
          <w:color w:val="auto"/>
          <w:sz w:val="24"/>
          <w:highlight w:val="none"/>
        </w:rPr>
      </w:pPr>
    </w:p>
    <w:p w14:paraId="278C4763">
      <w:pPr>
        <w:shd w:val="clear"/>
        <w:wordWrap w:val="0"/>
        <w:spacing w:line="360" w:lineRule="auto"/>
        <w:ind w:firstLine="4200" w:firstLineChars="1750"/>
        <w:rPr>
          <w:rFonts w:hint="eastAsia" w:ascii="宋体" w:hAnsi="宋体" w:eastAsia="宋体" w:cs="宋体"/>
          <w:color w:val="auto"/>
          <w:sz w:val="24"/>
          <w:highlight w:val="none"/>
        </w:rPr>
      </w:pPr>
    </w:p>
    <w:p w14:paraId="65318C46">
      <w:pPr>
        <w:shd w:val="clear"/>
        <w:wordWrap w:val="0"/>
        <w:spacing w:line="360" w:lineRule="auto"/>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7A5CD7B0">
      <w:pPr>
        <w:shd w:val="clear"/>
        <w:wordWrap w:val="0"/>
        <w:spacing w:line="360" w:lineRule="auto"/>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F199094">
      <w:pPr>
        <w:widowControl/>
        <w:shd w:val="clear"/>
        <w:wordWrap w:val="0"/>
        <w:spacing w:line="360" w:lineRule="auto"/>
        <w:jc w:val="left"/>
        <w:rPr>
          <w:rFonts w:hint="eastAsia" w:ascii="宋体" w:hAnsi="宋体" w:eastAsia="宋体" w:cs="宋体"/>
          <w:color w:val="auto"/>
          <w:sz w:val="24"/>
          <w:highlight w:val="none"/>
        </w:rPr>
        <w:sectPr>
          <w:pgSz w:w="11907" w:h="16840"/>
          <w:pgMar w:top="1440" w:right="1080" w:bottom="1440" w:left="1080" w:header="720" w:footer="720" w:gutter="0"/>
          <w:pgNumType w:fmt="decimal"/>
          <w:cols w:space="720" w:num="1"/>
        </w:sectPr>
      </w:pPr>
    </w:p>
    <w:p w14:paraId="599EEC7C">
      <w:pPr>
        <w:pStyle w:val="13"/>
        <w:shd w:val="clear"/>
        <w:wordWrap w:val="0"/>
        <w:spacing w:line="360" w:lineRule="auto"/>
        <w:jc w:val="center"/>
        <w:outlineLvl w:val="1"/>
        <w:rPr>
          <w:rFonts w:hint="eastAsia" w:ascii="宋体" w:hAnsi="宋体" w:eastAsia="宋体" w:cs="宋体"/>
          <w:b/>
          <w:bCs/>
          <w:color w:val="auto"/>
          <w:sz w:val="28"/>
          <w:szCs w:val="28"/>
          <w:highlight w:val="none"/>
        </w:rPr>
      </w:pPr>
      <w:bookmarkStart w:id="277" w:name="_Toc5824"/>
      <w:r>
        <w:rPr>
          <w:rFonts w:hint="eastAsia" w:ascii="宋体" w:hAnsi="宋体" w:eastAsia="宋体" w:cs="宋体"/>
          <w:b/>
          <w:bCs/>
          <w:color w:val="auto"/>
          <w:sz w:val="28"/>
          <w:szCs w:val="28"/>
          <w:highlight w:val="none"/>
        </w:rPr>
        <w:t>第二节 资格证明文件格式</w:t>
      </w:r>
      <w:bookmarkEnd w:id="277"/>
    </w:p>
    <w:p w14:paraId="03B9E0D6">
      <w:pPr>
        <w:pStyle w:val="13"/>
        <w:shd w:val="clear"/>
        <w:wordWrap w:val="0"/>
        <w:spacing w:line="360" w:lineRule="auto"/>
        <w:ind w:firstLine="420"/>
        <w:rPr>
          <w:rFonts w:hint="eastAsia" w:ascii="宋体" w:hAnsi="宋体" w:eastAsia="宋体" w:cs="宋体"/>
          <w:color w:val="auto"/>
          <w:sz w:val="30"/>
          <w:highlight w:val="none"/>
        </w:rPr>
      </w:pPr>
    </w:p>
    <w:p w14:paraId="0A70120C">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313D0E99">
      <w:pPr>
        <w:shd w:val="clear"/>
        <w:wordWrap w:val="0"/>
        <w:snapToGrid w:val="0"/>
        <w:spacing w:line="360" w:lineRule="auto"/>
        <w:rPr>
          <w:rFonts w:hint="eastAsia" w:ascii="宋体" w:hAnsi="宋体" w:eastAsia="宋体" w:cs="宋体"/>
          <w:color w:val="auto"/>
          <w:sz w:val="24"/>
          <w:szCs w:val="20"/>
          <w:highlight w:val="none"/>
        </w:rPr>
      </w:pPr>
    </w:p>
    <w:p w14:paraId="757931B7">
      <w:pPr>
        <w:shd w:val="clea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0FA9AD3F">
      <w:pPr>
        <w:shd w:val="clear"/>
        <w:wordWrap w:val="0"/>
        <w:snapToGrid w:val="0"/>
        <w:spacing w:line="360" w:lineRule="auto"/>
        <w:rPr>
          <w:rFonts w:hint="eastAsia" w:ascii="宋体" w:hAnsi="宋体" w:eastAsia="宋体" w:cs="宋体"/>
          <w:bCs/>
          <w:color w:val="auto"/>
          <w:sz w:val="24"/>
          <w:szCs w:val="20"/>
          <w:highlight w:val="none"/>
        </w:rPr>
      </w:pPr>
    </w:p>
    <w:p w14:paraId="6DF7DC5F">
      <w:pPr>
        <w:shd w:val="clear"/>
        <w:wordWrap w:val="0"/>
        <w:snapToGrid w:val="0"/>
        <w:spacing w:line="360" w:lineRule="auto"/>
        <w:rPr>
          <w:rFonts w:hint="eastAsia" w:ascii="宋体" w:hAnsi="宋体" w:eastAsia="宋体" w:cs="宋体"/>
          <w:bCs/>
          <w:color w:val="auto"/>
          <w:sz w:val="24"/>
          <w:szCs w:val="20"/>
          <w:highlight w:val="none"/>
        </w:rPr>
      </w:pPr>
    </w:p>
    <w:p w14:paraId="45212FAF">
      <w:pPr>
        <w:shd w:val="clear"/>
        <w:wordWrap w:val="0"/>
        <w:snapToGrid w:val="0"/>
        <w:spacing w:line="360" w:lineRule="auto"/>
        <w:rPr>
          <w:rFonts w:hint="eastAsia" w:ascii="宋体" w:hAnsi="宋体" w:eastAsia="宋体" w:cs="宋体"/>
          <w:bCs/>
          <w:color w:val="auto"/>
          <w:sz w:val="24"/>
          <w:szCs w:val="20"/>
          <w:highlight w:val="none"/>
        </w:rPr>
      </w:pPr>
    </w:p>
    <w:p w14:paraId="238A7293">
      <w:pPr>
        <w:shd w:val="clear"/>
        <w:wordWrap w:val="0"/>
        <w:snapToGrid w:val="0"/>
        <w:spacing w:line="360" w:lineRule="auto"/>
        <w:rPr>
          <w:rFonts w:hint="eastAsia" w:ascii="宋体" w:hAnsi="宋体" w:eastAsia="宋体" w:cs="宋体"/>
          <w:bCs/>
          <w:color w:val="auto"/>
          <w:sz w:val="24"/>
          <w:szCs w:val="20"/>
          <w:highlight w:val="none"/>
        </w:rPr>
      </w:pPr>
    </w:p>
    <w:p w14:paraId="33CDCF35">
      <w:pPr>
        <w:shd w:val="clear"/>
        <w:wordWrap w:val="0"/>
        <w:snapToGrid w:val="0"/>
        <w:spacing w:line="360" w:lineRule="auto"/>
        <w:rPr>
          <w:rFonts w:hint="eastAsia" w:ascii="宋体" w:hAnsi="宋体" w:eastAsia="宋体" w:cs="宋体"/>
          <w:bCs/>
          <w:color w:val="auto"/>
          <w:sz w:val="24"/>
          <w:szCs w:val="20"/>
          <w:highlight w:val="none"/>
        </w:rPr>
      </w:pPr>
    </w:p>
    <w:p w14:paraId="290940F8">
      <w:pPr>
        <w:shd w:val="clear"/>
        <w:wordWrap w:val="0"/>
        <w:snapToGrid w:val="0"/>
        <w:spacing w:line="360" w:lineRule="auto"/>
        <w:rPr>
          <w:rFonts w:hint="eastAsia" w:ascii="宋体" w:hAnsi="宋体" w:eastAsia="宋体" w:cs="宋体"/>
          <w:bCs/>
          <w:color w:val="auto"/>
          <w:sz w:val="24"/>
          <w:szCs w:val="20"/>
          <w:highlight w:val="none"/>
        </w:rPr>
      </w:pPr>
    </w:p>
    <w:p w14:paraId="66E03984">
      <w:pPr>
        <w:shd w:val="clear"/>
        <w:wordWrap w:val="0"/>
        <w:snapToGrid w:val="0"/>
        <w:spacing w:line="360" w:lineRule="auto"/>
        <w:rPr>
          <w:rFonts w:hint="eastAsia" w:ascii="宋体" w:hAnsi="宋体" w:eastAsia="宋体" w:cs="宋体"/>
          <w:bCs/>
          <w:color w:val="auto"/>
          <w:sz w:val="24"/>
          <w:szCs w:val="20"/>
          <w:highlight w:val="none"/>
        </w:rPr>
      </w:pPr>
    </w:p>
    <w:p w14:paraId="369CD087">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5A5D8C7">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335939F7">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r>
        <w:rPr>
          <w:rFonts w:hint="eastAsia" w:ascii="宋体" w:hAnsi="宋体" w:eastAsia="宋体" w:cs="宋体"/>
          <w:color w:val="auto"/>
          <w:sz w:val="24"/>
          <w:highlight w:val="none"/>
        </w:rPr>
        <w:t xml:space="preserve"> </w:t>
      </w:r>
    </w:p>
    <w:p w14:paraId="3161AF94">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412394DB">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33C3032C">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4BCB6EBF">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59A1031B">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356C951F">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36586E44">
      <w:pPr>
        <w:shd w:val="clea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E2F8200">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731CE27C">
      <w:pPr>
        <w:shd w:val="clear"/>
        <w:wordWrap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218FD41">
      <w:pPr>
        <w:shd w:val="clear"/>
        <w:wordWrap w:val="0"/>
        <w:snapToGrid w:val="0"/>
        <w:spacing w:line="360" w:lineRule="auto"/>
        <w:rPr>
          <w:rFonts w:hint="eastAsia" w:ascii="宋体" w:hAnsi="宋体" w:eastAsia="宋体" w:cs="宋体"/>
          <w:color w:val="auto"/>
          <w:kern w:val="0"/>
          <w:sz w:val="24"/>
          <w:highlight w:val="none"/>
        </w:rPr>
      </w:pPr>
    </w:p>
    <w:p w14:paraId="1231C52B">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648C26C5">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208C6E3D">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4B1EE1E2">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四、投标人直接控股股东信息表</w:t>
      </w:r>
      <w:r>
        <w:rPr>
          <w:rFonts w:hint="eastAsia" w:ascii="宋体" w:hAnsi="宋体" w:eastAsia="宋体" w:cs="宋体"/>
          <w:color w:val="auto"/>
          <w:kern w:val="0"/>
          <w:sz w:val="24"/>
          <w:highlight w:val="none"/>
        </w:rPr>
        <w:t>…………………………………………………………（页码）</w:t>
      </w:r>
    </w:p>
    <w:p w14:paraId="4D068907">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五、投标人直接管理关系信息表</w:t>
      </w:r>
      <w:r>
        <w:rPr>
          <w:rFonts w:hint="eastAsia" w:ascii="宋体" w:hAnsi="宋体" w:eastAsia="宋体" w:cs="宋体"/>
          <w:color w:val="auto"/>
          <w:kern w:val="0"/>
          <w:sz w:val="24"/>
          <w:highlight w:val="none"/>
        </w:rPr>
        <w:t>………………………………………………………（页码）</w:t>
      </w:r>
    </w:p>
    <w:p w14:paraId="2B0A2379">
      <w:pPr>
        <w:shd w:val="clear"/>
        <w:wordWrap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29DF6813">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七、联合体协议书（</w:t>
      </w:r>
      <w:r>
        <w:rPr>
          <w:rFonts w:hint="eastAsia" w:ascii="宋体" w:hAnsi="宋体" w:eastAsia="宋体" w:cs="宋体"/>
          <w:color w:val="auto"/>
          <w:sz w:val="24"/>
          <w:highlight w:val="none"/>
        </w:rPr>
        <w:t>以联合体形式投标的，提供联合体协议；本项目不接受联合体投标或者投标人不以联合体形式投标的，则不需要提供）………………………………………（页码）</w:t>
      </w:r>
    </w:p>
    <w:p w14:paraId="0DD8782C">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八、除招标文件规定必须提供以外，投标人认为需要提供的其他证明材料。</w:t>
      </w:r>
    </w:p>
    <w:p w14:paraId="33505DA6">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38B66C60">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5A08B935">
      <w:pPr>
        <w:shd w:val="clear"/>
        <w:wordWrap w:val="0"/>
        <w:snapToGrid w:val="0"/>
        <w:spacing w:line="360" w:lineRule="auto"/>
        <w:rPr>
          <w:rFonts w:hint="eastAsia" w:ascii="宋体" w:hAnsi="宋体" w:eastAsia="宋体" w:cs="宋体"/>
          <w:b/>
          <w:color w:val="auto"/>
          <w:kern w:val="0"/>
          <w:sz w:val="32"/>
          <w:szCs w:val="32"/>
          <w:highlight w:val="none"/>
          <w:lang w:val="zh-CN"/>
        </w:rPr>
      </w:pPr>
    </w:p>
    <w:p w14:paraId="30B34DC7">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营业执照(或事业法人登记证或其他工商等登记证明材料)复印件（投标人为自然人的，提供自然人的身份证明）</w:t>
      </w:r>
    </w:p>
    <w:p w14:paraId="654DD3D3">
      <w:pPr>
        <w:shd w:val="clear"/>
        <w:wordWrap w:val="0"/>
        <w:spacing w:line="360" w:lineRule="auto"/>
        <w:rPr>
          <w:rFonts w:hint="eastAsia" w:ascii="宋体" w:hAnsi="宋体" w:eastAsia="宋体" w:cs="宋体"/>
          <w:b/>
          <w:color w:val="auto"/>
          <w:sz w:val="30"/>
          <w:szCs w:val="30"/>
          <w:highlight w:val="none"/>
        </w:rPr>
      </w:pPr>
    </w:p>
    <w:p w14:paraId="7CA6C8E3">
      <w:pPr>
        <w:shd w:val="clear"/>
        <w:wordWrap w:val="0"/>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38310590">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6751EB15">
      <w:pPr>
        <w:shd w:val="clear"/>
        <w:wordWrap w:val="0"/>
        <w:spacing w:line="360" w:lineRule="auto"/>
        <w:jc w:val="center"/>
        <w:rPr>
          <w:rFonts w:hint="eastAsia" w:ascii="宋体" w:hAnsi="宋体" w:eastAsia="宋体" w:cs="宋体"/>
          <w:b/>
          <w:color w:val="auto"/>
          <w:sz w:val="30"/>
          <w:szCs w:val="30"/>
          <w:highlight w:val="none"/>
        </w:rPr>
      </w:pPr>
    </w:p>
    <w:p w14:paraId="7A63E0AD">
      <w:pPr>
        <w:shd w:val="clear"/>
        <w:wordWrap w:val="0"/>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符合参与政府采购活动的资格条件依法缴纳税收、社会保障资金等方面的材料</w:t>
      </w:r>
    </w:p>
    <w:p w14:paraId="0A38CF6A">
      <w:pPr>
        <w:shd w:val="clear"/>
        <w:wordWrap w:val="0"/>
        <w:snapToGrid w:val="0"/>
        <w:spacing w:line="360" w:lineRule="auto"/>
        <w:ind w:firstLine="480" w:firstLineChars="200"/>
        <w:rPr>
          <w:rFonts w:hint="eastAsia" w:ascii="宋体" w:hAnsi="宋体" w:eastAsia="宋体" w:cs="宋体"/>
          <w:color w:val="auto"/>
          <w:sz w:val="24"/>
          <w:highlight w:val="none"/>
        </w:rPr>
      </w:pPr>
    </w:p>
    <w:p w14:paraId="6E3AEEAD">
      <w:pPr>
        <w:shd w:val="clea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C90A0CB">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6BDDF15F">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59EAE55">
      <w:pPr>
        <w:shd w:val="clear"/>
        <w:wordWrap w:val="0"/>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三、</w:t>
      </w:r>
      <w:r>
        <w:rPr>
          <w:rFonts w:hint="eastAsia" w:ascii="宋体" w:hAnsi="宋体" w:eastAsia="宋体" w:cs="宋体"/>
          <w:b/>
          <w:color w:val="auto"/>
          <w:kern w:val="0"/>
          <w:sz w:val="32"/>
          <w:szCs w:val="32"/>
          <w:highlight w:val="none"/>
        </w:rPr>
        <w:t>财务状况报告方面的材料</w:t>
      </w:r>
    </w:p>
    <w:p w14:paraId="096A7BB6">
      <w:pPr>
        <w:shd w:val="clear"/>
        <w:wordWrap w:val="0"/>
        <w:snapToGrid w:val="0"/>
        <w:spacing w:line="360" w:lineRule="auto"/>
        <w:ind w:firstLine="480" w:firstLineChars="200"/>
        <w:rPr>
          <w:rFonts w:hint="eastAsia" w:ascii="宋体" w:hAnsi="宋体" w:eastAsia="宋体" w:cs="宋体"/>
          <w:color w:val="auto"/>
          <w:sz w:val="24"/>
          <w:highlight w:val="none"/>
        </w:rPr>
      </w:pPr>
    </w:p>
    <w:p w14:paraId="5B9EF4B7">
      <w:pPr>
        <w:shd w:val="clear"/>
        <w:wordWrap w:val="0"/>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0EFF49E">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76B36318">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463CEF2">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p>
    <w:p w14:paraId="7C671905">
      <w:pPr>
        <w:shd w:val="clear"/>
        <w:wordWrap w:val="0"/>
        <w:snapToGrid w:val="0"/>
        <w:spacing w:line="360" w:lineRule="auto"/>
        <w:ind w:right="480"/>
        <w:jc w:val="center"/>
        <w:rPr>
          <w:rFonts w:hint="eastAsia" w:ascii="宋体" w:hAnsi="宋体" w:eastAsia="宋体" w:cs="宋体"/>
          <w:b/>
          <w:color w:val="auto"/>
          <w:kern w:val="0"/>
          <w:sz w:val="32"/>
          <w:szCs w:val="32"/>
          <w:highlight w:val="none"/>
          <w:lang w:val="zh-CN"/>
        </w:rPr>
      </w:pPr>
    </w:p>
    <w:p w14:paraId="15967D6A">
      <w:pPr>
        <w:shd w:val="clear"/>
        <w:wordWrap w:val="0"/>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4C569FEC">
      <w:pPr>
        <w:shd w:val="clear"/>
        <w:wordWrap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1F500A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45B4B0">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E5E652B">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49831A0">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F172D7">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C5F75D8">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0EE8C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33834D">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8623E8">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1BBB69">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90B0B">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4C5098">
            <w:pPr>
              <w:shd w:val="clear"/>
              <w:wordWrap w:val="0"/>
              <w:spacing w:line="360" w:lineRule="auto"/>
              <w:jc w:val="center"/>
              <w:rPr>
                <w:rFonts w:hint="eastAsia" w:ascii="宋体" w:hAnsi="宋体" w:eastAsia="宋体" w:cs="宋体"/>
                <w:color w:val="auto"/>
                <w:kern w:val="0"/>
                <w:sz w:val="24"/>
                <w:highlight w:val="none"/>
              </w:rPr>
            </w:pPr>
          </w:p>
        </w:tc>
      </w:tr>
      <w:tr w14:paraId="7B438BD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9F15C9">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CC3430">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16A581">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769E2">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22778E">
            <w:pPr>
              <w:shd w:val="clear"/>
              <w:wordWrap w:val="0"/>
              <w:spacing w:line="360" w:lineRule="auto"/>
              <w:jc w:val="center"/>
              <w:rPr>
                <w:rFonts w:hint="eastAsia" w:ascii="宋体" w:hAnsi="宋体" w:eastAsia="宋体" w:cs="宋体"/>
                <w:color w:val="auto"/>
                <w:kern w:val="0"/>
                <w:sz w:val="24"/>
                <w:highlight w:val="none"/>
              </w:rPr>
            </w:pPr>
          </w:p>
        </w:tc>
      </w:tr>
      <w:tr w14:paraId="0EDFB94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66B7F5">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EFA59">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630496">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D0AEB">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847082">
            <w:pPr>
              <w:shd w:val="clear"/>
              <w:wordWrap w:val="0"/>
              <w:spacing w:line="360" w:lineRule="auto"/>
              <w:jc w:val="center"/>
              <w:rPr>
                <w:rFonts w:hint="eastAsia" w:ascii="宋体" w:hAnsi="宋体" w:eastAsia="宋体" w:cs="宋体"/>
                <w:color w:val="auto"/>
                <w:kern w:val="0"/>
                <w:sz w:val="24"/>
                <w:highlight w:val="none"/>
              </w:rPr>
            </w:pPr>
          </w:p>
        </w:tc>
      </w:tr>
      <w:tr w14:paraId="43355A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B4D3E6">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7ABCB6">
            <w:pPr>
              <w:shd w:val="clear"/>
              <w:wordWrap w:val="0"/>
              <w:spacing w:line="360" w:lineRule="auto"/>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EDFE46">
            <w:pPr>
              <w:shd w:val="clear"/>
              <w:wordWrap w:val="0"/>
              <w:spacing w:line="360" w:lineRule="auto"/>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1C4932">
            <w:pPr>
              <w:shd w:val="clear"/>
              <w:wordWrap w:val="0"/>
              <w:spacing w:line="360" w:lineRule="auto"/>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FDE222">
            <w:pPr>
              <w:shd w:val="clear"/>
              <w:wordWrap w:val="0"/>
              <w:spacing w:line="360" w:lineRule="auto"/>
              <w:jc w:val="center"/>
              <w:rPr>
                <w:rFonts w:hint="eastAsia" w:ascii="宋体" w:hAnsi="宋体" w:eastAsia="宋体" w:cs="宋体"/>
                <w:color w:val="auto"/>
                <w:kern w:val="0"/>
                <w:sz w:val="24"/>
                <w:highlight w:val="none"/>
              </w:rPr>
            </w:pPr>
          </w:p>
        </w:tc>
      </w:tr>
    </w:tbl>
    <w:p w14:paraId="4A639CF0">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CE9EC3E">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B672ED">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330AC2D9">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7E82B91A">
      <w:pPr>
        <w:shd w:val="clear"/>
        <w:wordWrap w:val="0"/>
        <w:snapToGrid w:val="0"/>
        <w:spacing w:line="360" w:lineRule="auto"/>
        <w:jc w:val="left"/>
        <w:rPr>
          <w:rFonts w:hint="eastAsia" w:ascii="宋体" w:hAnsi="宋体" w:eastAsia="宋体" w:cs="宋体"/>
          <w:color w:val="auto"/>
          <w:sz w:val="24"/>
          <w:highlight w:val="none"/>
        </w:rPr>
      </w:pPr>
    </w:p>
    <w:p w14:paraId="702B66B5">
      <w:pPr>
        <w:shd w:val="clear"/>
        <w:wordWrap w:val="0"/>
        <w:snapToGrid w:val="0"/>
        <w:spacing w:line="360" w:lineRule="auto"/>
        <w:jc w:val="left"/>
        <w:rPr>
          <w:rFonts w:hint="eastAsia" w:ascii="宋体" w:hAnsi="宋体" w:eastAsia="宋体" w:cs="宋体"/>
          <w:color w:val="auto"/>
          <w:sz w:val="24"/>
          <w:highlight w:val="none"/>
        </w:rPr>
      </w:pPr>
    </w:p>
    <w:p w14:paraId="2973E8A9">
      <w:pPr>
        <w:shd w:val="clear"/>
        <w:wordWrap w:val="0"/>
        <w:snapToGrid w:val="0"/>
        <w:spacing w:line="360" w:lineRule="auto"/>
        <w:jc w:val="left"/>
        <w:rPr>
          <w:rFonts w:hint="eastAsia" w:ascii="宋体" w:hAnsi="宋体" w:eastAsia="宋体" w:cs="宋体"/>
          <w:color w:val="auto"/>
          <w:sz w:val="24"/>
          <w:highlight w:val="none"/>
        </w:rPr>
      </w:pPr>
    </w:p>
    <w:p w14:paraId="32A0A8F2">
      <w:pPr>
        <w:shd w:val="clear"/>
        <w:wordWrap w:val="0"/>
        <w:snapToGrid w:val="0"/>
        <w:spacing w:line="360" w:lineRule="auto"/>
        <w:jc w:val="left"/>
        <w:rPr>
          <w:rFonts w:hint="eastAsia" w:ascii="宋体" w:hAnsi="宋体" w:eastAsia="宋体" w:cs="宋体"/>
          <w:color w:val="auto"/>
          <w:sz w:val="24"/>
          <w:highlight w:val="none"/>
        </w:rPr>
      </w:pPr>
    </w:p>
    <w:p w14:paraId="56A87175">
      <w:pPr>
        <w:shd w:val="clear"/>
        <w:wordWrap w:val="0"/>
        <w:snapToGrid w:val="0"/>
        <w:spacing w:line="360" w:lineRule="auto"/>
        <w:jc w:val="left"/>
        <w:rPr>
          <w:rFonts w:hint="eastAsia" w:ascii="宋体" w:hAnsi="宋体" w:eastAsia="宋体" w:cs="宋体"/>
          <w:color w:val="auto"/>
          <w:sz w:val="24"/>
          <w:highlight w:val="none"/>
        </w:rPr>
      </w:pPr>
    </w:p>
    <w:p w14:paraId="4357FE8E">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DAD79DD">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F797970">
      <w:pPr>
        <w:shd w:val="clear"/>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0F2ACF6">
      <w:pPr>
        <w:shd w:val="clear"/>
        <w:wordWrap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6FB926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99BA3E">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425D7F">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635FA7">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24BB3E">
            <w:pPr>
              <w:shd w:val="clear"/>
              <w:wordWrap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37DF92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819840">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25AAA4">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561951">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4EA2D">
            <w:pPr>
              <w:shd w:val="clear"/>
              <w:wordWrap w:val="0"/>
              <w:spacing w:line="360" w:lineRule="auto"/>
              <w:jc w:val="center"/>
              <w:rPr>
                <w:rFonts w:hint="eastAsia" w:ascii="宋体" w:hAnsi="宋体" w:eastAsia="宋体" w:cs="宋体"/>
                <w:color w:val="auto"/>
                <w:kern w:val="0"/>
                <w:sz w:val="24"/>
                <w:highlight w:val="none"/>
              </w:rPr>
            </w:pPr>
          </w:p>
        </w:tc>
      </w:tr>
      <w:tr w14:paraId="5244741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539D24">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4C9E38">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5AD1E4">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DC855">
            <w:pPr>
              <w:shd w:val="clear"/>
              <w:wordWrap w:val="0"/>
              <w:spacing w:line="360" w:lineRule="auto"/>
              <w:jc w:val="center"/>
              <w:rPr>
                <w:rFonts w:hint="eastAsia" w:ascii="宋体" w:hAnsi="宋体" w:eastAsia="宋体" w:cs="宋体"/>
                <w:color w:val="auto"/>
                <w:kern w:val="0"/>
                <w:sz w:val="24"/>
                <w:highlight w:val="none"/>
              </w:rPr>
            </w:pPr>
          </w:p>
        </w:tc>
      </w:tr>
      <w:tr w14:paraId="4452CE1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AC607E">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BE8E83">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77A636">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37E25">
            <w:pPr>
              <w:shd w:val="clear"/>
              <w:wordWrap w:val="0"/>
              <w:spacing w:line="360" w:lineRule="auto"/>
              <w:jc w:val="center"/>
              <w:rPr>
                <w:rFonts w:hint="eastAsia" w:ascii="宋体" w:hAnsi="宋体" w:eastAsia="宋体" w:cs="宋体"/>
                <w:color w:val="auto"/>
                <w:kern w:val="0"/>
                <w:sz w:val="24"/>
                <w:highlight w:val="none"/>
              </w:rPr>
            </w:pPr>
          </w:p>
        </w:tc>
      </w:tr>
      <w:tr w14:paraId="19ECC83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54F4F7">
            <w:pPr>
              <w:shd w:val="clear"/>
              <w:wordWrap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DC9234">
            <w:pPr>
              <w:shd w:val="clear"/>
              <w:wordWrap w:val="0"/>
              <w:spacing w:line="360" w:lineRule="auto"/>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D96A3">
            <w:pPr>
              <w:shd w:val="clear"/>
              <w:wordWrap w:val="0"/>
              <w:spacing w:line="360" w:lineRule="auto"/>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6DACC8">
            <w:pPr>
              <w:shd w:val="clear"/>
              <w:wordWrap w:val="0"/>
              <w:spacing w:line="360" w:lineRule="auto"/>
              <w:jc w:val="center"/>
              <w:rPr>
                <w:rFonts w:hint="eastAsia" w:ascii="宋体" w:hAnsi="宋体" w:eastAsia="宋体" w:cs="宋体"/>
                <w:color w:val="auto"/>
                <w:kern w:val="0"/>
                <w:sz w:val="24"/>
                <w:highlight w:val="none"/>
              </w:rPr>
            </w:pPr>
          </w:p>
        </w:tc>
      </w:tr>
    </w:tbl>
    <w:p w14:paraId="72F4B7F3">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605081">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1D6CF6CA">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361F5B0B">
      <w:pPr>
        <w:shd w:val="clear"/>
        <w:wordWrap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7E202BB7">
      <w:pPr>
        <w:shd w:val="clear"/>
        <w:wordWrap w:val="0"/>
        <w:snapToGrid w:val="0"/>
        <w:spacing w:line="360" w:lineRule="auto"/>
        <w:jc w:val="left"/>
        <w:rPr>
          <w:rFonts w:hint="eastAsia" w:ascii="宋体" w:hAnsi="宋体" w:eastAsia="宋体" w:cs="宋体"/>
          <w:color w:val="auto"/>
          <w:sz w:val="24"/>
          <w:highlight w:val="none"/>
        </w:rPr>
      </w:pPr>
    </w:p>
    <w:p w14:paraId="33D1FE3B">
      <w:pPr>
        <w:shd w:val="clear"/>
        <w:wordWrap w:val="0"/>
        <w:snapToGrid w:val="0"/>
        <w:spacing w:line="360" w:lineRule="auto"/>
        <w:jc w:val="left"/>
        <w:rPr>
          <w:rFonts w:hint="eastAsia" w:ascii="宋体" w:hAnsi="宋体" w:eastAsia="宋体" w:cs="宋体"/>
          <w:color w:val="auto"/>
          <w:sz w:val="24"/>
          <w:highlight w:val="none"/>
        </w:rPr>
      </w:pPr>
    </w:p>
    <w:p w14:paraId="31036960">
      <w:pPr>
        <w:shd w:val="clear"/>
        <w:wordWrap w:val="0"/>
        <w:snapToGrid w:val="0"/>
        <w:spacing w:line="360" w:lineRule="auto"/>
        <w:jc w:val="left"/>
        <w:rPr>
          <w:rFonts w:hint="eastAsia" w:ascii="宋体" w:hAnsi="宋体" w:eastAsia="宋体" w:cs="宋体"/>
          <w:color w:val="auto"/>
          <w:sz w:val="24"/>
          <w:highlight w:val="none"/>
        </w:rPr>
      </w:pPr>
    </w:p>
    <w:p w14:paraId="48B6911E">
      <w:pPr>
        <w:shd w:val="clear"/>
        <w:wordWrap w:val="0"/>
        <w:snapToGrid w:val="0"/>
        <w:spacing w:line="360" w:lineRule="auto"/>
        <w:jc w:val="left"/>
        <w:rPr>
          <w:rFonts w:hint="eastAsia" w:ascii="宋体" w:hAnsi="宋体" w:eastAsia="宋体" w:cs="宋体"/>
          <w:color w:val="auto"/>
          <w:sz w:val="24"/>
          <w:highlight w:val="none"/>
        </w:rPr>
      </w:pPr>
    </w:p>
    <w:p w14:paraId="2F1C669F">
      <w:pPr>
        <w:shd w:val="clear"/>
        <w:wordWrap w:val="0"/>
        <w:snapToGrid w:val="0"/>
        <w:spacing w:line="360" w:lineRule="auto"/>
        <w:jc w:val="left"/>
        <w:rPr>
          <w:rFonts w:hint="eastAsia" w:ascii="宋体" w:hAnsi="宋体" w:eastAsia="宋体" w:cs="宋体"/>
          <w:color w:val="auto"/>
          <w:sz w:val="24"/>
          <w:highlight w:val="none"/>
        </w:rPr>
      </w:pPr>
    </w:p>
    <w:p w14:paraId="3D83E14D">
      <w:pPr>
        <w:shd w:val="clear"/>
        <w:wordWrap w:val="0"/>
        <w:snapToGrid w:val="0"/>
        <w:spacing w:line="360" w:lineRule="auto"/>
        <w:jc w:val="left"/>
        <w:rPr>
          <w:rFonts w:hint="eastAsia" w:ascii="宋体" w:hAnsi="宋体" w:eastAsia="宋体" w:cs="宋体"/>
          <w:color w:val="auto"/>
          <w:sz w:val="24"/>
          <w:highlight w:val="none"/>
        </w:rPr>
      </w:pPr>
    </w:p>
    <w:p w14:paraId="23914817">
      <w:pPr>
        <w:shd w:val="clear"/>
        <w:wordWrap w:val="0"/>
        <w:snapToGrid w:val="0"/>
        <w:spacing w:line="360" w:lineRule="auto"/>
        <w:jc w:val="left"/>
        <w:rPr>
          <w:rFonts w:hint="eastAsia" w:ascii="宋体" w:hAnsi="宋体" w:eastAsia="宋体" w:cs="宋体"/>
          <w:color w:val="auto"/>
          <w:sz w:val="24"/>
          <w:highlight w:val="none"/>
        </w:rPr>
      </w:pPr>
    </w:p>
    <w:p w14:paraId="5DAF8540">
      <w:pPr>
        <w:shd w:val="clear"/>
        <w:wordWrap w:val="0"/>
        <w:snapToGrid w:val="0"/>
        <w:spacing w:line="360" w:lineRule="auto"/>
        <w:jc w:val="left"/>
        <w:rPr>
          <w:rFonts w:hint="eastAsia" w:ascii="宋体" w:hAnsi="宋体" w:eastAsia="宋体" w:cs="宋体"/>
          <w:color w:val="auto"/>
          <w:sz w:val="24"/>
          <w:highlight w:val="none"/>
        </w:rPr>
      </w:pPr>
    </w:p>
    <w:p w14:paraId="47233B01">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066C3C9">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0058572">
      <w:pPr>
        <w:shd w:val="clear"/>
        <w:wordWrap w:val="0"/>
        <w:snapToGrid w:val="0"/>
        <w:spacing w:line="360" w:lineRule="auto"/>
        <w:jc w:val="left"/>
        <w:rPr>
          <w:rFonts w:hint="eastAsia" w:ascii="宋体" w:hAnsi="宋体" w:eastAsia="宋体" w:cs="宋体"/>
          <w:color w:val="auto"/>
          <w:szCs w:val="21"/>
          <w:highlight w:val="none"/>
        </w:rPr>
      </w:pPr>
    </w:p>
    <w:p w14:paraId="5CC7F298">
      <w:pPr>
        <w:shd w:val="clear"/>
        <w:wordWrap w:val="0"/>
        <w:snapToGrid w:val="0"/>
        <w:spacing w:line="360" w:lineRule="auto"/>
        <w:jc w:val="left"/>
        <w:rPr>
          <w:rFonts w:hint="eastAsia" w:ascii="宋体" w:hAnsi="宋体" w:eastAsia="宋体" w:cs="宋体"/>
          <w:b/>
          <w:color w:val="auto"/>
          <w:sz w:val="24"/>
          <w:szCs w:val="20"/>
          <w:highlight w:val="none"/>
        </w:rPr>
      </w:pPr>
    </w:p>
    <w:p w14:paraId="0E489DF8">
      <w:pPr>
        <w:shd w:val="clear"/>
        <w:wordWrap w:val="0"/>
        <w:snapToGrid w:val="0"/>
        <w:spacing w:line="360" w:lineRule="auto"/>
        <w:jc w:val="left"/>
        <w:rPr>
          <w:rFonts w:hint="eastAsia" w:ascii="宋体" w:hAnsi="宋体" w:eastAsia="宋体" w:cs="宋体"/>
          <w:b/>
          <w:color w:val="auto"/>
          <w:sz w:val="24"/>
          <w:highlight w:val="none"/>
        </w:rPr>
      </w:pPr>
    </w:p>
    <w:p w14:paraId="377EC879">
      <w:pPr>
        <w:shd w:val="clear"/>
        <w:wordWrap w:val="0"/>
        <w:snapToGrid w:val="0"/>
        <w:spacing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13C0EA99">
      <w:pPr>
        <w:shd w:val="clear"/>
        <w:wordWrap w:val="0"/>
        <w:snapToGrid w:val="0"/>
        <w:spacing w:line="360" w:lineRule="auto"/>
        <w:jc w:val="left"/>
        <w:rPr>
          <w:rFonts w:hint="eastAsia" w:ascii="宋体" w:hAnsi="宋体" w:eastAsia="宋体" w:cs="宋体"/>
          <w:b/>
          <w:color w:val="auto"/>
          <w:sz w:val="24"/>
          <w:szCs w:val="20"/>
          <w:highlight w:val="none"/>
        </w:rPr>
      </w:pPr>
    </w:p>
    <w:p w14:paraId="106BAAB9">
      <w:pPr>
        <w:shd w:val="clear"/>
        <w:wordWrap w:val="0"/>
        <w:snapToGrid w:val="0"/>
        <w:spacing w:line="360" w:lineRule="auto"/>
        <w:jc w:val="left"/>
        <w:rPr>
          <w:rFonts w:hint="eastAsia" w:ascii="宋体" w:hAnsi="宋体" w:eastAsia="宋体" w:cs="宋体"/>
          <w:color w:val="auto"/>
          <w:highlight w:val="none"/>
        </w:rPr>
      </w:pPr>
    </w:p>
    <w:p w14:paraId="78BF7DA4">
      <w:pPr>
        <w:shd w:val="clea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6F01375D">
      <w:pPr>
        <w:shd w:val="clear"/>
        <w:tabs>
          <w:tab w:val="left" w:pos="7200"/>
        </w:tabs>
        <w:wordWrap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bookmarkStart w:id="278" w:name="PO_3000001866_PM031_5"/>
      <w:r>
        <w:rPr>
          <w:rFonts w:hint="eastAsia" w:ascii="宋体" w:hAnsi="宋体" w:eastAsia="宋体" w:cs="宋体"/>
          <w:color w:val="auto"/>
          <w:szCs w:val="21"/>
          <w:highlight w:val="none"/>
          <w:u w:val="single"/>
        </w:rPr>
        <w:t>广西邕政采购代理有限公司</w:t>
      </w:r>
      <w:bookmarkEnd w:id="278"/>
      <w:r>
        <w:rPr>
          <w:rFonts w:hint="eastAsia" w:ascii="宋体" w:hAnsi="宋体" w:eastAsia="宋体" w:cs="宋体"/>
          <w:color w:val="auto"/>
          <w:szCs w:val="21"/>
          <w:highlight w:val="none"/>
          <w:u w:val="single"/>
        </w:rPr>
        <w:t xml:space="preserve"> </w:t>
      </w:r>
    </w:p>
    <w:p w14:paraId="0ACCDB63">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）项目的投标，为便于贵方公正、择优地确定中标供应商，我方就本次投标有关事项郑重声明如下：</w:t>
      </w:r>
    </w:p>
    <w:p w14:paraId="07C15B62">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C3ACCDD">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FF048B">
      <w:pPr>
        <w:shd w:val="clear"/>
        <w:wordWrap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3.经查询，在“信用中国”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、中国执行信息公开网（https://zxgk.court.gov.cn/）</w:t>
      </w:r>
      <w:r>
        <w:rPr>
          <w:rFonts w:hint="eastAsia" w:ascii="宋体" w:hAnsi="宋体" w:eastAsia="宋体" w:cs="宋体"/>
          <w:color w:val="auto"/>
          <w:szCs w:val="21"/>
          <w:highlight w:val="none"/>
        </w:rPr>
        <w:t>网站我方未</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w:t>
      </w:r>
    </w:p>
    <w:p w14:paraId="662EC025">
      <w:pPr>
        <w:shd w:val="clear"/>
        <w:wordWrap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4.以上事项如有虚假或隐瞒，我方愿意承担一切后果，并不再寻求任何旨在减轻或免除法律责任的辩解。 </w:t>
      </w:r>
    </w:p>
    <w:p w14:paraId="0D4F486E">
      <w:pPr>
        <w:shd w:val="clear"/>
        <w:tabs>
          <w:tab w:val="left" w:pos="7200"/>
        </w:tabs>
        <w:wordWrap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B2FDFF0">
      <w:pPr>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1.投标人应当通过 “信用中国”（www.creditchina.gov.cn）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“中国政府采购网”网站（www.ccgp.gov.cn）</w:t>
      </w:r>
      <w:r>
        <w:rPr>
          <w:rFonts w:hint="eastAsia" w:ascii="宋体" w:hAnsi="宋体" w:cs="宋体"/>
          <w:color w:val="auto"/>
          <w:sz w:val="21"/>
          <w:szCs w:val="21"/>
          <w:highlight w:val="none"/>
          <w:lang w:eastAsia="zh-CN"/>
        </w:rPr>
        <w:t>、中国执行信息公开网（https://zxgk.court.gov.cn/）</w:t>
      </w:r>
      <w:r>
        <w:rPr>
          <w:rFonts w:hint="eastAsia" w:ascii="宋体" w:hAnsi="宋体" w:eastAsia="宋体" w:cs="宋体"/>
          <w:color w:val="auto"/>
          <w:sz w:val="21"/>
          <w:szCs w:val="21"/>
          <w:highlight w:val="none"/>
        </w:rPr>
        <w:t>查询投标人相关主体的信用记录。查询时间为本项目投标截止时间前10日至投标截止时间中任意一天。对</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列入失信被执行人的投标人，将被拒绝参与本项目政府采购活动。</w:t>
      </w:r>
    </w:p>
    <w:p w14:paraId="3D0ECD3C">
      <w:pPr>
        <w:shd w:val="clear"/>
        <w:wordWrap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160424">
      <w:pPr>
        <w:shd w:val="clear"/>
        <w:wordWrap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3.如为联合体投标，盖章处须加盖联合体各方公章并由联合体各方法定代表人分别签署，否则投标无效。</w:t>
      </w:r>
    </w:p>
    <w:p w14:paraId="6D87A40E">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7BD5D8">
      <w:pPr>
        <w:shd w:val="clear"/>
        <w:wordWrap w:val="0"/>
        <w:snapToGrid w:val="0"/>
        <w:spacing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148AAADC">
      <w:pPr>
        <w:pStyle w:val="13"/>
        <w:shd w:val="clear"/>
        <w:wordWrap w:val="0"/>
        <w:spacing w:line="360" w:lineRule="auto"/>
        <w:jc w:val="center"/>
        <w:rPr>
          <w:rFonts w:hint="eastAsia" w:ascii="宋体" w:hAnsi="宋体" w:eastAsia="宋体" w:cs="宋体"/>
          <w:b/>
          <w:bCs/>
          <w:color w:val="auto"/>
          <w:sz w:val="30"/>
          <w:szCs w:val="30"/>
          <w:highlight w:val="none"/>
        </w:rPr>
      </w:pPr>
    </w:p>
    <w:p w14:paraId="22985320">
      <w:pPr>
        <w:widowControl/>
        <w:shd w:val="clear"/>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7FAD0DCA">
      <w:pPr>
        <w:pStyle w:val="13"/>
        <w:shd w:val="clear"/>
        <w:wordWrap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389A5DDD">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1B1D5D03">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bookmarkStart w:id="279" w:name="PO_3000001866_PM031_6"/>
      <w:r>
        <w:rPr>
          <w:rFonts w:hint="eastAsia" w:ascii="宋体" w:hAnsi="宋体" w:eastAsia="宋体" w:cs="宋体"/>
          <w:color w:val="auto"/>
          <w:kern w:val="0"/>
          <w:szCs w:val="21"/>
          <w:highlight w:val="none"/>
          <w:u w:val="single"/>
        </w:rPr>
        <w:t>广西邕政采购代理有限公司</w:t>
      </w:r>
      <w:bookmarkEnd w:id="279"/>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）投标。现就联合体投标事宜订立如下协议：</w:t>
      </w:r>
    </w:p>
    <w:p w14:paraId="77AD6679">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highlight w:val="none"/>
        </w:rPr>
        <w:t>________________________</w:t>
      </w:r>
      <w:r>
        <w:rPr>
          <w:rFonts w:hint="eastAsia" w:ascii="宋体" w:hAnsi="宋体" w:eastAsia="宋体" w:cs="宋体"/>
          <w:color w:val="auto"/>
          <w:kern w:val="0"/>
          <w:szCs w:val="21"/>
          <w:highlight w:val="none"/>
        </w:rPr>
        <w:t>（某成员单位名称）为联合体名称牵头人。</w:t>
      </w:r>
    </w:p>
    <w:p w14:paraId="46651BF4">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EB5783A">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3947B28D">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szCs w:val="21"/>
          <w:highlight w:val="none"/>
        </w:rPr>
        <w:t>。</w:t>
      </w:r>
    </w:p>
    <w:p w14:paraId="500A7DFD">
      <w:pPr>
        <w:pStyle w:val="13"/>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kern w:val="0"/>
          <w:highlight w:val="none"/>
          <w:u w:val="single"/>
        </w:rPr>
        <w:t>（某成员单位名称）为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（请填写：中型、小型、微型）企业，其协议合同金额占联合体协议合同总金额的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61606D8F">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2402BCBF">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220AD0E7">
      <w:pPr>
        <w:shd w:val="clear"/>
        <w:wordWrap w:val="0"/>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414BA5C0">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3602AF03">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6D171CE7">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p>
    <w:p w14:paraId="0561DA88">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351EEEA4">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696FC8F2">
      <w:pPr>
        <w:shd w:val="clear"/>
        <w:wordWrap w:val="0"/>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348FB8E7">
      <w:pPr>
        <w:pStyle w:val="13"/>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04BDDFD8">
      <w:pPr>
        <w:shd w:val="clear"/>
        <w:wordWrap w:val="0"/>
        <w:spacing w:line="360" w:lineRule="auto"/>
        <w:rPr>
          <w:rFonts w:hint="eastAsia" w:ascii="宋体" w:hAnsi="宋体" w:eastAsia="宋体" w:cs="宋体"/>
          <w:color w:val="auto"/>
          <w:highlight w:val="none"/>
        </w:rPr>
      </w:pPr>
    </w:p>
    <w:p w14:paraId="2185B4FA">
      <w:pPr>
        <w:shd w:val="clear"/>
        <w:wordWrap w:val="0"/>
        <w:spacing w:line="360" w:lineRule="auto"/>
        <w:rPr>
          <w:rFonts w:hint="eastAsia" w:ascii="宋体" w:hAnsi="宋体" w:eastAsia="宋体" w:cs="宋体"/>
          <w:color w:val="auto"/>
          <w:highlight w:val="none"/>
        </w:rPr>
      </w:pPr>
      <w:bookmarkStart w:id="280" w:name="_Toc19686838"/>
    </w:p>
    <w:p w14:paraId="384645AA">
      <w:pPr>
        <w:pStyle w:val="13"/>
        <w:shd w:val="clear"/>
        <w:wordWrap w:val="0"/>
        <w:spacing w:line="360" w:lineRule="auto"/>
        <w:jc w:val="center"/>
        <w:rPr>
          <w:rFonts w:hint="eastAsia" w:ascii="宋体" w:hAnsi="宋体" w:eastAsia="宋体" w:cs="宋体"/>
          <w:b/>
          <w:color w:val="auto"/>
          <w:sz w:val="30"/>
          <w:szCs w:val="30"/>
          <w:highlight w:val="none"/>
        </w:rPr>
        <w:sectPr>
          <w:pgSz w:w="11906" w:h="16838"/>
          <w:pgMar w:top="1440" w:right="1080" w:bottom="1440" w:left="1080" w:header="851" w:footer="992" w:gutter="0"/>
          <w:pgNumType w:fmt="decimal"/>
          <w:cols w:space="720" w:num="1"/>
        </w:sectPr>
      </w:pPr>
      <w:bookmarkStart w:id="281" w:name="_Toc8057"/>
    </w:p>
    <w:p w14:paraId="0882348A">
      <w:pPr>
        <w:shd w:val="clear"/>
        <w:wordWrap w:val="0"/>
        <w:spacing w:line="360" w:lineRule="auto"/>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lang w:val="en-US" w:eastAsia="zh-CN"/>
        </w:rPr>
        <w:t>八、</w:t>
      </w:r>
      <w:r>
        <w:rPr>
          <w:rFonts w:hint="eastAsia" w:ascii="宋体" w:hAnsi="宋体" w:eastAsia="宋体" w:cs="宋体"/>
          <w:b/>
          <w:color w:val="auto"/>
          <w:sz w:val="32"/>
          <w:szCs w:val="32"/>
          <w:highlight w:val="none"/>
        </w:rPr>
        <w:t>除招标文件规定必须提供以外，投标人认为需要提供的其他证明材料。</w:t>
      </w:r>
    </w:p>
    <w:p w14:paraId="38B56709">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10C58607">
      <w:pPr>
        <w:shd w:val="clear"/>
        <w:rPr>
          <w:rFonts w:hint="eastAsia" w:ascii="宋体" w:hAnsi="宋体" w:eastAsia="宋体" w:cs="宋体"/>
          <w:b/>
          <w:bCs/>
          <w:color w:val="auto"/>
          <w:sz w:val="28"/>
          <w:szCs w:val="28"/>
          <w:highlight w:val="none"/>
        </w:rPr>
      </w:pPr>
    </w:p>
    <w:p w14:paraId="24AC66D7">
      <w:p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1B008A4">
      <w:pPr>
        <w:pStyle w:val="13"/>
        <w:shd w:val="clea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商务文件格式</w:t>
      </w:r>
      <w:bookmarkEnd w:id="280"/>
      <w:bookmarkEnd w:id="281"/>
    </w:p>
    <w:p w14:paraId="7E7D6F6A">
      <w:pPr>
        <w:shd w:val="clear"/>
        <w:wordWrap w:val="0"/>
        <w:snapToGrid w:val="0"/>
        <w:spacing w:line="360" w:lineRule="auto"/>
        <w:rPr>
          <w:rFonts w:hint="eastAsia" w:ascii="宋体" w:hAnsi="宋体" w:eastAsia="宋体" w:cs="宋体"/>
          <w:color w:val="auto"/>
          <w:sz w:val="30"/>
          <w:szCs w:val="20"/>
          <w:highlight w:val="none"/>
        </w:rPr>
      </w:pPr>
    </w:p>
    <w:p w14:paraId="41B838E3">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4F5C9A5A">
      <w:pPr>
        <w:shd w:val="clear"/>
        <w:wordWrap w:val="0"/>
        <w:snapToGrid w:val="0"/>
        <w:spacing w:line="360" w:lineRule="auto"/>
        <w:rPr>
          <w:rFonts w:hint="eastAsia" w:ascii="宋体" w:hAnsi="宋体" w:eastAsia="宋体" w:cs="宋体"/>
          <w:color w:val="auto"/>
          <w:sz w:val="24"/>
          <w:szCs w:val="20"/>
          <w:highlight w:val="none"/>
        </w:rPr>
      </w:pPr>
    </w:p>
    <w:p w14:paraId="322A219E">
      <w:pPr>
        <w:shd w:val="clear"/>
        <w:wordWrap w:val="0"/>
        <w:snapToGrid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7328FAD4">
      <w:pPr>
        <w:shd w:val="clear"/>
        <w:wordWrap w:val="0"/>
        <w:snapToGrid w:val="0"/>
        <w:spacing w:line="360" w:lineRule="auto"/>
        <w:rPr>
          <w:rFonts w:hint="eastAsia" w:ascii="宋体" w:hAnsi="宋体" w:eastAsia="宋体" w:cs="宋体"/>
          <w:bCs/>
          <w:color w:val="auto"/>
          <w:sz w:val="24"/>
          <w:szCs w:val="20"/>
          <w:highlight w:val="none"/>
        </w:rPr>
      </w:pPr>
    </w:p>
    <w:p w14:paraId="5058DD27">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383B59F">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49A568FA">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28D3605D">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7E0D47B8">
      <w:pPr>
        <w:shd w:val="clear"/>
        <w:wordWrap w:val="0"/>
        <w:snapToGrid w:val="0"/>
        <w:spacing w:line="360" w:lineRule="auto"/>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AA548FA">
      <w:pPr>
        <w:shd w:val="clear"/>
        <w:wordWrap w:val="0"/>
        <w:snapToGrid w:val="0"/>
        <w:spacing w:line="360" w:lineRule="auto"/>
        <w:ind w:firstLine="540" w:firstLineChars="225"/>
        <w:rPr>
          <w:rFonts w:hint="eastAsia" w:ascii="宋体" w:hAnsi="宋体" w:eastAsia="宋体" w:cs="宋体"/>
          <w:bCs/>
          <w:color w:val="auto"/>
          <w:sz w:val="24"/>
          <w:szCs w:val="20"/>
          <w:highlight w:val="none"/>
        </w:rPr>
      </w:pPr>
    </w:p>
    <w:p w14:paraId="260A59E4">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53315E73">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p>
    <w:p w14:paraId="7D35DFA3">
      <w:pPr>
        <w:pStyle w:val="8"/>
        <w:shd w:val="clear"/>
        <w:wordWrap w:val="0"/>
        <w:snapToGrid w:val="0"/>
        <w:spacing w:line="360" w:lineRule="auto"/>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6E3ECE0E">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2A966D2A">
      <w:pPr>
        <w:shd w:val="clear"/>
        <w:wordWrap w:val="0"/>
        <w:snapToGrid w:val="0"/>
        <w:spacing w:line="360" w:lineRule="auto"/>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492D876">
      <w:pPr>
        <w:shd w:val="clear"/>
        <w:wordWrap w:val="0"/>
        <w:snapToGrid w:val="0"/>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6F631045">
      <w:pPr>
        <w:shd w:val="clear"/>
        <w:wordWrap w:val="0"/>
        <w:spacing w:line="360" w:lineRule="auto"/>
        <w:ind w:right="420"/>
        <w:rPr>
          <w:rFonts w:hint="eastAsia" w:ascii="宋体" w:hAnsi="宋体" w:eastAsia="宋体" w:cs="宋体"/>
          <w:color w:val="auto"/>
          <w:sz w:val="24"/>
          <w:szCs w:val="20"/>
          <w:highlight w:val="none"/>
        </w:rPr>
      </w:pPr>
    </w:p>
    <w:p w14:paraId="55A7A0CC">
      <w:pPr>
        <w:shd w:val="clear"/>
        <w:wordWrap w:val="0"/>
        <w:spacing w:line="360" w:lineRule="auto"/>
        <w:ind w:right="420"/>
        <w:rPr>
          <w:rFonts w:hint="eastAsia" w:ascii="宋体" w:hAnsi="宋体" w:eastAsia="宋体" w:cs="宋体"/>
          <w:color w:val="auto"/>
          <w:sz w:val="24"/>
          <w:szCs w:val="20"/>
          <w:highlight w:val="none"/>
        </w:rPr>
      </w:pPr>
    </w:p>
    <w:p w14:paraId="6188D283">
      <w:pPr>
        <w:shd w:val="clear"/>
        <w:wordWrap w:val="0"/>
        <w:spacing w:line="360" w:lineRule="auto"/>
        <w:ind w:right="420"/>
        <w:rPr>
          <w:rFonts w:hint="eastAsia" w:ascii="宋体" w:hAnsi="宋体" w:eastAsia="宋体" w:cs="宋体"/>
          <w:color w:val="auto"/>
          <w:sz w:val="24"/>
          <w:szCs w:val="20"/>
          <w:highlight w:val="none"/>
        </w:rPr>
      </w:pPr>
    </w:p>
    <w:p w14:paraId="72D376FC">
      <w:pPr>
        <w:shd w:val="clear"/>
        <w:wordWrap w:val="0"/>
        <w:spacing w:line="360" w:lineRule="auto"/>
        <w:ind w:right="420"/>
        <w:rPr>
          <w:rFonts w:hint="eastAsia" w:ascii="宋体" w:hAnsi="宋体" w:eastAsia="宋体" w:cs="宋体"/>
          <w:color w:val="auto"/>
          <w:sz w:val="24"/>
          <w:szCs w:val="20"/>
          <w:highlight w:val="none"/>
        </w:rPr>
      </w:pPr>
    </w:p>
    <w:p w14:paraId="492564C0">
      <w:pPr>
        <w:shd w:val="clear"/>
        <w:wordWrap w:val="0"/>
        <w:spacing w:line="360" w:lineRule="auto"/>
        <w:ind w:right="420"/>
        <w:rPr>
          <w:rFonts w:hint="eastAsia" w:ascii="宋体" w:hAnsi="宋体" w:eastAsia="宋体" w:cs="宋体"/>
          <w:color w:val="auto"/>
          <w:sz w:val="24"/>
          <w:szCs w:val="20"/>
          <w:highlight w:val="none"/>
        </w:rPr>
      </w:pPr>
    </w:p>
    <w:p w14:paraId="7E683641">
      <w:pPr>
        <w:shd w:val="clear"/>
        <w:wordWrap w:val="0"/>
        <w:spacing w:line="360" w:lineRule="auto"/>
        <w:ind w:right="420"/>
        <w:rPr>
          <w:rFonts w:hint="eastAsia" w:ascii="宋体" w:hAnsi="宋体" w:eastAsia="宋体" w:cs="宋体"/>
          <w:color w:val="auto"/>
          <w:sz w:val="24"/>
          <w:szCs w:val="20"/>
          <w:highlight w:val="none"/>
        </w:rPr>
      </w:pPr>
    </w:p>
    <w:p w14:paraId="502D86D7">
      <w:pPr>
        <w:shd w:val="clear"/>
        <w:wordWrap w:val="0"/>
        <w:spacing w:line="360" w:lineRule="auto"/>
        <w:ind w:right="420"/>
        <w:rPr>
          <w:rFonts w:hint="eastAsia" w:ascii="宋体" w:hAnsi="宋体" w:eastAsia="宋体" w:cs="宋体"/>
          <w:color w:val="auto"/>
          <w:sz w:val="24"/>
          <w:szCs w:val="20"/>
          <w:highlight w:val="none"/>
        </w:rPr>
      </w:pPr>
    </w:p>
    <w:p w14:paraId="014C6035">
      <w:pPr>
        <w:shd w:val="clear"/>
        <w:wordWrap w:val="0"/>
        <w:spacing w:line="360" w:lineRule="auto"/>
        <w:ind w:right="420"/>
        <w:rPr>
          <w:rFonts w:hint="eastAsia" w:ascii="宋体" w:hAnsi="宋体" w:eastAsia="宋体" w:cs="宋体"/>
          <w:color w:val="auto"/>
          <w:sz w:val="24"/>
          <w:szCs w:val="20"/>
          <w:highlight w:val="none"/>
        </w:rPr>
      </w:pPr>
    </w:p>
    <w:p w14:paraId="7A6C61EF">
      <w:pPr>
        <w:shd w:val="clear"/>
        <w:wordWrap w:val="0"/>
        <w:spacing w:line="360" w:lineRule="auto"/>
        <w:ind w:right="420"/>
        <w:rPr>
          <w:rFonts w:hint="eastAsia" w:ascii="宋体" w:hAnsi="宋体" w:eastAsia="宋体" w:cs="宋体"/>
          <w:color w:val="auto"/>
          <w:sz w:val="24"/>
          <w:szCs w:val="20"/>
          <w:highlight w:val="none"/>
        </w:rPr>
      </w:pPr>
    </w:p>
    <w:p w14:paraId="673FD7A2">
      <w:pPr>
        <w:shd w:val="clear"/>
        <w:wordWrap w:val="0"/>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04AB9637">
      <w:pPr>
        <w:shd w:val="clear"/>
        <w:wordWrap w:val="0"/>
        <w:spacing w:line="360" w:lineRule="auto"/>
        <w:rPr>
          <w:rFonts w:hint="eastAsia" w:ascii="宋体" w:hAnsi="宋体" w:eastAsia="宋体" w:cs="宋体"/>
          <w:b/>
          <w:color w:val="auto"/>
          <w:kern w:val="0"/>
          <w:sz w:val="24"/>
          <w:highlight w:val="none"/>
        </w:rPr>
      </w:pPr>
    </w:p>
    <w:p w14:paraId="261DA3A2">
      <w:pPr>
        <w:shd w:val="clea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27936DC9">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3604E4B2">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3C5081B6">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71EF2BC6">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A75A704">
      <w:pPr>
        <w:pStyle w:val="32"/>
        <w:shd w:val="clear"/>
        <w:wordWrap w:val="0"/>
        <w:spacing w:line="360" w:lineRule="auto"/>
        <w:rPr>
          <w:rFonts w:hint="eastAsia" w:ascii="宋体" w:hAnsi="宋体" w:eastAsia="宋体" w:cs="宋体"/>
          <w:color w:val="auto"/>
          <w:highlight w:val="none"/>
        </w:rPr>
      </w:pPr>
      <w:bookmarkStart w:id="282" w:name="OLE_LINK6"/>
      <w:bookmarkStart w:id="283" w:name="OLE_LINK7"/>
      <w:bookmarkStart w:id="284"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CD004C5">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2"/>
      <w:bookmarkEnd w:id="283"/>
    </w:p>
    <w:p w14:paraId="05819BDA">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七、除</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文件规定必须提供以外，投标人认为需要提供的其他证明材料。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4"/>
    <w:p w14:paraId="7B589E13">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46ADDC13">
      <w:pPr>
        <w:shd w:val="clea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45CEC1C">
      <w:pPr>
        <w:shd w:val="clear"/>
        <w:wordWrap w:val="0"/>
        <w:snapToGrid w:val="0"/>
        <w:spacing w:line="360" w:lineRule="auto"/>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一、无串通投标行为的承诺函</w:t>
      </w:r>
    </w:p>
    <w:p w14:paraId="1504B869">
      <w:pPr>
        <w:shd w:val="clear"/>
        <w:wordWrap w:val="0"/>
        <w:snapToGrid w:val="0"/>
        <w:spacing w:line="360" w:lineRule="auto"/>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投标人参加本项目无串通投标行为的承诺函</w:t>
      </w:r>
    </w:p>
    <w:p w14:paraId="71DA370F">
      <w:pPr>
        <w:shd w:val="clear"/>
        <w:wordWrap w:val="0"/>
        <w:snapToGrid w:val="0"/>
        <w:spacing w:line="360" w:lineRule="auto"/>
        <w:rPr>
          <w:rFonts w:hint="eastAsia" w:ascii="宋体" w:hAnsi="宋体" w:eastAsia="宋体" w:cs="宋体"/>
          <w:b/>
          <w:color w:val="auto"/>
          <w:szCs w:val="21"/>
          <w:highlight w:val="none"/>
        </w:rPr>
      </w:pPr>
    </w:p>
    <w:p w14:paraId="0AF5B2A4">
      <w:pPr>
        <w:shd w:val="clear"/>
        <w:wordWrap w:val="0"/>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108D859B">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7F6FB1BE">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42A627AE">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4FA12FD5">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046640DA">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47532DE8">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72B6E285">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26C5F9C3">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5065F73D">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472EABD0">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156704DC">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54D2D66D">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0A9B27A">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1F39806E">
      <w:pPr>
        <w:shd w:val="clear"/>
        <w:wordWrap w:val="0"/>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2625B384">
      <w:pPr>
        <w:shd w:val="clear"/>
        <w:wordWrap w:val="0"/>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F06D418">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4CAF7A92">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4903BB4">
      <w:pPr>
        <w:pStyle w:val="13"/>
        <w:shd w:val="clear"/>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二、法定代表人身份证明及法定代表人有效身份证正反面复印件</w:t>
      </w:r>
    </w:p>
    <w:p w14:paraId="262D04C6">
      <w:pPr>
        <w:shd w:val="clear"/>
        <w:wordWrap w:val="0"/>
        <w:spacing w:line="360" w:lineRule="auto"/>
        <w:ind w:left="540"/>
        <w:jc w:val="center"/>
        <w:rPr>
          <w:rFonts w:hint="eastAsia" w:ascii="宋体" w:hAnsi="宋体" w:eastAsia="宋体" w:cs="宋体"/>
          <w:b/>
          <w:color w:val="auto"/>
          <w:sz w:val="32"/>
          <w:szCs w:val="32"/>
          <w:highlight w:val="none"/>
        </w:rPr>
      </w:pPr>
    </w:p>
    <w:p w14:paraId="00C616CD">
      <w:pPr>
        <w:shd w:val="clear"/>
        <w:wordWrap w:val="0"/>
        <w:spacing w:line="360" w:lineRule="auto"/>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52F28521">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17C47F9A">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2E3A258">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5AF95455">
      <w:pPr>
        <w:shd w:val="clear"/>
        <w:wordWrap w:val="0"/>
        <w:spacing w:line="360" w:lineRule="auto"/>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287F6296">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284FCD2">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67755349">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45E513">
      <w:pPr>
        <w:shd w:val="clear"/>
        <w:wordWrap w:val="0"/>
        <w:spacing w:line="360" w:lineRule="auto"/>
        <w:ind w:left="540"/>
        <w:rPr>
          <w:rFonts w:hint="eastAsia" w:ascii="宋体" w:hAnsi="宋体" w:eastAsia="宋体" w:cs="宋体"/>
          <w:color w:val="auto"/>
          <w:sz w:val="24"/>
          <w:highlight w:val="none"/>
        </w:rPr>
      </w:pPr>
    </w:p>
    <w:p w14:paraId="0C4CCF94">
      <w:pPr>
        <w:shd w:val="clear"/>
        <w:wordWrap w:val="0"/>
        <w:spacing w:line="360" w:lineRule="auto"/>
        <w:ind w:left="540"/>
        <w:rPr>
          <w:rFonts w:hint="eastAsia" w:ascii="宋体" w:hAnsi="宋体" w:eastAsia="宋体" w:cs="宋体"/>
          <w:color w:val="auto"/>
          <w:sz w:val="24"/>
          <w:highlight w:val="none"/>
        </w:rPr>
      </w:pPr>
    </w:p>
    <w:p w14:paraId="49E9B929">
      <w:pPr>
        <w:shd w:val="clear"/>
        <w:wordWrap w:val="0"/>
        <w:spacing w:line="360" w:lineRule="auto"/>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2C67601">
      <w:pPr>
        <w:shd w:val="clear"/>
        <w:wordWrap w:val="0"/>
        <w:spacing w:line="360" w:lineRule="auto"/>
        <w:ind w:left="540"/>
        <w:rPr>
          <w:rFonts w:hint="eastAsia" w:ascii="宋体" w:hAnsi="宋体" w:eastAsia="宋体" w:cs="宋体"/>
          <w:color w:val="auto"/>
          <w:sz w:val="24"/>
          <w:highlight w:val="none"/>
        </w:rPr>
      </w:pPr>
    </w:p>
    <w:p w14:paraId="2AB43F08">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5856999C">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0228E1C">
      <w:pPr>
        <w:shd w:val="clear"/>
        <w:wordWrap w:val="0"/>
        <w:snapToGrid w:val="0"/>
        <w:spacing w:line="360" w:lineRule="auto"/>
        <w:jc w:val="center"/>
        <w:rPr>
          <w:rFonts w:hint="eastAsia" w:ascii="宋体" w:hAnsi="宋体" w:eastAsia="宋体" w:cs="宋体"/>
          <w:b/>
          <w:color w:val="auto"/>
          <w:sz w:val="24"/>
          <w:highlight w:val="none"/>
        </w:rPr>
      </w:pPr>
    </w:p>
    <w:p w14:paraId="6EA665F1">
      <w:pPr>
        <w:shd w:val="clear"/>
        <w:wordWrap w:val="0"/>
        <w:snapToGrid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7A4AFAC1">
      <w:pPr>
        <w:shd w:val="clear"/>
        <w:wordWrap w:val="0"/>
        <w:snapToGrid w:val="0"/>
        <w:spacing w:line="360" w:lineRule="auto"/>
        <w:ind w:firstLine="600" w:firstLineChars="250"/>
        <w:jc w:val="left"/>
        <w:rPr>
          <w:rFonts w:hint="eastAsia" w:ascii="宋体" w:hAnsi="宋体" w:eastAsia="宋体" w:cs="宋体"/>
          <w:color w:val="auto"/>
          <w:sz w:val="24"/>
          <w:highlight w:val="none"/>
        </w:rPr>
      </w:pPr>
    </w:p>
    <w:p w14:paraId="5599C4D0">
      <w:pPr>
        <w:shd w:val="clear"/>
        <w:wordWrap w:val="0"/>
        <w:snapToGrid w:val="0"/>
        <w:spacing w:line="360" w:lineRule="auto"/>
        <w:ind w:firstLine="602" w:firstLineChars="250"/>
        <w:jc w:val="left"/>
        <w:rPr>
          <w:rFonts w:hint="eastAsia" w:ascii="宋体" w:hAnsi="宋体" w:eastAsia="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024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31C636E3">
            <w:pPr>
              <w:shd w:val="clear"/>
              <w:wordWrap w:val="0"/>
              <w:spacing w:line="360" w:lineRule="auto"/>
              <w:rPr>
                <w:rFonts w:hint="eastAsia" w:ascii="宋体" w:hAnsi="宋体" w:eastAsia="宋体" w:cs="宋体"/>
                <w:b/>
                <w:color w:val="auto"/>
                <w:sz w:val="24"/>
                <w:highlight w:val="none"/>
              </w:rPr>
            </w:pPr>
          </w:p>
          <w:p w14:paraId="3B0279DE">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法定代表身份证复印件粘贴处（正、反面）</w:t>
            </w:r>
          </w:p>
        </w:tc>
      </w:tr>
    </w:tbl>
    <w:p w14:paraId="16CA50FE">
      <w:pPr>
        <w:pStyle w:val="13"/>
        <w:shd w:val="clear"/>
        <w:wordWrap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三、法定代表人授权委托书及委托代理人有效身份证正反面复印件（如有委托时）</w:t>
      </w:r>
    </w:p>
    <w:p w14:paraId="7FDC0332">
      <w:pPr>
        <w:shd w:val="clear"/>
        <w:wordWrap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38782ED5">
      <w:pPr>
        <w:shd w:val="clear"/>
        <w:wordWrap w:val="0"/>
        <w:snapToGrid w:val="0"/>
        <w:spacing w:line="360" w:lineRule="auto"/>
        <w:jc w:val="center"/>
        <w:rPr>
          <w:rFonts w:hint="eastAsia" w:ascii="宋体" w:hAnsi="宋体" w:eastAsia="宋体" w:cs="宋体"/>
          <w:b/>
          <w:color w:val="auto"/>
          <w:sz w:val="24"/>
          <w:highlight w:val="none"/>
        </w:rPr>
      </w:pPr>
    </w:p>
    <w:p w14:paraId="3B3E6BA3">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285" w:name="PO_3000001866_PM031_7"/>
      <w:r>
        <w:rPr>
          <w:rFonts w:hint="eastAsia" w:ascii="宋体" w:hAnsi="宋体" w:eastAsia="宋体" w:cs="宋体"/>
          <w:color w:val="auto"/>
          <w:highlight w:val="none"/>
          <w:u w:val="single"/>
        </w:rPr>
        <w:t>广西邕政采购代理有限公司</w:t>
      </w:r>
      <w:bookmarkEnd w:id="285"/>
      <w:r>
        <w:rPr>
          <w:rFonts w:hint="eastAsia" w:ascii="宋体" w:hAnsi="宋体" w:eastAsia="宋体" w:cs="宋体"/>
          <w:color w:val="auto"/>
          <w:highlight w:val="none"/>
          <w:u w:val="single"/>
        </w:rPr>
        <w:t xml:space="preserve"> </w:t>
      </w:r>
    </w:p>
    <w:p w14:paraId="7B8A1944">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607713F9">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0B9CC6C9">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15D31DBC">
      <w:pPr>
        <w:pStyle w:val="13"/>
        <w:shd w:val="clear"/>
        <w:wordWrap w:val="0"/>
        <w:spacing w:line="360" w:lineRule="auto"/>
        <w:ind w:firstLine="420"/>
        <w:rPr>
          <w:rFonts w:hint="eastAsia" w:ascii="宋体" w:hAnsi="宋体" w:eastAsia="宋体" w:cs="宋体"/>
          <w:color w:val="auto"/>
          <w:highlight w:val="none"/>
        </w:rPr>
      </w:pPr>
    </w:p>
    <w:p w14:paraId="488F9E51">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049A288F">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0B20241B">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p>
    <w:p w14:paraId="54EC828D">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5FAC1AAB">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7194132A">
      <w:pPr>
        <w:pStyle w:val="13"/>
        <w:shd w:val="clear"/>
        <w:wordWrap w:val="0"/>
        <w:spacing w:line="360" w:lineRule="auto"/>
        <w:ind w:firstLine="420"/>
        <w:rPr>
          <w:rFonts w:hint="eastAsia" w:ascii="宋体" w:hAnsi="宋体" w:eastAsia="宋体" w:cs="宋体"/>
          <w:color w:val="auto"/>
          <w:highlight w:val="none"/>
          <w:u w:val="single"/>
        </w:rPr>
      </w:pPr>
    </w:p>
    <w:p w14:paraId="33BED748">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3B995ABA">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40330EB8">
      <w:pPr>
        <w:pStyle w:val="13"/>
        <w:shd w:val="clear"/>
        <w:wordWrap w:val="0"/>
        <w:spacing w:line="360" w:lineRule="auto"/>
        <w:ind w:firstLine="420"/>
        <w:rPr>
          <w:rFonts w:hint="eastAsia" w:ascii="宋体" w:hAnsi="宋体" w:eastAsia="宋体" w:cs="宋体"/>
          <w:color w:val="auto"/>
          <w:highlight w:val="none"/>
          <w:u w:val="single"/>
        </w:rPr>
      </w:pPr>
    </w:p>
    <w:p w14:paraId="7D368E26">
      <w:pPr>
        <w:shd w:val="clea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5F4F0907">
      <w:pPr>
        <w:shd w:val="clear"/>
        <w:wordWrap w:val="0"/>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highlight w:val="none"/>
        </w:rPr>
        <w:t>）</w:t>
      </w:r>
    </w:p>
    <w:p w14:paraId="5CD1819D">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573B3D4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BFB3940">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highlight w:val="none"/>
        </w:rPr>
        <w:t>签字</w:t>
      </w:r>
      <w:r>
        <w:rPr>
          <w:rFonts w:hint="eastAsia" w:ascii="宋体" w:hAnsi="宋体" w:eastAsia="宋体" w:cs="宋体"/>
          <w:color w:val="auto"/>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69DCAEA0">
      <w:pPr>
        <w:shd w:val="clear"/>
        <w:wordWrap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4DD836F0">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52ABFF0">
      <w:pPr>
        <w:shd w:val="clear"/>
        <w:wordWrap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799DCBFD">
      <w:pPr>
        <w:shd w:val="clear"/>
        <w:wordWrap w:val="0"/>
        <w:spacing w:line="360" w:lineRule="auto"/>
        <w:rPr>
          <w:rFonts w:hint="eastAsia" w:ascii="宋体" w:hAnsi="宋体" w:eastAsia="宋体" w:cs="宋体"/>
          <w:b/>
          <w:color w:val="auto"/>
          <w:sz w:val="24"/>
          <w:highlight w:val="none"/>
        </w:rPr>
      </w:pPr>
    </w:p>
    <w:p w14:paraId="311126FA">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20B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90" w:type="dxa"/>
            <w:tcBorders>
              <w:top w:val="single" w:color="auto" w:sz="4" w:space="0"/>
              <w:left w:val="single" w:color="auto" w:sz="4" w:space="0"/>
              <w:bottom w:val="single" w:color="auto" w:sz="4" w:space="0"/>
              <w:right w:val="single" w:color="auto" w:sz="4" w:space="0"/>
            </w:tcBorders>
            <w:noWrap w:val="0"/>
            <w:vAlign w:val="top"/>
          </w:tcPr>
          <w:p w14:paraId="7C625E92">
            <w:pPr>
              <w:shd w:val="clear"/>
              <w:wordWrap w:val="0"/>
              <w:spacing w:line="360" w:lineRule="auto"/>
              <w:rPr>
                <w:rFonts w:hint="eastAsia" w:ascii="宋体" w:hAnsi="宋体" w:eastAsia="宋体" w:cs="宋体"/>
                <w:b/>
                <w:color w:val="auto"/>
                <w:sz w:val="24"/>
                <w:highlight w:val="none"/>
              </w:rPr>
            </w:pPr>
          </w:p>
          <w:p w14:paraId="67645FF2">
            <w:pPr>
              <w:shd w:val="clear"/>
              <w:wordWrap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全权代表身份证复印件粘贴处（正、反面）</w:t>
            </w:r>
          </w:p>
        </w:tc>
      </w:tr>
    </w:tbl>
    <w:p w14:paraId="66B68704">
      <w:pPr>
        <w:shd w:val="clear"/>
        <w:wordWrap w:val="0"/>
        <w:snapToGrid w:val="0"/>
        <w:spacing w:line="360" w:lineRule="auto"/>
        <w:jc w:val="left"/>
        <w:rPr>
          <w:rFonts w:hint="eastAsia" w:ascii="宋体" w:hAnsi="宋体" w:eastAsia="宋体" w:cs="宋体"/>
          <w:color w:val="auto"/>
          <w:szCs w:val="21"/>
          <w:highlight w:val="none"/>
        </w:rPr>
      </w:pPr>
    </w:p>
    <w:p w14:paraId="4635297D">
      <w:pPr>
        <w:shd w:val="clear"/>
        <w:wordWrap w:val="0"/>
        <w:snapToGrid w:val="0"/>
        <w:spacing w:line="360" w:lineRule="auto"/>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393EB93B">
      <w:pPr>
        <w:shd w:val="clear"/>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6C1DDFF3">
      <w:pPr>
        <w:shd w:val="clear"/>
        <w:wordWrap w:val="0"/>
        <w:spacing w:line="360" w:lineRule="auto"/>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223A200B">
      <w:pPr>
        <w:shd w:val="clear"/>
        <w:wordWrap w:val="0"/>
        <w:snapToGrid w:val="0"/>
        <w:spacing w:line="360" w:lineRule="auto"/>
        <w:jc w:val="left"/>
        <w:rPr>
          <w:rFonts w:hint="eastAsia" w:ascii="宋体" w:hAnsi="宋体" w:eastAsia="宋体" w:cs="宋体"/>
          <w:color w:val="auto"/>
          <w:sz w:val="24"/>
          <w:highlight w:val="none"/>
        </w:rPr>
      </w:pPr>
    </w:p>
    <w:p w14:paraId="1FD532C2">
      <w:pPr>
        <w:pStyle w:val="13"/>
        <w:shd w:val="clear"/>
        <w:wordWrap w:val="0"/>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w:t>
      </w:r>
      <w:r>
        <w:rPr>
          <w:rFonts w:hint="eastAsia" w:ascii="宋体" w:hAnsi="宋体" w:eastAsia="宋体" w:cs="宋体"/>
          <w:b/>
          <w:bCs/>
          <w:color w:val="auto"/>
          <w:highlight w:val="none"/>
        </w:rPr>
        <w:t>逐条对应</w:t>
      </w:r>
      <w:r>
        <w:rPr>
          <w:rFonts w:hint="eastAsia" w:ascii="宋体" w:hAnsi="宋体" w:eastAsia="宋体" w:cs="宋体"/>
          <w:color w:val="auto"/>
          <w:highlight w:val="none"/>
        </w:rPr>
        <w:t>本项目招标文件第二章“服务需求一览表”中“商务条款”的要求，详细填写</w:t>
      </w:r>
      <w:r>
        <w:rPr>
          <w:rFonts w:hint="eastAsia" w:ascii="宋体" w:hAnsi="宋体" w:eastAsia="宋体" w:cs="宋体"/>
          <w:b/>
          <w:bCs/>
          <w:color w:val="auto"/>
          <w:highlight w:val="none"/>
        </w:rPr>
        <w:t>相应的具体内容。</w:t>
      </w:r>
      <w:r>
        <w:rPr>
          <w:rFonts w:hint="eastAsia" w:ascii="宋体" w:hAnsi="宋体" w:eastAsia="宋体" w:cs="宋体"/>
          <w:color w:val="auto"/>
          <w:highlight w:val="none"/>
        </w:rPr>
        <w:t>“偏离说明”一栏应当选择“正偏离”、“负偏离”或“无偏离”进行填写。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70E9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A01F876">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23001810">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1C8D1673">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04E3EC48">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BFA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F64C41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4F3A59E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89E0E9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37BA59B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C1E2C41">
            <w:pPr>
              <w:shd w:val="clear"/>
              <w:wordWrap w:val="0"/>
              <w:spacing w:line="360" w:lineRule="auto"/>
              <w:rPr>
                <w:rFonts w:hint="eastAsia" w:ascii="宋体" w:hAnsi="宋体" w:eastAsia="宋体" w:cs="宋体"/>
                <w:color w:val="auto"/>
                <w:szCs w:val="21"/>
                <w:highlight w:val="none"/>
              </w:rPr>
            </w:pPr>
          </w:p>
        </w:tc>
      </w:tr>
      <w:tr w14:paraId="5F51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5377217">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A925D8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28BA856">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A562B2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7041F4B">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E87F8A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FB689BB">
            <w:pPr>
              <w:shd w:val="clear"/>
              <w:wordWrap w:val="0"/>
              <w:spacing w:line="360" w:lineRule="auto"/>
              <w:rPr>
                <w:rFonts w:hint="eastAsia" w:ascii="宋体" w:hAnsi="宋体" w:eastAsia="宋体" w:cs="宋体"/>
                <w:color w:val="auto"/>
                <w:szCs w:val="21"/>
                <w:highlight w:val="none"/>
              </w:rPr>
            </w:pPr>
          </w:p>
        </w:tc>
      </w:tr>
      <w:tr w14:paraId="14F9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CD258F1">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5D6B1A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D0A077">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71FEDC2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8AE2E6">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03597F8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216A9E2">
            <w:pPr>
              <w:shd w:val="clear"/>
              <w:wordWrap w:val="0"/>
              <w:spacing w:line="360" w:lineRule="auto"/>
              <w:rPr>
                <w:rFonts w:hint="eastAsia" w:ascii="宋体" w:hAnsi="宋体" w:eastAsia="宋体" w:cs="宋体"/>
                <w:color w:val="auto"/>
                <w:szCs w:val="21"/>
                <w:highlight w:val="none"/>
              </w:rPr>
            </w:pPr>
          </w:p>
        </w:tc>
      </w:tr>
      <w:tr w14:paraId="4359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60B8800">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1FEA87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D416C3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A17A48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C03DC28">
            <w:pPr>
              <w:shd w:val="clear"/>
              <w:wordWrap w:val="0"/>
              <w:spacing w:line="360" w:lineRule="auto"/>
              <w:rPr>
                <w:rFonts w:hint="eastAsia" w:ascii="宋体" w:hAnsi="宋体" w:eastAsia="宋体" w:cs="宋体"/>
                <w:color w:val="auto"/>
                <w:szCs w:val="21"/>
                <w:highlight w:val="none"/>
              </w:rPr>
            </w:pPr>
          </w:p>
        </w:tc>
      </w:tr>
      <w:tr w14:paraId="77CA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013A7AE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69E9E3E1">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39770A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6DCD5C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3DD9C23E">
            <w:pPr>
              <w:shd w:val="clear"/>
              <w:wordWrap w:val="0"/>
              <w:spacing w:line="360" w:lineRule="auto"/>
              <w:rPr>
                <w:rFonts w:hint="eastAsia" w:ascii="宋体" w:hAnsi="宋体" w:eastAsia="宋体" w:cs="宋体"/>
                <w:color w:val="auto"/>
                <w:szCs w:val="21"/>
                <w:highlight w:val="none"/>
              </w:rPr>
            </w:pPr>
          </w:p>
        </w:tc>
      </w:tr>
      <w:tr w14:paraId="0653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7510B8B">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3AE634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5F69D0">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135CB21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8374573">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21E110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5F54380">
            <w:pPr>
              <w:shd w:val="clear"/>
              <w:wordWrap w:val="0"/>
              <w:spacing w:line="360" w:lineRule="auto"/>
              <w:rPr>
                <w:rFonts w:hint="eastAsia" w:ascii="宋体" w:hAnsi="宋体" w:eastAsia="宋体" w:cs="宋体"/>
                <w:color w:val="auto"/>
                <w:szCs w:val="21"/>
                <w:highlight w:val="none"/>
              </w:rPr>
            </w:pPr>
          </w:p>
        </w:tc>
      </w:tr>
      <w:tr w14:paraId="683A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12479E83">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3C23BE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87EDE3A">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0096099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19C9801">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63518B5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728DC22">
            <w:pPr>
              <w:shd w:val="clear"/>
              <w:wordWrap w:val="0"/>
              <w:spacing w:line="360" w:lineRule="auto"/>
              <w:rPr>
                <w:rFonts w:hint="eastAsia" w:ascii="宋体" w:hAnsi="宋体" w:eastAsia="宋体" w:cs="宋体"/>
                <w:color w:val="auto"/>
                <w:szCs w:val="21"/>
                <w:highlight w:val="none"/>
              </w:rPr>
            </w:pPr>
          </w:p>
        </w:tc>
      </w:tr>
      <w:tr w14:paraId="525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E4DB921">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213DB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DC56721">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74AE54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C1A9458">
            <w:pPr>
              <w:shd w:val="clear"/>
              <w:wordWrap w:val="0"/>
              <w:spacing w:line="360" w:lineRule="auto"/>
              <w:rPr>
                <w:rFonts w:hint="eastAsia" w:ascii="宋体" w:hAnsi="宋体" w:eastAsia="宋体" w:cs="宋体"/>
                <w:color w:val="auto"/>
                <w:szCs w:val="21"/>
                <w:highlight w:val="none"/>
              </w:rPr>
            </w:pPr>
          </w:p>
        </w:tc>
      </w:tr>
      <w:tr w14:paraId="1D72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C1D5F3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6FE1FEE5">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EFB070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087D2B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4C42BD5">
            <w:pPr>
              <w:shd w:val="clear"/>
              <w:wordWrap w:val="0"/>
              <w:spacing w:line="360" w:lineRule="auto"/>
              <w:rPr>
                <w:rFonts w:hint="eastAsia" w:ascii="宋体" w:hAnsi="宋体" w:eastAsia="宋体" w:cs="宋体"/>
                <w:color w:val="auto"/>
                <w:szCs w:val="21"/>
                <w:highlight w:val="none"/>
              </w:rPr>
            </w:pPr>
          </w:p>
        </w:tc>
      </w:tr>
      <w:tr w14:paraId="063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7B592FF">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5B62A20">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3B12E38">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2FC00A5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DE9F94">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49333E9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29948FF">
            <w:pPr>
              <w:shd w:val="clear"/>
              <w:wordWrap w:val="0"/>
              <w:spacing w:line="360" w:lineRule="auto"/>
              <w:rPr>
                <w:rFonts w:hint="eastAsia" w:ascii="宋体" w:hAnsi="宋体" w:eastAsia="宋体" w:cs="宋体"/>
                <w:color w:val="auto"/>
                <w:szCs w:val="21"/>
                <w:highlight w:val="none"/>
              </w:rPr>
            </w:pPr>
          </w:p>
        </w:tc>
      </w:tr>
      <w:tr w14:paraId="41DF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CAAEB08">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B7B7F5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A28C0F">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5E1BC4D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A2E84ED">
            <w:pPr>
              <w:shd w:val="clear"/>
              <w:wordWrap w:val="0"/>
              <w:spacing w:line="360" w:lineRule="auto"/>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noWrap w:val="0"/>
            <w:vAlign w:val="top"/>
          </w:tcPr>
          <w:p w14:paraId="56E978FF">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3C067FA">
            <w:pPr>
              <w:shd w:val="clear"/>
              <w:wordWrap w:val="0"/>
              <w:spacing w:line="360" w:lineRule="auto"/>
              <w:rPr>
                <w:rFonts w:hint="eastAsia" w:ascii="宋体" w:hAnsi="宋体" w:eastAsia="宋体" w:cs="宋体"/>
                <w:color w:val="auto"/>
                <w:szCs w:val="21"/>
                <w:highlight w:val="none"/>
              </w:rPr>
            </w:pPr>
          </w:p>
        </w:tc>
      </w:tr>
      <w:tr w14:paraId="18BD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1E083F5">
            <w:pPr>
              <w:shd w:val="clear"/>
              <w:wordWrap w:val="0"/>
              <w:spacing w:line="360" w:lineRule="auto"/>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C65C2F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01BA12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648BCCD">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2A47EEC">
            <w:pPr>
              <w:shd w:val="clear"/>
              <w:wordWrap w:val="0"/>
              <w:spacing w:line="360" w:lineRule="auto"/>
              <w:rPr>
                <w:rFonts w:hint="eastAsia" w:ascii="宋体" w:hAnsi="宋体" w:eastAsia="宋体" w:cs="宋体"/>
                <w:color w:val="auto"/>
                <w:szCs w:val="21"/>
                <w:highlight w:val="none"/>
              </w:rPr>
            </w:pPr>
          </w:p>
        </w:tc>
      </w:tr>
      <w:tr w14:paraId="705F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1312C0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4BCF0B99">
      <w:pPr>
        <w:pStyle w:val="13"/>
        <w:shd w:val="clear"/>
        <w:wordWrap w:val="0"/>
        <w:spacing w:line="360" w:lineRule="auto"/>
        <w:ind w:left="-708" w:leftChars="-337"/>
        <w:rPr>
          <w:rFonts w:hint="eastAsia" w:ascii="宋体" w:hAnsi="宋体" w:eastAsia="宋体" w:cs="宋体"/>
          <w:color w:val="auto"/>
          <w:highlight w:val="none"/>
        </w:rPr>
      </w:pPr>
    </w:p>
    <w:p w14:paraId="6E719E9E">
      <w:pPr>
        <w:pStyle w:val="13"/>
        <w:shd w:val="clear"/>
        <w:wordWrap w:val="0"/>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1051040D">
      <w:pPr>
        <w:pStyle w:val="13"/>
        <w:shd w:val="clear"/>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1.表格内容均需按要求填写并盖章，不得留空，否则按投标无效处理。</w:t>
      </w:r>
    </w:p>
    <w:p w14:paraId="09731EEC">
      <w:pPr>
        <w:pStyle w:val="13"/>
        <w:shd w:val="clear"/>
        <w:wordWrap w:val="0"/>
        <w:spacing w:line="360" w:lineRule="auto"/>
        <w:ind w:left="-603" w:leftChars="-287" w:firstLine="316" w:firstLineChars="150"/>
        <w:rPr>
          <w:rFonts w:hint="eastAsia" w:ascii="宋体" w:hAnsi="宋体" w:eastAsia="宋体" w:cs="宋体"/>
          <w:color w:val="auto"/>
          <w:highlight w:val="none"/>
        </w:rPr>
      </w:pPr>
      <w:r>
        <w:rPr>
          <w:rFonts w:hint="eastAsia" w:ascii="宋体" w:hAnsi="宋体" w:eastAsia="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ascii="宋体" w:hAnsi="宋体" w:eastAsia="宋体" w:cs="宋体"/>
          <w:color w:val="auto"/>
          <w:highlight w:val="none"/>
        </w:rPr>
        <w:t>如该采购需求属于不能明确具体数值的，采购人应在此采购需求的数值后标注◆号，对标注◆号的采购需求不适用上述“</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无效”条款。</w:t>
      </w:r>
    </w:p>
    <w:p w14:paraId="023A6E38">
      <w:pPr>
        <w:pStyle w:val="13"/>
        <w:shd w:val="clear"/>
        <w:wordWrap w:val="0"/>
        <w:spacing w:line="360" w:lineRule="auto"/>
        <w:ind w:left="-603" w:leftChars="-28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3.当投标文件的商务内容低于招标文件要求时，投标人应当如实写明“负偏离”，否则视为虚假应标。</w:t>
      </w:r>
    </w:p>
    <w:p w14:paraId="6D097E19">
      <w:pPr>
        <w:pStyle w:val="13"/>
        <w:shd w:val="clear"/>
        <w:wordWrap w:val="0"/>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4.采购需求中带“▲”及“★”的条款，也要分别在本表“投标文件的商务需求”、“投标文件承诺的商务条款”中标记。</w:t>
      </w:r>
    </w:p>
    <w:p w14:paraId="518F5C25">
      <w:pPr>
        <w:shd w:val="clear"/>
        <w:wordWrap w:val="0"/>
        <w:snapToGrid w:val="0"/>
        <w:spacing w:line="360" w:lineRule="auto"/>
        <w:rPr>
          <w:rFonts w:hint="eastAsia" w:ascii="宋体" w:hAnsi="宋体" w:eastAsia="宋体" w:cs="宋体"/>
          <w:color w:val="auto"/>
          <w:sz w:val="24"/>
          <w:highlight w:val="none"/>
        </w:rPr>
      </w:pPr>
    </w:p>
    <w:p w14:paraId="44A9375A">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5672E575">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FF37C">
      <w:pPr>
        <w:widowControl/>
        <w:shd w:val="clear"/>
        <w:wordWrap w:val="0"/>
        <w:spacing w:line="360" w:lineRule="auto"/>
        <w:jc w:val="left"/>
        <w:rPr>
          <w:rFonts w:hint="eastAsia" w:ascii="宋体" w:hAnsi="宋体" w:eastAsia="宋体" w:cs="宋体"/>
          <w:color w:val="auto"/>
          <w:szCs w:val="21"/>
          <w:highlight w:val="none"/>
        </w:rPr>
        <w:sectPr>
          <w:pgSz w:w="11906" w:h="16838"/>
          <w:pgMar w:top="1440" w:right="1080" w:bottom="1440" w:left="1080" w:header="851" w:footer="992" w:gutter="0"/>
          <w:pgNumType w:fmt="decimal"/>
          <w:cols w:space="720" w:num="1"/>
        </w:sectPr>
      </w:pPr>
    </w:p>
    <w:p w14:paraId="2639E2A8">
      <w:pPr>
        <w:shd w:val="clear"/>
        <w:wordWrap w:val="0"/>
        <w:snapToGrid w:val="0"/>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103E45B8">
      <w:pPr>
        <w:shd w:val="clear"/>
        <w:wordWrap w:val="0"/>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7439A3BB">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8E3A2CB">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54A81169">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662AAF6B">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2D6AE986">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A526B63">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0F27A0">
      <w:pPr>
        <w:shd w:val="clear"/>
        <w:wordWrap w:val="0"/>
        <w:snapToGrid w:val="0"/>
        <w:spacing w:line="360" w:lineRule="auto"/>
        <w:ind w:firstLine="602" w:firstLineChars="200"/>
        <w:jc w:val="center"/>
        <w:rPr>
          <w:rFonts w:hint="eastAsia" w:ascii="宋体" w:hAnsi="宋体" w:eastAsia="宋体" w:cs="宋体"/>
          <w:b/>
          <w:bCs/>
          <w:color w:val="auto"/>
          <w:sz w:val="30"/>
          <w:szCs w:val="30"/>
          <w:highlight w:val="none"/>
        </w:rPr>
      </w:pPr>
    </w:p>
    <w:p w14:paraId="6D8D89F3">
      <w:pPr>
        <w:widowControl/>
        <w:shd w:val="clear"/>
        <w:wordWrap w:val="0"/>
        <w:spacing w:line="360" w:lineRule="auto"/>
        <w:jc w:val="left"/>
        <w:rPr>
          <w:rFonts w:hint="eastAsia" w:ascii="宋体" w:hAnsi="宋体" w:eastAsia="宋体" w:cs="宋体"/>
          <w:b/>
          <w:bCs/>
          <w:color w:val="auto"/>
          <w:sz w:val="30"/>
          <w:szCs w:val="30"/>
          <w:highlight w:val="none"/>
        </w:rPr>
        <w:sectPr>
          <w:pgSz w:w="11906" w:h="16838"/>
          <w:pgMar w:top="1440" w:right="1080" w:bottom="1440" w:left="1080" w:header="720" w:footer="720" w:gutter="0"/>
          <w:pgNumType w:fmt="decimal"/>
          <w:cols w:space="720" w:num="1"/>
          <w:docGrid w:type="lines" w:linePitch="331" w:charSpace="0"/>
        </w:sectPr>
      </w:pPr>
    </w:p>
    <w:p w14:paraId="7A7B390C">
      <w:pPr>
        <w:shd w:val="clear"/>
        <w:wordWrap w:val="0"/>
        <w:snapToGrid w:val="0"/>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6CF051C3">
      <w:pPr>
        <w:pStyle w:val="16"/>
        <w:shd w:val="clear"/>
        <w:wordWrap w:val="0"/>
        <w:snapToGrid w:val="0"/>
        <w:spacing w:line="360" w:lineRule="auto"/>
        <w:ind w:left="0" w:leftChars="0" w:firstLine="0" w:firstLineChars="0"/>
        <w:rPr>
          <w:rFonts w:hint="eastAsia" w:ascii="宋体" w:hAnsi="宋体" w:eastAsia="宋体" w:cs="宋体"/>
          <w:color w:val="auto"/>
          <w:sz w:val="24"/>
          <w:highlight w:val="none"/>
        </w:rPr>
      </w:pPr>
    </w:p>
    <w:p w14:paraId="3F87AF3B">
      <w:pPr>
        <w:shd w:val="clear"/>
        <w:wordWrap w:val="0"/>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 :相关项目业绩一览表（投标人同类项目合同复印件</w:t>
      </w:r>
      <w:r>
        <w:rPr>
          <w:rFonts w:hint="eastAsia" w:ascii="宋体" w:hAnsi="宋体" w:eastAsia="宋体" w:cs="宋体"/>
          <w:b/>
          <w:color w:val="auto"/>
          <w:sz w:val="24"/>
          <w:highlight w:val="none"/>
          <w:lang w:val="en-US" w:eastAsia="zh-CN"/>
        </w:rPr>
        <w:t>/中标（或成交）通知书</w:t>
      </w:r>
      <w:r>
        <w:rPr>
          <w:rFonts w:hint="eastAsia" w:ascii="宋体" w:hAnsi="宋体" w:eastAsia="宋体" w:cs="宋体"/>
          <w:b/>
          <w:color w:val="auto"/>
          <w:sz w:val="24"/>
          <w:highlight w:val="none"/>
        </w:rPr>
        <w:t>、用户验收报告</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、用户评价意见</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733E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68127E0C">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22E61920">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1B9EA45B">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0267AAE5">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6E9BC7F1">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373BFCB1">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29FD6036">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w:t>
            </w:r>
          </w:p>
          <w:p w14:paraId="2BC8D550">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r>
      <w:tr w14:paraId="32EA5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B69F3CD">
            <w:pPr>
              <w:widowControl/>
              <w:shd w:val="clear"/>
              <w:wordWrap w:val="0"/>
              <w:spacing w:line="360" w:lineRule="auto"/>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61954E1">
            <w:pPr>
              <w:widowControl/>
              <w:shd w:val="clear"/>
              <w:wordWrap w:val="0"/>
              <w:spacing w:line="360" w:lineRule="auto"/>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39DB4557">
            <w:pPr>
              <w:widowControl/>
              <w:shd w:val="clear"/>
              <w:wordWrap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1398CF">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1DF6DD">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BFAC7B">
            <w:pPr>
              <w:shd w:val="clear"/>
              <w:wordWrap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57B71936">
            <w:pPr>
              <w:widowControl/>
              <w:shd w:val="clear"/>
              <w:wordWrap w:val="0"/>
              <w:spacing w:line="360" w:lineRule="auto"/>
              <w:jc w:val="left"/>
              <w:rPr>
                <w:rFonts w:hint="eastAsia" w:ascii="宋体" w:hAnsi="宋体" w:eastAsia="宋体" w:cs="宋体"/>
                <w:color w:val="auto"/>
                <w:sz w:val="24"/>
                <w:highlight w:val="none"/>
              </w:rPr>
            </w:pPr>
          </w:p>
        </w:tc>
      </w:tr>
      <w:tr w14:paraId="1573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B4AD2E1">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DCAC9FD">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59D430D">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70D8EA">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D25415C">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1762984">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D2A51DF">
            <w:pPr>
              <w:shd w:val="clear"/>
              <w:wordWrap w:val="0"/>
              <w:snapToGrid w:val="0"/>
              <w:spacing w:line="360" w:lineRule="auto"/>
              <w:jc w:val="left"/>
              <w:rPr>
                <w:rFonts w:hint="eastAsia" w:ascii="宋体" w:hAnsi="宋体" w:eastAsia="宋体" w:cs="宋体"/>
                <w:color w:val="auto"/>
                <w:sz w:val="24"/>
                <w:highlight w:val="none"/>
              </w:rPr>
            </w:pPr>
          </w:p>
        </w:tc>
      </w:tr>
      <w:tr w14:paraId="34E0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1C8589F">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8D2548D">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6503640">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63E9C68">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692F7FB">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2F7646D">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A53A757">
            <w:pPr>
              <w:shd w:val="clear"/>
              <w:wordWrap w:val="0"/>
              <w:snapToGrid w:val="0"/>
              <w:spacing w:line="360" w:lineRule="auto"/>
              <w:jc w:val="left"/>
              <w:rPr>
                <w:rFonts w:hint="eastAsia" w:ascii="宋体" w:hAnsi="宋体" w:eastAsia="宋体" w:cs="宋体"/>
                <w:color w:val="auto"/>
                <w:sz w:val="24"/>
                <w:highlight w:val="none"/>
              </w:rPr>
            </w:pPr>
          </w:p>
        </w:tc>
      </w:tr>
      <w:tr w14:paraId="57628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F14A10D">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42E650C">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48E1365">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65EBDB8">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DD0DBB5">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0CD95CA">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B41A4F5">
            <w:pPr>
              <w:shd w:val="clear"/>
              <w:wordWrap w:val="0"/>
              <w:snapToGrid w:val="0"/>
              <w:spacing w:line="360" w:lineRule="auto"/>
              <w:jc w:val="left"/>
              <w:rPr>
                <w:rFonts w:hint="eastAsia" w:ascii="宋体" w:hAnsi="宋体" w:eastAsia="宋体" w:cs="宋体"/>
                <w:color w:val="auto"/>
                <w:sz w:val="24"/>
                <w:highlight w:val="none"/>
              </w:rPr>
            </w:pPr>
          </w:p>
        </w:tc>
      </w:tr>
      <w:tr w14:paraId="27886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628" w:type="dxa"/>
            <w:tcBorders>
              <w:top w:val="single" w:color="auto" w:sz="4" w:space="0"/>
              <w:left w:val="single" w:color="auto" w:sz="4" w:space="0"/>
              <w:bottom w:val="single" w:color="auto" w:sz="4" w:space="0"/>
              <w:right w:val="single" w:color="auto" w:sz="4" w:space="0"/>
            </w:tcBorders>
            <w:noWrap w:val="0"/>
            <w:vAlign w:val="top"/>
          </w:tcPr>
          <w:p w14:paraId="303A968E">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F9A9A4A">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1168536">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ED4D07C">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6460253">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F85E282">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D799962">
            <w:pPr>
              <w:shd w:val="clear"/>
              <w:wordWrap w:val="0"/>
              <w:snapToGrid w:val="0"/>
              <w:spacing w:line="360" w:lineRule="auto"/>
              <w:jc w:val="left"/>
              <w:rPr>
                <w:rFonts w:hint="eastAsia" w:ascii="宋体" w:hAnsi="宋体" w:eastAsia="宋体" w:cs="宋体"/>
                <w:color w:val="auto"/>
                <w:sz w:val="24"/>
                <w:highlight w:val="none"/>
              </w:rPr>
            </w:pPr>
          </w:p>
        </w:tc>
      </w:tr>
      <w:tr w14:paraId="1298D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6F09B12">
            <w:pPr>
              <w:shd w:val="clear"/>
              <w:wordWrap w:val="0"/>
              <w:snapToGrid w:val="0"/>
              <w:spacing w:line="360" w:lineRule="auto"/>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DE4ADA9">
            <w:pPr>
              <w:shd w:val="clear"/>
              <w:wordWrap w:val="0"/>
              <w:snapToGrid w:val="0"/>
              <w:spacing w:line="360" w:lineRule="auto"/>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522E91E">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11901C">
            <w:pPr>
              <w:shd w:val="clear"/>
              <w:wordWrap w:val="0"/>
              <w:snapToGrid w:val="0"/>
              <w:spacing w:line="360" w:lineRule="auto"/>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610897B">
            <w:pPr>
              <w:shd w:val="clear"/>
              <w:wordWrap w:val="0"/>
              <w:snapToGrid w:val="0"/>
              <w:spacing w:line="360" w:lineRule="auto"/>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3AFD02">
            <w:pPr>
              <w:shd w:val="clear"/>
              <w:wordWrap w:val="0"/>
              <w:snapToGrid w:val="0"/>
              <w:spacing w:line="360" w:lineRule="auto"/>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F2CC361">
            <w:pPr>
              <w:shd w:val="clear"/>
              <w:wordWrap w:val="0"/>
              <w:snapToGrid w:val="0"/>
              <w:spacing w:line="360" w:lineRule="auto"/>
              <w:jc w:val="left"/>
              <w:rPr>
                <w:rFonts w:hint="eastAsia" w:ascii="宋体" w:hAnsi="宋体" w:eastAsia="宋体" w:cs="宋体"/>
                <w:color w:val="auto"/>
                <w:sz w:val="24"/>
                <w:highlight w:val="none"/>
              </w:rPr>
            </w:pPr>
          </w:p>
        </w:tc>
      </w:tr>
    </w:tbl>
    <w:p w14:paraId="27EE2D4D">
      <w:pPr>
        <w:pStyle w:val="13"/>
        <w:shd w:val="clear"/>
        <w:wordWrap w:val="0"/>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注：投标人可按上述的格式自行编制，须随表提交相应的同类项目合同复印件</w:t>
      </w:r>
      <w:r>
        <w:rPr>
          <w:rFonts w:hint="eastAsia" w:ascii="宋体" w:hAnsi="宋体" w:eastAsia="宋体" w:cs="宋体"/>
          <w:color w:val="auto"/>
          <w:highlight w:val="none"/>
          <w:lang w:val="en-US" w:eastAsia="zh-CN"/>
        </w:rPr>
        <w:t>/中标（或成交）通知书</w:t>
      </w:r>
      <w:r>
        <w:rPr>
          <w:rFonts w:hint="eastAsia" w:ascii="宋体" w:hAnsi="宋体" w:eastAsia="宋体" w:cs="宋体"/>
          <w:color w:val="auto"/>
          <w:highlight w:val="none"/>
        </w:rPr>
        <w:t>和用户单位验收证明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并注明所在投标人商务技术文件页码。</w:t>
      </w:r>
    </w:p>
    <w:p w14:paraId="5AE7C2D5">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CDB65EB">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2EB27FC1">
      <w:pPr>
        <w:shd w:val="clear"/>
        <w:wordWrap w:val="0"/>
        <w:snapToGrid w:val="0"/>
        <w:spacing w:line="360" w:lineRule="auto"/>
        <w:ind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4D832EA">
      <w:pPr>
        <w:shd w:val="clear"/>
        <w:wordWrap w:val="0"/>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97AED71">
      <w:pPr>
        <w:widowControl/>
        <w:shd w:val="clear"/>
        <w:wordWrap w:val="0"/>
        <w:spacing w:line="360" w:lineRule="auto"/>
        <w:jc w:val="left"/>
        <w:rPr>
          <w:rFonts w:hint="eastAsia" w:ascii="宋体" w:hAnsi="宋体" w:eastAsia="宋体" w:cs="宋体"/>
          <w:color w:val="auto"/>
          <w:kern w:val="0"/>
          <w:sz w:val="24"/>
          <w:highlight w:val="none"/>
          <w:lang w:val="zh-CN"/>
        </w:rPr>
        <w:sectPr>
          <w:pgSz w:w="16838" w:h="11906" w:orient="landscape"/>
          <w:pgMar w:top="1440" w:right="1080" w:bottom="1440" w:left="1080" w:header="720" w:footer="720" w:gutter="0"/>
          <w:pgNumType w:fmt="decimal"/>
          <w:cols w:space="720" w:num="1"/>
          <w:docGrid w:type="lines" w:linePitch="331" w:charSpace="0"/>
        </w:sectPr>
      </w:pPr>
    </w:p>
    <w:p w14:paraId="3DDBAA54">
      <w:pPr>
        <w:shd w:val="clear"/>
        <w:wordWrap w:val="0"/>
        <w:spacing w:line="360" w:lineRule="auto"/>
        <w:jc w:val="left"/>
        <w:rPr>
          <w:rFonts w:hint="eastAsia" w:ascii="宋体" w:hAnsi="宋体" w:eastAsia="宋体" w:cs="宋体"/>
          <w:b/>
          <w:color w:val="auto"/>
          <w:sz w:val="30"/>
          <w:szCs w:val="30"/>
          <w:highlight w:val="none"/>
        </w:rPr>
      </w:pPr>
      <w:bookmarkStart w:id="286" w:name="_Toc18625"/>
      <w:bookmarkStart w:id="287" w:name="_Toc19686839"/>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除</w:t>
      </w:r>
      <w:r>
        <w:rPr>
          <w:rFonts w:hint="eastAsia" w:ascii="宋体" w:hAnsi="宋体" w:eastAsia="宋体" w:cs="宋体"/>
          <w:b/>
          <w:color w:val="auto"/>
          <w:sz w:val="30"/>
          <w:szCs w:val="30"/>
          <w:highlight w:val="none"/>
          <w:lang w:val="en-US" w:eastAsia="zh-CN"/>
        </w:rPr>
        <w:t>招标</w:t>
      </w:r>
      <w:r>
        <w:rPr>
          <w:rFonts w:hint="eastAsia" w:ascii="宋体" w:hAnsi="宋体" w:eastAsia="宋体" w:cs="宋体"/>
          <w:b/>
          <w:color w:val="auto"/>
          <w:sz w:val="30"/>
          <w:szCs w:val="30"/>
          <w:highlight w:val="none"/>
        </w:rPr>
        <w:t>文件规定必须提供以外，投标人认为需要提供的其他证明材料。</w:t>
      </w:r>
    </w:p>
    <w:p w14:paraId="1A9A4B5A">
      <w:pPr>
        <w:shd w:val="clear"/>
        <w:wordWrap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（由投标人根据采购需求自行编制）</w:t>
      </w:r>
    </w:p>
    <w:p w14:paraId="0B9DA437">
      <w:pPr>
        <w:numPr>
          <w:ilvl w:val="0"/>
          <w:numId w:val="4"/>
        </w:numPr>
        <w:shd w:val="clea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E282FE4">
      <w:pPr>
        <w:pStyle w:val="13"/>
        <w:shd w:val="clear"/>
        <w:wordWrap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第四节 技术文件格式</w:t>
      </w:r>
      <w:bookmarkEnd w:id="286"/>
      <w:bookmarkEnd w:id="287"/>
    </w:p>
    <w:p w14:paraId="35EF66F6">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4CDCF16C">
      <w:pPr>
        <w:shd w:val="clear"/>
        <w:wordWrap w:val="0"/>
        <w:snapToGrid w:val="0"/>
        <w:spacing w:line="360" w:lineRule="auto"/>
        <w:rPr>
          <w:rFonts w:hint="eastAsia" w:ascii="宋体" w:hAnsi="宋体" w:eastAsia="宋体" w:cs="宋体"/>
          <w:color w:val="auto"/>
          <w:sz w:val="24"/>
          <w:szCs w:val="20"/>
          <w:highlight w:val="none"/>
        </w:rPr>
      </w:pPr>
    </w:p>
    <w:p w14:paraId="184B10D0">
      <w:pPr>
        <w:shd w:val="clear"/>
        <w:wordWrap w:val="0"/>
        <w:snapToGrid w:val="0"/>
        <w:spacing w:line="360" w:lineRule="auto"/>
        <w:jc w:val="center"/>
        <w:rPr>
          <w:rFonts w:hint="eastAsia" w:ascii="宋体" w:hAnsi="宋体" w:eastAsia="宋体" w:cs="宋体"/>
          <w:b/>
          <w:bCs/>
          <w:color w:val="auto"/>
          <w:sz w:val="32"/>
          <w:szCs w:val="32"/>
          <w:highlight w:val="none"/>
        </w:rPr>
      </w:pPr>
    </w:p>
    <w:p w14:paraId="32AF629F">
      <w:pPr>
        <w:shd w:val="clear"/>
        <w:wordWrap w:val="0"/>
        <w:snapToGrid w:val="0"/>
        <w:spacing w:line="360" w:lineRule="auto"/>
        <w:jc w:val="center"/>
        <w:rPr>
          <w:rFonts w:hint="eastAsia" w:ascii="宋体" w:hAnsi="宋体" w:eastAsia="宋体" w:cs="宋体"/>
          <w:b/>
          <w:bCs/>
          <w:color w:val="auto"/>
          <w:sz w:val="32"/>
          <w:szCs w:val="32"/>
          <w:highlight w:val="none"/>
        </w:rPr>
      </w:pPr>
    </w:p>
    <w:p w14:paraId="5595BCCB">
      <w:pPr>
        <w:shd w:val="clear"/>
        <w:wordWrap w:val="0"/>
        <w:snapToGrid w:val="0"/>
        <w:spacing w:line="360" w:lineRule="auto"/>
        <w:jc w:val="center"/>
        <w:rPr>
          <w:rFonts w:hint="eastAsia" w:ascii="宋体" w:hAnsi="宋体" w:eastAsia="宋体" w:cs="宋体"/>
          <w:b/>
          <w:bCs/>
          <w:color w:val="auto"/>
          <w:sz w:val="32"/>
          <w:szCs w:val="32"/>
          <w:highlight w:val="none"/>
        </w:rPr>
      </w:pPr>
    </w:p>
    <w:p w14:paraId="3DC2B007">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09C82D19">
      <w:pPr>
        <w:shd w:val="clear"/>
        <w:wordWrap w:val="0"/>
        <w:snapToGrid w:val="0"/>
        <w:spacing w:line="360" w:lineRule="auto"/>
        <w:rPr>
          <w:rFonts w:hint="eastAsia" w:ascii="宋体" w:hAnsi="宋体" w:eastAsia="宋体" w:cs="宋体"/>
          <w:bCs/>
          <w:color w:val="auto"/>
          <w:sz w:val="24"/>
          <w:szCs w:val="20"/>
          <w:highlight w:val="none"/>
        </w:rPr>
      </w:pPr>
    </w:p>
    <w:p w14:paraId="1FFE0600">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41D1CB7E">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2A632B7F">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0216E38">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660E24DF">
      <w:pPr>
        <w:shd w:val="clear"/>
        <w:wordWrap w:val="0"/>
        <w:snapToGrid w:val="0"/>
        <w:spacing w:line="360" w:lineRule="auto"/>
        <w:ind w:left="599" w:leftChars="228" w:hanging="120" w:hangingChars="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1D9E65AC">
      <w:pPr>
        <w:shd w:val="clear"/>
        <w:wordWrap w:val="0"/>
        <w:snapToGrid w:val="0"/>
        <w:spacing w:line="360" w:lineRule="auto"/>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7591EFE">
      <w:pPr>
        <w:shd w:val="clear"/>
        <w:wordWrap w:val="0"/>
        <w:snapToGrid w:val="0"/>
        <w:spacing w:line="360" w:lineRule="auto"/>
        <w:ind w:firstLine="645"/>
        <w:jc w:val="center"/>
        <w:rPr>
          <w:rFonts w:hint="eastAsia" w:ascii="宋体" w:hAnsi="宋体" w:eastAsia="宋体" w:cs="宋体"/>
          <w:color w:val="auto"/>
          <w:sz w:val="24"/>
          <w:szCs w:val="20"/>
          <w:highlight w:val="none"/>
        </w:rPr>
      </w:pPr>
    </w:p>
    <w:p w14:paraId="6A2F5424">
      <w:pPr>
        <w:shd w:val="clear"/>
        <w:wordWrap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6512495B">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3F5A986F">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二、组织服务方案…………………………………………………………………（页码）</w:t>
      </w:r>
    </w:p>
    <w:p w14:paraId="4381105E">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2B844CD">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DF39B7E">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rPr>
        <w:t>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722655A">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77737A6">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9BE43AB">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419E6E5">
      <w:pPr>
        <w:pStyle w:val="32"/>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21B21F9">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6FC19941">
      <w:pPr>
        <w:shd w:val="clea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p>
    <w:p w14:paraId="210ED3F0">
      <w:pPr>
        <w:shd w:val="clear"/>
        <w:wordWrap w:val="0"/>
        <w:snapToGrid w:val="0"/>
        <w:spacing w:line="360" w:lineRule="auto"/>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44ADDDCD">
      <w:pPr>
        <w:pStyle w:val="13"/>
        <w:shd w:val="clear"/>
        <w:wordWrap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一、服务需求、技术需求偏离表</w:t>
      </w:r>
    </w:p>
    <w:p w14:paraId="51B9C30C">
      <w:pPr>
        <w:pStyle w:val="13"/>
        <w:shd w:val="clea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0C0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392E9F56">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54A0E0C1">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24522303">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69150D0E">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584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14EFC634">
            <w:pPr>
              <w:widowControl/>
              <w:shd w:val="clear"/>
              <w:wordWrap w:val="0"/>
              <w:spacing w:line="360" w:lineRule="auto"/>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C764AA">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627CB7A">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532CA52">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13CE34E">
            <w:pPr>
              <w:shd w:val="clear"/>
              <w:wordWrap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247243C">
            <w:pPr>
              <w:widowControl/>
              <w:shd w:val="clear"/>
              <w:wordWrap w:val="0"/>
              <w:spacing w:line="360" w:lineRule="auto"/>
              <w:jc w:val="left"/>
              <w:rPr>
                <w:rFonts w:hint="eastAsia" w:ascii="宋体" w:hAnsi="宋体" w:eastAsia="宋体" w:cs="宋体"/>
                <w:color w:val="auto"/>
                <w:szCs w:val="21"/>
                <w:highlight w:val="none"/>
              </w:rPr>
            </w:pPr>
          </w:p>
        </w:tc>
      </w:tr>
      <w:tr w14:paraId="6C2A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2F35365">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89B99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A3667E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C7535C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5CB94A7">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F6395A8">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8B2CF0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9E44FF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E51AB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A54E9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340D98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BF8E632">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05B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7F2660B">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8B6A9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6196344">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637D7E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D7C94E5">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397852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555410A">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1875B1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15741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01298B3">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A028A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DFC61C9">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6DBF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9A098B5">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F76642">
            <w:pPr>
              <w:shd w:val="clear"/>
              <w:wordWrap w:val="0"/>
              <w:spacing w:line="360" w:lineRule="auto"/>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0CA6457">
            <w:pPr>
              <w:shd w:val="clear"/>
              <w:wordWrap w:val="0"/>
              <w:spacing w:line="360" w:lineRule="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46B0423">
            <w:pPr>
              <w:shd w:val="clear"/>
              <w:wordWrap w:val="0"/>
              <w:spacing w:line="360" w:lineRule="auto"/>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A74CC37">
            <w:pPr>
              <w:shd w:val="clear"/>
              <w:wordWrap w:val="0"/>
              <w:spacing w:line="360" w:lineRule="auto"/>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DDCDF38">
            <w:pPr>
              <w:shd w:val="clear"/>
              <w:wordWrap w:val="0"/>
              <w:spacing w:line="360" w:lineRule="auto"/>
              <w:rPr>
                <w:rFonts w:hint="eastAsia" w:ascii="宋体" w:hAnsi="宋体" w:eastAsia="宋体" w:cs="宋体"/>
                <w:color w:val="auto"/>
                <w:szCs w:val="21"/>
                <w:highlight w:val="none"/>
              </w:rPr>
            </w:pPr>
          </w:p>
        </w:tc>
      </w:tr>
      <w:tr w14:paraId="7685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5F14841C">
            <w:pPr>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2AAA4F41">
      <w:pPr>
        <w:pStyle w:val="13"/>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BBCB8FB">
      <w:pPr>
        <w:pStyle w:val="13"/>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202B6CAE">
      <w:pPr>
        <w:pStyle w:val="13"/>
        <w:shd w:val="clear"/>
        <w:wordWrap w:val="0"/>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4E662024">
      <w:pPr>
        <w:pStyle w:val="13"/>
        <w:shd w:val="clea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2AA10030">
      <w:pPr>
        <w:shd w:val="clear"/>
        <w:wordWrap w:val="0"/>
        <w:snapToGrid w:val="0"/>
        <w:spacing w:line="360" w:lineRule="auto"/>
        <w:ind w:firstLine="5640" w:firstLineChars="2350"/>
        <w:rPr>
          <w:rFonts w:hint="eastAsia" w:ascii="宋体" w:hAnsi="宋体" w:eastAsia="宋体" w:cs="宋体"/>
          <w:color w:val="auto"/>
          <w:kern w:val="0"/>
          <w:sz w:val="24"/>
          <w:highlight w:val="none"/>
          <w:lang w:val="zh-CN"/>
        </w:rPr>
      </w:pPr>
    </w:p>
    <w:p w14:paraId="66FD2358">
      <w:pPr>
        <w:shd w:val="clear"/>
        <w:wordWrap w:val="0"/>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0C7EF71">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1BD0349">
      <w:pPr>
        <w:widowControl/>
        <w:shd w:val="clear"/>
        <w:wordWrap w:val="0"/>
        <w:spacing w:line="360" w:lineRule="auto"/>
        <w:jc w:val="left"/>
        <w:rPr>
          <w:rFonts w:hint="eastAsia" w:ascii="宋体" w:hAnsi="宋体" w:eastAsia="宋体" w:cs="宋体"/>
          <w:color w:val="auto"/>
          <w:sz w:val="30"/>
          <w:szCs w:val="20"/>
          <w:highlight w:val="none"/>
        </w:rPr>
        <w:sectPr>
          <w:pgSz w:w="11906" w:h="16838"/>
          <w:pgMar w:top="1440" w:right="1080" w:bottom="1440" w:left="1080" w:header="720" w:footer="720" w:gutter="0"/>
          <w:pgNumType w:fmt="decimal"/>
          <w:cols w:space="720" w:num="1"/>
          <w:docGrid w:type="lines" w:linePitch="331" w:charSpace="0"/>
        </w:sectPr>
      </w:pPr>
    </w:p>
    <w:p w14:paraId="21FF3E8A">
      <w:pPr>
        <w:shd w:val="clea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二、组织服务方案</w:t>
      </w:r>
    </w:p>
    <w:p w14:paraId="1685D616">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6D0CE7F3">
      <w:pPr>
        <w:shd w:val="clear"/>
        <w:wordWrap w:val="0"/>
        <w:spacing w:line="360" w:lineRule="auto"/>
        <w:rPr>
          <w:rFonts w:hint="eastAsia" w:ascii="宋体" w:hAnsi="宋体" w:eastAsia="宋体" w:cs="宋体"/>
          <w:b/>
          <w:bCs/>
          <w:color w:val="auto"/>
          <w:kern w:val="0"/>
          <w:sz w:val="24"/>
          <w:highlight w:val="none"/>
          <w:lang w:val="zh-CN"/>
        </w:rPr>
      </w:pPr>
    </w:p>
    <w:p w14:paraId="16962106">
      <w:pPr>
        <w:shd w:val="clear"/>
        <w:wordWrap w:val="0"/>
        <w:spacing w:line="360" w:lineRule="auto"/>
        <w:rPr>
          <w:rFonts w:hint="eastAsia" w:ascii="宋体" w:hAnsi="宋体" w:eastAsia="宋体" w:cs="宋体"/>
          <w:b/>
          <w:bCs/>
          <w:color w:val="auto"/>
          <w:kern w:val="0"/>
          <w:sz w:val="24"/>
          <w:highlight w:val="none"/>
          <w:lang w:val="zh-CN"/>
        </w:rPr>
      </w:pPr>
    </w:p>
    <w:p w14:paraId="71D880B6">
      <w:pPr>
        <w:shd w:val="clear"/>
        <w:wordWrap w:val="0"/>
        <w:spacing w:line="360" w:lineRule="auto"/>
        <w:rPr>
          <w:rFonts w:hint="eastAsia" w:ascii="宋体" w:hAnsi="宋体" w:eastAsia="宋体" w:cs="宋体"/>
          <w:b/>
          <w:bCs/>
          <w:color w:val="auto"/>
          <w:kern w:val="0"/>
          <w:sz w:val="24"/>
          <w:highlight w:val="none"/>
          <w:lang w:val="zh-CN"/>
        </w:rPr>
      </w:pPr>
      <w:bookmarkStart w:id="288"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288"/>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0F3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CD7B912">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6985"/>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81C28C9">
                                    <w:pPr>
                                      <w:snapToGrid w:val="0"/>
                                      <w:rPr>
                                        <w:sz w:val="24"/>
                                        <w:szCs w:val="24"/>
                                      </w:rPr>
                                    </w:pPr>
                                    <w:r>
                                      <w:rPr>
                                        <w:rFonts w:hint="eastAsia"/>
                                        <w:sz w:val="24"/>
                                        <w:szCs w:val="24"/>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44284BD">
                                    <w:pPr>
                                      <w:snapToGrid w:val="0"/>
                                      <w:rPr>
                                        <w:sz w:val="24"/>
                                        <w:szCs w:val="24"/>
                                      </w:rPr>
                                    </w:pPr>
                                    <w:r>
                                      <w:rPr>
                                        <w:rFonts w:hint="eastAsia"/>
                                        <w:sz w:val="24"/>
                                        <w:szCs w:val="24"/>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A766F57">
                                    <w:pPr>
                                      <w:snapToGrid w:val="0"/>
                                      <w:rPr>
                                        <w:sz w:val="24"/>
                                        <w:szCs w:val="24"/>
                                      </w:rPr>
                                    </w:pPr>
                                    <w:r>
                                      <w:rPr>
                                        <w:rFonts w:hint="eastAsia"/>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81C28C9">
                              <w:pPr>
                                <w:snapToGrid w:val="0"/>
                                <w:rPr>
                                  <w:sz w:val="24"/>
                                  <w:szCs w:val="24"/>
                                </w:rPr>
                              </w:pPr>
                              <w:r>
                                <w:rPr>
                                  <w:rFonts w:hint="eastAsia"/>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44284BD">
                              <w:pPr>
                                <w:snapToGrid w:val="0"/>
                                <w:rPr>
                                  <w:sz w:val="24"/>
                                  <w:szCs w:val="24"/>
                                </w:rPr>
                              </w:pPr>
                              <w:r>
                                <w:rPr>
                                  <w:rFonts w:hint="eastAsia"/>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766F57">
                              <w:pPr>
                                <w:snapToGrid w:val="0"/>
                                <w:rPr>
                                  <w:sz w:val="24"/>
                                  <w:szCs w:val="24"/>
                                </w:rPr>
                              </w:pPr>
                              <w:r>
                                <w:rPr>
                                  <w:rFonts w:hint="eastAsia"/>
                                  <w:sz w:val="24"/>
                                  <w:szCs w:val="24"/>
                                </w:rPr>
                                <w:t>日</w:t>
                              </w:r>
                            </w:p>
                          </w:txbxContent>
                        </v:textbox>
                      </v:shape>
                    </v:group>
                  </w:pict>
                </mc:Fallback>
              </mc:AlternateContent>
            </w:r>
          </w:p>
          <w:p w14:paraId="07805FBD">
            <w:pPr>
              <w:shd w:val="clear"/>
              <w:wordWrap w:val="0"/>
              <w:spacing w:line="360" w:lineRule="auto"/>
              <w:rPr>
                <w:rFonts w:hint="eastAsia" w:ascii="宋体" w:hAnsi="宋体" w:eastAsia="宋体" w:cs="宋体"/>
                <w:color w:val="auto"/>
                <w:sz w:val="24"/>
                <w:highlight w:val="none"/>
              </w:rPr>
            </w:pPr>
          </w:p>
          <w:p w14:paraId="2B640BDC">
            <w:pPr>
              <w:shd w:val="clear"/>
              <w:wordWrap w:val="0"/>
              <w:spacing w:line="360" w:lineRule="auto"/>
              <w:rPr>
                <w:rFonts w:hint="eastAsia" w:ascii="宋体" w:hAnsi="宋体" w:eastAsia="宋体" w:cs="宋体"/>
                <w:color w:val="auto"/>
                <w:sz w:val="24"/>
                <w:highlight w:val="none"/>
              </w:rPr>
            </w:pPr>
          </w:p>
          <w:p w14:paraId="2E5DDF86">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7275CC2">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F7BC32C">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2BFA37F">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34D305A">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5BDF0E4">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233E1EE">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344E9F">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B67C604">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0772F4F">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B88BE96">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FDF26B4">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283B957">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3CFDB8E">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6929610">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796595D">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4B8D975">
            <w:pPr>
              <w:shd w:val="clear"/>
              <w:wordWrap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22B1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A0F274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F14D4F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68D3A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8C2D5A">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9BD935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4E67B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C7AC1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3E5DA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6AF056">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96A4B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3E429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1706F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24A28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C48D0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735DDA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0794B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A8FB8A">
            <w:pPr>
              <w:shd w:val="clear"/>
              <w:wordWrap w:val="0"/>
              <w:spacing w:line="360" w:lineRule="auto"/>
              <w:rPr>
                <w:rFonts w:hint="eastAsia" w:ascii="宋体" w:hAnsi="宋体" w:eastAsia="宋体" w:cs="宋体"/>
                <w:color w:val="auto"/>
                <w:sz w:val="24"/>
                <w:highlight w:val="none"/>
              </w:rPr>
            </w:pPr>
          </w:p>
        </w:tc>
      </w:tr>
      <w:tr w14:paraId="33A2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ED1AD4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101E6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0FFC9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643D5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318DC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2597A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5A8395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3C068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BA04D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CF85E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F9971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D6282A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221E8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D7F65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8307D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DC24B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E295EC">
            <w:pPr>
              <w:shd w:val="clear"/>
              <w:wordWrap w:val="0"/>
              <w:spacing w:line="360" w:lineRule="auto"/>
              <w:rPr>
                <w:rFonts w:hint="eastAsia" w:ascii="宋体" w:hAnsi="宋体" w:eastAsia="宋体" w:cs="宋体"/>
                <w:color w:val="auto"/>
                <w:sz w:val="24"/>
                <w:highlight w:val="none"/>
              </w:rPr>
            </w:pPr>
          </w:p>
        </w:tc>
      </w:tr>
      <w:tr w14:paraId="2044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CF6E9B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E5B11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FF8F2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F8726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018BA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93E73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8590D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C1645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B2CBF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F6FAB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B2EC9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8F0C4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11E5C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13D9E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83FDF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1028D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23FEDF">
            <w:pPr>
              <w:shd w:val="clear"/>
              <w:wordWrap w:val="0"/>
              <w:spacing w:line="360" w:lineRule="auto"/>
              <w:rPr>
                <w:rFonts w:hint="eastAsia" w:ascii="宋体" w:hAnsi="宋体" w:eastAsia="宋体" w:cs="宋体"/>
                <w:color w:val="auto"/>
                <w:sz w:val="24"/>
                <w:highlight w:val="none"/>
              </w:rPr>
            </w:pPr>
          </w:p>
        </w:tc>
      </w:tr>
      <w:tr w14:paraId="7EF8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62E31E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C9DFC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43B4C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FC523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195EF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8DB6D7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E0AC0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19E84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E6337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FC71A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9D135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B5260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81C3B4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110FBF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1CAF6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77EFA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BF9BA1">
            <w:pPr>
              <w:shd w:val="clear"/>
              <w:wordWrap w:val="0"/>
              <w:spacing w:line="360" w:lineRule="auto"/>
              <w:rPr>
                <w:rFonts w:hint="eastAsia" w:ascii="宋体" w:hAnsi="宋体" w:eastAsia="宋体" w:cs="宋体"/>
                <w:color w:val="auto"/>
                <w:sz w:val="24"/>
                <w:highlight w:val="none"/>
              </w:rPr>
            </w:pPr>
          </w:p>
        </w:tc>
      </w:tr>
      <w:tr w14:paraId="5A62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8F3B569">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CD379E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446DB6">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28C17A">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8BBCF3">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F7867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69E7DA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B19B5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B422A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C2036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450DE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34498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17CED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26AD6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C9D02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79B8A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301006">
            <w:pPr>
              <w:shd w:val="clear"/>
              <w:wordWrap w:val="0"/>
              <w:spacing w:line="360" w:lineRule="auto"/>
              <w:rPr>
                <w:rFonts w:hint="eastAsia" w:ascii="宋体" w:hAnsi="宋体" w:eastAsia="宋体" w:cs="宋体"/>
                <w:color w:val="auto"/>
                <w:sz w:val="24"/>
                <w:highlight w:val="none"/>
              </w:rPr>
            </w:pPr>
          </w:p>
        </w:tc>
      </w:tr>
      <w:tr w14:paraId="4A20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D807DD9">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30F6C5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5A207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213415">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0333FB">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9382ED">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D5B16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F6D36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5184A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63466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7A691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BA9448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69E6A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C08F8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465D8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4F1E5D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4839B66">
            <w:pPr>
              <w:shd w:val="clear"/>
              <w:wordWrap w:val="0"/>
              <w:spacing w:line="360" w:lineRule="auto"/>
              <w:rPr>
                <w:rFonts w:hint="eastAsia" w:ascii="宋体" w:hAnsi="宋体" w:eastAsia="宋体" w:cs="宋体"/>
                <w:color w:val="auto"/>
                <w:sz w:val="24"/>
                <w:highlight w:val="none"/>
              </w:rPr>
            </w:pPr>
          </w:p>
        </w:tc>
      </w:tr>
      <w:tr w14:paraId="0BCA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C2997D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C2CDA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C392331">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5241B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F1550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DFEAB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DB320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920AA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EA6569">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15A055">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78004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972638">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9A01D3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FDD2F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5F4E9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83BD2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47A13E">
            <w:pPr>
              <w:shd w:val="clear"/>
              <w:wordWrap w:val="0"/>
              <w:spacing w:line="360" w:lineRule="auto"/>
              <w:rPr>
                <w:rFonts w:hint="eastAsia" w:ascii="宋体" w:hAnsi="宋体" w:eastAsia="宋体" w:cs="宋体"/>
                <w:color w:val="auto"/>
                <w:sz w:val="24"/>
                <w:highlight w:val="none"/>
              </w:rPr>
            </w:pPr>
          </w:p>
        </w:tc>
      </w:tr>
      <w:tr w14:paraId="06A8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CE2CDE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DE44E3">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D9DDD8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49280C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D1703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EFE2B7">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110492D">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114F4B">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0FD91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DE73D7">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CBDA6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933D42">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779AB1">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DD7E1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2FFFC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D66BA6">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5FF76A4">
            <w:pPr>
              <w:shd w:val="clear"/>
              <w:wordWrap w:val="0"/>
              <w:spacing w:line="360" w:lineRule="auto"/>
              <w:rPr>
                <w:rFonts w:hint="eastAsia" w:ascii="宋体" w:hAnsi="宋体" w:eastAsia="宋体" w:cs="宋体"/>
                <w:color w:val="auto"/>
                <w:sz w:val="24"/>
                <w:highlight w:val="none"/>
              </w:rPr>
            </w:pPr>
          </w:p>
        </w:tc>
      </w:tr>
      <w:tr w14:paraId="71C1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756BE34">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D2CCF8">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26DD60">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21E259E">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6FB57F">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3E00FC">
            <w:pPr>
              <w:shd w:val="clear"/>
              <w:wordWrap w:val="0"/>
              <w:spacing w:line="360" w:lineRule="auto"/>
              <w:rPr>
                <w:rFonts w:hint="eastAsia" w:ascii="宋体" w:hAnsi="宋体" w:eastAsia="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45AE8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A94E16">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7F539F">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73BE7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A34BFE">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CD6540">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FF7634">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16FABC">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8B4CEA">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1D9943">
            <w:pPr>
              <w:shd w:val="clear"/>
              <w:wordWrap w:val="0"/>
              <w:spacing w:line="360" w:lineRule="auto"/>
              <w:rPr>
                <w:rFonts w:hint="eastAsia" w:ascii="宋体" w:hAnsi="宋体" w:eastAsia="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B1B4B4">
            <w:pPr>
              <w:shd w:val="clear"/>
              <w:wordWrap w:val="0"/>
              <w:spacing w:line="360" w:lineRule="auto"/>
              <w:rPr>
                <w:rFonts w:hint="eastAsia" w:ascii="宋体" w:hAnsi="宋体" w:eastAsia="宋体" w:cs="宋体"/>
                <w:color w:val="auto"/>
                <w:sz w:val="24"/>
                <w:highlight w:val="none"/>
              </w:rPr>
            </w:pPr>
          </w:p>
        </w:tc>
      </w:tr>
    </w:tbl>
    <w:p w14:paraId="04C897FB">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注：投标人可按上述时间表的格式自行编制切合实际的具体时间表。</w:t>
      </w:r>
    </w:p>
    <w:p w14:paraId="20789BF2">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投标人名称（电子签章）：</w:t>
      </w:r>
    </w:p>
    <w:p w14:paraId="33793C32">
      <w:pPr>
        <w:shd w:val="clear"/>
        <w:wordWrap w:val="0"/>
        <w:autoSpaceDE w:val="0"/>
        <w:autoSpaceDN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CBD010A">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573470">
      <w:pPr>
        <w:shd w:val="clear"/>
        <w:wordWrap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三、售后服务方案</w:t>
      </w:r>
    </w:p>
    <w:p w14:paraId="5EDBB95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4043EE85">
      <w:pPr>
        <w:shd w:val="clear"/>
        <w:wordWrap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7B8015C7">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125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9F7A194">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7706484F">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7D125F4C">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67F30AF8">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BBF2D1">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28B32E22">
            <w:pPr>
              <w:shd w:val="clear"/>
              <w:wordWrap w:val="0"/>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C30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73A3F2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B0E767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A25093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13FB2F2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2DD9EC5">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486AE5">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602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7CC811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91A59D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CAD1F5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5983133">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5F61EC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7C2E076">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7985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DA55FE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15A5B6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3C000E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4276949">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38D0187">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5FF0CA">
            <w:pPr>
              <w:shd w:val="clear"/>
              <w:wordWrap w:val="0"/>
              <w:autoSpaceDE w:val="0"/>
              <w:autoSpaceDN w:val="0"/>
              <w:spacing w:line="360" w:lineRule="auto"/>
              <w:jc w:val="center"/>
              <w:rPr>
                <w:rFonts w:hint="eastAsia" w:ascii="宋体" w:hAnsi="宋体" w:eastAsia="宋体" w:cs="宋体"/>
                <w:color w:val="auto"/>
                <w:sz w:val="24"/>
                <w:highlight w:val="none"/>
              </w:rPr>
            </w:pPr>
          </w:p>
        </w:tc>
      </w:tr>
    </w:tbl>
    <w:p w14:paraId="52154232">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4F1BDE53">
      <w:pPr>
        <w:shd w:val="clear"/>
        <w:wordWrap w:val="0"/>
        <w:autoSpaceDE w:val="0"/>
        <w:autoSpaceDN w:val="0"/>
        <w:spacing w:line="360" w:lineRule="auto"/>
        <w:rPr>
          <w:rFonts w:hint="eastAsia" w:ascii="宋体" w:hAnsi="宋体" w:eastAsia="宋体" w:cs="宋体"/>
          <w:color w:val="auto"/>
          <w:kern w:val="0"/>
          <w:sz w:val="24"/>
          <w:highlight w:val="none"/>
        </w:rPr>
      </w:pPr>
    </w:p>
    <w:p w14:paraId="790E781E">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515C486">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7B1F0D50">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2E22BD2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7797266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749EA4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E176FB0">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1ED4186">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C27BB4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B9C1434">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D85D8AD">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95AB3B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7FFC9C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1E65E9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2A86678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640A600">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E71090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1765D894">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5753FD9">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2C8E0F">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1CCA97">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6BE54F8">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7006676">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12156EE">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5AED54">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9FFE94E">
            <w:pPr>
              <w:shd w:val="clear"/>
              <w:wordWrap w:val="0"/>
              <w:autoSpaceDE w:val="0"/>
              <w:autoSpaceDN w:val="0"/>
              <w:spacing w:line="360" w:lineRule="auto"/>
              <w:rPr>
                <w:rFonts w:hint="eastAsia" w:ascii="宋体" w:hAnsi="宋体" w:eastAsia="宋体" w:cs="宋体"/>
                <w:color w:val="auto"/>
                <w:sz w:val="24"/>
                <w:highlight w:val="none"/>
              </w:rPr>
            </w:pPr>
          </w:p>
        </w:tc>
      </w:tr>
      <w:tr w14:paraId="0C05894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36A01B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11038D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0D6F6B27">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019B85D">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13FC17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8BDDDD">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FEA5334">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352493F">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F74DCDE">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E5C01D">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A5DD7B3">
            <w:pPr>
              <w:shd w:val="clear"/>
              <w:wordWrap w:val="0"/>
              <w:autoSpaceDE w:val="0"/>
              <w:autoSpaceDN w:val="0"/>
              <w:spacing w:line="360" w:lineRule="auto"/>
              <w:rPr>
                <w:rFonts w:hint="eastAsia" w:ascii="宋体" w:hAnsi="宋体" w:eastAsia="宋体" w:cs="宋体"/>
                <w:color w:val="auto"/>
                <w:sz w:val="24"/>
                <w:highlight w:val="none"/>
              </w:rPr>
            </w:pPr>
          </w:p>
        </w:tc>
      </w:tr>
      <w:tr w14:paraId="462A31E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A520619">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7E52B97">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83366E1">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0D336FF">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B81FF81">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54B5D6">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6D194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FAE6FC6">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B068464">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8C5AC0C">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756253C">
            <w:pPr>
              <w:shd w:val="clear"/>
              <w:wordWrap w:val="0"/>
              <w:autoSpaceDE w:val="0"/>
              <w:autoSpaceDN w:val="0"/>
              <w:spacing w:line="360" w:lineRule="auto"/>
              <w:rPr>
                <w:rFonts w:hint="eastAsia" w:ascii="宋体" w:hAnsi="宋体" w:eastAsia="宋体" w:cs="宋体"/>
                <w:color w:val="auto"/>
                <w:sz w:val="24"/>
                <w:highlight w:val="none"/>
              </w:rPr>
            </w:pPr>
          </w:p>
        </w:tc>
      </w:tr>
      <w:tr w14:paraId="77AD00C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2974A6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17B2550">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7D9487B">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BFB9CF7">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856B923">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7C287D7">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10BC56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E8FCCD">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AB57FD6">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BDC1166">
            <w:pPr>
              <w:shd w:val="clear"/>
              <w:wordWrap w:val="0"/>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4AAC801">
            <w:pPr>
              <w:shd w:val="clear"/>
              <w:wordWrap w:val="0"/>
              <w:autoSpaceDE w:val="0"/>
              <w:autoSpaceDN w:val="0"/>
              <w:spacing w:line="360" w:lineRule="auto"/>
              <w:rPr>
                <w:rFonts w:hint="eastAsia" w:ascii="宋体" w:hAnsi="宋体" w:eastAsia="宋体" w:cs="宋体"/>
                <w:color w:val="auto"/>
                <w:sz w:val="24"/>
                <w:highlight w:val="none"/>
              </w:rPr>
            </w:pPr>
          </w:p>
        </w:tc>
      </w:tr>
    </w:tbl>
    <w:p w14:paraId="397D1E8B">
      <w:pPr>
        <w:shd w:val="clear"/>
        <w:wordWrap w:val="0"/>
        <w:snapToGrid w:val="0"/>
        <w:spacing w:line="360" w:lineRule="auto"/>
        <w:ind w:left="142"/>
        <w:jc w:val="center"/>
        <w:rPr>
          <w:rFonts w:hint="eastAsia" w:ascii="宋体" w:hAnsi="宋体" w:eastAsia="宋体" w:cs="宋体"/>
          <w:b/>
          <w:color w:val="auto"/>
          <w:sz w:val="32"/>
          <w:szCs w:val="32"/>
          <w:highlight w:val="none"/>
        </w:rPr>
      </w:pPr>
    </w:p>
    <w:p w14:paraId="6B76F4EA">
      <w:pPr>
        <w:shd w:val="clear"/>
        <w:wordWrap w:val="0"/>
        <w:snapToGrid w:val="0"/>
        <w:spacing w:line="360" w:lineRule="auto"/>
        <w:ind w:right="480" w:firstLine="3967" w:firstLineChars="1653"/>
        <w:rPr>
          <w:rFonts w:hint="eastAsia" w:ascii="宋体" w:hAnsi="宋体" w:eastAsia="宋体" w:cs="宋体"/>
          <w:color w:val="auto"/>
          <w:sz w:val="24"/>
          <w:highlight w:val="none"/>
        </w:rPr>
      </w:pPr>
    </w:p>
    <w:p w14:paraId="450C917B">
      <w:pPr>
        <w:shd w:val="clear"/>
        <w:wordWrap w:val="0"/>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068F57BD">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83AEC57">
      <w:pPr>
        <w:widowControl/>
        <w:shd w:val="clear"/>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593B4CF6">
      <w:pPr>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四、项目实施人员一览表</w:t>
      </w:r>
    </w:p>
    <w:p w14:paraId="1A10C004">
      <w:pPr>
        <w:shd w:val="clear"/>
        <w:wordWrap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67086088">
      <w:pPr>
        <w:pStyle w:val="13"/>
        <w:shd w:val="clea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1BC36D1A">
      <w:pPr>
        <w:keepNext/>
        <w:shd w:val="clear"/>
        <w:wordWrap w:val="0"/>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116" w:type="dxa"/>
        <w:tblLayout w:type="fixed"/>
        <w:tblCellMar>
          <w:top w:w="0" w:type="dxa"/>
          <w:left w:w="108" w:type="dxa"/>
          <w:bottom w:w="0" w:type="dxa"/>
          <w:right w:w="108" w:type="dxa"/>
        </w:tblCellMar>
      </w:tblPr>
      <w:tblGrid>
        <w:gridCol w:w="2061"/>
        <w:gridCol w:w="1287"/>
        <w:gridCol w:w="1260"/>
        <w:gridCol w:w="4147"/>
      </w:tblGrid>
      <w:tr w14:paraId="7A6F5BD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F3D581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4D628D8">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6EDB6C0">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61055AEB">
            <w:pPr>
              <w:shd w:val="clea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投标截止时间前三年业绩及承担的主要工作情况，曾担任项目经理的项目应列明细</w:t>
            </w:r>
          </w:p>
        </w:tc>
      </w:tr>
      <w:tr w14:paraId="0986F19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7E38D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E7BC93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1AAB43C">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F139371">
            <w:pPr>
              <w:shd w:val="clear"/>
              <w:wordWrap w:val="0"/>
              <w:autoSpaceDE w:val="0"/>
              <w:autoSpaceDN w:val="0"/>
              <w:spacing w:line="360" w:lineRule="auto"/>
              <w:jc w:val="center"/>
              <w:rPr>
                <w:rFonts w:hint="eastAsia" w:ascii="宋体" w:hAnsi="宋体" w:eastAsia="宋体" w:cs="宋体"/>
                <w:color w:val="auto"/>
                <w:sz w:val="24"/>
                <w:highlight w:val="none"/>
              </w:rPr>
            </w:pPr>
          </w:p>
        </w:tc>
      </w:tr>
      <w:tr w14:paraId="178B89C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90B1D99">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662CE7C">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92F1D6">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EB040BC">
            <w:pPr>
              <w:widowControl/>
              <w:shd w:val="clear"/>
              <w:wordWrap w:val="0"/>
              <w:spacing w:line="360" w:lineRule="auto"/>
              <w:jc w:val="left"/>
              <w:rPr>
                <w:rFonts w:hint="eastAsia" w:ascii="宋体" w:hAnsi="宋体" w:eastAsia="宋体" w:cs="宋体"/>
                <w:color w:val="auto"/>
                <w:sz w:val="24"/>
                <w:highlight w:val="none"/>
              </w:rPr>
            </w:pPr>
          </w:p>
        </w:tc>
      </w:tr>
      <w:tr w14:paraId="0468AE7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B5D30DE">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2B9FF11">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6FB25F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FC5E891">
            <w:pPr>
              <w:widowControl/>
              <w:shd w:val="clear"/>
              <w:wordWrap w:val="0"/>
              <w:spacing w:line="360" w:lineRule="auto"/>
              <w:jc w:val="left"/>
              <w:rPr>
                <w:rFonts w:hint="eastAsia" w:ascii="宋体" w:hAnsi="宋体" w:eastAsia="宋体" w:cs="宋体"/>
                <w:color w:val="auto"/>
                <w:sz w:val="24"/>
                <w:highlight w:val="none"/>
              </w:rPr>
            </w:pPr>
          </w:p>
        </w:tc>
      </w:tr>
      <w:tr w14:paraId="78ADD74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C8FD65A">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47A5F2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412CD77">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6958539">
            <w:pPr>
              <w:widowControl/>
              <w:shd w:val="clear"/>
              <w:wordWrap w:val="0"/>
              <w:spacing w:line="360" w:lineRule="auto"/>
              <w:jc w:val="left"/>
              <w:rPr>
                <w:rFonts w:hint="eastAsia" w:ascii="宋体" w:hAnsi="宋体" w:eastAsia="宋体" w:cs="宋体"/>
                <w:color w:val="auto"/>
                <w:sz w:val="24"/>
                <w:highlight w:val="none"/>
              </w:rPr>
            </w:pPr>
          </w:p>
        </w:tc>
      </w:tr>
      <w:tr w14:paraId="70DB634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7A1589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2B512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33D4564">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272C5D">
            <w:pPr>
              <w:widowControl/>
              <w:shd w:val="clear"/>
              <w:wordWrap w:val="0"/>
              <w:spacing w:line="360" w:lineRule="auto"/>
              <w:jc w:val="left"/>
              <w:rPr>
                <w:rFonts w:hint="eastAsia" w:ascii="宋体" w:hAnsi="宋体" w:eastAsia="宋体" w:cs="宋体"/>
                <w:color w:val="auto"/>
                <w:sz w:val="24"/>
                <w:highlight w:val="none"/>
              </w:rPr>
            </w:pPr>
          </w:p>
        </w:tc>
      </w:tr>
      <w:tr w14:paraId="65229E8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ADFB64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565521E">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366CED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4599AAD">
            <w:pPr>
              <w:widowControl/>
              <w:shd w:val="clear"/>
              <w:wordWrap w:val="0"/>
              <w:spacing w:line="360" w:lineRule="auto"/>
              <w:jc w:val="left"/>
              <w:rPr>
                <w:rFonts w:hint="eastAsia" w:ascii="宋体" w:hAnsi="宋体" w:eastAsia="宋体" w:cs="宋体"/>
                <w:color w:val="auto"/>
                <w:sz w:val="24"/>
                <w:highlight w:val="none"/>
              </w:rPr>
            </w:pPr>
          </w:p>
        </w:tc>
      </w:tr>
      <w:tr w14:paraId="26138E3A">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C57A74">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8486A6A">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3D0DC0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2B6203C">
            <w:pPr>
              <w:widowControl/>
              <w:shd w:val="clear"/>
              <w:wordWrap w:val="0"/>
              <w:spacing w:line="360" w:lineRule="auto"/>
              <w:jc w:val="left"/>
              <w:rPr>
                <w:rFonts w:hint="eastAsia" w:ascii="宋体" w:hAnsi="宋体" w:eastAsia="宋体" w:cs="宋体"/>
                <w:color w:val="auto"/>
                <w:sz w:val="24"/>
                <w:highlight w:val="none"/>
              </w:rPr>
            </w:pPr>
          </w:p>
        </w:tc>
      </w:tr>
      <w:tr w14:paraId="6149C85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29F82A2">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B2275FD">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25308FB">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2E751BE">
            <w:pPr>
              <w:widowControl/>
              <w:shd w:val="clear"/>
              <w:wordWrap w:val="0"/>
              <w:spacing w:line="360" w:lineRule="auto"/>
              <w:jc w:val="left"/>
              <w:rPr>
                <w:rFonts w:hint="eastAsia" w:ascii="宋体" w:hAnsi="宋体" w:eastAsia="宋体" w:cs="宋体"/>
                <w:color w:val="auto"/>
                <w:sz w:val="24"/>
                <w:highlight w:val="none"/>
              </w:rPr>
            </w:pPr>
          </w:p>
        </w:tc>
      </w:tr>
      <w:tr w14:paraId="21A00BA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7036B90">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1B598E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EA2699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26656E9">
            <w:pPr>
              <w:widowControl/>
              <w:shd w:val="clear"/>
              <w:wordWrap w:val="0"/>
              <w:spacing w:line="360" w:lineRule="auto"/>
              <w:jc w:val="left"/>
              <w:rPr>
                <w:rFonts w:hint="eastAsia" w:ascii="宋体" w:hAnsi="宋体" w:eastAsia="宋体" w:cs="宋体"/>
                <w:color w:val="auto"/>
                <w:sz w:val="24"/>
                <w:highlight w:val="none"/>
              </w:rPr>
            </w:pPr>
          </w:p>
        </w:tc>
      </w:tr>
    </w:tbl>
    <w:p w14:paraId="7129B142">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5977C7AE">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D89E65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4B372FA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1DDF5D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D8C58E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07428C3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0C79E6B7">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6EE247A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B72E423">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536E5F3C">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C89568C">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9881911">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9B78EF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4D66128">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EEEA5AB">
            <w:pPr>
              <w:shd w:val="clear"/>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14F9489">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F95E11F">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8CB4390">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9B8699">
            <w:pPr>
              <w:shd w:val="clea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3D8B82D">
            <w:pPr>
              <w:shd w:val="clea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364A2C9">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1BB60CA">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B405070">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D3AD759">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A9B532">
            <w:pPr>
              <w:shd w:val="clea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80962EF">
            <w:pPr>
              <w:shd w:val="clear"/>
              <w:wordWrap w:val="0"/>
              <w:autoSpaceDE w:val="0"/>
              <w:autoSpaceDN w:val="0"/>
              <w:spacing w:line="360" w:lineRule="auto"/>
              <w:rPr>
                <w:rFonts w:hint="eastAsia" w:ascii="宋体" w:hAnsi="宋体" w:eastAsia="宋体" w:cs="宋体"/>
                <w:color w:val="auto"/>
                <w:sz w:val="24"/>
                <w:highlight w:val="none"/>
              </w:rPr>
            </w:pPr>
          </w:p>
        </w:tc>
      </w:tr>
      <w:tr w14:paraId="382B07B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6A160A2">
            <w:pPr>
              <w:shd w:val="clear"/>
              <w:wordWrap w:val="0"/>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0D8A8AE">
            <w:pPr>
              <w:shd w:val="clear"/>
              <w:wordWrap w:val="0"/>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4D4B550">
            <w:pPr>
              <w:shd w:val="clear"/>
              <w:wordWrap w:val="0"/>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01AC2BA">
            <w:pPr>
              <w:shd w:val="clear"/>
              <w:wordWrap w:val="0"/>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86B6F5C">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4D8F133">
            <w:pPr>
              <w:shd w:val="clear"/>
              <w:wordWrap w:val="0"/>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F97EC62">
            <w:pPr>
              <w:shd w:val="clear"/>
              <w:wordWrap w:val="0"/>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9A8C0A9">
            <w:pPr>
              <w:shd w:val="clear"/>
              <w:wordWrap w:val="0"/>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1F713F7">
            <w:pPr>
              <w:shd w:val="clear"/>
              <w:wordWrap w:val="0"/>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8A937A7">
            <w:pPr>
              <w:shd w:val="clear"/>
              <w:wordWrap w:val="0"/>
              <w:autoSpaceDE w:val="0"/>
              <w:autoSpaceDN w:val="0"/>
              <w:spacing w:line="360" w:lineRule="auto"/>
              <w:rPr>
                <w:rFonts w:hint="eastAsia" w:ascii="宋体" w:hAnsi="宋体" w:eastAsia="宋体" w:cs="宋体"/>
                <w:color w:val="auto"/>
                <w:sz w:val="24"/>
                <w:highlight w:val="none"/>
              </w:rPr>
            </w:pPr>
          </w:p>
        </w:tc>
      </w:tr>
    </w:tbl>
    <w:p w14:paraId="277EDA38">
      <w:pPr>
        <w:shd w:val="clear"/>
        <w:wordWrap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注：投标人可按上述的格式自行编制，须随表提交相应的证书复印件并注明所在投标技术文件页码。</w:t>
      </w:r>
    </w:p>
    <w:p w14:paraId="2C6E447D">
      <w:pPr>
        <w:shd w:val="clear"/>
        <w:wordWrap w:val="0"/>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2814623B">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5AAC2E86">
      <w:pPr>
        <w:shd w:val="clear"/>
        <w:wordWrap w:val="0"/>
        <w:snapToGrid w:val="0"/>
        <w:spacing w:line="360" w:lineRule="auto"/>
        <w:rPr>
          <w:rFonts w:hint="eastAsia" w:ascii="宋体" w:hAnsi="宋体" w:eastAsia="宋体" w:cs="宋体"/>
          <w:color w:val="auto"/>
          <w:sz w:val="24"/>
          <w:highlight w:val="none"/>
        </w:rPr>
      </w:pPr>
    </w:p>
    <w:p w14:paraId="7191231A">
      <w:pPr>
        <w:shd w:val="clear"/>
        <w:wordWrap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 xml:space="preserve"> </w:t>
      </w:r>
    </w:p>
    <w:p w14:paraId="2DF7706D">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五、投标人对</w:t>
      </w:r>
      <w:r>
        <w:rPr>
          <w:rFonts w:hint="eastAsia" w:ascii="宋体" w:hAnsi="宋体" w:cs="宋体"/>
          <w:b/>
          <w:color w:val="auto"/>
          <w:sz w:val="30"/>
          <w:szCs w:val="30"/>
          <w:highlight w:val="none"/>
          <w:lang w:val="en-US" w:eastAsia="zh-CN"/>
        </w:rPr>
        <w:t>本</w:t>
      </w:r>
      <w:r>
        <w:rPr>
          <w:rFonts w:hint="eastAsia" w:ascii="宋体" w:hAnsi="宋体" w:eastAsia="宋体" w:cs="宋体"/>
          <w:b/>
          <w:color w:val="auto"/>
          <w:sz w:val="30"/>
          <w:szCs w:val="30"/>
          <w:highlight w:val="none"/>
        </w:rPr>
        <w:t>项目的合理化建议和改进措施</w:t>
      </w:r>
    </w:p>
    <w:p w14:paraId="39CA24E2">
      <w:pPr>
        <w:shd w:val="clear"/>
        <w:wordWrap w:val="0"/>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0721BC3F">
      <w:pPr>
        <w:shd w:val="clear"/>
        <w:wordWrap w:val="0"/>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15E927B">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6DE02A95">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33F94375">
      <w:pPr>
        <w:shd w:val="clear"/>
        <w:wordWrap w:val="0"/>
        <w:snapToGrid w:val="0"/>
        <w:spacing w:line="360" w:lineRule="auto"/>
        <w:ind w:firstLine="4935" w:firstLineChars="2350"/>
        <w:rPr>
          <w:rFonts w:hint="eastAsia" w:ascii="宋体" w:hAnsi="宋体" w:eastAsia="宋体" w:cs="宋体"/>
          <w:color w:val="auto"/>
          <w:szCs w:val="21"/>
          <w:highlight w:val="none"/>
        </w:rPr>
      </w:pPr>
    </w:p>
    <w:p w14:paraId="3E3E4D55">
      <w:pPr>
        <w:shd w:val="clear"/>
        <w:wordWrap w:val="0"/>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8BB4759">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43F772">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六、优惠条件及特殊承诺</w:t>
      </w:r>
    </w:p>
    <w:p w14:paraId="3B083344">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770481DF">
      <w:pPr>
        <w:shd w:val="clear"/>
        <w:wordWrap w:val="0"/>
        <w:spacing w:line="360" w:lineRule="auto"/>
        <w:jc w:val="center"/>
        <w:rPr>
          <w:rFonts w:hint="eastAsia" w:ascii="宋体" w:hAnsi="宋体" w:eastAsia="宋体" w:cs="宋体"/>
          <w:color w:val="auto"/>
          <w:sz w:val="18"/>
          <w:szCs w:val="18"/>
          <w:highlight w:val="none"/>
        </w:rPr>
      </w:pPr>
    </w:p>
    <w:p w14:paraId="4E3506B4">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881BEA1">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D73ECE">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七、备品备件及供选择的配套零部件清单</w:t>
      </w:r>
    </w:p>
    <w:p w14:paraId="09E02210">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2805CE78">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p>
    <w:p w14:paraId="7A7B3275">
      <w:pPr>
        <w:shd w:val="clear"/>
        <w:wordWrap w:val="0"/>
        <w:autoSpaceDE w:val="0"/>
        <w:autoSpaceDN w:val="0"/>
        <w:spacing w:line="360" w:lineRule="auto"/>
        <w:ind w:firstLine="4440" w:firstLineChars="18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w:t>
      </w:r>
    </w:p>
    <w:p w14:paraId="33C2D39C">
      <w:pPr>
        <w:shd w:val="clear"/>
        <w:wordWrap w:val="0"/>
        <w:autoSpaceDE w:val="0"/>
        <w:autoSpaceDN w:val="0"/>
        <w:spacing w:line="360" w:lineRule="auto"/>
        <w:rPr>
          <w:rFonts w:hint="eastAsia" w:ascii="宋体" w:hAnsi="宋体" w:eastAsia="宋体" w:cs="宋体"/>
          <w:b/>
          <w:bCs/>
          <w:color w:val="auto"/>
          <w:sz w:val="18"/>
          <w:szCs w:val="18"/>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4A1D18F">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八、培训计划</w:t>
      </w:r>
    </w:p>
    <w:p w14:paraId="7045E51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765D55FC">
      <w:pPr>
        <w:keepNext/>
        <w:shd w:val="clear"/>
        <w:wordWrap w:val="0"/>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2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E435227">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0"/>
            <w:vAlign w:val="center"/>
          </w:tcPr>
          <w:p w14:paraId="6A5F04BA">
            <w:pPr>
              <w:shd w:val="clear"/>
              <w:tabs>
                <w:tab w:val="center" w:pos="169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0"/>
            <w:vAlign w:val="top"/>
          </w:tcPr>
          <w:p w14:paraId="352D70F5">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0"/>
            <w:vAlign w:val="center"/>
          </w:tcPr>
          <w:p w14:paraId="25DC9D0B">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0"/>
            <w:vAlign w:val="center"/>
          </w:tcPr>
          <w:p w14:paraId="597B49EF">
            <w:pPr>
              <w:shd w:val="clear"/>
              <w:tabs>
                <w:tab w:val="center" w:pos="1028"/>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0"/>
            <w:vAlign w:val="center"/>
          </w:tcPr>
          <w:p w14:paraId="105E269A">
            <w:pPr>
              <w:shd w:val="clear"/>
              <w:tabs>
                <w:tab w:val="center" w:pos="595"/>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0"/>
            <w:vAlign w:val="center"/>
          </w:tcPr>
          <w:p w14:paraId="73779246">
            <w:pPr>
              <w:shd w:val="clear"/>
              <w:tabs>
                <w:tab w:val="center" w:pos="520"/>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0"/>
            <w:vAlign w:val="center"/>
          </w:tcPr>
          <w:p w14:paraId="20F2E809">
            <w:pPr>
              <w:shd w:val="clear"/>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10F179C5">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7741FCBD">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28766435">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0A1B24B2">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567C65F3">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477625B8">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67E692E7">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023A1EBE">
            <w:pPr>
              <w:shd w:val="clear"/>
              <w:suppressAutoHyphens/>
              <w:wordWrap w:val="0"/>
              <w:autoSpaceDE w:val="0"/>
              <w:autoSpaceDN w:val="0"/>
              <w:spacing w:line="360" w:lineRule="auto"/>
              <w:rPr>
                <w:rFonts w:hint="eastAsia" w:ascii="宋体" w:hAnsi="宋体" w:eastAsia="宋体" w:cs="宋体"/>
                <w:color w:val="auto"/>
                <w:sz w:val="24"/>
                <w:highlight w:val="none"/>
              </w:rPr>
            </w:pPr>
          </w:p>
        </w:tc>
      </w:tr>
      <w:tr w14:paraId="61268010">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5EAAF147">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noWrap w:val="0"/>
            <w:vAlign w:val="top"/>
          </w:tcPr>
          <w:p w14:paraId="518000E8">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noWrap w:val="0"/>
            <w:vAlign w:val="top"/>
          </w:tcPr>
          <w:p w14:paraId="36B5DA05">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noWrap w:val="0"/>
            <w:vAlign w:val="top"/>
          </w:tcPr>
          <w:p w14:paraId="33D65667">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noWrap w:val="0"/>
            <w:vAlign w:val="top"/>
          </w:tcPr>
          <w:p w14:paraId="06FCB05F">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noWrap w:val="0"/>
            <w:vAlign w:val="top"/>
          </w:tcPr>
          <w:p w14:paraId="043E3C50">
            <w:pPr>
              <w:shd w:val="clea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noWrap w:val="0"/>
            <w:vAlign w:val="top"/>
          </w:tcPr>
          <w:p w14:paraId="22B0DA09">
            <w:pPr>
              <w:shd w:val="clear"/>
              <w:suppressAutoHyphens/>
              <w:wordWrap w:val="0"/>
              <w:autoSpaceDE w:val="0"/>
              <w:autoSpaceDN w:val="0"/>
              <w:spacing w:line="360" w:lineRule="auto"/>
              <w:rPr>
                <w:rFonts w:hint="eastAsia" w:ascii="宋体" w:hAnsi="宋体" w:eastAsia="宋体" w:cs="宋体"/>
                <w:color w:val="auto"/>
                <w:sz w:val="24"/>
                <w:highlight w:val="none"/>
              </w:rPr>
            </w:pPr>
          </w:p>
        </w:tc>
      </w:tr>
      <w:tr w14:paraId="6454C1AF">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19895F93">
            <w:pPr>
              <w:shd w:val="clea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0"/>
            <w:vAlign w:val="top"/>
          </w:tcPr>
          <w:p w14:paraId="3092B057">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0"/>
            <w:vAlign w:val="top"/>
          </w:tcPr>
          <w:p w14:paraId="4BBA524C">
            <w:pPr>
              <w:shd w:val="clea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0"/>
            <w:vAlign w:val="top"/>
          </w:tcPr>
          <w:p w14:paraId="1724CF67">
            <w:pPr>
              <w:shd w:val="clea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0"/>
            <w:vAlign w:val="top"/>
          </w:tcPr>
          <w:p w14:paraId="567CDD94">
            <w:pPr>
              <w:shd w:val="clear"/>
              <w:tabs>
                <w:tab w:val="left" w:pos="440"/>
                <w:tab w:val="left" w:pos="1154"/>
                <w:tab w:val="left" w:pos="1936"/>
                <w:tab w:val="left" w:pos="2368"/>
              </w:tabs>
              <w:suppressAutoHyphens/>
              <w:wordWrap w:val="0"/>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top"/>
          </w:tcPr>
          <w:p w14:paraId="3D718F09">
            <w:pPr>
              <w:shd w:val="clear"/>
              <w:tabs>
                <w:tab w:val="left" w:pos="7"/>
              </w:tabs>
              <w:suppressAutoHyphens/>
              <w:wordWrap w:val="0"/>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0"/>
            <w:vAlign w:val="top"/>
          </w:tcPr>
          <w:p w14:paraId="218EB8D6">
            <w:pPr>
              <w:shd w:val="clear"/>
              <w:suppressAutoHyphens/>
              <w:wordWrap w:val="0"/>
              <w:autoSpaceDE w:val="0"/>
              <w:autoSpaceDN w:val="0"/>
              <w:spacing w:line="360" w:lineRule="auto"/>
              <w:rPr>
                <w:rFonts w:hint="eastAsia" w:ascii="宋体" w:hAnsi="宋体" w:eastAsia="宋体" w:cs="宋体"/>
                <w:color w:val="auto"/>
                <w:sz w:val="24"/>
                <w:highlight w:val="none"/>
              </w:rPr>
            </w:pPr>
          </w:p>
        </w:tc>
      </w:tr>
    </w:tbl>
    <w:p w14:paraId="394CAD76">
      <w:pPr>
        <w:shd w:val="clea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0532282E">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课程概要</w:t>
      </w:r>
    </w:p>
    <w:p w14:paraId="00C92237">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课程目的</w:t>
      </w:r>
    </w:p>
    <w:p w14:paraId="602D5D9E">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教学方式</w:t>
      </w:r>
    </w:p>
    <w:p w14:paraId="7A4F26D5">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先决条件</w:t>
      </w:r>
    </w:p>
    <w:p w14:paraId="79A651BD">
      <w:pPr>
        <w:numPr>
          <w:ilvl w:val="0"/>
          <w:numId w:val="0"/>
        </w:numPr>
        <w:shd w:val="clea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leftChars="0" w:hanging="420" w:firstLineChars="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教材目录</w:t>
      </w:r>
    </w:p>
    <w:p w14:paraId="386099AF">
      <w:pPr>
        <w:shd w:val="clear"/>
        <w:wordWrap w:val="0"/>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4C383714">
      <w:pPr>
        <w:shd w:val="clear"/>
        <w:wordWrap w:val="0"/>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注：须随表提交相应的证书复印件并注明所在投标技术文件页码。</w:t>
      </w:r>
    </w:p>
    <w:p w14:paraId="06ED03E9">
      <w:pPr>
        <w:shd w:val="clea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 w:val="24"/>
          <w:highlight w:val="none"/>
          <w:lang w:val="zh-CN"/>
        </w:rPr>
        <w:t>电子签章</w:t>
      </w:r>
      <w:r>
        <w:rPr>
          <w:rFonts w:hint="eastAsia" w:ascii="宋体" w:hAnsi="宋体" w:eastAsia="宋体" w:cs="宋体"/>
          <w:color w:val="auto"/>
          <w:kern w:val="0"/>
          <w:sz w:val="24"/>
          <w:highlight w:val="none"/>
        </w:rPr>
        <w:t xml:space="preserve">）：                       </w:t>
      </w:r>
    </w:p>
    <w:p w14:paraId="5C398871">
      <w:pPr>
        <w:shd w:val="clear"/>
        <w:wordWrap w:val="0"/>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72293F4E">
      <w:pPr>
        <w:shd w:val="clear"/>
        <w:wordWrap w:val="0"/>
        <w:autoSpaceDE w:val="0"/>
        <w:autoSpaceDN w:val="0"/>
        <w:spacing w:line="360" w:lineRule="auto"/>
        <w:ind w:firstLine="120"/>
        <w:rPr>
          <w:rFonts w:hint="eastAsia" w:ascii="宋体" w:hAnsi="宋体" w:eastAsia="宋体" w:cs="宋体"/>
          <w:color w:val="auto"/>
          <w:sz w:val="24"/>
          <w:highlight w:val="none"/>
        </w:rPr>
      </w:pPr>
    </w:p>
    <w:p w14:paraId="42CB20EC">
      <w:pPr>
        <w:shd w:val="clear"/>
        <w:wordWrap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九、认为需要的其他技术文件或说明</w:t>
      </w:r>
    </w:p>
    <w:p w14:paraId="291F637A">
      <w:pPr>
        <w:shd w:val="clear"/>
        <w:wordWrap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（由投标人根据采购需求自行编制）</w:t>
      </w:r>
    </w:p>
    <w:p w14:paraId="4AFB0D11">
      <w:pPr>
        <w:shd w:val="clear"/>
        <w:wordWrap w:val="0"/>
        <w:spacing w:line="360" w:lineRule="auto"/>
        <w:jc w:val="center"/>
        <w:rPr>
          <w:rFonts w:hint="eastAsia" w:ascii="宋体" w:hAnsi="宋体" w:eastAsia="宋体" w:cs="宋体"/>
          <w:color w:val="auto"/>
          <w:sz w:val="24"/>
          <w:highlight w:val="none"/>
        </w:rPr>
      </w:pPr>
    </w:p>
    <w:p w14:paraId="0FCE281C">
      <w:pPr>
        <w:shd w:val="clear"/>
        <w:wordWrap w:val="0"/>
        <w:autoSpaceDE w:val="0"/>
        <w:autoSpaceDN w:val="0"/>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投标人名称（电子</w:t>
      </w:r>
      <w:r>
        <w:rPr>
          <w:rFonts w:hint="eastAsia" w:ascii="宋体" w:hAnsi="宋体" w:eastAsia="宋体" w:cs="宋体"/>
          <w:color w:val="auto"/>
          <w:kern w:val="0"/>
          <w:sz w:val="24"/>
          <w:highlight w:val="none"/>
          <w:lang w:val="zh-CN"/>
        </w:rPr>
        <w:t>签章</w:t>
      </w:r>
      <w:r>
        <w:rPr>
          <w:rFonts w:hint="eastAsia" w:ascii="宋体" w:hAnsi="宋体" w:eastAsia="宋体" w:cs="宋体"/>
          <w:color w:val="auto"/>
          <w:kern w:val="0"/>
          <w:sz w:val="24"/>
          <w:highlight w:val="none"/>
        </w:rPr>
        <w:t xml:space="preserve">）：                       </w:t>
      </w:r>
    </w:p>
    <w:p w14:paraId="7FE85A69">
      <w:pPr>
        <w:shd w:val="clear"/>
        <w:wordWrap w:val="0"/>
        <w:autoSpaceDE w:val="0"/>
        <w:autoSpaceDN w:val="0"/>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4A4D4674">
      <w:pPr>
        <w:widowControl/>
        <w:shd w:val="clear"/>
        <w:wordWrap w:val="0"/>
        <w:spacing w:line="360" w:lineRule="auto"/>
        <w:jc w:val="left"/>
        <w:rPr>
          <w:rFonts w:hint="eastAsia" w:ascii="宋体" w:hAnsi="宋体" w:eastAsia="宋体" w:cs="宋体"/>
          <w:b/>
          <w:bCs/>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450EFA6D">
      <w:pPr>
        <w:pStyle w:val="13"/>
        <w:shd w:val="clear"/>
        <w:wordWrap w:val="0"/>
        <w:spacing w:line="360" w:lineRule="auto"/>
        <w:jc w:val="center"/>
        <w:outlineLvl w:val="1"/>
        <w:rPr>
          <w:rFonts w:hint="eastAsia" w:ascii="宋体" w:hAnsi="宋体" w:eastAsia="宋体" w:cs="宋体"/>
          <w:b/>
          <w:bCs/>
          <w:color w:val="auto"/>
          <w:sz w:val="28"/>
          <w:szCs w:val="28"/>
          <w:highlight w:val="none"/>
        </w:rPr>
      </w:pPr>
      <w:bookmarkStart w:id="289" w:name="_Toc24450"/>
      <w:r>
        <w:rPr>
          <w:rFonts w:hint="eastAsia" w:ascii="宋体" w:hAnsi="宋体" w:eastAsia="宋体" w:cs="宋体"/>
          <w:b/>
          <w:bCs/>
          <w:color w:val="auto"/>
          <w:sz w:val="28"/>
          <w:szCs w:val="28"/>
          <w:highlight w:val="none"/>
        </w:rPr>
        <w:t>第五节 报价文件格式</w:t>
      </w:r>
      <w:bookmarkEnd w:id="289"/>
    </w:p>
    <w:p w14:paraId="69090ECD">
      <w:pPr>
        <w:shd w:val="clear"/>
        <w:wordWrap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18667ED0">
      <w:pPr>
        <w:shd w:val="clear"/>
        <w:wordWrap w:val="0"/>
        <w:snapToGrid w:val="0"/>
        <w:spacing w:line="360" w:lineRule="auto"/>
        <w:jc w:val="center"/>
        <w:rPr>
          <w:rFonts w:hint="eastAsia" w:ascii="宋体" w:hAnsi="宋体" w:eastAsia="宋体" w:cs="宋体"/>
          <w:bCs/>
          <w:color w:val="auto"/>
          <w:sz w:val="24"/>
          <w:szCs w:val="20"/>
          <w:highlight w:val="none"/>
        </w:rPr>
      </w:pPr>
    </w:p>
    <w:p w14:paraId="7B43F78B">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0F04C8E3">
      <w:pPr>
        <w:shd w:val="clear"/>
        <w:wordWrap w:val="0"/>
        <w:snapToGrid w:val="0"/>
        <w:spacing w:line="360" w:lineRule="auto"/>
        <w:rPr>
          <w:rFonts w:hint="eastAsia" w:ascii="宋体" w:hAnsi="宋体" w:eastAsia="宋体" w:cs="宋体"/>
          <w:bCs/>
          <w:color w:val="auto"/>
          <w:sz w:val="24"/>
          <w:szCs w:val="20"/>
          <w:highlight w:val="none"/>
        </w:rPr>
      </w:pPr>
    </w:p>
    <w:p w14:paraId="18B59A83">
      <w:pPr>
        <w:shd w:val="clear"/>
        <w:wordWrap w:val="0"/>
        <w:snapToGrid w:val="0"/>
        <w:spacing w:line="360" w:lineRule="auto"/>
        <w:rPr>
          <w:rFonts w:hint="eastAsia" w:ascii="宋体" w:hAnsi="宋体" w:eastAsia="宋体" w:cs="宋体"/>
          <w:bCs/>
          <w:color w:val="auto"/>
          <w:sz w:val="24"/>
          <w:szCs w:val="20"/>
          <w:highlight w:val="none"/>
        </w:rPr>
      </w:pPr>
    </w:p>
    <w:p w14:paraId="0D45DF8E">
      <w:pPr>
        <w:shd w:val="clear"/>
        <w:wordWrap w:val="0"/>
        <w:snapToGrid w:val="0"/>
        <w:spacing w:line="360" w:lineRule="auto"/>
        <w:rPr>
          <w:rFonts w:hint="eastAsia" w:ascii="宋体" w:hAnsi="宋体" w:eastAsia="宋体" w:cs="宋体"/>
          <w:bCs/>
          <w:color w:val="auto"/>
          <w:sz w:val="24"/>
          <w:szCs w:val="20"/>
          <w:highlight w:val="none"/>
        </w:rPr>
      </w:pPr>
    </w:p>
    <w:p w14:paraId="01F4BC96">
      <w:pPr>
        <w:shd w:val="clear"/>
        <w:wordWrap w:val="0"/>
        <w:snapToGrid w:val="0"/>
        <w:spacing w:line="360" w:lineRule="auto"/>
        <w:rPr>
          <w:rFonts w:hint="eastAsia" w:ascii="宋体" w:hAnsi="宋体" w:eastAsia="宋体" w:cs="宋体"/>
          <w:bCs/>
          <w:color w:val="auto"/>
          <w:sz w:val="24"/>
          <w:szCs w:val="20"/>
          <w:highlight w:val="none"/>
        </w:rPr>
      </w:pPr>
    </w:p>
    <w:p w14:paraId="249BDA92">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318FF977">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26A186B8">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r>
        <w:rPr>
          <w:rFonts w:hint="eastAsia" w:ascii="宋体" w:hAnsi="宋体" w:eastAsia="宋体" w:cs="宋体"/>
          <w:color w:val="auto"/>
          <w:sz w:val="24"/>
          <w:highlight w:val="none"/>
        </w:rPr>
        <w:t xml:space="preserve"> </w:t>
      </w:r>
    </w:p>
    <w:p w14:paraId="05122E27">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1C8ADC9F">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2B5129FC">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38887F16">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7D10A321">
      <w:pPr>
        <w:shd w:val="clear"/>
        <w:wordWrap w:val="0"/>
        <w:snapToGrid w:val="0"/>
        <w:spacing w:line="360" w:lineRule="auto"/>
        <w:ind w:firstLine="360" w:firstLineChars="150"/>
        <w:rPr>
          <w:rFonts w:hint="eastAsia" w:ascii="宋体" w:hAnsi="宋体" w:eastAsia="宋体" w:cs="宋体"/>
          <w:bCs/>
          <w:color w:val="auto"/>
          <w:sz w:val="24"/>
          <w:highlight w:val="none"/>
        </w:rPr>
      </w:pPr>
    </w:p>
    <w:p w14:paraId="7D24A1D6">
      <w:pPr>
        <w:shd w:val="clear"/>
        <w:wordWrap w:val="0"/>
        <w:snapToGrid w:val="0"/>
        <w:spacing w:line="360" w:lineRule="auto"/>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575AB08C">
      <w:pPr>
        <w:pStyle w:val="8"/>
        <w:shd w:val="clear"/>
        <w:wordWrap w:val="0"/>
        <w:snapToGrid w:val="0"/>
        <w:spacing w:line="360" w:lineRule="auto"/>
        <w:ind w:firstLine="960" w:firstLineChars="400"/>
        <w:rPr>
          <w:rFonts w:hint="eastAsia" w:ascii="宋体" w:hAnsi="宋体" w:eastAsia="宋体" w:cs="宋体"/>
          <w:bCs/>
          <w:color w:val="auto"/>
          <w:sz w:val="24"/>
          <w:szCs w:val="24"/>
          <w:highlight w:val="none"/>
        </w:rPr>
      </w:pPr>
    </w:p>
    <w:p w14:paraId="2358F62C">
      <w:pPr>
        <w:shd w:val="clear"/>
        <w:wordWrap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6346555">
      <w:pPr>
        <w:widowControl/>
        <w:shd w:val="clear"/>
        <w:wordWrap w:val="0"/>
        <w:spacing w:line="360" w:lineRule="auto"/>
        <w:jc w:val="lef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0810740E">
      <w:pPr>
        <w:shd w:val="clear"/>
        <w:wordWrap w:val="0"/>
        <w:spacing w:line="360" w:lineRule="auto"/>
        <w:rPr>
          <w:rFonts w:hint="eastAsia" w:ascii="宋体" w:hAnsi="宋体" w:eastAsia="宋体" w:cs="宋体"/>
          <w:color w:val="auto"/>
          <w:highlight w:val="none"/>
        </w:rPr>
      </w:pPr>
    </w:p>
    <w:p w14:paraId="47F733FA">
      <w:pPr>
        <w:shd w:val="clear"/>
        <w:wordWrap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6284011B">
      <w:pPr>
        <w:shd w:val="clear"/>
        <w:wordWrap w:val="0"/>
        <w:spacing w:line="360" w:lineRule="auto"/>
        <w:rPr>
          <w:rFonts w:hint="eastAsia" w:ascii="宋体" w:hAnsi="宋体" w:eastAsia="宋体" w:cs="宋体"/>
          <w:color w:val="auto"/>
          <w:highlight w:val="none"/>
        </w:rPr>
      </w:pPr>
    </w:p>
    <w:p w14:paraId="1F15802C">
      <w:pPr>
        <w:shd w:val="clea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04F4D291">
      <w:pPr>
        <w:shd w:val="clear"/>
        <w:wordWrap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二、开标一览表…………………………………………………（页码）</w:t>
      </w:r>
    </w:p>
    <w:p w14:paraId="27180872">
      <w:pPr>
        <w:pStyle w:val="10"/>
        <w:shd w:val="clear"/>
        <w:wordWrap w:val="0"/>
        <w:spacing w:after="0" w:line="360" w:lineRule="auto"/>
        <w:rPr>
          <w:rFonts w:hint="eastAsia" w:ascii="宋体" w:hAnsi="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w:t>
      </w:r>
      <w:r>
        <w:rPr>
          <w:rFonts w:hint="eastAsia" w:ascii="宋体" w:hAnsi="宋体" w:cs="宋体"/>
          <w:color w:val="auto"/>
          <w:kern w:val="0"/>
          <w:sz w:val="24"/>
          <w:highlight w:val="none"/>
          <w:lang w:val="en-US" w:eastAsia="zh-CN"/>
        </w:rPr>
        <w:t>、中小企业声明函</w:t>
      </w:r>
      <w:r>
        <w:rPr>
          <w:rFonts w:hint="eastAsia" w:ascii="宋体" w:hAnsi="宋体" w:eastAsia="宋体" w:cs="宋体"/>
          <w:color w:val="auto"/>
          <w:kern w:val="0"/>
          <w:sz w:val="24"/>
          <w:highlight w:val="none"/>
        </w:rPr>
        <w:t>…………………………………………………（页码）</w:t>
      </w:r>
    </w:p>
    <w:p w14:paraId="0F9FB877">
      <w:pPr>
        <w:pStyle w:val="10"/>
        <w:shd w:val="clear"/>
        <w:wordWrap w:val="0"/>
        <w:spacing w:after="0" w:line="360" w:lineRule="auto"/>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rPr>
        <w:t>投标人针对报价需要说明的其他文件和说明…………（页码）</w:t>
      </w:r>
    </w:p>
    <w:p w14:paraId="57B59D7E">
      <w:pPr>
        <w:pStyle w:val="13"/>
        <w:shd w:val="clear"/>
        <w:wordWrap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一、投标函</w:t>
      </w:r>
    </w:p>
    <w:p w14:paraId="725B5B0D">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bookmarkStart w:id="290" w:name="PO_3000001866_PM031_4"/>
      <w:r>
        <w:rPr>
          <w:rFonts w:hint="eastAsia" w:ascii="宋体" w:hAnsi="宋体" w:eastAsia="宋体" w:cs="宋体"/>
          <w:color w:val="auto"/>
          <w:highlight w:val="none"/>
          <w:u w:val="single"/>
        </w:rPr>
        <w:t>广西邕政采购代理有限公司</w:t>
      </w:r>
      <w:bookmarkEnd w:id="290"/>
    </w:p>
    <w:p w14:paraId="058C96F0">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）的招标文件的全部内容，授权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(全权代表姓名)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(职务、职称)为全权代表，现正式递交下述文件参加贵方组织的本次政府采购活动： </w:t>
      </w:r>
    </w:p>
    <w:p w14:paraId="4294F12D">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一、报价文件电子版一份（包含按投标人须知前附表要求提交的全部文件）；</w:t>
      </w:r>
    </w:p>
    <w:p w14:paraId="27E084BF">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二、资格文件电子版一份（包含按投标人须知前附表要求提交的全部文件）；</w:t>
      </w:r>
    </w:p>
    <w:p w14:paraId="756A649B">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三、商务文件和技术文件按顺序合并生成电子版一份（包含按投标人须知前附表要求提交的全部文件）；</w:t>
      </w:r>
    </w:p>
    <w:p w14:paraId="4A1419E1">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6C13D61B">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)的投标总报价，</w:t>
      </w:r>
      <w:r>
        <w:rPr>
          <w:rFonts w:hint="eastAsia" w:ascii="宋体" w:hAnsi="宋体" w:eastAsia="宋体" w:cs="宋体"/>
          <w:color w:val="auto"/>
          <w:highlight w:val="none"/>
          <w:lang w:val="en-US" w:eastAsia="zh-CN"/>
        </w:rPr>
        <w:t>服务时间</w:t>
      </w:r>
      <w:r>
        <w:rPr>
          <w:rFonts w:hint="eastAsia" w:ascii="宋体" w:hAnsi="宋体" w:eastAsia="宋体" w:cs="宋体"/>
          <w:color w:val="auto"/>
          <w:highlight w:val="none"/>
        </w:rPr>
        <w:t>（无分标时填写）</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；提供本项目招标文件第二章“服务需求”中的相应的采购内容。</w:t>
      </w:r>
    </w:p>
    <w:p w14:paraId="1FA2DECA">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5A9D194B">
      <w:pPr>
        <w:pStyle w:val="13"/>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服务时间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13F3EBB">
      <w:pPr>
        <w:pStyle w:val="13"/>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服务时间</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B291E76">
      <w:pPr>
        <w:pStyle w:val="13"/>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w:t>
      </w:r>
    </w:p>
    <w:p w14:paraId="16A712EC">
      <w:pPr>
        <w:pStyle w:val="13"/>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18C0B65F">
      <w:pPr>
        <w:pStyle w:val="13"/>
        <w:shd w:val="clear"/>
        <w:wordWrap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我方所递交的投标文件及有关资料都是内容完整、真实和准确的。</w:t>
      </w:r>
    </w:p>
    <w:p w14:paraId="380FFB00">
      <w:pPr>
        <w:pStyle w:val="13"/>
        <w:shd w:val="clear"/>
        <w:wordWrap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如本项目采购内容涉及须符合国家强制规定的，我方承诺我方本次投标（包括资格条件和所投产品）均符合国家有关强制规定。</w:t>
      </w:r>
    </w:p>
    <w:p w14:paraId="0034F23C">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45E407AD">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我方已详细审核招标文件，我方知道必须放弃提出含糊不清或误解问题的权利。</w:t>
      </w:r>
    </w:p>
    <w:p w14:paraId="66BC2031">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我方同意应贵方要求提供与本投标有关的任何数据或资料。若贵方需要，我方愿意提供我方作出的一切承诺的证明材料。</w:t>
      </w:r>
    </w:p>
    <w:p w14:paraId="09F57739">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我方完全理解贵方不一定接受投标报价最低的投标人为中标供应商的行为。</w:t>
      </w:r>
    </w:p>
    <w:p w14:paraId="5995BE54">
      <w:pPr>
        <w:pStyle w:val="13"/>
        <w:shd w:val="clear"/>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D2E801">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（1）</w:t>
      </w:r>
      <w:r>
        <w:rPr>
          <w:rFonts w:hint="eastAsia" w:ascii="宋体" w:hAnsi="宋体" w:eastAsia="宋体" w:cs="宋体"/>
          <w:color w:val="auto"/>
          <w:highlight w:val="none"/>
        </w:rPr>
        <w:t>提供虚假材料谋取中标、成交的；</w:t>
      </w:r>
    </w:p>
    <w:p w14:paraId="689F87E1">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（2）</w:t>
      </w:r>
      <w:r>
        <w:rPr>
          <w:rFonts w:hint="eastAsia" w:ascii="宋体" w:hAnsi="宋体" w:eastAsia="宋体" w:cs="宋体"/>
          <w:color w:val="auto"/>
          <w:highlight w:val="none"/>
        </w:rPr>
        <w:t>采取不正当手段诋毁、排挤其他供应商的；</w:t>
      </w:r>
    </w:p>
    <w:p w14:paraId="4A1422E4">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（3）</w:t>
      </w:r>
      <w:r>
        <w:rPr>
          <w:rFonts w:hint="eastAsia" w:ascii="宋体" w:hAnsi="宋体" w:eastAsia="宋体" w:cs="宋体"/>
          <w:color w:val="auto"/>
          <w:highlight w:val="none"/>
        </w:rPr>
        <w:t>与采购人、其他供应商或者采购代理机构恶意串通的；</w:t>
      </w:r>
    </w:p>
    <w:p w14:paraId="73950902">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（4）</w:t>
      </w:r>
      <w:r>
        <w:rPr>
          <w:rFonts w:hint="eastAsia" w:ascii="宋体" w:hAnsi="宋体" w:eastAsia="宋体" w:cs="宋体"/>
          <w:color w:val="auto"/>
          <w:highlight w:val="none"/>
        </w:rPr>
        <w:t>向采购人、采购代理机构行贿或者提供其他不正当利益的；</w:t>
      </w:r>
    </w:p>
    <w:p w14:paraId="26BF4E7E">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（5）</w:t>
      </w:r>
      <w:r>
        <w:rPr>
          <w:rFonts w:hint="eastAsia" w:ascii="宋体" w:hAnsi="宋体" w:eastAsia="宋体" w:cs="宋体"/>
          <w:color w:val="auto"/>
          <w:highlight w:val="none"/>
        </w:rPr>
        <w:t>在招标采购过程中与采购人进行协商谈判的；</w:t>
      </w:r>
    </w:p>
    <w:p w14:paraId="345A67A9">
      <w:pPr>
        <w:pStyle w:val="13"/>
        <w:numPr>
          <w:ilvl w:val="0"/>
          <w:numId w:val="0"/>
        </w:numPr>
        <w:shd w:val="clear"/>
        <w:wordWrap w:val="0"/>
        <w:spacing w:line="360" w:lineRule="auto"/>
        <w:ind w:left="1140" w:leftChars="0" w:hanging="720" w:firstLineChars="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bidi="ar-SA"/>
        </w:rPr>
        <w:t>（6）</w:t>
      </w:r>
      <w:r>
        <w:rPr>
          <w:rFonts w:hint="eastAsia" w:ascii="宋体" w:hAnsi="宋体" w:eastAsia="宋体" w:cs="宋体"/>
          <w:color w:val="auto"/>
          <w:highlight w:val="none"/>
        </w:rPr>
        <w:t>拒绝有关部门监督检查或提供虚假情况的。</w:t>
      </w:r>
    </w:p>
    <w:p w14:paraId="445B8097">
      <w:pPr>
        <w:pStyle w:val="13"/>
        <w:shd w:val="clear"/>
        <w:wordWrap w:val="0"/>
        <w:spacing w:line="360" w:lineRule="auto"/>
        <w:ind w:left="42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我方及由本人担任法定代表人的其他机构最近三年内被处罚的违法行为有：</w:t>
      </w:r>
      <w:r>
        <w:rPr>
          <w:rFonts w:hint="eastAsia" w:ascii="宋体" w:hAnsi="宋体" w:eastAsia="宋体" w:cs="宋体"/>
          <w:color w:val="auto"/>
          <w:highlight w:val="none"/>
          <w:u w:val="single"/>
        </w:rPr>
        <w:t xml:space="preserve">         </w:t>
      </w:r>
    </w:p>
    <w:p w14:paraId="584B10C3">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以上事项如有虚假或隐瞒，我方愿意承担一切后果，并不再寻求任何旨在减轻或免除法律责任的辩解。</w:t>
      </w:r>
    </w:p>
    <w:p w14:paraId="390DE14A">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与本投标有关的一切正式往来信函请寄：</w:t>
      </w:r>
    </w:p>
    <w:p w14:paraId="3A172D26">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D553C37">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7A1C0BA">
      <w:pPr>
        <w:pStyle w:val="13"/>
        <w:shd w:val="clear"/>
        <w:wordWrap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20DFCD5">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5BE2365">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48421753">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30DB5DA">
      <w:pPr>
        <w:pStyle w:val="13"/>
        <w:shd w:val="clear"/>
        <w:wordWrap w:val="0"/>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478CAF7">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E94C2FC">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86B33A5">
      <w:pPr>
        <w:widowControl/>
        <w:shd w:val="clear"/>
        <w:wordWrap w:val="0"/>
        <w:spacing w:line="360" w:lineRule="auto"/>
        <w:jc w:val="left"/>
        <w:rPr>
          <w:rFonts w:hint="eastAsia" w:ascii="宋体" w:hAnsi="宋体" w:eastAsia="宋体" w:cs="宋体"/>
          <w:color w:val="auto"/>
          <w:kern w:val="0"/>
          <w:sz w:val="24"/>
          <w:highlight w:val="none"/>
          <w:lang w:val="zh-CN"/>
        </w:rPr>
        <w:sectPr>
          <w:pgSz w:w="11906" w:h="16838"/>
          <w:pgMar w:top="1440" w:right="1080" w:bottom="1440" w:left="1080" w:header="720" w:footer="720" w:gutter="0"/>
          <w:pgNumType w:fmt="decimal"/>
          <w:cols w:space="720" w:num="1"/>
          <w:docGrid w:type="lines" w:linePitch="331" w:charSpace="0"/>
        </w:sectPr>
      </w:pPr>
    </w:p>
    <w:p w14:paraId="1B445F04">
      <w:pPr>
        <w:pStyle w:val="13"/>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二、开标一览表</w:t>
      </w:r>
      <w:r>
        <w:rPr>
          <w:rFonts w:hint="eastAsia" w:ascii="宋体" w:hAnsi="宋体" w:eastAsia="宋体" w:cs="宋体"/>
          <w:b/>
          <w:color w:val="auto"/>
          <w:sz w:val="30"/>
          <w:szCs w:val="30"/>
          <w:highlight w:val="none"/>
          <w:lang w:val="zh-CN"/>
        </w:rPr>
        <w:t>(单位均为人民币元)</w:t>
      </w:r>
    </w:p>
    <w:p w14:paraId="441D5989">
      <w:pPr>
        <w:shd w:val="clear"/>
        <w:wordWrap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5B452B3">
      <w:pPr>
        <w:shd w:val="clear"/>
        <w:wordWrap w:val="0"/>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分标：</w:t>
      </w:r>
      <w:r>
        <w:rPr>
          <w:rFonts w:hint="eastAsia" w:ascii="宋体" w:hAnsi="宋体" w:eastAsia="宋体" w:cs="宋体"/>
          <w:color w:val="auto"/>
          <w:sz w:val="21"/>
          <w:szCs w:val="21"/>
          <w:highlight w:val="none"/>
          <w:u w:val="single"/>
        </w:rPr>
        <w:t xml:space="preserve">           </w:t>
      </w:r>
    </w:p>
    <w:p w14:paraId="6C1400FF">
      <w:pPr>
        <w:pStyle w:val="13"/>
        <w:shd w:val="clear"/>
        <w:wordWrap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0"/>
        <w:tblW w:w="1039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897"/>
        <w:gridCol w:w="2497"/>
        <w:gridCol w:w="1068"/>
        <w:gridCol w:w="888"/>
        <w:gridCol w:w="2269"/>
        <w:gridCol w:w="1092"/>
      </w:tblGrid>
      <w:tr w14:paraId="528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08B9920">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47969595">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2497" w:type="dxa"/>
            <w:tcBorders>
              <w:top w:val="single" w:color="auto" w:sz="4" w:space="0"/>
              <w:left w:val="single" w:color="auto" w:sz="4" w:space="0"/>
              <w:bottom w:val="single" w:color="auto" w:sz="4" w:space="0"/>
              <w:right w:val="single" w:color="auto" w:sz="4" w:space="0"/>
            </w:tcBorders>
            <w:noWrap w:val="0"/>
            <w:vAlign w:val="center"/>
          </w:tcPr>
          <w:p w14:paraId="3DDFDB00">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EC97247">
            <w:pPr>
              <w:shd w:val="clear"/>
              <w:wordWrap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数量①</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1240364A">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单价(元)②</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225D41A">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14:paraId="76DE67A5">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2B7674">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BDB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550134A3">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506F3716">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7F921750">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B425459">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4155FC58">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EA8B70F">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16F149E">
            <w:pPr>
              <w:shd w:val="clear"/>
              <w:wordWrap w:val="0"/>
              <w:spacing w:line="360" w:lineRule="auto"/>
              <w:rPr>
                <w:rFonts w:hint="eastAsia" w:ascii="宋体" w:hAnsi="宋体" w:eastAsia="宋体" w:cs="宋体"/>
                <w:color w:val="auto"/>
                <w:sz w:val="21"/>
                <w:szCs w:val="21"/>
                <w:highlight w:val="none"/>
              </w:rPr>
            </w:pPr>
          </w:p>
        </w:tc>
      </w:tr>
      <w:tr w14:paraId="4A00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705C4F46">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31B14678">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113A12BC">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4FF2BEA">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158F4F2C">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0217E42">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5C425BF">
            <w:pPr>
              <w:shd w:val="clear"/>
              <w:wordWrap w:val="0"/>
              <w:spacing w:line="360" w:lineRule="auto"/>
              <w:rPr>
                <w:rFonts w:hint="eastAsia" w:ascii="宋体" w:hAnsi="宋体" w:eastAsia="宋体" w:cs="宋体"/>
                <w:color w:val="auto"/>
                <w:sz w:val="21"/>
                <w:szCs w:val="21"/>
                <w:highlight w:val="none"/>
              </w:rPr>
            </w:pPr>
          </w:p>
        </w:tc>
      </w:tr>
      <w:tr w14:paraId="6A69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84" w:type="dxa"/>
            <w:tcBorders>
              <w:top w:val="single" w:color="auto" w:sz="4" w:space="0"/>
              <w:left w:val="single" w:color="auto" w:sz="4" w:space="0"/>
              <w:bottom w:val="single" w:color="auto" w:sz="4" w:space="0"/>
              <w:right w:val="single" w:color="auto" w:sz="4" w:space="0"/>
            </w:tcBorders>
            <w:noWrap w:val="0"/>
            <w:vAlign w:val="center"/>
          </w:tcPr>
          <w:p w14:paraId="6E4F5619">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7" w:type="dxa"/>
            <w:tcBorders>
              <w:top w:val="single" w:color="auto" w:sz="4" w:space="0"/>
              <w:left w:val="single" w:color="auto" w:sz="4" w:space="0"/>
              <w:bottom w:val="single" w:color="auto" w:sz="4" w:space="0"/>
              <w:right w:val="single" w:color="auto" w:sz="4" w:space="0"/>
            </w:tcBorders>
            <w:noWrap w:val="0"/>
            <w:vAlign w:val="center"/>
          </w:tcPr>
          <w:p w14:paraId="6D70E3C3">
            <w:pPr>
              <w:shd w:val="clear"/>
              <w:wordWrap w:val="0"/>
              <w:spacing w:line="360" w:lineRule="auto"/>
              <w:rPr>
                <w:rFonts w:hint="eastAsia" w:ascii="宋体" w:hAnsi="宋体" w:eastAsia="宋体" w:cs="宋体"/>
                <w:color w:val="auto"/>
                <w:sz w:val="21"/>
                <w:szCs w:val="21"/>
                <w:highlight w:val="none"/>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14:paraId="6923A887">
            <w:pPr>
              <w:shd w:val="clear"/>
              <w:wordWrap w:val="0"/>
              <w:spacing w:line="360" w:lineRule="auto"/>
              <w:rPr>
                <w:rFonts w:hint="eastAsia" w:ascii="宋体" w:hAnsi="宋体" w:eastAsia="宋体" w:cs="宋体"/>
                <w:color w:val="auto"/>
                <w:sz w:val="21"/>
                <w:szCs w:val="21"/>
                <w:highlight w:val="none"/>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24A261E">
            <w:pPr>
              <w:shd w:val="clear"/>
              <w:wordWrap w:val="0"/>
              <w:spacing w:line="360" w:lineRule="auto"/>
              <w:rPr>
                <w:rFonts w:hint="eastAsia" w:ascii="宋体" w:hAnsi="宋体" w:eastAsia="宋体" w:cs="宋体"/>
                <w:color w:val="auto"/>
                <w:sz w:val="21"/>
                <w:szCs w:val="21"/>
                <w:highlight w:val="none"/>
              </w:rPr>
            </w:pPr>
          </w:p>
        </w:tc>
        <w:tc>
          <w:tcPr>
            <w:tcW w:w="888" w:type="dxa"/>
            <w:tcBorders>
              <w:top w:val="single" w:color="auto" w:sz="4" w:space="0"/>
              <w:left w:val="single" w:color="auto" w:sz="4" w:space="0"/>
              <w:bottom w:val="single" w:color="auto" w:sz="4" w:space="0"/>
              <w:right w:val="single" w:color="auto" w:sz="4" w:space="0"/>
            </w:tcBorders>
            <w:noWrap w:val="0"/>
            <w:vAlign w:val="center"/>
          </w:tcPr>
          <w:p w14:paraId="4DEF160A">
            <w:pPr>
              <w:shd w:val="clear"/>
              <w:wordWrap w:val="0"/>
              <w:spacing w:line="360" w:lineRule="auto"/>
              <w:rPr>
                <w:rFonts w:hint="eastAsia" w:ascii="宋体" w:hAnsi="宋体" w:eastAsia="宋体" w:cs="宋体"/>
                <w:color w:val="auto"/>
                <w:sz w:val="21"/>
                <w:szCs w:val="21"/>
                <w:highlight w:val="none"/>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5BDC468">
            <w:pPr>
              <w:shd w:val="clear"/>
              <w:wordWrap w:val="0"/>
              <w:spacing w:line="360" w:lineRule="auto"/>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974F2ED">
            <w:pPr>
              <w:shd w:val="clear"/>
              <w:wordWrap w:val="0"/>
              <w:spacing w:line="360" w:lineRule="auto"/>
              <w:rPr>
                <w:rFonts w:hint="eastAsia" w:ascii="宋体" w:hAnsi="宋体" w:eastAsia="宋体" w:cs="宋体"/>
                <w:color w:val="auto"/>
                <w:sz w:val="21"/>
                <w:szCs w:val="21"/>
                <w:highlight w:val="none"/>
              </w:rPr>
            </w:pPr>
          </w:p>
        </w:tc>
      </w:tr>
      <w:tr w14:paraId="06B2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541006F3">
            <w:pPr>
              <w:shd w:val="clear"/>
              <w:wordWrap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报价合计（包含税费等所有费用）：（大写）人民币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74F6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0C87FC9D">
            <w:pPr>
              <w:shd w:val="clear"/>
              <w:wordWrap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分标（此处有分标时填写具体分标号，无分标时填写“无”）</w:t>
            </w:r>
          </w:p>
        </w:tc>
      </w:tr>
      <w:tr w14:paraId="1D83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43B15683">
            <w:pPr>
              <w:shd w:val="clear"/>
              <w:wordWrap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服务时间：</w:t>
            </w:r>
          </w:p>
        </w:tc>
      </w:tr>
      <w:tr w14:paraId="6E0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6CE0A6AF">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r>
      <w:tr w14:paraId="3F5C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0395" w:type="dxa"/>
            <w:gridSpan w:val="7"/>
            <w:tcBorders>
              <w:top w:val="single" w:color="auto" w:sz="4" w:space="0"/>
              <w:left w:val="single" w:color="auto" w:sz="4" w:space="0"/>
              <w:bottom w:val="single" w:color="auto" w:sz="4" w:space="0"/>
              <w:right w:val="single" w:color="auto" w:sz="4" w:space="0"/>
            </w:tcBorders>
            <w:noWrap w:val="0"/>
            <w:vAlign w:val="top"/>
          </w:tcPr>
          <w:p w14:paraId="10C90610">
            <w:pPr>
              <w:shd w:val="clear"/>
              <w:wordWrap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优惠及其它：</w:t>
            </w:r>
          </w:p>
        </w:tc>
      </w:tr>
    </w:tbl>
    <w:p w14:paraId="55145F19">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06FD7286">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投标人需按本表格式填写，不得自行更改，也不得留空（备注</w:t>
      </w:r>
      <w:r>
        <w:rPr>
          <w:rFonts w:hint="eastAsia" w:ascii="宋体" w:hAnsi="宋体" w:eastAsia="宋体" w:cs="宋体"/>
          <w:color w:val="auto"/>
          <w:kern w:val="0"/>
          <w:sz w:val="21"/>
          <w:szCs w:val="21"/>
          <w:highlight w:val="none"/>
          <w:lang w:val="en-US"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如有多分标，按分标分别提供开标一览表，必须加盖投标人有效电子公章，</w:t>
      </w:r>
      <w:r>
        <w:rPr>
          <w:rFonts w:hint="eastAsia" w:ascii="宋体" w:hAnsi="宋体" w:eastAsia="宋体" w:cs="宋体"/>
          <w:b/>
          <w:color w:val="auto"/>
          <w:kern w:val="0"/>
          <w:sz w:val="21"/>
          <w:szCs w:val="21"/>
          <w:highlight w:val="none"/>
          <w:lang w:val="zh-CN"/>
        </w:rPr>
        <w:t>否则其投标作无效标处理。</w:t>
      </w:r>
    </w:p>
    <w:p w14:paraId="137C1E10">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本表内容均不能涂改，</w:t>
      </w:r>
      <w:r>
        <w:rPr>
          <w:rFonts w:hint="eastAsia" w:ascii="宋体" w:hAnsi="宋体" w:eastAsia="宋体" w:cs="宋体"/>
          <w:b/>
          <w:color w:val="auto"/>
          <w:kern w:val="0"/>
          <w:sz w:val="21"/>
          <w:szCs w:val="21"/>
          <w:highlight w:val="none"/>
          <w:lang w:val="zh-CN"/>
        </w:rPr>
        <w:t>否则其投标作无效标处理。</w:t>
      </w:r>
    </w:p>
    <w:p w14:paraId="3C2413E6">
      <w:pPr>
        <w:shd w:val="clear"/>
        <w:wordWrap w:val="0"/>
        <w:snapToGrid w:val="0"/>
        <w:spacing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如为联合体投标，“投标人名称”处必须列明联合体各方名称，并标注联合体牵头人名称，且盖章处须加盖联合体各方公章，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否则其投标作无效标处理。</w:t>
      </w:r>
    </w:p>
    <w:p w14:paraId="4C2198F0">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以上表格要求细分项目及报价，在“具体服务内容”一栏中，填写具体服务范围、服务时间、服务标准，</w:t>
      </w:r>
      <w:r>
        <w:rPr>
          <w:rFonts w:hint="eastAsia" w:ascii="宋体" w:hAnsi="宋体" w:eastAsia="宋体" w:cs="宋体"/>
          <w:b/>
          <w:color w:val="auto"/>
          <w:kern w:val="0"/>
          <w:sz w:val="21"/>
          <w:szCs w:val="21"/>
          <w:highlight w:val="none"/>
          <w:lang w:val="zh-CN"/>
        </w:rPr>
        <w:t>否则其投标作无效</w:t>
      </w:r>
      <w:r>
        <w:rPr>
          <w:rFonts w:hint="eastAsia" w:ascii="宋体" w:hAnsi="宋体" w:eastAsia="宋体" w:cs="宋体"/>
          <w:b/>
          <w:color w:val="auto"/>
          <w:kern w:val="0"/>
          <w:sz w:val="21"/>
          <w:szCs w:val="21"/>
          <w:highlight w:val="none"/>
          <w:lang w:val="en-US" w:eastAsia="zh-CN"/>
        </w:rPr>
        <w:t>投</w:t>
      </w:r>
      <w:r>
        <w:rPr>
          <w:rFonts w:hint="eastAsia" w:ascii="宋体" w:hAnsi="宋体" w:eastAsia="宋体" w:cs="宋体"/>
          <w:b/>
          <w:color w:val="auto"/>
          <w:kern w:val="0"/>
          <w:sz w:val="21"/>
          <w:szCs w:val="21"/>
          <w:highlight w:val="none"/>
          <w:lang w:val="zh-CN"/>
        </w:rPr>
        <w:t>标处理。</w:t>
      </w:r>
    </w:p>
    <w:p w14:paraId="7F74585D">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特别提示：采购机构将对项目名称和项目编号，中标供应商名称、地址和中标金额，主要中标标的的名称、服务范围、服务要求、服务时间、服务标准等予以公示。</w:t>
      </w:r>
    </w:p>
    <w:p w14:paraId="0BFEF61F">
      <w:pPr>
        <w:shd w:val="clear"/>
        <w:wordWrap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符合招标文件中列明的可享受</w:t>
      </w:r>
      <w:r>
        <w:rPr>
          <w:rFonts w:hint="eastAsia" w:ascii="宋体" w:hAnsi="宋体" w:cs="宋体"/>
          <w:color w:val="auto"/>
          <w:kern w:val="0"/>
          <w:sz w:val="21"/>
          <w:szCs w:val="21"/>
          <w:highlight w:val="none"/>
          <w:lang w:val="en-US" w:eastAsia="zh-CN"/>
        </w:rPr>
        <w:t>中小</w:t>
      </w:r>
      <w:r>
        <w:rPr>
          <w:rFonts w:hint="eastAsia" w:ascii="宋体" w:hAnsi="宋体" w:eastAsia="宋体" w:cs="宋体"/>
          <w:color w:val="auto"/>
          <w:kern w:val="0"/>
          <w:sz w:val="21"/>
          <w:szCs w:val="21"/>
          <w:highlight w:val="none"/>
          <w:lang w:val="zh-CN"/>
        </w:rPr>
        <w:t>企业扶持政策的投标人，请填写《</w:t>
      </w:r>
      <w:r>
        <w:rPr>
          <w:rFonts w:hint="eastAsia" w:ascii="宋体" w:hAnsi="宋体" w:cs="宋体"/>
          <w:color w:val="auto"/>
          <w:kern w:val="0"/>
          <w:sz w:val="21"/>
          <w:szCs w:val="21"/>
          <w:highlight w:val="none"/>
          <w:lang w:val="zh-CN"/>
        </w:rPr>
        <w:t>中小</w:t>
      </w:r>
      <w:r>
        <w:rPr>
          <w:rFonts w:hint="eastAsia" w:ascii="宋体" w:hAnsi="宋体" w:eastAsia="宋体" w:cs="宋体"/>
          <w:color w:val="auto"/>
          <w:kern w:val="0"/>
          <w:sz w:val="21"/>
          <w:szCs w:val="21"/>
          <w:highlight w:val="none"/>
          <w:lang w:val="zh-CN"/>
        </w:rPr>
        <w:t>企业声明函》。注：投标人提供的《</w:t>
      </w:r>
      <w:r>
        <w:rPr>
          <w:rFonts w:hint="eastAsia" w:ascii="宋体" w:hAnsi="宋体" w:cs="宋体"/>
          <w:color w:val="auto"/>
          <w:kern w:val="0"/>
          <w:sz w:val="21"/>
          <w:szCs w:val="21"/>
          <w:highlight w:val="none"/>
          <w:lang w:val="zh-CN"/>
        </w:rPr>
        <w:t>中小</w:t>
      </w:r>
      <w:r>
        <w:rPr>
          <w:rFonts w:hint="eastAsia" w:ascii="宋体" w:hAnsi="宋体" w:eastAsia="宋体" w:cs="宋体"/>
          <w:color w:val="auto"/>
          <w:kern w:val="0"/>
          <w:sz w:val="21"/>
          <w:szCs w:val="21"/>
          <w:highlight w:val="none"/>
          <w:lang w:val="zh-CN"/>
        </w:rPr>
        <w:t>企业声明函》内容不实的，属于提供虚假材料谋取中标、成交，依照《中华人民共和国政府采购法》等国家有关规定追究相应责任。</w:t>
      </w:r>
    </w:p>
    <w:p w14:paraId="1C3FF8A9">
      <w:pPr>
        <w:shd w:val="clear"/>
        <w:wordWrap w:val="0"/>
        <w:snapToGrid w:val="0"/>
        <w:spacing w:line="360" w:lineRule="auto"/>
        <w:ind w:firstLine="4620" w:firstLineChars="21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投标人名称(电子签章)：</w:t>
      </w:r>
    </w:p>
    <w:p w14:paraId="51166564">
      <w:pPr>
        <w:shd w:val="clear"/>
        <w:wordWrap w:val="0"/>
        <w:snapToGrid w:val="0"/>
        <w:spacing w:line="360" w:lineRule="auto"/>
        <w:ind w:firstLine="473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2"/>
          <w:szCs w:val="22"/>
          <w:highlight w:val="none"/>
          <w:lang w:val="zh-CN"/>
        </w:rPr>
        <w:t>日期</w:t>
      </w:r>
      <w:r>
        <w:rPr>
          <w:rFonts w:hint="eastAsia" w:ascii="宋体" w:hAnsi="宋体" w:eastAsia="宋体" w:cs="宋体"/>
          <w:color w:val="auto"/>
          <w:kern w:val="0"/>
          <w:sz w:val="22"/>
          <w:szCs w:val="22"/>
          <w:highlight w:val="none"/>
        </w:rPr>
        <w:t xml:space="preserve">：  年  </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zh-CN"/>
        </w:rPr>
        <w:t>日</w:t>
      </w:r>
    </w:p>
    <w:p w14:paraId="223246C0">
      <w:pPr>
        <w:shd w:val="clea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0B85B31">
      <w:pPr>
        <w:pStyle w:val="13"/>
        <w:shd w:val="clear"/>
        <w:wordWrap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三、中小</w:t>
      </w:r>
      <w:r>
        <w:rPr>
          <w:rFonts w:hint="eastAsia" w:ascii="宋体" w:hAnsi="宋体" w:eastAsia="宋体" w:cs="宋体"/>
          <w:b/>
          <w:color w:val="auto"/>
          <w:sz w:val="30"/>
          <w:szCs w:val="30"/>
          <w:highlight w:val="none"/>
        </w:rPr>
        <w:t>企业声明函</w:t>
      </w:r>
    </w:p>
    <w:p w14:paraId="6BB75949">
      <w:pPr>
        <w:pStyle w:val="11"/>
        <w:shd w:val="clear"/>
        <w:wordWrap w:val="0"/>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46AAE8D">
      <w:pPr>
        <w:pStyle w:val="11"/>
        <w:shd w:val="clear"/>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本声明函主要供参加政府采购活动的</w:t>
      </w:r>
      <w:r>
        <w:rPr>
          <w:rFonts w:hint="eastAsia"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企业填写，非</w:t>
      </w:r>
      <w:r>
        <w:rPr>
          <w:rFonts w:hint="eastAsia"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企业无需填写。</w:t>
      </w:r>
    </w:p>
    <w:p w14:paraId="3579864A">
      <w:pPr>
        <w:pStyle w:val="11"/>
        <w:shd w:val="clear"/>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小型、微型企业提供中型企业提供的服务的，视同为中型企业。</w:t>
      </w:r>
    </w:p>
    <w:p w14:paraId="0E3E2842">
      <w:pPr>
        <w:pStyle w:val="11"/>
        <w:shd w:val="clear"/>
        <w:wordWrap w:val="0"/>
        <w:spacing w:line="360" w:lineRule="auto"/>
        <w:ind w:firstLine="404" w:firstLineChars="200"/>
        <w:rPr>
          <w:rFonts w:hint="eastAsia" w:ascii="宋体" w:hAnsi="宋体" w:eastAsia="宋体" w:cs="宋体"/>
          <w:color w:val="auto"/>
          <w:sz w:val="21"/>
          <w:szCs w:val="21"/>
          <w:highlight w:val="none"/>
        </w:rPr>
      </w:pPr>
    </w:p>
    <w:p w14:paraId="2CB82A67">
      <w:pPr>
        <w:pStyle w:val="10"/>
        <w:shd w:val="clear"/>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w:t>
      </w:r>
      <w:r>
        <w:rPr>
          <w:rFonts w:hint="eastAsia" w:ascii="宋体" w:hAnsi="宋体" w:eastAsia="宋体" w:cs="宋体"/>
          <w:color w:val="auto"/>
          <w:highlight w:val="none"/>
          <w:u w:val="single"/>
        </w:rPr>
        <w:t xml:space="preserve">   （采购人名称）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采购活动，服务全部由符合政策要求的</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企业承接。相关企业（含联合体中的</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企业、签订分包意向协议的</w:t>
      </w:r>
      <w:r>
        <w:rPr>
          <w:rFonts w:hint="eastAsia" w:ascii="宋体" w:hAnsi="宋体" w:cs="宋体"/>
          <w:color w:val="auto"/>
          <w:highlight w:val="none"/>
          <w:lang w:val="en-US" w:eastAsia="zh-CN"/>
        </w:rPr>
        <w:t>中小</w:t>
      </w:r>
      <w:r>
        <w:rPr>
          <w:rFonts w:hint="eastAsia" w:ascii="宋体" w:hAnsi="宋体" w:eastAsia="宋体" w:cs="宋体"/>
          <w:color w:val="auto"/>
          <w:highlight w:val="none"/>
        </w:rPr>
        <w:t>企业）的具体情况如下：</w:t>
      </w:r>
    </w:p>
    <w:p w14:paraId="33570D93">
      <w:pPr>
        <w:shd w:val="clear"/>
        <w:tabs>
          <w:tab w:val="left" w:pos="1384"/>
          <w:tab w:val="left" w:pos="4562"/>
          <w:tab w:val="left" w:pos="6803"/>
        </w:tabs>
        <w:wordWrap w:val="0"/>
        <w:spacing w:line="360" w:lineRule="auto"/>
        <w:ind w:right="14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中</w:t>
      </w:r>
      <w:r>
        <w:rPr>
          <w:rFonts w:hint="eastAsia" w:ascii="宋体" w:hAnsi="宋体" w:eastAsia="宋体" w:cs="宋体"/>
          <w:color w:val="auto"/>
          <w:szCs w:val="21"/>
          <w:highlight w:val="none"/>
          <w:u w:val="single"/>
        </w:rPr>
        <w:t>型企业、</w:t>
      </w:r>
      <w:r>
        <w:rPr>
          <w:rFonts w:hint="eastAsia" w:ascii="宋体" w:hAnsi="宋体" w:eastAsia="宋体" w:cs="宋体"/>
          <w:color w:val="auto"/>
          <w:szCs w:val="21"/>
          <w:highlight w:val="none"/>
          <w:u w:val="single"/>
          <w:lang w:val="en-US" w:eastAsia="zh-CN"/>
        </w:rPr>
        <w:t>小</w:t>
      </w:r>
      <w:r>
        <w:rPr>
          <w:rFonts w:hint="eastAsia" w:ascii="宋体" w:hAnsi="宋体" w:eastAsia="宋体" w:cs="宋体"/>
          <w:color w:val="auto"/>
          <w:szCs w:val="21"/>
          <w:highlight w:val="none"/>
          <w:u w:val="single"/>
        </w:rPr>
        <w:t>型企业</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微型企业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14B1406">
      <w:pPr>
        <w:shd w:val="clear"/>
        <w:tabs>
          <w:tab w:val="left" w:pos="1384"/>
          <w:tab w:val="left" w:pos="4562"/>
          <w:tab w:val="left" w:pos="6803"/>
        </w:tabs>
        <w:wordWrap w:val="0"/>
        <w:spacing w:line="360" w:lineRule="auto"/>
        <w:ind w:right="14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  （采购文件中明确的所属行业）</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 xml:space="preserve">  （企业名称）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中</w:t>
      </w:r>
      <w:r>
        <w:rPr>
          <w:rFonts w:hint="eastAsia" w:ascii="宋体" w:hAnsi="宋体" w:eastAsia="宋体" w:cs="宋体"/>
          <w:color w:val="auto"/>
          <w:szCs w:val="21"/>
          <w:highlight w:val="none"/>
          <w:u w:val="single"/>
        </w:rPr>
        <w:t>型企业、</w:t>
      </w:r>
      <w:r>
        <w:rPr>
          <w:rFonts w:hint="eastAsia" w:ascii="宋体" w:hAnsi="宋体" w:eastAsia="宋体" w:cs="宋体"/>
          <w:color w:val="auto"/>
          <w:szCs w:val="21"/>
          <w:highlight w:val="none"/>
          <w:u w:val="single"/>
          <w:lang w:val="en-US" w:eastAsia="zh-CN"/>
        </w:rPr>
        <w:t>小</w:t>
      </w:r>
      <w:r>
        <w:rPr>
          <w:rFonts w:hint="eastAsia" w:ascii="宋体" w:hAnsi="宋体" w:eastAsia="宋体" w:cs="宋体"/>
          <w:color w:val="auto"/>
          <w:szCs w:val="21"/>
          <w:highlight w:val="none"/>
          <w:u w:val="single"/>
        </w:rPr>
        <w:t>型企业</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微型企业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0FA75A5">
      <w:pPr>
        <w:shd w:val="clear"/>
        <w:tabs>
          <w:tab w:val="left" w:pos="1065"/>
          <w:tab w:val="left" w:pos="4262"/>
          <w:tab w:val="left" w:pos="6477"/>
        </w:tabs>
        <w:wordWrap w:val="0"/>
        <w:spacing w:line="360" w:lineRule="auto"/>
        <w:ind w:left="420" w:leftChars="200" w:right="84" w:firstLine="178" w:firstLineChars="85"/>
        <w:rPr>
          <w:rFonts w:hint="eastAsia" w:ascii="宋体" w:hAnsi="宋体" w:eastAsia="宋体" w:cs="宋体"/>
          <w:color w:val="auto"/>
          <w:szCs w:val="21"/>
          <w:highlight w:val="none"/>
          <w:u w:val="single"/>
        </w:rPr>
      </w:pPr>
    </w:p>
    <w:p w14:paraId="3DD961CC">
      <w:pPr>
        <w:pStyle w:val="10"/>
        <w:shd w:val="clear"/>
        <w:wordWrap w:val="0"/>
        <w:spacing w:after="0" w:line="360" w:lineRule="auto"/>
        <w:ind w:left="765" w:right="142" w:hanging="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13D3E52">
      <w:pPr>
        <w:pStyle w:val="10"/>
        <w:shd w:val="clear"/>
        <w:wordWrap w:val="0"/>
        <w:spacing w:after="0" w:line="360" w:lineRule="auto"/>
        <w:ind w:right="142"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35E7CE2">
      <w:pPr>
        <w:pStyle w:val="10"/>
        <w:shd w:val="clear"/>
        <w:wordWrap w:val="0"/>
        <w:spacing w:after="0" w:line="360" w:lineRule="auto"/>
        <w:ind w:right="142"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本企业对上述声明内容的真实性负责。如有虚假，将依法承担相应责任。</w:t>
      </w:r>
    </w:p>
    <w:p w14:paraId="4007263F">
      <w:pPr>
        <w:pStyle w:val="13"/>
        <w:shd w:val="clear"/>
        <w:wordWrap w:val="0"/>
        <w:spacing w:line="360" w:lineRule="auto"/>
        <w:ind w:firstLine="420" w:firstLineChars="200"/>
        <w:rPr>
          <w:rFonts w:hint="eastAsia" w:ascii="宋体" w:hAnsi="宋体" w:eastAsia="宋体" w:cs="宋体"/>
          <w:color w:val="auto"/>
          <w:szCs w:val="21"/>
          <w:highlight w:val="none"/>
        </w:rPr>
      </w:pPr>
    </w:p>
    <w:p w14:paraId="05A9345C">
      <w:pPr>
        <w:shd w:val="clear"/>
        <w:wordWrap w:val="0"/>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B213DE1">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113BC49">
      <w:pPr>
        <w:pStyle w:val="13"/>
        <w:shd w:val="clear"/>
        <w:wordWrap w:val="0"/>
        <w:spacing w:line="360" w:lineRule="auto"/>
        <w:ind w:firstLine="420" w:firstLineChars="200"/>
        <w:rPr>
          <w:rFonts w:hint="eastAsia" w:ascii="宋体" w:hAnsi="宋体" w:eastAsia="宋体" w:cs="宋体"/>
          <w:color w:val="auto"/>
          <w:szCs w:val="21"/>
          <w:highlight w:val="none"/>
        </w:rPr>
      </w:pPr>
    </w:p>
    <w:p w14:paraId="3033FD48">
      <w:pPr>
        <w:shd w:val="clear"/>
        <w:wordWrap w:val="0"/>
        <w:snapToGrid w:val="0"/>
        <w:spacing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537DF95E">
      <w:pPr>
        <w:pStyle w:val="11"/>
        <w:shd w:val="clear"/>
        <w:wordWrap w:val="0"/>
        <w:spacing w:line="360" w:lineRule="auto"/>
        <w:ind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09FFEA0B">
      <w:pPr>
        <w:pStyle w:val="11"/>
        <w:shd w:val="clear"/>
        <w:wordWrap w:val="0"/>
        <w:spacing w:line="360" w:lineRule="auto"/>
        <w:ind w:firstLine="404"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请根据自己的真实情况出具《</w:t>
      </w:r>
      <w:r>
        <w:rPr>
          <w:rFonts w:hint="eastAsia" w:hAnsi="宋体" w:cs="宋体"/>
          <w:color w:val="auto"/>
          <w:sz w:val="21"/>
          <w:szCs w:val="21"/>
          <w:highlight w:val="none"/>
          <w:lang w:eastAsia="zh-CN"/>
        </w:rPr>
        <w:t>中小</w:t>
      </w:r>
      <w:r>
        <w:rPr>
          <w:rFonts w:hint="eastAsia" w:ascii="宋体" w:hAnsi="宋体" w:eastAsia="宋体" w:cs="宋体"/>
          <w:color w:val="auto"/>
          <w:sz w:val="21"/>
          <w:szCs w:val="21"/>
          <w:highlight w:val="none"/>
          <w:lang w:eastAsia="zh-CN"/>
        </w:rPr>
        <w:t>企业声明函</w:t>
      </w:r>
      <w:r>
        <w:rPr>
          <w:rFonts w:hint="eastAsia" w:ascii="宋体" w:hAnsi="宋体" w:eastAsia="宋体" w:cs="宋体"/>
          <w:color w:val="auto"/>
          <w:sz w:val="21"/>
          <w:szCs w:val="21"/>
          <w:highlight w:val="none"/>
        </w:rPr>
        <w:t>》。依法享受</w:t>
      </w:r>
      <w:r>
        <w:rPr>
          <w:rFonts w:hint="eastAsia" w:hAnsi="宋体" w:cs="宋体"/>
          <w:color w:val="auto"/>
          <w:sz w:val="21"/>
          <w:szCs w:val="21"/>
          <w:highlight w:val="none"/>
          <w:lang w:eastAsia="zh-CN"/>
        </w:rPr>
        <w:t>中小</w:t>
      </w:r>
      <w:r>
        <w:rPr>
          <w:rFonts w:hint="eastAsia" w:ascii="宋体" w:hAnsi="宋体" w:eastAsia="宋体" w:cs="宋体"/>
          <w:color w:val="auto"/>
          <w:sz w:val="21"/>
          <w:szCs w:val="21"/>
          <w:highlight w:val="none"/>
        </w:rPr>
        <w:t>企业优惠政策的，采购人或者采购代理机构在公告中标结果时，同时公告其《</w:t>
      </w:r>
      <w:r>
        <w:rPr>
          <w:rFonts w:hint="eastAsia" w:hAnsi="宋体" w:cs="宋体"/>
          <w:color w:val="auto"/>
          <w:sz w:val="21"/>
          <w:szCs w:val="21"/>
          <w:highlight w:val="none"/>
          <w:lang w:eastAsia="zh-CN"/>
        </w:rPr>
        <w:t>中小</w:t>
      </w:r>
      <w:r>
        <w:rPr>
          <w:rFonts w:hint="eastAsia" w:ascii="宋体" w:hAnsi="宋体" w:eastAsia="宋体" w:cs="宋体"/>
          <w:color w:val="auto"/>
          <w:sz w:val="21"/>
          <w:szCs w:val="21"/>
          <w:highlight w:val="none"/>
          <w:lang w:eastAsia="zh-CN"/>
        </w:rPr>
        <w:t>企业声明函</w:t>
      </w:r>
      <w:r>
        <w:rPr>
          <w:rFonts w:hint="eastAsia" w:ascii="宋体" w:hAnsi="宋体" w:eastAsia="宋体" w:cs="宋体"/>
          <w:color w:val="auto"/>
          <w:sz w:val="21"/>
          <w:szCs w:val="21"/>
          <w:highlight w:val="none"/>
        </w:rPr>
        <w:t>》，接受社会监督。</w:t>
      </w:r>
      <w:r>
        <w:rPr>
          <w:rFonts w:hint="eastAsia" w:ascii="宋体" w:hAnsi="宋体" w:eastAsia="宋体" w:cs="宋体"/>
          <w:b/>
          <w:bCs/>
          <w:color w:val="auto"/>
          <w:sz w:val="28"/>
          <w:szCs w:val="28"/>
          <w:highlight w:val="none"/>
        </w:rPr>
        <w:br w:type="page"/>
      </w:r>
    </w:p>
    <w:p w14:paraId="032ADE8D">
      <w:pPr>
        <w:shd w:val="clear"/>
        <w:wordWrap w:val="0"/>
        <w:spacing w:line="360" w:lineRule="auto"/>
        <w:rPr>
          <w:rFonts w:hint="eastAsia" w:ascii="宋体" w:hAnsi="宋体" w:eastAsia="宋体" w:cs="宋体"/>
          <w:color w:val="auto"/>
          <w:sz w:val="30"/>
          <w:szCs w:val="20"/>
          <w:highlight w:val="none"/>
        </w:rPr>
      </w:pPr>
      <w:r>
        <w:rPr>
          <w:rFonts w:hint="eastAsia" w:ascii="宋体" w:hAnsi="宋体" w:cs="宋体"/>
          <w:b/>
          <w:color w:val="auto"/>
          <w:kern w:val="2"/>
          <w:sz w:val="30"/>
          <w:szCs w:val="30"/>
          <w:highlight w:val="none"/>
          <w:lang w:val="en-US" w:eastAsia="zh-CN" w:bidi="ar-SA"/>
        </w:rPr>
        <w:t>四、</w:t>
      </w:r>
      <w:r>
        <w:rPr>
          <w:rFonts w:hint="eastAsia" w:ascii="宋体" w:hAnsi="宋体" w:eastAsia="宋体" w:cs="宋体"/>
          <w:b/>
          <w:color w:val="auto"/>
          <w:kern w:val="2"/>
          <w:sz w:val="30"/>
          <w:szCs w:val="30"/>
          <w:highlight w:val="none"/>
          <w:lang w:val="en-US" w:eastAsia="zh-CN" w:bidi="ar-SA"/>
        </w:rPr>
        <w:t>投标人针对报价需要说明的其他文件和说明</w:t>
      </w:r>
    </w:p>
    <w:p w14:paraId="18A25152">
      <w:pPr>
        <w:pStyle w:val="10"/>
        <w:shd w:val="clear"/>
        <w:wordWrap w:val="0"/>
        <w:spacing w:after="0" w:line="360" w:lineRule="auto"/>
        <w:rPr>
          <w:rFonts w:hint="eastAsia" w:ascii="宋体" w:hAnsi="宋体" w:eastAsia="宋体" w:cs="宋体"/>
          <w:color w:val="auto"/>
          <w:highlight w:val="none"/>
        </w:rPr>
      </w:pPr>
    </w:p>
    <w:p w14:paraId="57491F0F">
      <w:pPr>
        <w:shd w:val="clear"/>
        <w:rPr>
          <w:rFonts w:hint="eastAsia" w:ascii="宋体" w:hAnsi="宋体" w:eastAsia="宋体" w:cs="宋体"/>
          <w:b/>
          <w:bCs/>
          <w:color w:val="auto"/>
          <w:sz w:val="28"/>
          <w:szCs w:val="28"/>
          <w:highlight w:val="none"/>
        </w:rPr>
      </w:pPr>
      <w:bookmarkStart w:id="291" w:name="_Toc19686840"/>
      <w:bookmarkStart w:id="292" w:name="_Toc3237"/>
      <w:r>
        <w:rPr>
          <w:rFonts w:hint="eastAsia" w:ascii="宋体" w:hAnsi="宋体" w:eastAsia="宋体" w:cs="宋体"/>
          <w:b/>
          <w:bCs/>
          <w:color w:val="auto"/>
          <w:sz w:val="28"/>
          <w:szCs w:val="28"/>
          <w:highlight w:val="none"/>
        </w:rPr>
        <w:br w:type="page"/>
      </w:r>
    </w:p>
    <w:p w14:paraId="59B1779B">
      <w:pPr>
        <w:shd w:val="clear"/>
        <w:wordWrap w:val="0"/>
        <w:snapToGrid w:val="0"/>
        <w:spacing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第六节 其他文书、文件格式</w:t>
      </w:r>
      <w:bookmarkEnd w:id="291"/>
      <w:bookmarkEnd w:id="292"/>
    </w:p>
    <w:p w14:paraId="474BE2D3">
      <w:pPr>
        <w:shd w:val="clear"/>
        <w:wordWrap w:val="0"/>
        <w:spacing w:line="360" w:lineRule="auto"/>
        <w:jc w:val="center"/>
        <w:rPr>
          <w:rFonts w:hint="eastAsia" w:ascii="宋体" w:hAnsi="宋体" w:eastAsia="宋体" w:cs="宋体"/>
          <w:b/>
          <w:bCs/>
          <w:color w:val="auto"/>
          <w:sz w:val="32"/>
          <w:szCs w:val="32"/>
          <w:highlight w:val="none"/>
          <w:lang w:val="en"/>
        </w:rPr>
      </w:pPr>
    </w:p>
    <w:p w14:paraId="4DCB8CDA">
      <w:pPr>
        <w:shd w:val="clear"/>
        <w:wordWrap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792CE48C">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2811C17D">
      <w:pPr>
        <w:shd w:val="clear"/>
        <w:wordWrap w:val="0"/>
        <w:spacing w:line="360" w:lineRule="auto"/>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企业自愿参与政府投资政府采购的</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u w:val="single"/>
        </w:rPr>
        <w:t>项目名称</w:t>
      </w:r>
      <w:r>
        <w:rPr>
          <w:rFonts w:hint="eastAsia" w:ascii="宋体" w:hAnsi="宋体" w:eastAsia="宋体" w:cs="宋体"/>
          <w:color w:val="auto"/>
          <w:sz w:val="30"/>
          <w:szCs w:val="30"/>
          <w:highlight w:val="none"/>
          <w:u w:val="single"/>
          <w:lang w:val="en"/>
        </w:rPr>
        <w:t>）</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3ADC535B">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59CF953B">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788E3652">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7AB2DEDF">
      <w:pPr>
        <w:shd w:val="clear"/>
        <w:wordWrap w:val="0"/>
        <w:snapToGrid w:val="0"/>
        <w:spacing w:line="360" w:lineRule="auto"/>
        <w:ind w:left="5137" w:leftChars="1736" w:hanging="1491" w:hangingChars="825"/>
        <w:rPr>
          <w:rFonts w:hint="eastAsia" w:ascii="宋体" w:hAnsi="宋体" w:eastAsia="宋体" w:cs="宋体"/>
          <w:b/>
          <w:color w:val="auto"/>
          <w:sz w:val="18"/>
          <w:szCs w:val="18"/>
          <w:highlight w:val="none"/>
        </w:rPr>
      </w:pPr>
    </w:p>
    <w:p w14:paraId="2DF130FA">
      <w:pPr>
        <w:shd w:val="clear"/>
        <w:wordWrap w:val="0"/>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6BF32678">
      <w:pPr>
        <w:shd w:val="clear"/>
        <w:wordWrap w:val="0"/>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0E146C">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1"/>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1"/>
          <w:szCs w:val="21"/>
          <w:highlight w:val="none"/>
        </w:rPr>
      </w:pPr>
    </w:p>
    <w:p w14:paraId="30A0F983">
      <w:pPr>
        <w:pageBreakBefore w:val="0"/>
        <w:shd w:val="clear" w:color="auto"/>
        <w:kinsoku/>
        <w:overflowPunct/>
        <w:topLinePunct w:val="0"/>
        <w:bidi w:val="0"/>
        <w:snapToGrid w:val="0"/>
        <w:spacing w:beforeAutospacing="0" w:afterAutospacing="0" w:line="360" w:lineRule="auto"/>
        <w:ind w:left="5385" w:leftChars="1736" w:hanging="1739" w:hangingChars="82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 xml:space="preserve">                                                                    </w:t>
      </w:r>
      <w:r>
        <w:rPr>
          <w:rFonts w:hint="eastAsia" w:ascii="宋体" w:hAnsi="宋体" w:eastAsia="宋体" w:cs="宋体"/>
          <w:color w:val="auto"/>
          <w:kern w:val="0"/>
          <w:sz w:val="21"/>
          <w:szCs w:val="21"/>
          <w:highlight w:val="none"/>
          <w:lang w:val="zh-CN" w:bidi="ar"/>
        </w:rPr>
        <w:t>投标人名称（电子签章）：</w:t>
      </w:r>
    </w:p>
    <w:p w14:paraId="2C9D6A0F">
      <w:pPr>
        <w:pageBreakBefore w:val="0"/>
        <w:shd w:val="clear" w:color="auto"/>
        <w:kinsoku/>
        <w:overflowPunct/>
        <w:topLinePunct w:val="0"/>
        <w:bidi w:val="0"/>
        <w:snapToGrid w:val="0"/>
        <w:spacing w:beforeAutospacing="0" w:afterAutospacing="0" w:line="360" w:lineRule="auto"/>
        <w:ind w:firstLine="5985" w:firstLineChars="28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bidi="ar"/>
        </w:rPr>
        <w:t>日期</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 xml:space="preserve">  年  </w:t>
      </w:r>
      <w:r>
        <w:rPr>
          <w:rFonts w:hint="eastAsia" w:ascii="宋体" w:hAnsi="宋体" w:eastAsia="宋体" w:cs="宋体"/>
          <w:color w:val="auto"/>
          <w:kern w:val="0"/>
          <w:sz w:val="21"/>
          <w:szCs w:val="21"/>
          <w:highlight w:val="none"/>
          <w:lang w:val="zh-CN" w:bidi="ar"/>
        </w:rPr>
        <w:t>月</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180" w:leftChars="1979" w:hanging="1024" w:hangingChars="488"/>
        <w:rPr>
          <w:rFonts w:hint="eastAsia" w:ascii="宋体" w:hAnsi="宋体" w:eastAsia="宋体" w:cs="宋体"/>
          <w:color w:val="auto"/>
          <w:sz w:val="21"/>
          <w:szCs w:val="21"/>
          <w:highlight w:val="none"/>
        </w:rPr>
      </w:pPr>
    </w:p>
    <w:p w14:paraId="0B276821">
      <w:pPr>
        <w:pageBreakBefore w:val="0"/>
        <w:shd w:val="clear" w:color="auto"/>
        <w:kinsoku/>
        <w:overflowPunct/>
        <w:topLinePunct w:val="0"/>
        <w:bidi w:val="0"/>
        <w:spacing w:beforeAutospacing="0" w:afterAutospacing="0"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请根据自己的真实情况出具《残疾人福利性单位声明函》。依法享受</w:t>
      </w:r>
      <w:r>
        <w:rPr>
          <w:rFonts w:hint="eastAsia" w:ascii="宋体" w:hAnsi="宋体" w:cs="宋体"/>
          <w:color w:val="auto"/>
          <w:sz w:val="21"/>
          <w:szCs w:val="21"/>
          <w:highlight w:val="none"/>
          <w:lang w:val="en-US" w:eastAsia="zh-CN" w:bidi="ar"/>
        </w:rPr>
        <w:t>中小</w:t>
      </w:r>
      <w:r>
        <w:rPr>
          <w:rFonts w:hint="eastAsia" w:ascii="宋体" w:hAnsi="宋体" w:eastAsia="宋体" w:cs="宋体"/>
          <w:color w:val="auto"/>
          <w:sz w:val="21"/>
          <w:szCs w:val="21"/>
          <w:highlight w:val="none"/>
          <w:lang w:bidi="ar"/>
        </w:rPr>
        <w:t>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7C63EE61">
      <w:pPr>
        <w:shd w:val="clear"/>
        <w:wordWrap w:val="0"/>
        <w:spacing w:line="360" w:lineRule="auto"/>
        <w:ind w:right="420" w:firstLine="602" w:firstLineChars="200"/>
        <w:rPr>
          <w:rFonts w:hint="eastAsia" w:ascii="宋体" w:hAnsi="宋体" w:eastAsia="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r>
        <w:rPr>
          <w:rFonts w:hint="eastAsia" w:ascii="宋体" w:hAnsi="宋体" w:eastAsia="宋体" w:cs="宋体"/>
          <w:b/>
          <w:color w:val="auto"/>
          <w:sz w:val="30"/>
          <w:szCs w:val="30"/>
          <w:highlight w:val="none"/>
        </w:rPr>
        <w:br w:type="page"/>
      </w:r>
    </w:p>
    <w:p w14:paraId="59A9AA05">
      <w:pPr>
        <w:pStyle w:val="13"/>
        <w:shd w:val="clear"/>
        <w:tabs>
          <w:tab w:val="left" w:pos="2472"/>
        </w:tabs>
        <w:wordWrap w:val="0"/>
        <w:spacing w:line="360" w:lineRule="auto"/>
        <w:jc w:val="both"/>
        <w:rPr>
          <w:rFonts w:hint="eastAsia" w:ascii="宋体" w:hAnsi="宋体" w:eastAsia="宋体" w:cs="宋体"/>
          <w:b/>
          <w:color w:val="auto"/>
          <w:sz w:val="36"/>
          <w:highlight w:val="none"/>
        </w:rPr>
      </w:pPr>
    </w:p>
    <w:p w14:paraId="17A75595">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5FB83BF1">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18CDC24A">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201FE0B9">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17C2CC18">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76AD12CD">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6872D708">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06B4A325">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3F876085">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61888C90">
      <w:pPr>
        <w:pStyle w:val="13"/>
        <w:shd w:val="clear"/>
        <w:tabs>
          <w:tab w:val="left" w:pos="2472"/>
        </w:tabs>
        <w:wordWrap w:val="0"/>
        <w:spacing w:line="360" w:lineRule="auto"/>
        <w:jc w:val="center"/>
        <w:rPr>
          <w:rFonts w:hint="eastAsia" w:ascii="宋体" w:hAnsi="宋体" w:eastAsia="宋体" w:cs="宋体"/>
          <w:b/>
          <w:color w:val="auto"/>
          <w:sz w:val="36"/>
          <w:highlight w:val="none"/>
        </w:rPr>
      </w:pPr>
    </w:p>
    <w:p w14:paraId="6D289708">
      <w:pPr>
        <w:pStyle w:val="13"/>
        <w:shd w:val="clear"/>
        <w:tabs>
          <w:tab w:val="left" w:pos="2472"/>
        </w:tabs>
        <w:wordWrap w:val="0"/>
        <w:spacing w:line="360" w:lineRule="auto"/>
        <w:jc w:val="center"/>
        <w:outlineLvl w:val="0"/>
        <w:rPr>
          <w:rFonts w:hint="eastAsia" w:ascii="宋体" w:hAnsi="宋体" w:eastAsia="宋体" w:cs="宋体"/>
          <w:b/>
          <w:color w:val="auto"/>
          <w:sz w:val="36"/>
          <w:highlight w:val="none"/>
        </w:rPr>
      </w:pPr>
      <w:bookmarkStart w:id="293" w:name="_Toc30072"/>
      <w:r>
        <w:rPr>
          <w:rFonts w:hint="eastAsia" w:ascii="宋体" w:hAnsi="宋体" w:eastAsia="宋体" w:cs="宋体"/>
          <w:b/>
          <w:color w:val="auto"/>
          <w:sz w:val="36"/>
          <w:highlight w:val="none"/>
        </w:rPr>
        <w:t>第七章 质疑、投诉证明材料格式</w:t>
      </w:r>
      <w:bookmarkEnd w:id="293"/>
    </w:p>
    <w:p w14:paraId="31D9A4CB">
      <w:pPr>
        <w:widowControl/>
        <w:shd w:val="clear"/>
        <w:wordWrap w:val="0"/>
        <w:spacing w:line="360" w:lineRule="auto"/>
        <w:jc w:val="left"/>
        <w:rPr>
          <w:rFonts w:hint="eastAsia" w:ascii="宋体" w:hAnsi="宋体" w:eastAsia="宋体" w:cs="宋体"/>
          <w:color w:val="auto"/>
          <w:sz w:val="20"/>
          <w:highlight w:val="none"/>
        </w:rPr>
        <w:sectPr>
          <w:pgSz w:w="11906" w:h="16838"/>
          <w:pgMar w:top="1440" w:right="1080" w:bottom="1440" w:left="1080" w:header="720" w:footer="720" w:gutter="0"/>
          <w:pgNumType w:fmt="decimal"/>
          <w:cols w:space="720" w:num="1"/>
          <w:docGrid w:type="lines" w:linePitch="331" w:charSpace="0"/>
        </w:sectPr>
      </w:pPr>
    </w:p>
    <w:p w14:paraId="6836B343">
      <w:pPr>
        <w:widowControl/>
        <w:shd w:val="clear" w:color="auto"/>
        <w:wordWrap w:val="0"/>
        <w:spacing w:line="360" w:lineRule="auto"/>
        <w:jc w:val="left"/>
        <w:rPr>
          <w:rFonts w:hint="eastAsia" w:ascii="宋体" w:hAnsi="宋体" w:eastAsia="宋体" w:cs="宋体"/>
          <w:b/>
          <w:bCs/>
          <w:color w:val="auto"/>
          <w:sz w:val="28"/>
          <w:szCs w:val="28"/>
          <w:highlight w:val="none"/>
        </w:rPr>
      </w:pPr>
    </w:p>
    <w:p w14:paraId="6B8E10A7">
      <w:pPr>
        <w:pStyle w:val="4"/>
        <w:shd w:val="clear"/>
        <w:wordWrap w:val="0"/>
        <w:spacing w:before="0" w:after="0" w:line="360" w:lineRule="auto"/>
        <w:jc w:val="center"/>
        <w:rPr>
          <w:rFonts w:hint="eastAsia" w:ascii="宋体" w:hAnsi="宋体" w:eastAsia="宋体" w:cs="宋体"/>
          <w:b w:val="0"/>
          <w:bCs w:val="0"/>
          <w:color w:val="auto"/>
          <w:highlight w:val="none"/>
        </w:rPr>
      </w:pPr>
      <w:bookmarkStart w:id="294" w:name="_Toc23800"/>
      <w:r>
        <w:rPr>
          <w:rFonts w:hint="eastAsia" w:ascii="宋体" w:hAnsi="宋体" w:eastAsia="宋体" w:cs="宋体"/>
          <w:b w:val="0"/>
          <w:bCs w:val="0"/>
          <w:color w:val="auto"/>
          <w:highlight w:val="none"/>
        </w:rPr>
        <w:t>第一节 质疑函（格式）</w:t>
      </w:r>
      <w:bookmarkEnd w:id="294"/>
    </w:p>
    <w:p w14:paraId="4D4EF87B">
      <w:pPr>
        <w:shd w:val="clear"/>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36E3C486">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一、质疑供应商基本信息</w:t>
      </w:r>
    </w:p>
    <w:p w14:paraId="2E79BAEA">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质疑供应商：</w:t>
      </w:r>
      <w:r>
        <w:rPr>
          <w:rFonts w:hint="eastAsia" w:ascii="宋体" w:hAnsi="宋体" w:eastAsia="宋体" w:cs="宋体"/>
          <w:color w:val="auto"/>
          <w:sz w:val="32"/>
          <w:szCs w:val="32"/>
          <w:highlight w:val="none"/>
          <w:u w:val="dotted"/>
        </w:rPr>
        <w:t xml:space="preserve">                                        </w:t>
      </w:r>
    </w:p>
    <w:p w14:paraId="62116CD1">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6DF79825">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2588E348">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p>
    <w:p w14:paraId="6CA02F30">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1C36E62F">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地址： </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p>
    <w:p w14:paraId="0B3F8D94">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二、质疑项目基本情况</w:t>
      </w:r>
    </w:p>
    <w:p w14:paraId="38CA3AE0">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南宁市渣土车辆卫星定位监控系统信息服务采购项目</w:t>
      </w:r>
      <w:r>
        <w:rPr>
          <w:rFonts w:hint="eastAsia" w:ascii="宋体" w:hAnsi="宋体" w:eastAsia="宋体" w:cs="宋体"/>
          <w:color w:val="auto"/>
          <w:sz w:val="32"/>
          <w:szCs w:val="32"/>
          <w:highlight w:val="none"/>
          <w:u w:val="dotted"/>
          <w:lang w:eastAsia="zh-CN"/>
        </w:rPr>
        <w:t xml:space="preserve"> </w:t>
      </w:r>
      <w:r>
        <w:rPr>
          <w:rFonts w:hint="eastAsia" w:ascii="宋体" w:hAnsi="宋体" w:eastAsia="宋体" w:cs="宋体"/>
          <w:color w:val="auto"/>
          <w:sz w:val="32"/>
          <w:szCs w:val="32"/>
          <w:highlight w:val="none"/>
          <w:u w:val="dotted"/>
        </w:rPr>
        <w:t xml:space="preserve">     </w:t>
      </w:r>
    </w:p>
    <w:p w14:paraId="58EEAD87">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质疑项目的编号：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168D5003">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南宁市智慧城管信息中心</w:t>
      </w:r>
      <w:r>
        <w:rPr>
          <w:rFonts w:hint="eastAsia" w:ascii="宋体" w:hAnsi="宋体" w:eastAsia="宋体" w:cs="宋体"/>
          <w:color w:val="auto"/>
          <w:sz w:val="32"/>
          <w:szCs w:val="32"/>
          <w:highlight w:val="none"/>
          <w:u w:val="dotted"/>
        </w:rPr>
        <w:t xml:space="preserve">  </w:t>
      </w:r>
    </w:p>
    <w:p w14:paraId="3E289172">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采购文件获取日期：</w:t>
      </w:r>
      <w:r>
        <w:rPr>
          <w:rFonts w:hint="eastAsia" w:ascii="宋体" w:hAnsi="宋体" w:eastAsia="宋体" w:cs="宋体"/>
          <w:color w:val="auto"/>
          <w:sz w:val="32"/>
          <w:szCs w:val="32"/>
          <w:highlight w:val="none"/>
          <w:u w:val="dotted"/>
        </w:rPr>
        <w:t xml:space="preserve">                                           </w:t>
      </w:r>
    </w:p>
    <w:p w14:paraId="3A92D633">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三、质疑事项具体内容</w:t>
      </w:r>
    </w:p>
    <w:p w14:paraId="7D286B84">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质疑事项1：</w:t>
      </w:r>
      <w:r>
        <w:rPr>
          <w:rFonts w:hint="eastAsia" w:ascii="宋体" w:hAnsi="宋体" w:eastAsia="宋体" w:cs="宋体"/>
          <w:color w:val="auto"/>
          <w:sz w:val="32"/>
          <w:szCs w:val="32"/>
          <w:highlight w:val="none"/>
          <w:u w:val="dotted"/>
        </w:rPr>
        <w:t xml:space="preserve">                                         </w:t>
      </w:r>
    </w:p>
    <w:p w14:paraId="12CB13E9">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6275731F">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 xml:space="preserve">                                                       </w:t>
      </w:r>
    </w:p>
    <w:p w14:paraId="1DFB72F8">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4A4D81DB">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34A364A8">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质疑事项2</w:t>
      </w:r>
    </w:p>
    <w:p w14:paraId="15187ADE">
      <w:pPr>
        <w:shd w:val="clear"/>
        <w:wordWrap w:val="0"/>
        <w:adjustRightInd w:val="0"/>
        <w:snapToGrid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p>
    <w:p w14:paraId="7E8C94CC">
      <w:pPr>
        <w:shd w:val="clear"/>
        <w:wordWrap w:val="0"/>
        <w:adjustRightInd w:val="0"/>
        <w:snapToGrid w:val="0"/>
        <w:spacing w:line="360" w:lineRule="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四、与质疑事项相关的质疑请求</w:t>
      </w:r>
    </w:p>
    <w:p w14:paraId="0F501F2F">
      <w:pPr>
        <w:shd w:val="clear"/>
        <w:wordWrap w:val="0"/>
        <w:adjustRightInd w:val="0"/>
        <w:snapToGrid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p>
    <w:p w14:paraId="51806457">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签字(签章)：                   公章：                      </w:t>
      </w:r>
    </w:p>
    <w:p w14:paraId="575E7033">
      <w:pPr>
        <w:shd w:val="clear"/>
        <w:wordWrap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日期：    </w:t>
      </w:r>
    </w:p>
    <w:p w14:paraId="5562F0E7">
      <w:pPr>
        <w:shd w:val="clear"/>
        <w:wordWrap w:val="0"/>
        <w:adjustRightInd w:val="0"/>
        <w:snapToGrid w:val="0"/>
        <w:spacing w:line="360" w:lineRule="auto"/>
        <w:rPr>
          <w:rFonts w:hint="eastAsia" w:ascii="宋体" w:hAnsi="宋体" w:eastAsia="宋体" w:cs="宋体"/>
          <w:color w:val="auto"/>
          <w:sz w:val="32"/>
          <w:szCs w:val="32"/>
          <w:highlight w:val="none"/>
        </w:rPr>
      </w:pPr>
    </w:p>
    <w:p w14:paraId="5CEA623F">
      <w:pPr>
        <w:shd w:val="clear"/>
        <w:wordWrap w:val="0"/>
        <w:adjustRightInd w:val="0"/>
        <w:snapToGrid w:val="0"/>
        <w:spacing w:line="360" w:lineRule="auto"/>
        <w:rPr>
          <w:rFonts w:hint="eastAsia" w:ascii="宋体" w:hAnsi="宋体" w:eastAsia="宋体" w:cs="宋体"/>
          <w:color w:val="auto"/>
          <w:sz w:val="32"/>
          <w:szCs w:val="32"/>
          <w:highlight w:val="none"/>
        </w:rPr>
      </w:pPr>
    </w:p>
    <w:p w14:paraId="60686DE1">
      <w:pPr>
        <w:shd w:val="clear"/>
        <w:wordWrap w:val="0"/>
        <w:spacing w:line="360" w:lineRule="auto"/>
        <w:jc w:val="center"/>
        <w:rPr>
          <w:rFonts w:hint="eastAsia" w:ascii="宋体" w:hAnsi="宋体" w:eastAsia="宋体" w:cs="宋体"/>
          <w:b/>
          <w:bCs/>
          <w:color w:val="auto"/>
          <w:sz w:val="32"/>
          <w:szCs w:val="32"/>
          <w:highlight w:val="none"/>
        </w:rPr>
      </w:pPr>
    </w:p>
    <w:p w14:paraId="1F7A52DE">
      <w:pPr>
        <w:shd w:val="clear"/>
        <w:wordWrap w:val="0"/>
        <w:spacing w:line="360" w:lineRule="auto"/>
        <w:jc w:val="center"/>
        <w:rPr>
          <w:rFonts w:hint="eastAsia" w:ascii="宋体" w:hAnsi="宋体" w:eastAsia="宋体" w:cs="宋体"/>
          <w:b/>
          <w:bCs/>
          <w:color w:val="auto"/>
          <w:sz w:val="32"/>
          <w:szCs w:val="32"/>
          <w:highlight w:val="none"/>
        </w:rPr>
      </w:pPr>
    </w:p>
    <w:p w14:paraId="430B5BC5">
      <w:pPr>
        <w:shd w:val="clear"/>
        <w:wordWrap w:val="0"/>
        <w:spacing w:line="360" w:lineRule="auto"/>
        <w:jc w:val="center"/>
        <w:rPr>
          <w:rFonts w:hint="eastAsia" w:ascii="宋体" w:hAnsi="宋体" w:eastAsia="宋体" w:cs="宋体"/>
          <w:b/>
          <w:bCs/>
          <w:color w:val="auto"/>
          <w:sz w:val="32"/>
          <w:szCs w:val="32"/>
          <w:highlight w:val="none"/>
        </w:rPr>
      </w:pPr>
    </w:p>
    <w:p w14:paraId="23DDA5F1">
      <w:pPr>
        <w:shd w:val="clear"/>
        <w:wordWrap w:val="0"/>
        <w:spacing w:line="360" w:lineRule="auto"/>
        <w:jc w:val="center"/>
        <w:rPr>
          <w:rFonts w:hint="eastAsia" w:ascii="宋体" w:hAnsi="宋体" w:eastAsia="宋体" w:cs="宋体"/>
          <w:b/>
          <w:bCs/>
          <w:color w:val="auto"/>
          <w:sz w:val="32"/>
          <w:szCs w:val="32"/>
          <w:highlight w:val="none"/>
        </w:rPr>
      </w:pPr>
    </w:p>
    <w:p w14:paraId="1887AB56">
      <w:pPr>
        <w:shd w:val="clear"/>
        <w:wordWrap w:val="0"/>
        <w:spacing w:line="360" w:lineRule="auto"/>
        <w:jc w:val="center"/>
        <w:rPr>
          <w:rFonts w:hint="eastAsia" w:ascii="宋体" w:hAnsi="宋体" w:eastAsia="宋体" w:cs="宋体"/>
          <w:b/>
          <w:bCs/>
          <w:color w:val="auto"/>
          <w:sz w:val="32"/>
          <w:szCs w:val="32"/>
          <w:highlight w:val="none"/>
        </w:rPr>
      </w:pPr>
    </w:p>
    <w:p w14:paraId="5BEE9ED0">
      <w:pPr>
        <w:shd w:val="clear"/>
        <w:wordWrap w:val="0"/>
        <w:spacing w:line="360" w:lineRule="auto"/>
        <w:jc w:val="center"/>
        <w:rPr>
          <w:rFonts w:hint="eastAsia" w:ascii="宋体" w:hAnsi="宋体" w:eastAsia="宋体" w:cs="宋体"/>
          <w:b/>
          <w:bCs/>
          <w:color w:val="auto"/>
          <w:sz w:val="32"/>
          <w:szCs w:val="32"/>
          <w:highlight w:val="none"/>
        </w:rPr>
      </w:pPr>
    </w:p>
    <w:p w14:paraId="3E65C559">
      <w:pPr>
        <w:shd w:val="clear"/>
        <w:wordWrap w:val="0"/>
        <w:spacing w:line="360" w:lineRule="auto"/>
        <w:jc w:val="center"/>
        <w:rPr>
          <w:rFonts w:hint="eastAsia" w:ascii="宋体" w:hAnsi="宋体" w:eastAsia="宋体" w:cs="宋体"/>
          <w:b/>
          <w:bCs/>
          <w:color w:val="auto"/>
          <w:sz w:val="32"/>
          <w:szCs w:val="32"/>
          <w:highlight w:val="none"/>
        </w:rPr>
      </w:pPr>
    </w:p>
    <w:p w14:paraId="0A277BEF">
      <w:pPr>
        <w:shd w:val="clear"/>
        <w:wordWrap w:val="0"/>
        <w:spacing w:line="360" w:lineRule="auto"/>
        <w:rPr>
          <w:rFonts w:hint="eastAsia" w:ascii="宋体" w:hAnsi="宋体" w:eastAsia="宋体" w:cs="宋体"/>
          <w:b/>
          <w:color w:val="auto"/>
          <w:sz w:val="32"/>
          <w:szCs w:val="32"/>
          <w:highlight w:val="none"/>
        </w:rPr>
      </w:pPr>
    </w:p>
    <w:p w14:paraId="4ADA637A">
      <w:pPr>
        <w:shd w:val="clear"/>
        <w:wordWrap w:val="0"/>
        <w:spacing w:line="360" w:lineRule="auto"/>
        <w:rPr>
          <w:rFonts w:hint="eastAsia" w:ascii="宋体" w:hAnsi="宋体" w:eastAsia="宋体" w:cs="宋体"/>
          <w:b/>
          <w:color w:val="auto"/>
          <w:sz w:val="32"/>
          <w:szCs w:val="32"/>
          <w:highlight w:val="none"/>
        </w:rPr>
      </w:pPr>
    </w:p>
    <w:p w14:paraId="415AC7D7">
      <w:pPr>
        <w:shd w:val="clear"/>
        <w:wordWrap w:val="0"/>
        <w:spacing w:line="360" w:lineRule="auto"/>
        <w:rPr>
          <w:rFonts w:hint="eastAsia" w:ascii="宋体" w:hAnsi="宋体" w:eastAsia="宋体" w:cs="宋体"/>
          <w:b/>
          <w:color w:val="auto"/>
          <w:sz w:val="32"/>
          <w:szCs w:val="32"/>
          <w:highlight w:val="none"/>
        </w:rPr>
      </w:pPr>
    </w:p>
    <w:p w14:paraId="3EBB951A">
      <w:pPr>
        <w:shd w:val="clea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质疑函制作说明：</w:t>
      </w:r>
    </w:p>
    <w:p w14:paraId="0067003C">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1.供应商提出质疑时，应提交质疑函和必要的证明材料。</w:t>
      </w:r>
    </w:p>
    <w:p w14:paraId="64AC53A4">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32"/>
          <w:szCs w:val="32"/>
          <w:highlight w:val="none"/>
        </w:rPr>
        <w:t>供应商签署的授权委托书。授权委托书应载明代理人的姓名或者名称、代理事项、具体权限、期限和相关事项。</w:t>
      </w:r>
    </w:p>
    <w:p w14:paraId="19AE2683">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3.质疑供应商若对项目的某一分包进行质疑，质疑函中应列明具体分包号。</w:t>
      </w:r>
    </w:p>
    <w:p w14:paraId="23998781">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4.质疑函的质疑事项应具体、明确，并有必要的事实依据和法律依据。</w:t>
      </w:r>
    </w:p>
    <w:p w14:paraId="4594633B">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5.质疑函的质疑请求应与质疑事项相关。</w:t>
      </w:r>
    </w:p>
    <w:p w14:paraId="671A3748">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205DEB9D">
      <w:pPr>
        <w:widowControl/>
        <w:shd w:val="clear"/>
        <w:wordWrap w:val="0"/>
        <w:spacing w:line="360" w:lineRule="auto"/>
        <w:ind w:firstLine="600" w:firstLineChars="200"/>
        <w:jc w:val="left"/>
        <w:rPr>
          <w:rFonts w:hint="eastAsia" w:ascii="宋体" w:hAnsi="宋体" w:eastAsia="宋体" w:cs="宋体"/>
          <w:color w:val="auto"/>
          <w:sz w:val="30"/>
          <w:szCs w:val="30"/>
          <w:highlight w:val="none"/>
        </w:rPr>
      </w:pPr>
    </w:p>
    <w:p w14:paraId="48F96BCE">
      <w:pPr>
        <w:widowControl/>
        <w:shd w:val="clear"/>
        <w:wordWrap w:val="0"/>
        <w:spacing w:line="360" w:lineRule="auto"/>
        <w:jc w:val="left"/>
        <w:rPr>
          <w:rFonts w:hint="eastAsia" w:ascii="宋体" w:hAnsi="宋体" w:eastAsia="宋体" w:cs="宋体"/>
          <w:color w:val="auto"/>
          <w:kern w:val="0"/>
          <w:sz w:val="24"/>
          <w:highlight w:val="none"/>
        </w:rPr>
        <w:sectPr>
          <w:pgSz w:w="11906" w:h="16838"/>
          <w:pgMar w:top="1440" w:right="1080" w:bottom="1440" w:left="1080" w:header="720" w:footer="720" w:gutter="0"/>
          <w:pgNumType w:fmt="decimal"/>
          <w:cols w:space="720" w:num="1"/>
          <w:docGrid w:type="lines" w:linePitch="331" w:charSpace="0"/>
        </w:sectPr>
      </w:pPr>
    </w:p>
    <w:p w14:paraId="2A3F2BA5">
      <w:pPr>
        <w:pStyle w:val="4"/>
        <w:shd w:val="clear"/>
        <w:wordWrap w:val="0"/>
        <w:spacing w:before="0" w:after="0" w:line="360" w:lineRule="auto"/>
        <w:jc w:val="center"/>
        <w:rPr>
          <w:rFonts w:hint="eastAsia" w:ascii="宋体" w:hAnsi="宋体" w:eastAsia="宋体" w:cs="宋体"/>
          <w:b w:val="0"/>
          <w:bCs w:val="0"/>
          <w:color w:val="auto"/>
          <w:highlight w:val="none"/>
        </w:rPr>
      </w:pPr>
      <w:bookmarkStart w:id="295" w:name="_Toc18446"/>
      <w:r>
        <w:rPr>
          <w:rFonts w:hint="eastAsia" w:ascii="宋体" w:hAnsi="宋体" w:eastAsia="宋体" w:cs="宋体"/>
          <w:b w:val="0"/>
          <w:bCs w:val="0"/>
          <w:color w:val="auto"/>
          <w:highlight w:val="none"/>
        </w:rPr>
        <w:t>第二节 投诉书（格式）</w:t>
      </w:r>
      <w:bookmarkEnd w:id="295"/>
    </w:p>
    <w:p w14:paraId="648DEE8A">
      <w:pPr>
        <w:shd w:val="clear"/>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072B0057">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一、投诉相关主体基本情况</w:t>
      </w:r>
    </w:p>
    <w:p w14:paraId="679FB7A0">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w:t>
      </w:r>
      <w:r>
        <w:rPr>
          <w:rFonts w:hint="eastAsia" w:ascii="宋体" w:hAnsi="宋体" w:eastAsia="宋体" w:cs="宋体"/>
          <w:color w:val="auto"/>
          <w:sz w:val="32"/>
          <w:szCs w:val="32"/>
          <w:highlight w:val="none"/>
          <w:u w:val="dotted"/>
        </w:rPr>
        <w:t xml:space="preserve">                                               </w:t>
      </w:r>
    </w:p>
    <w:p w14:paraId="70121F7A">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09D951C0">
      <w:pPr>
        <w:shd w:val="clear"/>
        <w:tabs>
          <w:tab w:val="left" w:pos="6510"/>
        </w:tabs>
        <w:wordWrap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法定代表人/主要负责人：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7B2A8351">
      <w:pPr>
        <w:shd w:val="clear"/>
        <w:tabs>
          <w:tab w:val="left" w:pos="6510"/>
        </w:tabs>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5A38676B">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授权代表：</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p>
    <w:p w14:paraId="17C8EBAF">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dotted"/>
        </w:rPr>
        <w:t xml:space="preserve">                   </w:t>
      </w:r>
    </w:p>
    <w:p w14:paraId="291AA3AB">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被投诉人1：</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0FF993BA">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1E194BF5">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563BBFFC">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被投诉人2</w:t>
      </w:r>
    </w:p>
    <w:p w14:paraId="7A473FE9">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3E6C5AC2">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相关供应商：</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4349CDC6">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地     址：</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邮编：</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7A473559">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联系人：</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联系电话：</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u w:val="single"/>
        </w:rPr>
        <w:t xml:space="preserve">      </w:t>
      </w:r>
    </w:p>
    <w:p w14:paraId="67A79342">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二、投诉项目基本情况</w:t>
      </w:r>
    </w:p>
    <w:p w14:paraId="7DC35CBC">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南宁市渣土车辆卫星定位监控系统信息服务采购项目</w:t>
      </w:r>
      <w:r>
        <w:rPr>
          <w:rFonts w:hint="eastAsia" w:ascii="宋体" w:hAnsi="宋体" w:eastAsia="宋体" w:cs="宋体"/>
          <w:color w:val="auto"/>
          <w:sz w:val="32"/>
          <w:szCs w:val="32"/>
          <w:highlight w:val="none"/>
          <w:u w:val="dotted"/>
          <w:lang w:eastAsia="zh-CN"/>
        </w:rPr>
        <w:t xml:space="preserve"> </w:t>
      </w:r>
      <w:r>
        <w:rPr>
          <w:rFonts w:hint="eastAsia" w:ascii="宋体" w:hAnsi="宋体" w:eastAsia="宋体" w:cs="宋体"/>
          <w:color w:val="auto"/>
          <w:sz w:val="32"/>
          <w:szCs w:val="32"/>
          <w:highlight w:val="none"/>
          <w:u w:val="dotted"/>
        </w:rPr>
        <w:t xml:space="preserve">   </w:t>
      </w:r>
    </w:p>
    <w:p w14:paraId="0A7A9B0B">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采购项目编号：</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包号：</w:t>
      </w:r>
      <w:r>
        <w:rPr>
          <w:rFonts w:hint="eastAsia" w:ascii="宋体" w:hAnsi="宋体" w:eastAsia="宋体" w:cs="宋体"/>
          <w:color w:val="auto"/>
          <w:sz w:val="32"/>
          <w:szCs w:val="32"/>
          <w:highlight w:val="none"/>
          <w:u w:val="dotted"/>
        </w:rPr>
        <w:t xml:space="preserve">              </w:t>
      </w:r>
    </w:p>
    <w:p w14:paraId="6BF9CC4A">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采购人名称：</w:t>
      </w:r>
      <w:r>
        <w:rPr>
          <w:rFonts w:hint="eastAsia" w:ascii="宋体" w:hAnsi="宋体" w:eastAsia="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南宁市智慧城管信息中心</w:t>
      </w:r>
      <w:r>
        <w:rPr>
          <w:rFonts w:hint="eastAsia" w:ascii="宋体" w:hAnsi="宋体" w:eastAsia="宋体" w:cs="宋体"/>
          <w:color w:val="auto"/>
          <w:sz w:val="32"/>
          <w:szCs w:val="32"/>
          <w:highlight w:val="none"/>
          <w:u w:val="single"/>
        </w:rPr>
        <w:t xml:space="preserve">  </w:t>
      </w:r>
    </w:p>
    <w:p w14:paraId="5D962814">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代理机构名称：</w:t>
      </w:r>
      <w:r>
        <w:rPr>
          <w:rFonts w:hint="eastAsia" w:ascii="宋体" w:hAnsi="宋体" w:eastAsia="宋体" w:cs="宋体"/>
          <w:color w:val="auto"/>
          <w:sz w:val="32"/>
          <w:szCs w:val="32"/>
          <w:highlight w:val="none"/>
          <w:u w:val="dotted"/>
        </w:rPr>
        <w:t xml:space="preserve">                                         </w:t>
      </w:r>
    </w:p>
    <w:p w14:paraId="54CB0958">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采购文件公告: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40238990">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采购结果公告:</w:t>
      </w:r>
      <w:r>
        <w:rPr>
          <w:rFonts w:hint="eastAsia" w:ascii="宋体" w:hAnsi="宋体" w:eastAsia="宋体" w:cs="宋体"/>
          <w:color w:val="auto"/>
          <w:sz w:val="32"/>
          <w:szCs w:val="32"/>
          <w:highlight w:val="none"/>
          <w:u w:val="dotted"/>
        </w:rPr>
        <w:t xml:space="preserve">是/否 </w:t>
      </w:r>
      <w:r>
        <w:rPr>
          <w:rFonts w:hint="eastAsia" w:ascii="宋体" w:hAnsi="宋体" w:eastAsia="宋体" w:cs="宋体"/>
          <w:color w:val="auto"/>
          <w:sz w:val="32"/>
          <w:szCs w:val="32"/>
          <w:highlight w:val="none"/>
        </w:rPr>
        <w:t>公告期限：</w:t>
      </w:r>
      <w:r>
        <w:rPr>
          <w:rFonts w:hint="eastAsia" w:ascii="宋体" w:hAnsi="宋体" w:eastAsia="宋体" w:cs="宋体"/>
          <w:color w:val="auto"/>
          <w:sz w:val="32"/>
          <w:szCs w:val="32"/>
          <w:highlight w:val="none"/>
          <w:u w:val="dotted"/>
        </w:rPr>
        <w:t xml:space="preserve">                        </w:t>
      </w:r>
    </w:p>
    <w:p w14:paraId="5325A07E">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三、质疑基本情况</w:t>
      </w:r>
    </w:p>
    <w:p w14:paraId="03D81AF9">
      <w:pPr>
        <w:shd w:val="clear"/>
        <w:wordWrap w:val="0"/>
        <w:spacing w:line="360" w:lineRule="auto"/>
        <w:ind w:firstLine="640" w:firstLineChars="200"/>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投诉人于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日,向</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提出质疑，质疑事项为：</w:t>
      </w:r>
      <w:r>
        <w:rPr>
          <w:rFonts w:hint="eastAsia" w:ascii="宋体" w:hAnsi="宋体" w:eastAsia="宋体" w:cs="宋体"/>
          <w:color w:val="auto"/>
          <w:sz w:val="32"/>
          <w:szCs w:val="32"/>
          <w:highlight w:val="none"/>
          <w:u w:val="dotted"/>
        </w:rPr>
        <w:t xml:space="preserve">                                </w:t>
      </w:r>
    </w:p>
    <w:p w14:paraId="7BE0051C">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5C058526">
      <w:pPr>
        <w:shd w:val="clear"/>
        <w:wordWrap w:val="0"/>
        <w:spacing w:line="360" w:lineRule="auto"/>
        <w:ind w:firstLine="480" w:firstLineChars="15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dotted"/>
        </w:rPr>
        <w:t>采购人/代理机构</w:t>
      </w:r>
      <w:r>
        <w:rPr>
          <w:rFonts w:hint="eastAsia" w:ascii="宋体" w:hAnsi="宋体" w:eastAsia="宋体" w:cs="宋体"/>
          <w:color w:val="auto"/>
          <w:sz w:val="32"/>
          <w:szCs w:val="32"/>
          <w:highlight w:val="none"/>
        </w:rPr>
        <w:t>于</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日,就质疑事项作出了答复/没有在法定期限内作出答复。</w:t>
      </w:r>
    </w:p>
    <w:p w14:paraId="7666D626">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四、投诉事项具体内容</w:t>
      </w:r>
    </w:p>
    <w:p w14:paraId="36CA8341">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投诉事项 1：</w:t>
      </w:r>
      <w:r>
        <w:rPr>
          <w:rFonts w:hint="eastAsia" w:ascii="宋体" w:hAnsi="宋体" w:eastAsia="宋体" w:cs="宋体"/>
          <w:color w:val="auto"/>
          <w:sz w:val="32"/>
          <w:szCs w:val="32"/>
          <w:highlight w:val="none"/>
          <w:u w:val="dotted"/>
        </w:rPr>
        <w:t xml:space="preserve">                                       </w:t>
      </w:r>
    </w:p>
    <w:p w14:paraId="0C824CB2">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事实依据：</w:t>
      </w:r>
      <w:r>
        <w:rPr>
          <w:rFonts w:hint="eastAsia" w:ascii="宋体" w:hAnsi="宋体" w:eastAsia="宋体" w:cs="宋体"/>
          <w:color w:val="auto"/>
          <w:sz w:val="32"/>
          <w:szCs w:val="32"/>
          <w:highlight w:val="none"/>
          <w:u w:val="dotted"/>
        </w:rPr>
        <w:t xml:space="preserve">                                         </w:t>
      </w:r>
    </w:p>
    <w:p w14:paraId="6E4C52B6">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5347FD22">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法律依据：</w:t>
      </w:r>
      <w:r>
        <w:rPr>
          <w:rFonts w:hint="eastAsia" w:ascii="宋体" w:hAnsi="宋体" w:eastAsia="宋体" w:cs="宋体"/>
          <w:color w:val="auto"/>
          <w:sz w:val="32"/>
          <w:szCs w:val="32"/>
          <w:highlight w:val="none"/>
          <w:u w:val="dotted"/>
        </w:rPr>
        <w:t xml:space="preserve">                                          </w:t>
      </w:r>
    </w:p>
    <w:p w14:paraId="588F05D4">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u w:val="dotted"/>
        </w:rPr>
        <w:t xml:space="preserve">                                                      </w:t>
      </w:r>
    </w:p>
    <w:p w14:paraId="0D8A1062">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投诉事项2</w:t>
      </w:r>
    </w:p>
    <w:p w14:paraId="55B1D858">
      <w:pPr>
        <w:shd w:val="clear"/>
        <w:wordWrap w:val="0"/>
        <w:spacing w:line="360" w:lineRule="auto"/>
        <w:rPr>
          <w:rFonts w:hint="eastAsia" w:ascii="宋体" w:hAnsi="宋体" w:eastAsia="宋体" w:cs="宋体"/>
          <w:color w:val="auto"/>
          <w:sz w:val="32"/>
          <w:szCs w:val="32"/>
          <w:highlight w:val="none"/>
          <w:u w:val="dotted"/>
        </w:rPr>
      </w:pPr>
      <w:r>
        <w:rPr>
          <w:rFonts w:hint="eastAsia" w:ascii="宋体" w:hAnsi="宋体" w:eastAsia="宋体" w:cs="宋体"/>
          <w:color w:val="auto"/>
          <w:sz w:val="32"/>
          <w:szCs w:val="32"/>
          <w:highlight w:val="none"/>
        </w:rPr>
        <w:t>……</w:t>
      </w:r>
    </w:p>
    <w:p w14:paraId="6BA259ED">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五、与投诉事项相关的投诉请求</w:t>
      </w:r>
    </w:p>
    <w:p w14:paraId="704867C9">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请求：</w:t>
      </w:r>
      <w:r>
        <w:rPr>
          <w:rFonts w:hint="eastAsia" w:ascii="宋体" w:hAnsi="宋体" w:eastAsia="宋体" w:cs="宋体"/>
          <w:color w:val="auto"/>
          <w:sz w:val="32"/>
          <w:szCs w:val="32"/>
          <w:highlight w:val="none"/>
          <w:u w:val="dotted"/>
        </w:rPr>
        <w:t xml:space="preserve">                                              </w:t>
      </w:r>
      <w:r>
        <w:rPr>
          <w:rFonts w:hint="eastAsia" w:ascii="宋体" w:hAnsi="宋体" w:eastAsia="宋体" w:cs="宋体"/>
          <w:color w:val="auto"/>
          <w:sz w:val="32"/>
          <w:szCs w:val="32"/>
          <w:highlight w:val="none"/>
        </w:rPr>
        <w:t xml:space="preserve"> </w:t>
      </w:r>
    </w:p>
    <w:p w14:paraId="3557C673">
      <w:pPr>
        <w:shd w:val="clear"/>
        <w:wordWrap w:val="0"/>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 xml:space="preserve">                                                                                                    </w:t>
      </w:r>
    </w:p>
    <w:p w14:paraId="396269BD">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签字(签章)：                   公章：                      </w:t>
      </w:r>
    </w:p>
    <w:p w14:paraId="25F25317">
      <w:pPr>
        <w:shd w:val="clear"/>
        <w:wordWrap w:val="0"/>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日期：    </w:t>
      </w:r>
    </w:p>
    <w:p w14:paraId="4431EE7C">
      <w:pPr>
        <w:shd w:val="clear"/>
        <w:wordWrap w:val="0"/>
        <w:spacing w:line="360" w:lineRule="auto"/>
        <w:rPr>
          <w:rFonts w:hint="eastAsia" w:ascii="宋体" w:hAnsi="宋体" w:eastAsia="宋体" w:cs="宋体"/>
          <w:b/>
          <w:color w:val="auto"/>
          <w:sz w:val="32"/>
          <w:szCs w:val="32"/>
          <w:highlight w:val="none"/>
        </w:rPr>
      </w:pPr>
    </w:p>
    <w:p w14:paraId="296B1286">
      <w:pPr>
        <w:shd w:val="clear"/>
        <w:wordWrap w:val="0"/>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投诉书制作说明：</w:t>
      </w:r>
    </w:p>
    <w:p w14:paraId="62390472">
      <w:pPr>
        <w:widowControl/>
        <w:shd w:val="clear"/>
        <w:wordWrap w:val="0"/>
        <w:spacing w:line="360" w:lineRule="auto"/>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1.投诉人提起投诉时，应当提交投诉书和必要的证明材料，并按照被投诉人和与投诉事项有关的供应商数量提供投诉书副本。</w:t>
      </w:r>
    </w:p>
    <w:p w14:paraId="532E3810">
      <w:pPr>
        <w:widowControl/>
        <w:shd w:val="clear"/>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2.投诉人若委托代理人进行投诉的，投诉书应按照要求列明“授权代表”的有关内容，并在附件中提交由</w:t>
      </w:r>
      <w:r>
        <w:rPr>
          <w:rFonts w:hint="eastAsia" w:ascii="宋体" w:hAnsi="宋体" w:eastAsia="宋体" w:cs="宋体"/>
          <w:color w:val="auto"/>
          <w:kern w:val="0"/>
          <w:sz w:val="32"/>
          <w:szCs w:val="32"/>
          <w:highlight w:val="none"/>
        </w:rPr>
        <w:t>投诉人签署的授权委托书。授权委托书应当载明代理人的姓名或者名称、代理事项、具体权限、期限和相关事项。</w:t>
      </w:r>
    </w:p>
    <w:p w14:paraId="7CF147A1">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3.投诉人若对项目的某一分包进行投诉，投诉书应列明具体分包号。</w:t>
      </w:r>
    </w:p>
    <w:p w14:paraId="24EBD218">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4.投诉书应简要列明质疑事项，质疑函、质疑答复等作为附件材料提供。</w:t>
      </w:r>
    </w:p>
    <w:p w14:paraId="3A365F23">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5.投诉书的投诉事项应具体、明确，并有必要的事实依据和法律依据。</w:t>
      </w:r>
    </w:p>
    <w:p w14:paraId="21612A34">
      <w:pPr>
        <w:widowControl/>
        <w:shd w:val="clear"/>
        <w:wordWrap w:val="0"/>
        <w:spacing w:line="360" w:lineRule="auto"/>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6.投诉书的投诉请求应与投诉事项相关。</w:t>
      </w:r>
    </w:p>
    <w:p w14:paraId="64EEB508">
      <w:pPr>
        <w:widowControl/>
        <w:shd w:val="clear"/>
        <w:wordWrap w:val="0"/>
        <w:spacing w:line="360" w:lineRule="auto"/>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540DC471">
      <w:pPr>
        <w:shd w:val="clear"/>
        <w:wordWrap w:val="0"/>
        <w:spacing w:line="360" w:lineRule="auto"/>
        <w:rPr>
          <w:rFonts w:hint="eastAsia" w:ascii="宋体" w:hAnsi="宋体" w:eastAsia="宋体" w:cs="宋体"/>
          <w:color w:val="auto"/>
          <w:highlight w:val="none"/>
        </w:rPr>
      </w:pPr>
    </w:p>
    <w:p w14:paraId="23B305DE">
      <w:pPr>
        <w:shd w:val="clear"/>
        <w:rPr>
          <w:rFonts w:hint="eastAsia" w:ascii="宋体" w:hAnsi="宋体" w:eastAsia="宋体" w:cs="宋体"/>
          <w:color w:val="auto"/>
          <w:highlight w:val="none"/>
        </w:rPr>
      </w:pPr>
    </w:p>
    <w:sectPr>
      <w:footerReference r:id="rId10" w:type="first"/>
      <w:headerReference r:id="rId7" w:type="default"/>
      <w:footerReference r:id="rId8" w:type="default"/>
      <w:footerReference r:id="rId9" w:type="even"/>
      <w:pgSz w:w="11906" w:h="16838"/>
      <w:pgMar w:top="1440" w:right="1080" w:bottom="1440" w:left="1080"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9AEA">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C29D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C29D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7EE25">
    <w:pPr>
      <w:pStyle w:val="2"/>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3BC98A">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53BC98A">
                    <w:pPr>
                      <w:pStyle w:val="2"/>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13D4">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786C0B">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F786C0B">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E3E5F">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7C0501">
                          <w:pPr>
                            <w:pStyle w:val="2"/>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F7C0501">
                    <w:pPr>
                      <w:pStyle w:val="2"/>
                    </w:pPr>
                    <w:r>
                      <w:fldChar w:fldCharType="begin"/>
                    </w:r>
                    <w:r>
                      <w:instrText xml:space="preserve"> PAGE  \* MERGEFORMAT </w:instrText>
                    </w:r>
                    <w:r>
                      <w:fldChar w:fldCharType="separate"/>
                    </w:r>
                    <w:r>
                      <w:t>145</w:t>
                    </w:r>
                    <w:r>
                      <w:fldChar w:fldCharType="end"/>
                    </w:r>
                  </w:p>
                </w:txbxContent>
              </v:textbox>
            </v:shape>
          </w:pict>
        </mc:Fallback>
      </mc:AlternateContent>
    </w:r>
  </w:p>
  <w:p w14:paraId="30577955">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696A">
    <w:pPr>
      <w:pStyle w:val="2"/>
      <w:framePr w:wrap="around" w:vAnchor="text" w:hAnchor="margin" w:xAlign="center" w:y="1"/>
      <w:rPr>
        <w:rStyle w:val="23"/>
      </w:rPr>
    </w:pPr>
    <w:r>
      <w:fldChar w:fldCharType="begin"/>
    </w:r>
    <w:r>
      <w:rPr>
        <w:rStyle w:val="23"/>
      </w:rPr>
      <w:instrText xml:space="preserve">PAGE  </w:instrText>
    </w:r>
    <w:r>
      <w:fldChar w:fldCharType="end"/>
    </w:r>
  </w:p>
  <w:p w14:paraId="21E0F8F4">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8777">
    <w:pPr>
      <w:pStyle w:val="2"/>
      <w:framePr w:wrap="around" w:vAnchor="text" w:hAnchor="margin" w:xAlign="right" w:y="1"/>
      <w:rPr>
        <w:rStyle w:val="23"/>
      </w:rPr>
    </w:pPr>
    <w:r>
      <w:fldChar w:fldCharType="begin"/>
    </w:r>
    <w:r>
      <w:rPr>
        <w:rStyle w:val="23"/>
      </w:rPr>
      <w:instrText xml:space="preserve">PAGE  </w:instrText>
    </w:r>
    <w:r>
      <w:fldChar w:fldCharType="separate"/>
    </w:r>
    <w:r>
      <w:rPr>
        <w:rStyle w:val="23"/>
      </w:rPr>
      <w:t>122</w:t>
    </w:r>
    <w:r>
      <w:fldChar w:fldCharType="end"/>
    </w:r>
  </w:p>
  <w:p w14:paraId="28C987B7">
    <w:pPr>
      <w:pStyle w:val="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8124">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B4F4C">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1E5CB"/>
    <w:multiLevelType w:val="singleLevel"/>
    <w:tmpl w:val="9851E5CB"/>
    <w:lvl w:ilvl="0" w:tentative="0">
      <w:start w:val="7"/>
      <w:numFmt w:val="chineseCounting"/>
      <w:suff w:val="nothing"/>
      <w:lvlText w:val="%1、"/>
      <w:lvlJc w:val="left"/>
      <w:rPr>
        <w:rFonts w:hint="eastAsia"/>
      </w:r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revisionView w:markup="0"/>
  <w:documentProtection w:edit="readOnly" w:enforcement="1" w:cryptProviderType="rsaFull" w:cryptAlgorithmClass="hash" w:cryptAlgorithmType="typeAny" w:cryptAlgorithmSid="4" w:cryptSpinCount="0" w:hash="QXgOVU8pV2jtLhE0fhLIJiNfY+E=" w:salt="QotAKcmLSXXNHWeMWvsQaQ=="/>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mU5MzQwMjY5MTlhZGU4ZDQ3NmM4ZGI0OTljN2QifQ=="/>
  </w:docVars>
  <w:rsids>
    <w:rsidRoot w:val="0188470C"/>
    <w:rsid w:val="0002310B"/>
    <w:rsid w:val="002A00D3"/>
    <w:rsid w:val="003A298A"/>
    <w:rsid w:val="005D46BC"/>
    <w:rsid w:val="00C54361"/>
    <w:rsid w:val="00D84DE7"/>
    <w:rsid w:val="00DC1D32"/>
    <w:rsid w:val="00F23FAD"/>
    <w:rsid w:val="00FB3BC7"/>
    <w:rsid w:val="010B405F"/>
    <w:rsid w:val="01290BA7"/>
    <w:rsid w:val="014B64CF"/>
    <w:rsid w:val="0188470C"/>
    <w:rsid w:val="01924B58"/>
    <w:rsid w:val="01E51A53"/>
    <w:rsid w:val="02535CBD"/>
    <w:rsid w:val="02835280"/>
    <w:rsid w:val="02A641F7"/>
    <w:rsid w:val="02CB7B8F"/>
    <w:rsid w:val="03417761"/>
    <w:rsid w:val="036D3250"/>
    <w:rsid w:val="037800D1"/>
    <w:rsid w:val="03D9108F"/>
    <w:rsid w:val="04583A5F"/>
    <w:rsid w:val="04590FB1"/>
    <w:rsid w:val="0461255F"/>
    <w:rsid w:val="0475638A"/>
    <w:rsid w:val="049747D3"/>
    <w:rsid w:val="049B0F2A"/>
    <w:rsid w:val="05235E1B"/>
    <w:rsid w:val="053B7721"/>
    <w:rsid w:val="06527E51"/>
    <w:rsid w:val="06536E30"/>
    <w:rsid w:val="069D6DB7"/>
    <w:rsid w:val="06CB3C0E"/>
    <w:rsid w:val="06E272C3"/>
    <w:rsid w:val="06F90366"/>
    <w:rsid w:val="07416A2C"/>
    <w:rsid w:val="08042CA2"/>
    <w:rsid w:val="08065580"/>
    <w:rsid w:val="0844667A"/>
    <w:rsid w:val="085E740E"/>
    <w:rsid w:val="087275C8"/>
    <w:rsid w:val="09E13E08"/>
    <w:rsid w:val="0A1D2F9B"/>
    <w:rsid w:val="0A1F28E8"/>
    <w:rsid w:val="0AB62EA4"/>
    <w:rsid w:val="0ACB31DC"/>
    <w:rsid w:val="0AEB73DB"/>
    <w:rsid w:val="0B11089E"/>
    <w:rsid w:val="0B472137"/>
    <w:rsid w:val="0B4765DB"/>
    <w:rsid w:val="0B5C6DD5"/>
    <w:rsid w:val="0BF76AE1"/>
    <w:rsid w:val="0C275A67"/>
    <w:rsid w:val="0C6D6E67"/>
    <w:rsid w:val="0CAD69A1"/>
    <w:rsid w:val="0CAF2EF8"/>
    <w:rsid w:val="0CDE46B7"/>
    <w:rsid w:val="0D091A3B"/>
    <w:rsid w:val="0D2F3223"/>
    <w:rsid w:val="0D456452"/>
    <w:rsid w:val="0D5F73AC"/>
    <w:rsid w:val="0D635C44"/>
    <w:rsid w:val="0D7105AB"/>
    <w:rsid w:val="0DD04666"/>
    <w:rsid w:val="0E7E313B"/>
    <w:rsid w:val="0E9E624C"/>
    <w:rsid w:val="0EA0419B"/>
    <w:rsid w:val="0EB66128"/>
    <w:rsid w:val="0EFD09D9"/>
    <w:rsid w:val="0F0E1407"/>
    <w:rsid w:val="0F286369"/>
    <w:rsid w:val="0F5C4F59"/>
    <w:rsid w:val="0F6C03BE"/>
    <w:rsid w:val="0F901AD5"/>
    <w:rsid w:val="10256CA9"/>
    <w:rsid w:val="10B417FE"/>
    <w:rsid w:val="10D86EA2"/>
    <w:rsid w:val="10F13271"/>
    <w:rsid w:val="10FB7649"/>
    <w:rsid w:val="113B273E"/>
    <w:rsid w:val="11614FE1"/>
    <w:rsid w:val="11D62ECE"/>
    <w:rsid w:val="12290212"/>
    <w:rsid w:val="12696FBB"/>
    <w:rsid w:val="1298482E"/>
    <w:rsid w:val="12AE6B32"/>
    <w:rsid w:val="12FC114A"/>
    <w:rsid w:val="13AC4CD6"/>
    <w:rsid w:val="13D84274"/>
    <w:rsid w:val="13E56991"/>
    <w:rsid w:val="144306E3"/>
    <w:rsid w:val="147065B5"/>
    <w:rsid w:val="148102A5"/>
    <w:rsid w:val="14952165"/>
    <w:rsid w:val="15093EA0"/>
    <w:rsid w:val="151C2E71"/>
    <w:rsid w:val="15881643"/>
    <w:rsid w:val="15A95000"/>
    <w:rsid w:val="15D60C87"/>
    <w:rsid w:val="15EA3790"/>
    <w:rsid w:val="16207B0D"/>
    <w:rsid w:val="162D4D4B"/>
    <w:rsid w:val="164200CB"/>
    <w:rsid w:val="16A61E6E"/>
    <w:rsid w:val="16B14AB6"/>
    <w:rsid w:val="16C24054"/>
    <w:rsid w:val="16D215B1"/>
    <w:rsid w:val="16FE3FF2"/>
    <w:rsid w:val="170855CF"/>
    <w:rsid w:val="170A508C"/>
    <w:rsid w:val="173256AF"/>
    <w:rsid w:val="17481711"/>
    <w:rsid w:val="1763308C"/>
    <w:rsid w:val="17C34EFE"/>
    <w:rsid w:val="17CA1EE2"/>
    <w:rsid w:val="181A0B83"/>
    <w:rsid w:val="19373188"/>
    <w:rsid w:val="196B22E9"/>
    <w:rsid w:val="196C10EB"/>
    <w:rsid w:val="1A241393"/>
    <w:rsid w:val="1A400DC5"/>
    <w:rsid w:val="1A771E43"/>
    <w:rsid w:val="1AD75083"/>
    <w:rsid w:val="1B4D70A9"/>
    <w:rsid w:val="1B504C07"/>
    <w:rsid w:val="1BAD6C80"/>
    <w:rsid w:val="1CB658ED"/>
    <w:rsid w:val="1CC7132A"/>
    <w:rsid w:val="1D5216F5"/>
    <w:rsid w:val="1D9E3073"/>
    <w:rsid w:val="1DB259A1"/>
    <w:rsid w:val="1DBC1F2F"/>
    <w:rsid w:val="1EBD1401"/>
    <w:rsid w:val="1F2B3EFC"/>
    <w:rsid w:val="1F4A191D"/>
    <w:rsid w:val="1F732AE5"/>
    <w:rsid w:val="1F9F47BF"/>
    <w:rsid w:val="1FB11588"/>
    <w:rsid w:val="201605FE"/>
    <w:rsid w:val="2019774D"/>
    <w:rsid w:val="202A42E5"/>
    <w:rsid w:val="20431D48"/>
    <w:rsid w:val="20511636"/>
    <w:rsid w:val="205B18E6"/>
    <w:rsid w:val="206E100E"/>
    <w:rsid w:val="20730B4D"/>
    <w:rsid w:val="20E22F26"/>
    <w:rsid w:val="217668A9"/>
    <w:rsid w:val="218C4119"/>
    <w:rsid w:val="21937A2C"/>
    <w:rsid w:val="223E60C8"/>
    <w:rsid w:val="226542C8"/>
    <w:rsid w:val="227A3EAE"/>
    <w:rsid w:val="22D54F99"/>
    <w:rsid w:val="23A646CA"/>
    <w:rsid w:val="240412B8"/>
    <w:rsid w:val="242D23BA"/>
    <w:rsid w:val="247E3D04"/>
    <w:rsid w:val="248B4999"/>
    <w:rsid w:val="24CF4668"/>
    <w:rsid w:val="258673AF"/>
    <w:rsid w:val="25E151C3"/>
    <w:rsid w:val="25F76131"/>
    <w:rsid w:val="26F956D7"/>
    <w:rsid w:val="270C7596"/>
    <w:rsid w:val="27781FCD"/>
    <w:rsid w:val="27C60B5C"/>
    <w:rsid w:val="27D03C55"/>
    <w:rsid w:val="27ED0459"/>
    <w:rsid w:val="29B71655"/>
    <w:rsid w:val="29CF4AA4"/>
    <w:rsid w:val="2B394C1D"/>
    <w:rsid w:val="2B7D360B"/>
    <w:rsid w:val="2C6060FF"/>
    <w:rsid w:val="2D656721"/>
    <w:rsid w:val="2D676D48"/>
    <w:rsid w:val="2D7A37B8"/>
    <w:rsid w:val="2E39679C"/>
    <w:rsid w:val="2E8C55BF"/>
    <w:rsid w:val="2EEC18F3"/>
    <w:rsid w:val="2F3576FE"/>
    <w:rsid w:val="2F72001C"/>
    <w:rsid w:val="305A1AE1"/>
    <w:rsid w:val="305F2A01"/>
    <w:rsid w:val="306221D8"/>
    <w:rsid w:val="30F25EC3"/>
    <w:rsid w:val="30F6008D"/>
    <w:rsid w:val="313F5A7E"/>
    <w:rsid w:val="32B72C79"/>
    <w:rsid w:val="32F83FD3"/>
    <w:rsid w:val="330B24AF"/>
    <w:rsid w:val="331C7285"/>
    <w:rsid w:val="33A57084"/>
    <w:rsid w:val="3411756B"/>
    <w:rsid w:val="35007746"/>
    <w:rsid w:val="356318B3"/>
    <w:rsid w:val="35764B4E"/>
    <w:rsid w:val="35BA1F83"/>
    <w:rsid w:val="35DB24F1"/>
    <w:rsid w:val="36280C33"/>
    <w:rsid w:val="36283F90"/>
    <w:rsid w:val="367A740F"/>
    <w:rsid w:val="36916441"/>
    <w:rsid w:val="36957375"/>
    <w:rsid w:val="36C009F2"/>
    <w:rsid w:val="36C27D81"/>
    <w:rsid w:val="37893954"/>
    <w:rsid w:val="37DC7F27"/>
    <w:rsid w:val="38093BE4"/>
    <w:rsid w:val="380F5149"/>
    <w:rsid w:val="38242107"/>
    <w:rsid w:val="382C79BE"/>
    <w:rsid w:val="38B50391"/>
    <w:rsid w:val="38D032C8"/>
    <w:rsid w:val="38FB618B"/>
    <w:rsid w:val="393C6ED0"/>
    <w:rsid w:val="394219A2"/>
    <w:rsid w:val="39CC7AD0"/>
    <w:rsid w:val="39DB60F9"/>
    <w:rsid w:val="3A197299"/>
    <w:rsid w:val="3A2E4B6E"/>
    <w:rsid w:val="3A4554C0"/>
    <w:rsid w:val="3A8B353F"/>
    <w:rsid w:val="3AF86E26"/>
    <w:rsid w:val="3B984165"/>
    <w:rsid w:val="3BB603B7"/>
    <w:rsid w:val="3C065573"/>
    <w:rsid w:val="3C090649"/>
    <w:rsid w:val="3C834F9D"/>
    <w:rsid w:val="3D3F3094"/>
    <w:rsid w:val="3E3A6B33"/>
    <w:rsid w:val="3E754715"/>
    <w:rsid w:val="3E89334C"/>
    <w:rsid w:val="3EA37089"/>
    <w:rsid w:val="3ECE3C4F"/>
    <w:rsid w:val="3EF1417B"/>
    <w:rsid w:val="3F20694C"/>
    <w:rsid w:val="3F39767D"/>
    <w:rsid w:val="3F5E7474"/>
    <w:rsid w:val="406E1E3B"/>
    <w:rsid w:val="40E60E10"/>
    <w:rsid w:val="41240482"/>
    <w:rsid w:val="412E1D2A"/>
    <w:rsid w:val="416F7716"/>
    <w:rsid w:val="41713ED1"/>
    <w:rsid w:val="41952611"/>
    <w:rsid w:val="41C02A25"/>
    <w:rsid w:val="42A67168"/>
    <w:rsid w:val="43120CA1"/>
    <w:rsid w:val="436775FC"/>
    <w:rsid w:val="43682ECF"/>
    <w:rsid w:val="436D4129"/>
    <w:rsid w:val="437C44AE"/>
    <w:rsid w:val="43841508"/>
    <w:rsid w:val="43941A77"/>
    <w:rsid w:val="43D13FE2"/>
    <w:rsid w:val="45050ABD"/>
    <w:rsid w:val="4550160D"/>
    <w:rsid w:val="4588349D"/>
    <w:rsid w:val="45DC4A25"/>
    <w:rsid w:val="46990C3F"/>
    <w:rsid w:val="470E1780"/>
    <w:rsid w:val="47A30116"/>
    <w:rsid w:val="480D2E86"/>
    <w:rsid w:val="49D549AD"/>
    <w:rsid w:val="4A2B3BB0"/>
    <w:rsid w:val="4ACC5BD9"/>
    <w:rsid w:val="4B240C35"/>
    <w:rsid w:val="4B3F18B9"/>
    <w:rsid w:val="4B713CC9"/>
    <w:rsid w:val="4BB445F9"/>
    <w:rsid w:val="4BBA2895"/>
    <w:rsid w:val="4C4719BC"/>
    <w:rsid w:val="4D731CDE"/>
    <w:rsid w:val="4D891B60"/>
    <w:rsid w:val="4DAE7392"/>
    <w:rsid w:val="4E2E4D6E"/>
    <w:rsid w:val="4E3F66C2"/>
    <w:rsid w:val="4E685A60"/>
    <w:rsid w:val="4EAD42BA"/>
    <w:rsid w:val="4EAE1FAD"/>
    <w:rsid w:val="4EEA1ADA"/>
    <w:rsid w:val="4F0168C6"/>
    <w:rsid w:val="4F0A1774"/>
    <w:rsid w:val="4F8808D8"/>
    <w:rsid w:val="4F9A3B7A"/>
    <w:rsid w:val="4FC309CC"/>
    <w:rsid w:val="4FEC7842"/>
    <w:rsid w:val="502A587C"/>
    <w:rsid w:val="503564BC"/>
    <w:rsid w:val="505F2155"/>
    <w:rsid w:val="5104336E"/>
    <w:rsid w:val="51B92C33"/>
    <w:rsid w:val="52384A5B"/>
    <w:rsid w:val="5264657E"/>
    <w:rsid w:val="527F6C47"/>
    <w:rsid w:val="52E066C6"/>
    <w:rsid w:val="53467178"/>
    <w:rsid w:val="53566CCB"/>
    <w:rsid w:val="539A4AC7"/>
    <w:rsid w:val="53B90A91"/>
    <w:rsid w:val="54B05DCB"/>
    <w:rsid w:val="54B74816"/>
    <w:rsid w:val="55477B31"/>
    <w:rsid w:val="55627866"/>
    <w:rsid w:val="562831B9"/>
    <w:rsid w:val="56A354FB"/>
    <w:rsid w:val="57080F55"/>
    <w:rsid w:val="571E77BD"/>
    <w:rsid w:val="57543F03"/>
    <w:rsid w:val="575A659C"/>
    <w:rsid w:val="57FB365A"/>
    <w:rsid w:val="581806B0"/>
    <w:rsid w:val="586511A4"/>
    <w:rsid w:val="586A7801"/>
    <w:rsid w:val="587B1D88"/>
    <w:rsid w:val="58D00F8B"/>
    <w:rsid w:val="5919394F"/>
    <w:rsid w:val="59250EFE"/>
    <w:rsid w:val="594A3251"/>
    <w:rsid w:val="59642F62"/>
    <w:rsid w:val="599831C4"/>
    <w:rsid w:val="59BE1654"/>
    <w:rsid w:val="59D625D1"/>
    <w:rsid w:val="5A341668"/>
    <w:rsid w:val="5B0F3F75"/>
    <w:rsid w:val="5C0D6A67"/>
    <w:rsid w:val="5C3D06E5"/>
    <w:rsid w:val="5C4E46A0"/>
    <w:rsid w:val="5C697891"/>
    <w:rsid w:val="5C901D3B"/>
    <w:rsid w:val="5CE744C7"/>
    <w:rsid w:val="5D1C02FB"/>
    <w:rsid w:val="5D4D3BC9"/>
    <w:rsid w:val="5DD86807"/>
    <w:rsid w:val="5DF9688E"/>
    <w:rsid w:val="5E794C7D"/>
    <w:rsid w:val="5E815008"/>
    <w:rsid w:val="5EB17464"/>
    <w:rsid w:val="606E3563"/>
    <w:rsid w:val="60F03F78"/>
    <w:rsid w:val="61163B3D"/>
    <w:rsid w:val="6117377F"/>
    <w:rsid w:val="617C3998"/>
    <w:rsid w:val="61D163E7"/>
    <w:rsid w:val="62624566"/>
    <w:rsid w:val="6347693F"/>
    <w:rsid w:val="63542852"/>
    <w:rsid w:val="63591EA5"/>
    <w:rsid w:val="63877E5B"/>
    <w:rsid w:val="6391573D"/>
    <w:rsid w:val="63E72322"/>
    <w:rsid w:val="642539C9"/>
    <w:rsid w:val="642755DA"/>
    <w:rsid w:val="64476667"/>
    <w:rsid w:val="646220EC"/>
    <w:rsid w:val="64BE0410"/>
    <w:rsid w:val="64E60B61"/>
    <w:rsid w:val="651B358E"/>
    <w:rsid w:val="654F7B7F"/>
    <w:rsid w:val="65930BB3"/>
    <w:rsid w:val="65DE6804"/>
    <w:rsid w:val="660035B2"/>
    <w:rsid w:val="660A4316"/>
    <w:rsid w:val="66EA3218"/>
    <w:rsid w:val="67605BE9"/>
    <w:rsid w:val="68906E4B"/>
    <w:rsid w:val="68F95F7D"/>
    <w:rsid w:val="691645AD"/>
    <w:rsid w:val="69383362"/>
    <w:rsid w:val="694A61EF"/>
    <w:rsid w:val="694F4B88"/>
    <w:rsid w:val="6A1B1356"/>
    <w:rsid w:val="6A1D2DF0"/>
    <w:rsid w:val="6A3F63BD"/>
    <w:rsid w:val="6AC67157"/>
    <w:rsid w:val="6C627352"/>
    <w:rsid w:val="6CCB3AEB"/>
    <w:rsid w:val="6D27195F"/>
    <w:rsid w:val="6DE309C1"/>
    <w:rsid w:val="6E05504F"/>
    <w:rsid w:val="6ED74EA2"/>
    <w:rsid w:val="6FBD596D"/>
    <w:rsid w:val="70107CED"/>
    <w:rsid w:val="701D453F"/>
    <w:rsid w:val="70263260"/>
    <w:rsid w:val="704A4D27"/>
    <w:rsid w:val="70C910C5"/>
    <w:rsid w:val="71066EA0"/>
    <w:rsid w:val="7118514F"/>
    <w:rsid w:val="714B0D57"/>
    <w:rsid w:val="715638B2"/>
    <w:rsid w:val="727E1195"/>
    <w:rsid w:val="741473C6"/>
    <w:rsid w:val="742E2774"/>
    <w:rsid w:val="745F79D2"/>
    <w:rsid w:val="749A6A7B"/>
    <w:rsid w:val="74A51180"/>
    <w:rsid w:val="74F57D2B"/>
    <w:rsid w:val="74F86EA8"/>
    <w:rsid w:val="74FF68B1"/>
    <w:rsid w:val="75722AC6"/>
    <w:rsid w:val="75F22F86"/>
    <w:rsid w:val="765E7A97"/>
    <w:rsid w:val="775F37AE"/>
    <w:rsid w:val="77764E3D"/>
    <w:rsid w:val="77C80239"/>
    <w:rsid w:val="77D73344"/>
    <w:rsid w:val="77FA34D6"/>
    <w:rsid w:val="782E0B97"/>
    <w:rsid w:val="784A5B52"/>
    <w:rsid w:val="78D742F6"/>
    <w:rsid w:val="78DE0702"/>
    <w:rsid w:val="7905662D"/>
    <w:rsid w:val="795E7C52"/>
    <w:rsid w:val="79850C5A"/>
    <w:rsid w:val="79B46D01"/>
    <w:rsid w:val="79BE2A0C"/>
    <w:rsid w:val="79F24465"/>
    <w:rsid w:val="79FC5BCA"/>
    <w:rsid w:val="79FF6F80"/>
    <w:rsid w:val="7A256F2B"/>
    <w:rsid w:val="7A3A5756"/>
    <w:rsid w:val="7AD66C6A"/>
    <w:rsid w:val="7AED16C9"/>
    <w:rsid w:val="7B7B1B66"/>
    <w:rsid w:val="7B8E64B3"/>
    <w:rsid w:val="7BDC10B2"/>
    <w:rsid w:val="7C1F5B9B"/>
    <w:rsid w:val="7C6C37A9"/>
    <w:rsid w:val="7CC25D32"/>
    <w:rsid w:val="7CD32867"/>
    <w:rsid w:val="7CDF341B"/>
    <w:rsid w:val="7D8E7281"/>
    <w:rsid w:val="7DF107C4"/>
    <w:rsid w:val="7E6478FC"/>
    <w:rsid w:val="7E736BE6"/>
    <w:rsid w:val="7EA8478C"/>
    <w:rsid w:val="7EEB147F"/>
    <w:rsid w:val="7F131FAA"/>
    <w:rsid w:val="7F2D3D04"/>
    <w:rsid w:val="7F5A0901"/>
    <w:rsid w:val="7F724B08"/>
    <w:rsid w:val="7F737D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7">
    <w:name w:val="index 8"/>
    <w:basedOn w:val="1"/>
    <w:next w:val="1"/>
    <w:qFormat/>
    <w:uiPriority w:val="0"/>
    <w:pPr>
      <w:ind w:left="2940"/>
    </w:pPr>
  </w:style>
  <w:style w:type="paragraph" w:styleId="8">
    <w:name w:val="Normal Indent"/>
    <w:basedOn w:val="1"/>
    <w:next w:val="1"/>
    <w:unhideWhenUsed/>
    <w:qFormat/>
    <w:uiPriority w:val="99"/>
    <w:pPr>
      <w:ind w:firstLine="420"/>
    </w:pPr>
    <w:rPr>
      <w:szCs w:val="20"/>
    </w:rPr>
  </w:style>
  <w:style w:type="paragraph" w:styleId="9">
    <w:name w:val="annotation text"/>
    <w:basedOn w:val="1"/>
    <w:unhideWhenUsed/>
    <w:qFormat/>
    <w:uiPriority w:val="99"/>
    <w:pPr>
      <w:jc w:val="left"/>
    </w:pPr>
  </w:style>
  <w:style w:type="paragraph" w:styleId="10">
    <w:name w:val="Body Text"/>
    <w:basedOn w:val="1"/>
    <w:qFormat/>
    <w:uiPriority w:val="0"/>
    <w:pPr>
      <w:spacing w:after="120"/>
    </w:pPr>
  </w:style>
  <w:style w:type="paragraph" w:styleId="11">
    <w:name w:val="Body Text Indent"/>
    <w:basedOn w:val="1"/>
    <w:unhideWhenUsed/>
    <w:qFormat/>
    <w:uiPriority w:val="99"/>
    <w:pPr>
      <w:spacing w:line="200" w:lineRule="exact"/>
      <w:ind w:firstLine="301"/>
    </w:pPr>
    <w:rPr>
      <w:rFonts w:ascii="宋体" w:hAnsi="Courier New"/>
      <w:spacing w:val="-4"/>
      <w:sz w:val="18"/>
      <w:szCs w:val="20"/>
    </w:rPr>
  </w:style>
  <w:style w:type="paragraph" w:styleId="12">
    <w:name w:val="toc 3"/>
    <w:basedOn w:val="1"/>
    <w:next w:val="1"/>
    <w:unhideWhenUsed/>
    <w:qFormat/>
    <w:uiPriority w:val="39"/>
    <w:pPr>
      <w:jc w:val="left"/>
    </w:pPr>
    <w:rPr>
      <w:rFonts w:ascii="Calibri" w:hAnsi="Calibri"/>
      <w:smallCaps/>
      <w:sz w:val="22"/>
      <w:szCs w:val="22"/>
    </w:rPr>
  </w:style>
  <w:style w:type="paragraph" w:styleId="13">
    <w:name w:val="Plain Text"/>
    <w:basedOn w:val="1"/>
    <w:next w:val="7"/>
    <w:qFormat/>
    <w:uiPriority w:val="0"/>
    <w:rPr>
      <w:rFonts w:ascii="宋体" w:hAnsi="Courier New"/>
      <w:szCs w:val="20"/>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360" w:after="360"/>
      <w:jc w:val="left"/>
    </w:pPr>
    <w:rPr>
      <w:rFonts w:ascii="Calibri" w:hAnsi="Calibri"/>
      <w:b/>
      <w:bCs/>
      <w:caps/>
      <w:sz w:val="22"/>
      <w:szCs w:val="22"/>
      <w:u w:val="single"/>
    </w:rPr>
  </w:style>
  <w:style w:type="paragraph" w:styleId="16">
    <w:name w:val="List"/>
    <w:basedOn w:val="1"/>
    <w:unhideWhenUsed/>
    <w:qFormat/>
    <w:uiPriority w:val="99"/>
    <w:pPr>
      <w:ind w:left="200" w:hanging="200" w:hangingChars="200"/>
    </w:pPr>
    <w:rPr>
      <w:sz w:val="28"/>
    </w:rPr>
  </w:style>
  <w:style w:type="paragraph" w:styleId="17">
    <w:name w:val="toc 2"/>
    <w:basedOn w:val="1"/>
    <w:next w:val="1"/>
    <w:unhideWhenUsed/>
    <w:qFormat/>
    <w:uiPriority w:val="39"/>
    <w:pPr>
      <w:jc w:val="left"/>
    </w:pPr>
    <w:rPr>
      <w:rFonts w:ascii="Calibri" w:hAnsi="Calibri"/>
      <w:b/>
      <w:bCs/>
      <w:smallCaps/>
      <w:sz w:val="22"/>
      <w:szCs w:val="22"/>
    </w:r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paragraph" w:styleId="19">
    <w:name w:val="Body Text First Indent 2"/>
    <w:basedOn w:val="1"/>
    <w:qFormat/>
    <w:uiPriority w:val="1"/>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unhideWhenUsed/>
    <w:qFormat/>
    <w:uiPriority w:val="99"/>
  </w:style>
  <w:style w:type="character" w:styleId="24">
    <w:name w:val="Hyperlink"/>
    <w:unhideWhenUsed/>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
    <w:name w:val="表格文字"/>
    <w:basedOn w:val="1"/>
    <w:next w:val="10"/>
    <w:qFormat/>
    <w:uiPriority w:val="99"/>
    <w:pPr>
      <w:spacing w:before="25" w:after="25"/>
    </w:pPr>
    <w:rPr>
      <w:bCs/>
      <w:spacing w:val="10"/>
      <w:sz w:val="24"/>
      <w:szCs w:val="20"/>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styleId="30">
    <w:name w:val="List Paragraph"/>
    <w:basedOn w:val="1"/>
    <w:qFormat/>
    <w:uiPriority w:val="34"/>
    <w:pPr>
      <w:ind w:firstLine="420" w:firstLineChars="200"/>
    </w:pPr>
  </w:style>
  <w:style w:type="paragraph" w:customStyle="1" w:styleId="31">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3">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4">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5">
    <w:name w:val="Title1"/>
    <w:basedOn w:val="1"/>
    <w:next w:val="1"/>
    <w:qFormat/>
    <w:uiPriority w:val="0"/>
    <w:pPr>
      <w:jc w:val="center"/>
      <w:outlineLvl w:val="0"/>
    </w:pPr>
    <w:rPr>
      <w:rFonts w:ascii="Calibri Light" w:hAnsi="Calibri Light" w:eastAsia="Arial Unicode MS" w:cs="Times New Roman"/>
      <w:b/>
    </w:rPr>
  </w:style>
  <w:style w:type="paragraph" w:customStyle="1" w:styleId="36">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7">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Desktop\&#35770;&#35777;&#31295;&#65288;&#19987;&#23478;&#24847;&#35265;&#65289;-2026&#24180;&#21335;&#23425;&#24066;&#39640;&#26657;&#27605;&#19994;&#29983;&#31561;&#38738;&#24180;&#31995;&#21015;&#25307;&#32856;&#27963;&#21160;&#29289;&#26009;&#37319;&#36141;&#12289;&#31199;&#36161;&#19982;&#24067;&#32622;&#39033;&#3044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ddcae7dd-035b-4a68-b174-ac30e98e7d45</errorID>
      <errorWord>[2026]718号</errorWord>
      <group>L1_Knowledge</group>
      <groupName>知识性问题</groupName>
      <ability>L2_Knowledge</ability>
      <abilityName>其他知识</abilityName>
      <candidateList>
        <item>〔2026〕718号</item>
      </candidateList>
      <explain>发文字号格式错误。</explain>
      <paraID>7F62D1DF</paraID>
      <start>11</start>
      <end>21</end>
      <status>unmodified</status>
      <modifiedWord/>
      <trackRevisions>false</trackRevisions>
    </reviewItem>
    <reviewItem>
      <errorID>fdcf28e3-e0c9-4a00-afe1-211f9eadd2c6</errorID>
      <errorWord>)</errorWord>
      <group>L1_Format</group>
      <groupName>格式问题</groupName>
      <ability>L2_HalfPunc</ability>
      <abilityName>全半角检查</abilityName>
      <candidateList>
        <item>）</item>
      </candidateList>
      <explain>文本全半角错误。</explain>
      <paraID>2EBD0020</paraID>
      <start>38</start>
      <end>39</end>
      <status>unmodified</status>
      <modifiedWord/>
      <trackRevisions>false</trackRevisions>
    </reviewItem>
    <reviewItem>
      <errorID>2c2e4bf8-3d9c-4526-bb17-94cebb289fff</errorID>
      <errorWord>(</errorWord>
      <group>L1_Format</group>
      <groupName>格式问题</groupName>
      <ability>L2_HalfPunc</ability>
      <abilityName>全半角检查</abilityName>
      <candidateList>
        <item>（</item>
      </candidateList>
      <explain>文本全半角错误。</explain>
      <paraID>3D6F06A2</paraID>
      <start>12</start>
      <end>13</end>
      <status>unmodified</status>
      <modifiedWord/>
      <trackRevisions>false</trackRevisions>
    </reviewItem>
    <reviewItem>
      <errorID>b5a59dbb-5dfa-48d4-a515-22d19efe8f56</errorID>
      <errorWord>)</errorWord>
      <group>L1_Format</group>
      <groupName>格式问题</groupName>
      <ability>L2_HalfPunc</ability>
      <abilityName>全半角检查</abilityName>
      <candidateList>
        <item>）</item>
      </candidateList>
      <explain>文本全半角错误。</explain>
      <paraID>3D6F06A2</paraID>
      <start>35</start>
      <end>36</end>
      <status>unmodified</status>
      <modifiedWord/>
      <trackRevisions>false</trackRevisions>
    </reviewItem>
    <reviewItem>
      <errorID>9988a950-59d1-4e78-9abd-23607c799138</errorID>
      <errorWord>(</errorWord>
      <group>L1_Format</group>
      <groupName>格式问题</groupName>
      <ability>L2_HalfPunc</ability>
      <abilityName>全半角检查</abilityName>
      <candidateList>
        <item>（</item>
      </candidateList>
      <explain>文本全半角错误。</explain>
      <paraID>3D6F06A2</paraID>
      <start>45</start>
      <end>46</end>
      <status>unmodified</status>
      <modifiedWord/>
      <trackRevisions>false</trackRevisions>
    </reviewItem>
    <reviewItem>
      <errorID>07f003ca-5258-4cd5-9751-9347948e99c3</errorID>
      <errorWord>)</errorWord>
      <group>L1_Format</group>
      <groupName>格式问题</groupName>
      <ability>L2_HalfPunc</ability>
      <abilityName>全半角检查</abilityName>
      <candidateList>
        <item>）</item>
      </candidateList>
      <explain>文本全半角错误。</explain>
      <paraID>3D6F06A2</paraID>
      <start>61</start>
      <end>62</end>
      <status>unmodified</status>
      <modifiedWord/>
      <trackRevisions>false</trackRevisions>
    </reviewItem>
    <reviewItem>
      <errorID>83717774-5560-4d48-b928-e7e1567a887f</errorID>
      <errorWord>-</errorWord>
      <group>L1_Format</group>
      <groupName>格式问题</groupName>
      <ability>L2_HalfPunc</ability>
      <abilityName>全半角检查</abilityName>
      <candidateList>
        <item>－</item>
      </candidateList>
      <explain>文本全半角错误。</explain>
      <paraID>4460637B</paraID>
      <start>113</start>
      <end>114</end>
      <status>unmodified</status>
      <modifiedWord/>
      <trackRevisions>false</trackRevisions>
    </reviewItem>
    <reviewItem>
      <errorID>7c35f45c-b121-4991-8365-fa2daaea0aa9</errorID>
      <errorWord>-</errorWord>
      <group>L1_Format</group>
      <groupName>格式问题</groupName>
      <ability>L2_HalfPunc</ability>
      <abilityName>全半角检查</abilityName>
      <candidateList>
        <item>－</item>
      </candidateList>
      <explain>文本全半角错误。</explain>
      <paraID>4460637B</paraID>
      <start>118</start>
      <end>119</end>
      <status>unmodified</status>
      <modifiedWord/>
      <trackRevisions>false</trackRevisions>
    </reviewItem>
    <reviewItem>
      <errorID>5d976349-af0f-4f5b-b768-6fb8ec3cd5cd</errorID>
      <errorWord>-</errorWord>
      <group>L1_Format</group>
      <groupName>格式问题</groupName>
      <ability>L2_HalfPunc</ability>
      <abilityName>全半角检查</abilityName>
      <candidateList>
        <item>－</item>
      </candidateList>
      <explain>文本全半角错误。</explain>
      <paraID>4460637B</paraID>
      <start>125</start>
      <end>126</end>
      <status>unmodified</status>
      <modifiedWord/>
      <trackRevisions>false</trackRevisions>
    </reviewItem>
    <reviewItem>
      <errorID>c5d28988-0013-4a8a-9dec-22dfaa733a25</errorID>
      <errorWord>-</errorWord>
      <group>L1_Format</group>
      <groupName>格式问题</groupName>
      <ability>L2_HalfPunc</ability>
      <abilityName>全半角检查</abilityName>
      <candidateList>
        <item>－</item>
      </candidateList>
      <explain>文本全半角错误。</explain>
      <paraID>4460637B</paraID>
      <start>131</start>
      <end>132</end>
      <status>unmodified</status>
      <modifiedWord/>
      <trackRevisions>false</trackRevisions>
    </reviewItem>
    <reviewItem>
      <errorID>9ff2c7d1-4dc0-4026-b78f-1411f7b7c0af</errorID>
      <errorWord>间</errorWord>
      <group>L1_Word</group>
      <groupName>字词问题</groupName>
      <ability>L2_Typo</ability>
      <abilityName>字词错误</abilityName>
      <candidateList>
        <item>间之</item>
      </candidateList>
      <explain/>
      <paraID>1FC01E8E</paraID>
      <start>55</start>
      <end>56</end>
      <status>unmodified</status>
      <modifiedWord/>
      <trackRevisions>false</trackRevisions>
    </reviewItem>
    <reviewItem>
      <errorID>aac0a7d9-ed54-4860-8d55-2674e8d95451</errorID>
      <errorWord>操作合</errorWord>
      <group>L1_Word</group>
      <groupName>字词问题</groupName>
      <ability>L2_Typo</ability>
      <abilityName>字词错误</abilityName>
      <candidateList>
        <item>操作台</item>
      </candidateList>
      <explain/>
      <paraID>386B5014</paraID>
      <start>8</start>
      <end>11</end>
      <status>unmodified</status>
      <modifiedWord/>
      <trackRevisions>false</trackRevisions>
    </reviewItem>
    <reviewItem>
      <errorID>7c085a0c-15a5-44f5-a912-dd320720f719</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3578D34D</paraID>
      <start>124</start>
      <end>127</end>
      <status>unmodified</status>
      <modifiedWord/>
      <trackRevisions>false</trackRevisions>
    </reviewItem>
    <reviewItem>
      <errorID>cba80432-c63e-496a-870d-4d4633d37953</errorID>
      <errorWord>（</errorWord>
      <group>L1_Format</group>
      <groupName>格式问题</groupName>
      <ability>L2_HalfPunc</ability>
      <abilityName>全半角检查</abilityName>
      <candidateList>
        <item>(</item>
      </candidateList>
      <explain>文本全半角错误。</explain>
      <paraID>5AD1403D</paraID>
      <start>234</start>
      <end>235</end>
      <status>unmodified</status>
      <modifiedWord/>
      <trackRevisions>false</trackRevisions>
    </reviewItem>
    <reviewItem>
      <errorID>477da838-cd15-4e24-bc98-4d59148286c2</errorID>
      <errorWord>）。</errorWord>
      <group>L1_Format</group>
      <groupName>格式问题</groupName>
      <ability>L2_HalfPunc</ability>
      <abilityName>全半角检查</abilityName>
      <candidateList>
        <item>).</item>
      </candidateList>
      <explain>文本全半角错误。</explain>
      <paraID>5AD1403D</paraID>
      <start>239</start>
      <end>241</end>
      <status>unmodified</status>
      <modifiedWord/>
      <trackRevisions>false</trackRevisions>
    </reviewItem>
    <reviewItem>
      <errorID>b61ba7c5-0c0e-4b7d-9027-711fc24b3662</errorID>
      <errorWord>（</errorWord>
      <group>L1_Punc</group>
      <groupName>标点问题</groupName>
      <ability>L2_Punc</ability>
      <abilityName>标点符号检查</abilityName>
      <candidateList/>
      <explain>同一形式括号套用。</explain>
      <paraID>54000367</paraID>
      <start>53</start>
      <end>54</end>
      <status>unmodified</status>
      <modifiedWord/>
      <trackRevisions>false</trackRevisions>
    </reviewItem>
    <reviewItem>
      <errorID>fef14e08-4b88-4b10-8517-2d8b48a3c438</errorID>
      <errorWord>）</errorWord>
      <group>L1_Punc</group>
      <groupName>标点问题</groupName>
      <ability>L2_Punc</ability>
      <abilityName>标点符号检查</abilityName>
      <candidateList/>
      <explain>同一形式括号套用。</explain>
      <paraID>54000367</paraID>
      <start>62</start>
      <end>63</end>
      <status>unmodified</status>
      <modifiedWord/>
      <trackRevisions>false</trackRevisions>
    </reviewItem>
    <reviewItem>
      <errorID>dbec9bae-c91e-4012-b9d4-35b71265f1e6</errorID>
      <errorWord>-</errorWord>
      <group>L1_Format</group>
      <groupName>格式问题</groupName>
      <ability>L2_HalfPunc</ability>
      <abilityName>全半角检查</abilityName>
      <candidateList>
        <item>－</item>
      </candidateList>
      <explain>文本全半角错误。</explain>
      <paraID>54000367</paraID>
      <start>63</start>
      <end>64</end>
      <status>unmodified</status>
      <modifiedWord/>
      <trackRevisions>false</trackRevisions>
    </reviewItem>
    <reviewItem>
      <errorID>d1919fda-a814-45cd-a015-348abf15cb19</errorID>
      <errorWord>-</errorWord>
      <group>L1_Format</group>
      <groupName>格式问题</groupName>
      <ability>L2_HalfPunc</ability>
      <abilityName>全半角检查</abilityName>
      <candidateList>
        <item>－</item>
      </candidateList>
      <explain>文本全半角错误。</explain>
      <paraID>54000367</paraID>
      <start>68</start>
      <end>69</end>
      <status>unmodified</status>
      <modifiedWord/>
      <trackRevisions>false</trackRevisions>
    </reviewItem>
    <reviewItem>
      <errorID>dd8a994d-0c68-4d7b-a37c-b1f96c4a98c9</errorID>
      <errorWord>-</errorWord>
      <group>L1_Format</group>
      <groupName>格式问题</groupName>
      <ability>L2_HalfPunc</ability>
      <abilityName>全半角检查</abilityName>
      <candidateList>
        <item>－</item>
      </candidateList>
      <explain>文本全半角错误。</explain>
      <paraID>54000367</paraID>
      <start>77</start>
      <end>78</end>
      <status>unmodified</status>
      <modifiedWord/>
      <trackRevisions>false</trackRevisions>
    </reviewItem>
    <reviewItem>
      <errorID>d293ba43-2232-45b1-b6a2-6e5574983ba1</errorID>
      <errorWord>-</errorWord>
      <group>L1_Format</group>
      <groupName>格式问题</groupName>
      <ability>L2_HalfPunc</ability>
      <abilityName>全半角检查</abilityName>
      <candidateList>
        <item>－</item>
      </candidateList>
      <explain>文本全半角错误。</explain>
      <paraID>54000367</paraID>
      <start>82</start>
      <end>83</end>
      <status>unmodified</status>
      <modifiedWord/>
      <trackRevisions>false</trackRevisions>
    </reviewItem>
    <reviewItem>
      <errorID>178cbb31-028a-416f-a129-c874c087063b</errorID>
      <errorWord>（</errorWord>
      <group>L1_Punc</group>
      <groupName>标点问题</groupName>
      <ability>L2_Punc</ability>
      <abilityName>标点符号检查</abilityName>
      <candidateList/>
      <explain>同一形式括号套用。</explain>
      <paraID>23EC9875</paraID>
      <start>50</start>
      <end>51</end>
      <status>unmodified</status>
      <modifiedWord/>
      <trackRevisions>false</trackRevisions>
    </reviewItem>
    <reviewItem>
      <errorID>5afa082d-b62e-49f1-93d0-25e1b9c27c5b</errorID>
      <errorWord>）</errorWord>
      <group>L1_Punc</group>
      <groupName>标点问题</groupName>
      <ability>L2_Punc</ability>
      <abilityName>标点符号检查</abilityName>
      <candidateList/>
      <explain>同一形式括号套用。</explain>
      <paraID>23EC9875</paraID>
      <start>59</start>
      <end>60</end>
      <status>unmodified</status>
      <modifiedWord/>
      <trackRevisions>false</trackRevisions>
    </reviewItem>
    <reviewItem>
      <errorID>5755cfbf-1fec-44a4-bb13-2d965059e9a4</errorID>
      <errorWord>-</errorWord>
      <group>L1_Format</group>
      <groupName>格式问题</groupName>
      <ability>L2_HalfPunc</ability>
      <abilityName>全半角检查</abilityName>
      <candidateList>
        <item>－</item>
      </candidateList>
      <explain>文本全半角错误。</explain>
      <paraID>23EC9875</paraID>
      <start>60</start>
      <end>61</end>
      <status>unmodified</status>
      <modifiedWord/>
      <trackRevisions>false</trackRevisions>
    </reviewItem>
    <reviewItem>
      <errorID>eb65bce3-219b-4130-a8c3-01e29b6a9503</errorID>
      <errorWord>-</errorWord>
      <group>L1_Format</group>
      <groupName>格式问题</groupName>
      <ability>L2_HalfPunc</ability>
      <abilityName>全半角检查</abilityName>
      <candidateList>
        <item>－</item>
      </candidateList>
      <explain>文本全半角错误。</explain>
      <paraID>23EC9875</paraID>
      <start>65</start>
      <end>66</end>
      <status>unmodified</status>
      <modifiedWord/>
      <trackRevisions>false</trackRevisions>
    </reviewItem>
    <reviewItem>
      <errorID>8ad70b1f-5d70-4a03-9987-e09028f5e316</errorID>
      <errorWord>-</errorWord>
      <group>L1_Format</group>
      <groupName>格式问题</groupName>
      <ability>L2_HalfPunc</ability>
      <abilityName>全半角检查</abilityName>
      <candidateList>
        <item>－</item>
      </candidateList>
      <explain>文本全半角错误。</explain>
      <paraID>23EC9875</paraID>
      <start>74</start>
      <end>75</end>
      <status>unmodified</status>
      <modifiedWord/>
      <trackRevisions>false</trackRevisions>
    </reviewItem>
    <reviewItem>
      <errorID>e2ea002c-d3d5-4f33-a90d-ccfa12719b34</errorID>
      <errorWord>-</errorWord>
      <group>L1_Format</group>
      <groupName>格式问题</groupName>
      <ability>L2_HalfPunc</ability>
      <abilityName>全半角检查</abilityName>
      <candidateList>
        <item>－</item>
      </candidateList>
      <explain>文本全半角错误。</explain>
      <paraID>23EC9875</paraID>
      <start>79</start>
      <end>80</end>
      <status>unmodified</status>
      <modifiedWord/>
      <trackRevisions>false</trackRevisions>
    </reviewItem>
    <reviewItem>
      <errorID>f0b63192-7144-4ac7-9941-c0df0c5f3e90</errorID>
      <errorWord>到</errorWord>
      <group>L1_Word</group>
      <groupName>字词问题</groupName>
      <ability>L2_Typo</ability>
      <abilityName>字词错误</abilityName>
      <candidateList>
        <item>至</item>
      </candidateList>
      <explain>存在字形相近字词的误用。</explain>
      <paraID>68A59AB2</paraID>
      <start>43</start>
      <end>44</end>
      <status>unmodified</status>
      <modifiedWord/>
      <trackRevisions>false</trackRevisions>
    </reviewItem>
    <reviewItem>
      <errorID>7f99cc71-b65d-47ad-b6e2-3ffe77a19755</errorID>
      <errorWord>、以及</errorWord>
      <group>L1_Punc</group>
      <groupName>标点问题</groupName>
      <ability>L2_Punc</ability>
      <abilityName>标点符号检查</abilityName>
      <candidateList>
        <item>，以及</item>
      </candidateList>
      <explain>连接词前后不宜使用顿号，建议使用逗号。</explain>
      <paraID>329C1FFA</paraID>
      <start>24</start>
      <end>27</end>
      <status>unmodified</status>
      <modifiedWord/>
      <trackRevisions>false</trackRevisions>
    </reviewItem>
    <reviewItem>
      <errorID>59b1bfa2-8dcf-4ec6-b543-c82c108b39a9</errorID>
      <errorWord>其它</errorWord>
      <group>L1_Word</group>
      <groupName>字词问题</groupName>
      <ability>L2_Alias</ability>
      <abilityName>也作/曾用词</abilityName>
      <candidateList>
        <item>其他</item>
      </candidateList>
      <explain>词汇[其它]为不规范表述或旧称，其规范书面表述为[其他]。</explain>
      <paraID>6A321B26</paraID>
      <start>46</start>
      <end>48</end>
      <status>unmodified</status>
      <modifiedWord/>
      <trackRevisions>false</trackRevisions>
    </reviewItem>
    <reviewItem>
      <errorID>5e7d2f4d-090e-4aee-9965-14abfcc9fa3f</errorID>
      <errorWord>标的的</errorWord>
      <group>L1_Word</group>
      <groupName>字词问题</groupName>
      <ability>L2_Typo</ability>
      <abilityName>字词错误</abilityName>
      <candidateList>
        <item>标的</item>
      </candidateList>
      <explain/>
      <paraID>2AF55A29</paraID>
      <start>7</start>
      <end>10</end>
      <status>unmodified</status>
      <modifiedWord/>
      <trackRevisions>false</trackRevisions>
    </reviewItem>
    <reviewItem>
      <errorID>e62f818b-5026-46b1-8b08-1255acb99760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4B3CBF44</paraID>
      <start>25</start>
      <end>26</end>
      <status>unmodified</status>
      <modifiedWord/>
      <trackRevisions>false</trackRevisions>
    </reviewItem>
    <reviewItem>
      <errorID>46602fbf-24df-4f4f-9b61-e2e723f7ebc3</errorID>
      <errorWord>(</errorWord>
      <group>L1_Format</group>
      <groupName>格式问题</groupName>
      <ability>L2_HalfPunc</ability>
      <abilityName>全半角检查</abilityName>
      <candidateList>
        <item>（</item>
      </candidateList>
      <explain>文本全半角错误。</explain>
      <paraID>21F066C8</paraID>
      <start>11</start>
      <end>12</end>
      <status>unmodified</status>
      <modifiedWord/>
      <trackRevisions>false</trackRevisions>
    </reviewItem>
    <reviewItem>
      <errorID>4d36951c-1d56-4402-a2f1-1377fa55653c</errorID>
      <errorWord>)</errorWord>
      <group>L1_Format</group>
      <groupName>格式问题</groupName>
      <ability>L2_HalfPunc</ability>
      <abilityName>全半角检查</abilityName>
      <candidateList>
        <item>）</item>
      </candidateList>
      <explain>文本全半角错误。</explain>
      <paraID>21F066C8</paraID>
      <start>22</start>
      <end>23</end>
      <status>unmodified</status>
      <modifiedWord/>
      <trackRevisions>false</trackRevisions>
    </reviewItem>
    <reviewItem>
      <errorID>132db1a9-552d-44c2-a8df-2c810f917c02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70086AC9</paraID>
      <start>8</start>
      <end>9</end>
      <status>unmodified</status>
      <modifiedWord/>
      <trackRevisions>false</trackRevisions>
    </reviewItem>
    <reviewItem>
      <errorID>50749af6-aa41-47bc-a351-15f156d57e64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308A8D3D</paraID>
      <start>71</start>
      <end>72</end>
      <status>unmodified</status>
      <modifiedWord/>
      <trackRevisions>false</trackRevisions>
    </reviewItem>
    <reviewItem>
      <errorID>72a047d9-c2cd-4bcd-ad50-639863a6efb3</errorID>
      <errorWord>(</errorWord>
      <group>L1_Format</group>
      <groupName>格式问题</groupName>
      <ability>L2_HalfPunc</ability>
      <abilityName>全半角检查</abilityName>
      <candidateList>
        <item>（</item>
      </candidateList>
      <explain>文本全半角错误。</explain>
      <paraID>7B379DAF</paraID>
      <start>8</start>
      <end>9</end>
      <status>unmodified</status>
      <modifiedWord/>
      <trackRevisions>false</trackRevisions>
    </reviewItem>
    <reviewItem>
      <errorID>1550a82b-1d2f-4b3f-b042-8825ee6cdd44</errorID>
      <errorWord>)</errorWord>
      <group>L1_Format</group>
      <groupName>格式问题</groupName>
      <ability>L2_HalfPunc</ability>
      <abilityName>全半角检查</abilityName>
      <candidateList>
        <item>）</item>
      </candidateList>
      <explain>文本全半角错误。</explain>
      <paraID>7B379DAF</paraID>
      <start>19</start>
      <end>20</end>
      <status>unmodified</status>
      <modifiedWord/>
      <trackRevisions>false</trackRevisions>
    </reviewItem>
    <reviewItem>
      <errorID>9e1a5d51-6070-42c0-ab21-74af7e26afa9</errorID>
      <errorWord>[2011]300号</errorWord>
      <group>L1_Knowledge</group>
      <groupName>知识性问题</groupName>
      <ability>L2_Knowledge</ability>
      <abilityName>其他知识</abilityName>
      <candidateList>
        <item>〔2011〕300号</item>
      </candidateList>
      <explain>发文字号格式错误。</explain>
      <paraID>46E8AA1F</paraID>
      <start>35</start>
      <end>45</end>
      <status>unmodified</status>
      <modifiedWord/>
      <trackRevisions>false</trackRevisions>
    </reviewItem>
    <reviewItem>
      <errorID>9fb79102-c6cb-4a76-8642-cd98abd1562e</errorID>
      <errorWord>须</errorWord>
      <group>L1_Word</group>
      <groupName>字词问题</groupName>
      <ability>L2_Typo</ability>
      <abilityName>字词错误</abilityName>
      <candidateList>
        <item>需</item>
      </candidateList>
      <explain>存在发音相同字词的误用。</explain>
      <paraID>46E8AA1F</paraID>
      <start>82</start>
      <end>83</end>
      <status>unmodified</status>
      <modifiedWord/>
      <trackRevisions>false</trackRevisions>
    </reviewItem>
    <reviewItem>
      <errorID>2e4bf560-fc7b-4b15-b650-dab80553f534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A1DBBE9</paraID>
      <start>137</start>
      <end>138</end>
      <status>unmodified</status>
      <modifiedWord/>
      <trackRevisions>false</trackRevisions>
    </reviewItem>
    <reviewItem>
      <errorID>2b1dc060-d806-4ca5-8366-b7fbf3ecc56b</errorID>
      <errorWord>下</errorWord>
      <group>L1_Word</group>
      <groupName>字词问题</groupName>
      <ability>L2_Typo</ability>
      <abilityName>字词错误</abilityName>
      <candidateList>
        <item>下简</item>
      </candidateList>
      <explain/>
      <paraID>55F467CE</paraID>
      <start>126</start>
      <end>127</end>
      <status>unmodified</status>
      <modifiedWord/>
      <trackRevisions>false</trackRevisions>
    </reviewItem>
    <reviewItem>
      <errorID>3672ee53-35a4-4575-8cb6-afadfb4485c1</errorID>
      <errorWord>下</errorWord>
      <group>L1_Word</group>
      <groupName>字词问题</groupName>
      <ability>L2_Typo</ability>
      <abilityName>字词错误</abilityName>
      <candidateList>
        <item>下简</item>
      </candidateList>
      <explain/>
      <paraID>55F467CE</paraID>
      <start>175</start>
      <end>176</end>
      <status>unmodified</status>
      <modifiedWord/>
      <trackRevisions>false</trackRevisions>
    </reviewItem>
    <reviewItem>
      <errorID>f98a0a1b-3068-4e1a-98ef-2ce71c98115a</errorID>
      <errorWord>)</errorWord>
      <group>L1_Format</group>
      <groupName>格式问题</groupName>
      <ability>L2_HalfPunc</ability>
      <abilityName>全半角检查</abilityName>
      <candidateList>
        <item>）</item>
      </candidateList>
      <explain>文本全半角错误。</explain>
      <paraID>55F467CE</paraID>
      <start>224</start>
      <end>225</end>
      <status>unmodified</status>
      <modifiedWord/>
      <trackRevisions>false</trackRevisions>
    </reviewItem>
    <reviewItem>
      <errorID>121fe356-cb04-4870-a4df-67758e6baec5</errorID>
      <errorWord>（</errorWord>
      <group>L1_Format</group>
      <groupName>格式问题</groupName>
      <ability>L2_HalfPunc</ability>
      <abilityName>全半角检查</abilityName>
      <candidateList>
        <item>(</item>
      </candidateList>
      <explain>文本全半角错误。</explain>
      <paraID> 1C5496D</paraID>
      <start>4</start>
      <end>5</end>
      <status>unmodified</status>
      <modifiedWord/>
      <trackRevisions>false</trackRevisions>
    </reviewItem>
    <reviewItem>
      <errorID>c90a4b5d-c41c-4a17-b6e2-81552388e247</errorID>
      <errorWord>）</errorWord>
      <group>L1_Format</group>
      <groupName>格式问题</groupName>
      <ability>L2_HalfPunc</ability>
      <abilityName>全半角检查</abilityName>
      <candidateList>
        <item>)</item>
      </candidateList>
      <explain>文本全半角错误。</explain>
      <paraID> 1C5496D</paraID>
      <start>6</start>
      <end>7</end>
      <status>unmodified</status>
      <modifiedWord/>
      <trackRevisions>false</trackRevisions>
    </reviewItem>
    <reviewItem>
      <errorID>b5562f23-a16a-4c60-ac7b-74b8795002fa</errorID>
      <errorWord>(</errorWord>
      <group>L1_Format</group>
      <groupName>格式问题</groupName>
      <ability>L2_HalfPunc</ability>
      <abilityName>全半角检查</abilityName>
      <candidateList>
        <item>（</item>
      </candidateList>
      <explain>文本全半角错误。</explain>
      <paraID>732F1C8C</paraID>
      <start>13</start>
      <end>14</end>
      <status>unmodified</status>
      <modifiedWord/>
      <trackRevisions>false</trackRevisions>
    </reviewItem>
    <reviewItem>
      <errorID>5de2c9a7-c51e-4ab8-875e-d93f7b504920</errorID>
      <errorWord>)</errorWord>
      <group>L1_Format</group>
      <groupName>格式问题</groupName>
      <ability>L2_HalfPunc</ability>
      <abilityName>全半角检查</abilityName>
      <candidateList>
        <item>）</item>
      </candidateList>
      <explain>文本全半角错误。</explain>
      <paraID>732F1C8C</paraID>
      <start>36</start>
      <end>37</end>
      <status>unmodified</status>
      <modifiedWord/>
      <trackRevisions>false</trackRevisions>
    </reviewItem>
    <reviewItem>
      <errorID>5602d9fa-7ee4-40d7-afb4-6ca892008e08</errorID>
      <errorWord>(</errorWord>
      <group>L1_Format</group>
      <groupName>格式问题</groupName>
      <ability>L2_HalfPunc</ability>
      <abilityName>全半角检查</abilityName>
      <candidateList>
        <item>（</item>
      </candidateList>
      <explain>文本全半角错误。</explain>
      <paraID>732F1C8C</paraID>
      <start>46</start>
      <end>47</end>
      <status>unmodified</status>
      <modifiedWord/>
      <trackRevisions>false</trackRevisions>
    </reviewItem>
    <reviewItem>
      <errorID>14a02130-a818-4e07-bac7-fd8981a5a19b</errorID>
      <errorWord>)</errorWord>
      <group>L1_Format</group>
      <groupName>格式问题</groupName>
      <ability>L2_HalfPunc</ability>
      <abilityName>全半角检查</abilityName>
      <candidateList>
        <item>）</item>
      </candidateList>
      <explain>文本全半角错误。</explain>
      <paraID>732F1C8C</paraID>
      <start>62</start>
      <end>63</end>
      <status>unmodified</status>
      <modifiedWord/>
      <trackRevisions>false</trackRevisions>
    </reviewItem>
    <reviewItem>
      <errorID>59283db4-44be-467d-9b9b-fd9344d57381</errorID>
      <errorWord>(</errorWord>
      <group>L1_Format</group>
      <groupName>格式问题</groupName>
      <ability>L2_HalfPunc</ability>
      <abilityName>全半角检查</abilityName>
      <candidateList>
        <item>（</item>
      </candidateList>
      <explain>文本全半角错误。</explain>
      <paraID>51AB315A</paraID>
      <start>10</start>
      <end>11</end>
      <status>unmodified</status>
      <modifiedWord/>
      <trackRevisions>false</trackRevisions>
    </reviewItem>
    <reviewItem>
      <errorID>031bc9ec-76b3-424f-af40-800c42af35dc</errorID>
      <errorWord>)</errorWord>
      <group>L1_Format</group>
      <groupName>格式问题</groupName>
      <ability>L2_HalfPunc</ability>
      <abilityName>全半角检查</abilityName>
      <candidateList>
        <item>）</item>
      </candidateList>
      <explain>文本全半角错误。</explain>
      <paraID>51AB315A</paraID>
      <start>33</start>
      <end>34</end>
      <status>unmodified</status>
      <modifiedWord/>
      <trackRevisions>false</trackRevisions>
    </reviewItem>
    <reviewItem>
      <errorID>da50a90e-5033-4a36-b5fe-1c125b94f140</errorID>
      <errorWord>(</errorWord>
      <group>L1_Format</group>
      <groupName>格式问题</groupName>
      <ability>L2_HalfPunc</ability>
      <abilityName>全半角检查</abilityName>
      <candidateList>
        <item>（</item>
      </candidateList>
      <explain>文本全半角错误。</explain>
      <paraID>51AB315A</paraID>
      <start>43</start>
      <end>44</end>
      <status>unmodified</status>
      <modifiedWord/>
      <trackRevisions>false</trackRevisions>
    </reviewItem>
    <reviewItem>
      <errorID>537dcf79-5a67-423e-892e-484292264b5e</errorID>
      <errorWord>)</errorWord>
      <group>L1_Format</group>
      <groupName>格式问题</groupName>
      <ability>L2_HalfPunc</ability>
      <abilityName>全半角检查</abilityName>
      <candidateList>
        <item>）</item>
      </candidateList>
      <explain>文本全半角错误。</explain>
      <paraID>51AB315A</paraID>
      <start>59</start>
      <end>60</end>
      <status>unmodified</status>
      <modifiedWord/>
      <trackRevisions>false</trackRevisions>
    </reviewItem>
    <reviewItem>
      <errorID>8718c051-e15c-4a97-8877-a4c20f865100</errorID>
      <errorWord>国家发改委</errorWord>
      <group>L1_Knowledge</group>
      <groupName>知识性问题</groupName>
      <ability>L2_Knowledge</ability>
      <abilityName>其他知识</abilityName>
      <candidateList>
        <item>国家发展改革委</item>
      </candidateList>
      <explain/>
      <paraID>1F10F694</paraID>
      <start>38</start>
      <end>43</end>
      <status>unmodified</status>
      <modifiedWord/>
      <trackRevisions>false</trackRevisions>
    </reviewItem>
    <reviewItem>
      <errorID>e0a8e9bf-c875-4503-a276-990924fabb37</errorID>
      <errorWord>[2002]1980号</errorWord>
      <group>L1_Knowledge</group>
      <groupName>知识性问题</groupName>
      <ability>L2_Knowledge</ability>
      <abilityName>其他知识</abilityName>
      <candidateList>
        <item>〔2002〕1980号</item>
      </candidateList>
      <explain>发文字号格式错误。</explain>
      <paraID>1F10F694</paraID>
      <start>47</start>
      <end>58</end>
      <status>unmodified</status>
      <modifiedWord/>
      <trackRevisions>false</trackRevisions>
    </reviewItem>
    <reviewItem>
      <errorID>2a05f6be-02c8-4182-b9fe-e84e78fb6191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2B408288</paraID>
      <start>22</start>
      <end>25</end>
      <status>unmodified</status>
      <modifiedWord/>
      <trackRevisions>false</trackRevisions>
    </reviewItem>
    <reviewItem>
      <errorID>6c5507f2-7b2c-4569-adc6-6bba9bce1995</errorID>
      <errorWord>法律、法规</errorWord>
      <group>L1_Word</group>
      <groupName>字词问题</groupName>
      <ability>L2_Typo</ability>
      <abilityName>字词错误</abilityName>
      <candidateList>
        <item>法律法规</item>
      </candidateList>
      <explain/>
      <paraID>2B408288</paraID>
      <start>58</start>
      <end>63</end>
      <status>unmodified</status>
      <modifiedWord/>
      <trackRevisions>false</trackRevisions>
    </reviewItem>
    <reviewItem>
      <errorID>ffa1a25d-529e-4cc3-a830-ce1728d95fd7</errorID>
      <errorWord>，</errorWord>
      <group>L1_Word</group>
      <groupName>字词问题</groupName>
      <ability>L2_Typo</ability>
      <abilityName>字词错误</abilityName>
      <candidateList>
        <item>，使</item>
      </candidateList>
      <explain/>
      <paraID> 46B1913</paraID>
      <start>32</start>
      <end>33</end>
      <status>unmodified</status>
      <modifiedWord/>
      <trackRevisions>false</trackRevisions>
    </reviewItem>
    <reviewItem>
      <errorID>c22c22ea-f35c-479c-b3c7-63a412f4aa78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67C5D50D</paraID>
      <start>51</start>
      <end>54</end>
      <status>unmodified</status>
      <modifiedWord/>
      <trackRevisions>false</trackRevisions>
    </reviewItem>
    <reviewItem>
      <errorID>480c6d83-0593-41d4-a3ff-c9c0478b67b1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67C5D50D</paraID>
      <start>70</start>
      <end>73</end>
      <status>unmodified</status>
      <modifiedWord/>
      <trackRevisions>false</trackRevisions>
    </reviewItem>
    <reviewItem>
      <errorID>c1a014d2-269e-467b-b512-aa92b12339fb</errorID>
      <errorWord>法律、法规</errorWord>
      <group>L1_Word</group>
      <groupName>字词问题</groupName>
      <ability>L2_Typo</ability>
      <abilityName>字词错误</abilityName>
      <candidateList>
        <item>法律法规</item>
      </candidateList>
      <explain/>
      <paraID>2FD6868B</paraID>
      <start>25</start>
      <end>30</end>
      <status>unmodified</status>
      <modifiedWord/>
      <trackRevisions>false</trackRevisions>
    </reviewItem>
    <reviewItem>
      <errorID>48330506-cd4a-4805-abc0-3b98f6babcd0</errorID>
      <errorWord>[2020]46号</errorWord>
      <group>L1_Knowledge</group>
      <groupName>知识性问题</groupName>
      <ability>L2_Knowledge</ability>
      <abilityName>其他知识</abilityName>
      <candidateList>
        <item>〔2020〕46号</item>
      </candidateList>
      <explain>发文字号格式错误。</explain>
      <paraID> 666861C</paraID>
      <start>26</start>
      <end>35</end>
      <status>unmodified</status>
      <modifiedWord/>
      <trackRevisions>false</trackRevisions>
    </reviewItem>
    <reviewItem>
      <errorID>26a83787-e937-4e86-ad8f-0d7b5235ef38</errorID>
      <errorWord>第九条、</errorWord>
      <group>L1_Punc</group>
      <groupName>标点问题</groupName>
      <ability>L2_Punc</ability>
      <abilityName>标点符号检查</abilityName>
      <candidateList>
        <item>第九条，</item>
      </candidateList>
      <explain>连接词前后不宜使用顿号，建议使用逗号。</explain>
      <paraID> 666861C</paraID>
      <start>36</start>
      <end>40</end>
      <status>unmodified</status>
      <modifiedWord/>
      <trackRevisions>false</trackRevisions>
    </reviewItem>
    <reviewItem>
      <errorID>154a0645-dc36-4fcf-b8b0-75597cfc2eee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666861C</paraID>
      <start>294</start>
      <end>299</end>
      <status>unmodified</status>
      <modifiedWord/>
      <trackRevisions>false</trackRevisions>
    </reviewItem>
    <reviewItem>
      <errorID>74efe353-8fcf-4c07-bb9f-831512fe4e14</errorID>
      <errorWord>[2020]46号</errorWord>
      <group>L1_Knowledge</group>
      <groupName>知识性问题</groupName>
      <ability>L2_Knowledge</ability>
      <abilityName>其他知识</abilityName>
      <candidateList>
        <item>〔2020〕46号</item>
      </candidateList>
      <explain>发文字号格式错误。</explain>
      <paraID>184B55B5</paraID>
      <start>26</start>
      <end>35</end>
      <status>unmodified</status>
      <modifiedWord/>
      <trackRevisions>false</trackRevisions>
    </reviewItem>
    <reviewItem>
      <errorID>a2f5eaa3-723e-4add-b6ef-4051d8a1d357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184B55B5</paraID>
      <start>227</start>
      <end>232</end>
      <status>unmodified</status>
      <modifiedWord/>
      <trackRevisions>false</trackRevisions>
    </reviewItem>
    <reviewItem>
      <errorID>2bde6712-2074-42e3-9a96-380e9da7e3c8</errorID>
      <errorWord>(</errorWord>
      <group>L1_Format</group>
      <groupName>格式问题</groupName>
      <ability>L2_HalfPunc</ability>
      <abilityName>全半角检查</abilityName>
      <candidateList>
        <item>（</item>
      </candidateList>
      <explain>文本全半角错误。</explain>
      <paraID>4B6C0F97</paraID>
      <start>94</start>
      <end>95</end>
      <status>unmodified</status>
      <modifiedWord/>
      <trackRevisions>false</trackRevisions>
    </reviewItem>
    <reviewItem>
      <errorID>aca89dc2-d3da-4c6a-8a7f-a0d5b5a60512</errorID>
      <errorWord>)</errorWord>
      <group>L1_Format</group>
      <groupName>格式问题</groupName>
      <ability>L2_HalfPunc</ability>
      <abilityName>全半角检查</abilityName>
      <candidateList>
        <item>）</item>
      </candidateList>
      <explain>文本全半角错误。</explain>
      <paraID>4B6C0F97</paraID>
      <start>133</start>
      <end>134</end>
      <status>unmodified</status>
      <modifiedWord/>
      <trackRevisions>false</trackRevisions>
    </reviewItem>
    <reviewItem>
      <errorID>14e351c2-a917-49ac-9ae3-12424026f3af</errorID>
      <errorWord>，将</errorWord>
      <group>L1_Word</group>
      <groupName>字词问题</groupName>
      <ability>L2_Typo</ability>
      <abilityName>字词错误</abilityName>
      <candidateList>
        <item>，</item>
      </candidateList>
      <explain/>
      <paraID>7D6C76DE</paraID>
      <start>38</start>
      <end>40</end>
      <status>unmodified</status>
      <modifiedWord/>
      <trackRevisions>false</trackRevisions>
    </reviewItem>
    <reviewItem>
      <errorID>02e70437-7829-4ba6-9936-a74e55cc4e96</errorID>
      <errorWord>操作合</errorWord>
      <group>L1_Word</group>
      <groupName>字词问题</groupName>
      <ability>L2_Typo</ability>
      <abilityName>字词错误</abilityName>
      <candidateList>
        <item>操作台</item>
      </candidateList>
      <explain/>
      <paraID>1D68898B</paraID>
      <start>9</start>
      <end>12</end>
      <status>unmodified</status>
      <modifiedWord/>
      <trackRevisions>false</trackRevisions>
    </reviewItem>
    <reviewItem>
      <errorID>4cb49b58-4a45-4bea-ae4e-1a7755499d62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541A482B</paraID>
      <start>39</start>
      <end>40</end>
      <status>unmodified</status>
      <modifiedWord/>
      <trackRevisions>false</trackRevisions>
    </reviewItem>
    <reviewItem>
      <errorID>8e7838cb-243a-495a-bcad-2c770730df3b</errorID>
      <errorWord>详见在</errorWord>
      <group>L1_Word</group>
      <groupName>字词问题</groupName>
      <ability>L2_Typo</ability>
      <abilityName>字词错误</abilityName>
      <candidateList>
        <item>详见</item>
      </candidateList>
      <explain/>
      <paraID> 753857F</paraID>
      <start>0</start>
      <end>3</end>
      <status>unmodified</status>
      <modifiedWord/>
      <trackRevisions>false</trackRevisions>
    </reviewItem>
    <reviewItem>
      <errorID>8cc7dd64-fe64-40e5-a618-f172eda2a5c2</errorID>
      <errorWord>间</errorWord>
      <group>L1_Word</group>
      <groupName>字词问题</groupName>
      <ability>L2_Typo</ability>
      <abilityName>字词错误</abilityName>
      <candidateList>
        <item>间之</item>
      </candidateList>
      <explain/>
      <paraID> 6A69A00</paraID>
      <start>49</start>
      <end>50</end>
      <status>unmodified</status>
      <modifiedWord/>
      <trackRevisions>false</trackRevisions>
    </reviewItem>
    <reviewItem>
      <errorID>d9da8498-4145-4648-b924-af6e44562f27</errorID>
      <errorWord>会</errorWord>
      <group>L1_Word</group>
      <groupName>字词问题</groupName>
      <ability>L2_Typo</ability>
      <abilityName>字词错误</abilityName>
      <candidateList>
        <item>会在</item>
      </candidateList>
      <explain/>
      <paraID>1ECDFE8D</paraID>
      <start>13</start>
      <end>14</end>
      <status>unmodified</status>
      <modifiedWord/>
      <trackRevisions>false</trackRevisions>
    </reviewItem>
    <reviewItem>
      <errorID>a755b826-4a8e-4713-9058-2ec83afee676</errorID>
      <errorWord>，</errorWord>
      <group>L1_Word</group>
      <groupName>字词问题</groupName>
      <ability>L2_Typo</ability>
      <abilityName>字词错误</abilityName>
      <candidateList>
        <item>，在</item>
      </candidateList>
      <explain/>
      <paraID>12CA115B</paraID>
      <start>62</start>
      <end>63</end>
      <status>unmodified</status>
      <modifiedWord/>
      <trackRevisions>false</trackRevisions>
    </reviewItem>
    <reviewItem>
      <errorID>c348d025-1ba2-4de4-9b6e-3076c9a7197f</errorID>
      <errorWord>可之一的</errorWord>
      <group>L1_Word</group>
      <groupName>字词问题</groupName>
      <ability>L2_Typo</ability>
      <abilityName>字词错误</abilityName>
      <candidateList>
        <item>可置疑的</item>
      </candidateList>
      <explain/>
      <paraID>3487D29E</paraID>
      <start>35</start>
      <end>39</end>
      <status>unmodified</status>
      <modifiedWord/>
      <trackRevisions>false</trackRevisions>
    </reviewItem>
    <reviewItem>
      <errorID>9b58284c-6209-4f59-85a2-4f1dfe476e40</errorID>
      <errorWord>做出</errorWord>
      <group>L1_Word</group>
      <groupName>字词问题</groupName>
      <ability>L2_Typo</ability>
      <abilityName>字词错误</abilityName>
      <candidateList>
        <item>作出</item>
      </candidateList>
      <explain/>
      <paraID>63D027D8</paraID>
      <start>109</start>
      <end>111</end>
      <status>unmodified</status>
      <modifiedWord/>
      <trackRevisions>false</trackRevisions>
    </reviewItem>
    <reviewItem>
      <errorID>3de3374e-04c8-45b0-8038-e166ae8f989b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301928D0</paraID>
      <start>19</start>
      <end>20</end>
      <status>unmodified</status>
      <modifiedWord/>
      <trackRevisions>false</trackRevisions>
    </reviewItem>
    <reviewItem>
      <errorID>0de84e21-7b0a-418c-bffd-76f415e5bad2</errorID>
      <errorWord>晰</errorWord>
      <group>L1_Word</group>
      <groupName>字词问题</groupName>
      <ability>L2_Typo</ability>
      <abilityName>字词错误</abilityName>
      <candidateList>
        <item>晰地</item>
      </candidateList>
      <explain/>
      <paraID>301928D0</paraID>
      <start>28</start>
      <end>29</end>
      <status>unmodified</status>
      <modifiedWord/>
      <trackRevisions>false</trackRevisions>
    </reviewItem>
    <reviewItem>
      <errorID>3f3d7506-fc78-4a61-b977-14e45f073a03</errorID>
      <errorWord>-</errorWord>
      <group>L1_Format</group>
      <groupName>格式问题</groupName>
      <ability>L2_HalfPunc</ability>
      <abilityName>全半角检查</abilityName>
      <candidateList>
        <item>－</item>
      </candidateList>
      <explain>文本全半角错误。</explain>
      <paraID>46202B05</paraID>
      <start>96</start>
      <end>97</end>
      <status>unmodified</status>
      <modifiedWord/>
      <trackRevisions>false</trackRevisions>
    </reviewItem>
    <reviewItem>
      <errorID>33d93a06-56a2-4906-a1c4-50a412a62b50</errorID>
      <errorWord>文</errorWord>
      <group>L1_Word</group>
      <groupName>字词问题</groupName>
      <ability>L2_Typo</ability>
      <abilityName>字词错误</abilityName>
      <candidateList>
        <item>文件</item>
      </candidateList>
      <explain/>
      <paraID>12B6D943</paraID>
      <start>155</start>
      <end>156</end>
      <status>unmodified</status>
      <modifiedWord/>
      <trackRevisions>false</trackRevisions>
    </reviewItem>
    <reviewItem>
      <errorID>2ea83e72-bc31-4205-a3cc-8a94a6c8895b</errorID>
      <errorWord>,</errorWord>
      <group>L1_Format</group>
      <groupName>格式问题</groupName>
      <ability>L2_HalfPunc</ability>
      <abilityName>全半角检查</abilityName>
      <candidateList>
        <item>，</item>
      </candidateList>
      <explain>文本全半角错误。</explain>
      <paraID> A72EFDE</paraID>
      <start>148</start>
      <end>149</end>
      <status>unmodified</status>
      <modifiedWord/>
      <trackRevisions>false</trackRevisions>
    </reviewItem>
    <reviewItem>
      <errorID>85deacfa-a417-415a-81b1-cc125a21c8b3</errorID>
      <errorWord>;</errorWord>
      <group>L1_Format</group>
      <groupName>格式问题</groupName>
      <ability>L2_HalfPunc</ability>
      <abilityName>全半角检查</abilityName>
      <candidateList>
        <item>；</item>
      </candidateList>
      <explain>文本全半角错误。</explain>
      <paraID>2CAD16D8</paraID>
      <start>41</start>
      <end>42</end>
      <status>unmodified</status>
      <modifiedWord/>
      <trackRevisions>false</trackRevisions>
    </reviewItem>
    <reviewItem>
      <errorID>bde33e73-0cf0-43ea-a3f8-eb7954c9c7ef</errorID>
      <errorWord>;</errorWord>
      <group>L1_Format</group>
      <groupName>格式问题</groupName>
      <ability>L2_HalfPunc</ability>
      <abilityName>全半角检查</abilityName>
      <candidateList>
        <item>；</item>
      </candidateList>
      <explain>文本全半角错误。</explain>
      <paraID>11106C49</paraID>
      <start>52</start>
      <end>53</end>
      <status>unmodified</status>
      <modifiedWord/>
      <trackRevisions>false</trackRevisions>
    </reviewItem>
    <reviewItem>
      <errorID>478bbddb-7bb2-489b-80a4-7738f01b3487</errorID>
      <errorWord>法律、法规</errorWord>
      <group>L1_Word</group>
      <groupName>字词问题</groupName>
      <ability>L2_Typo</ability>
      <abilityName>字词错误</abilityName>
      <candidateList>
        <item>法律法规</item>
      </candidateList>
      <explain/>
      <paraID>20507891</paraID>
      <start>4</start>
      <end>9</end>
      <status>unmodified</status>
      <modifiedWord/>
      <trackRevisions>false</trackRevisions>
    </reviewItem>
    <reviewItem>
      <errorID>935ab0fa-9af9-4e6a-b9cc-3d4557bae631</errorID>
      <errorWord>;</errorWord>
      <group>L1_Format</group>
      <groupName>格式问题</groupName>
      <ability>L2_HalfPunc</ability>
      <abilityName>全半角检查</abilityName>
      <candidateList>
        <item>；</item>
      </candidateList>
      <explain>文本全半角错误。</explain>
      <paraID>43848292</paraID>
      <start>41</start>
      <end>42</end>
      <status>unmodified</status>
      <modifiedWord/>
      <trackRevisions>false</trackRevisions>
    </reviewItem>
    <reviewItem>
      <errorID>ac7b9e42-c356-4d60-aa83-6fde997245e8</errorID>
      <errorWord>-</errorWord>
      <group>L1_Format</group>
      <groupName>格式问题</groupName>
      <ability>L2_HalfPunc</ability>
      <abilityName>全半角检查</abilityName>
      <candidateList>
        <item>－</item>
      </candidateList>
      <explain>文本全半角错误。</explain>
      <paraID>71307BC1</paraID>
      <start>20</start>
      <end>21</end>
      <status>unmodified</status>
      <modifiedWord/>
      <trackRevisions>false</trackRevisions>
    </reviewItem>
    <reviewItem>
      <errorID>e7d8d36b-0882-4558-b85f-550f75070141</errorID>
      <errorWord>做出</errorWord>
      <group>L1_Word</group>
      <groupName>字词问题</groupName>
      <ability>L2_Typo</ability>
      <abilityName>字词错误</abilityName>
      <candidateList>
        <item>作出</item>
      </candidateList>
      <explain/>
      <paraID>67EDB024</paraID>
      <start>116</start>
      <end>118</end>
      <status>unmodified</status>
      <modifiedWord/>
      <trackRevisions>false</trackRevisions>
    </reviewItem>
    <reviewItem>
      <errorID>1dbd693e-b30c-4978-b4b6-267783567b17</errorID>
      <errorWord>(</errorWord>
      <group>L1_Format</group>
      <groupName>格式问题</groupName>
      <ability>L2_HalfPunc</ability>
      <abilityName>全半角检查</abilityName>
      <candidateList>
        <item>（</item>
      </candidateList>
      <explain>文本全半角错误。</explain>
      <paraID>7AC4F3A7</paraID>
      <start>26</start>
      <end>27</end>
      <status>unmodified</status>
      <modifiedWord/>
      <trackRevisions>false</trackRevisions>
    </reviewItem>
    <reviewItem>
      <errorID>3637f7e8-aa77-4fe4-90ed-3fc26e2185f0</errorID>
      <errorWord>)</errorWord>
      <group>L1_Format</group>
      <groupName>格式问题</groupName>
      <ability>L2_HalfPunc</ability>
      <abilityName>全半角检查</abilityName>
      <candidateList>
        <item>）</item>
      </candidateList>
      <explain>文本全半角错误。</explain>
      <paraID>7AC4F3A7</paraID>
      <start>37</start>
      <end>38</end>
      <status>unmodified</status>
      <modifiedWord/>
      <trackRevisions>false</trackRevisions>
    </reviewItem>
    <reviewItem>
      <errorID>61a9ef09-a346-46b2-8a75-bee55ba936b9</errorID>
      <errorWord>&lt;</errorWord>
      <group>L1_Format</group>
      <groupName>格式问题</groupName>
      <ability>L2_HalfPunc</ability>
      <abilityName>全半角检查</abilityName>
      <candidateList>
        <item>〈</item>
      </candidateList>
      <explain>文本全半角错误。</explain>
      <paraID>2B577CD9</paraID>
      <start>50</start>
      <end>51</end>
      <status>unmodified</status>
      <modifiedWord/>
      <trackRevisions>false</trackRevisions>
    </reviewItem>
    <reviewItem>
      <errorID>f5c0cdb3-c112-4eb4-bb30-32a6a49660cb</errorID>
      <errorWord>&lt;</errorWord>
      <group>L1_Format</group>
      <groupName>格式问题</groupName>
      <ability>L2_HalfPunc</ability>
      <abilityName>全半角检查</abilityName>
      <candidateList>
        <item>〈</item>
      </candidateList>
      <explain>文本全半角错误。</explain>
      <paraID>55101316</paraID>
      <start>50</start>
      <end>51</end>
      <status>unmodified</status>
      <modifiedWord/>
      <trackRevisions>false</trackRevisions>
    </reviewItem>
    <reviewItem>
      <errorID>939bfb2e-922c-4639-817e-6857f6ea488a</errorID>
      <errorWord>&lt;</errorWord>
      <group>L1_Format</group>
      <groupName>格式问题</groupName>
      <ability>L2_HalfPunc</ability>
      <abilityName>全半角检查</abilityName>
      <candidateList>
        <item>〈</item>
      </candidateList>
      <explain>文本全半角错误。</explain>
      <paraID>709359EB</paraID>
      <start>35</start>
      <end>36</end>
      <status>unmodified</status>
      <modifiedWord/>
      <trackRevisions>false</trackRevisions>
    </reviewItem>
    <reviewItem>
      <errorID>7b599f8c-3da4-4e99-89a3-3cb0c915815c</errorID>
      <errorWord>:</errorWord>
      <group>L1_Format</group>
      <groupName>格式问题</groupName>
      <ability>L2_HalfPunc</ability>
      <abilityName>全半角检查</abilityName>
      <candidateList>
        <item>：</item>
      </candidateList>
      <explain>文本全半角错误。</explain>
      <paraID>6DE157F4</paraID>
      <start>7</start>
      <end>8</end>
      <status>unmodified</status>
      <modifiedWord/>
      <trackRevisions>false</trackRevisions>
    </reviewItem>
    <reviewItem>
      <errorID>08a0c850-1187-4b58-be0f-6e50b5ec3239</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497F2C10</paraID>
      <start>32</start>
      <end>34</end>
      <status>unmodified</status>
      <modifiedWord/>
      <trackRevisions>false</trackRevisions>
    </reviewItem>
    <reviewItem>
      <errorID>c2789ec2-c04a-438b-b1d8-1204a97ca982</errorID>
      <errorWord>(</errorWord>
      <group>L1_Format</group>
      <groupName>格式问题</groupName>
      <ability>L2_HalfPunc</ability>
      <abilityName>全半角检查</abilityName>
      <candidateList>
        <item>（</item>
      </candidateList>
      <explain>文本全半角错误。</explain>
      <paraID>22E687DE</paraID>
      <start>131</start>
      <end>132</end>
      <status>unmodified</status>
      <modifiedWord/>
      <trackRevisions>false</trackRevisions>
    </reviewItem>
    <reviewItem>
      <errorID>7a6aa0cd-0bd9-4486-ac72-c1e8538e2e9a</errorID>
      <errorWord>)</errorWord>
      <group>L1_Format</group>
      <groupName>格式问题</groupName>
      <ability>L2_HalfPunc</ability>
      <abilityName>全半角检查</abilityName>
      <candidateList>
        <item>）</item>
      </candidateList>
      <explain>文本全半角错误。</explain>
      <paraID>22E687DE</paraID>
      <start>141</start>
      <end>142</end>
      <status>unmodified</status>
      <modifiedWord/>
      <trackRevisions>false</trackRevisions>
    </reviewItem>
    <reviewItem>
      <errorID>d31452ce-b716-4218-b5dc-00c8d5a800b2</errorID>
      <errorWord>(</errorWord>
      <group>L1_Format</group>
      <groupName>格式问题</groupName>
      <ability>L2_HalfPunc</ability>
      <abilityName>全半角检查</abilityName>
      <candidateList>
        <item>（</item>
      </candidateList>
      <explain>文本全半角错误。</explain>
      <paraID>1B49CC0F</paraID>
      <start>4</start>
      <end>5</end>
      <status>unmodified</status>
      <modifiedWord/>
      <trackRevisions>false</trackRevisions>
    </reviewItem>
    <reviewItem>
      <errorID>95ab3f39-99f9-492d-b0f9-20c5864dc277</errorID>
      <errorWord>)</errorWord>
      <group>L1_Format</group>
      <groupName>格式问题</groupName>
      <ability>L2_HalfPunc</ability>
      <abilityName>全半角检查</abilityName>
      <candidateList>
        <item>）</item>
      </candidateList>
      <explain>文本全半角错误。</explain>
      <paraID>1B49CC0F</paraID>
      <start>15</start>
      <end>16</end>
      <status>unmodified</status>
      <modifiedWord/>
      <trackRevisions>false</trackRevisions>
    </reviewItem>
    <reviewItem>
      <errorID>a6c74a76-ecd7-40c0-96df-d6d66cdff8b9</errorID>
      <errorWord>人员人员</errorWord>
      <group>L1_Word</group>
      <groupName>字词问题</groupName>
      <ability>L2_Typo</ability>
      <abilityName>字词错误</abilityName>
      <candidateList>
        <item>人员</item>
      </candidateList>
      <explain>〈名〉担任某种职务的人：机关工作～｜值班～｜～配备。</explain>
      <paraID>22FF8D1F</paraID>
      <start>14</start>
      <end>18</end>
      <status>unmodified</status>
      <modifiedWord/>
      <trackRevisions>false</trackRevisions>
    </reviewItem>
    <reviewItem>
      <errorID>d5517c07-9ed1-47ab-9fab-39271b6ec1dd</errorID>
      <errorWord>-</errorWord>
      <group>L1_Format</group>
      <groupName>格式问题</groupName>
      <ability>L2_HalfPunc</ability>
      <abilityName>全半角检查</abilityName>
      <candidateList>
        <item>－</item>
      </candidateList>
      <explain>文本全半角错误。</explain>
      <paraID>209C2350</paraID>
      <start>57</start>
      <end>58</end>
      <status>unmodified</status>
      <modifiedWord/>
      <trackRevisions>false</trackRevisions>
    </reviewItem>
    <reviewItem>
      <errorID>c82bc41d-7042-411e-a832-9ca57a23af81</errorID>
      <errorWord>项目项目</errorWord>
      <group>L1_Word</group>
      <groupName>字词问题</groupName>
      <ability>L2_Typo</ability>
      <abilityName>字词错误</abilityName>
      <candidateList>
        <item>项目</item>
      </candidateList>
      <explain>〈名〉事物分成的门类：服务～｜体育～｜建设～。</explain>
      <paraID>209C2350</paraID>
      <start>74</start>
      <end>78</end>
      <status>unmodified</status>
      <modifiedWord/>
      <trackRevisions>false</trackRevisions>
    </reviewItem>
    <reviewItem>
      <errorID>18324633-189b-43c5-a67b-3f72b0e063dc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15622CD5</paraID>
      <start>13</start>
      <end>16</end>
      <status>unmodified</status>
      <modifiedWord/>
      <trackRevisions>false</trackRevisions>
    </reviewItem>
    <reviewItem>
      <errorID>a20ef5db-40a5-4b5b-b753-b8ec8bd7dd2f</errorID>
      <errorWord>(</errorWord>
      <group>L1_Format</group>
      <groupName>格式问题</groupName>
      <ability>L2_HalfPunc</ability>
      <abilityName>全半角检查</abilityName>
      <candidateList>
        <item>（</item>
      </candidateList>
      <explain>文本全半角错误。</explain>
      <paraID>15622CD5</paraID>
      <start>75</start>
      <end>76</end>
      <status>unmodified</status>
      <modifiedWord/>
      <trackRevisions>false</trackRevisions>
    </reviewItem>
    <reviewItem>
      <errorID>c8257728-21d1-4d49-ac27-0b9942a70e8f</errorID>
      <errorWord>)</errorWord>
      <group>L1_Format</group>
      <groupName>格式问题</groupName>
      <ability>L2_HalfPunc</ability>
      <abilityName>全半角检查</abilityName>
      <candidateList>
        <item>）</item>
      </candidateList>
      <explain>文本全半角错误。</explain>
      <paraID>15622CD5</paraID>
      <start>83</start>
      <end>84</end>
      <status>unmodified</status>
      <modifiedWord/>
      <trackRevisions>false</trackRevisions>
    </reviewItem>
    <reviewItem>
      <errorID>026d5681-a54b-4bf8-9c79-92ea4d46a69d</errorID>
      <errorWord>(</errorWord>
      <group>L1_Format</group>
      <groupName>格式问题</groupName>
      <ability>L2_HalfPunc</ability>
      <abilityName>全半角检查</abilityName>
      <candidateList>
        <item>（</item>
      </candidateList>
      <explain>文本全半角错误。</explain>
      <paraID>15622CD5</paraID>
      <start>100</start>
      <end>101</end>
      <status>unmodified</status>
      <modifiedWord/>
      <trackRevisions>false</trackRevisions>
    </reviewItem>
    <reviewItem>
      <errorID>4e52a6b2-8fc1-4a5b-b21a-5f6cd0d7c231</errorID>
      <errorWord>)</errorWord>
      <group>L1_Format</group>
      <groupName>格式问题</groupName>
      <ability>L2_HalfPunc</ability>
      <abilityName>全半角检查</abilityName>
      <candidateList>
        <item>）</item>
      </candidateList>
      <explain>文本全半角错误。</explain>
      <paraID>15622CD5</paraID>
      <start>108</start>
      <end>109</end>
      <status>unmodified</status>
      <modifiedWord/>
      <trackRevisions>false</trackRevisions>
    </reviewItem>
    <reviewItem>
      <errorID>358f661a-cc08-45be-9bfc-c41232c23dd8</errorID>
      <errorWord>:</errorWord>
      <group>L1_Format</group>
      <groupName>格式问题</groupName>
      <ability>L2_HalfPunc</ability>
      <abilityName>全半角检查</abilityName>
      <candidateList>
        <item>：</item>
      </candidateList>
      <explain>文本全半角错误。</explain>
      <paraID>19678A05</paraID>
      <start>41</start>
      <end>42</end>
      <status>unmodified</status>
      <modifiedWord/>
      <trackRevisions>false</trackRevisions>
    </reviewItem>
    <reviewItem>
      <errorID>c9f9ee0d-7407-4c88-8398-3091e59da70b</errorID>
      <errorWord>:</errorWord>
      <group>L1_Format</group>
      <groupName>格式问题</groupName>
      <ability>L2_HalfPunc</ability>
      <abilityName>全半角检查</abilityName>
      <candidateList>
        <item>：</item>
      </candidateList>
      <explain>文本全半角错误。</explain>
      <paraID>11042A7F</paraID>
      <start>2</start>
      <end>3</end>
      <status>unmodified</status>
      <modifiedWord/>
      <trackRevisions>false</trackRevisions>
    </reviewItem>
    <reviewItem>
      <errorID>fa70bae3-18ec-442f-b63e-5fc44f18118c</errorID>
      <errorWord>:</errorWord>
      <group>L1_Format</group>
      <groupName>格式问题</groupName>
      <ability>L2_HalfPunc</ability>
      <abilityName>全半角检查</abilityName>
      <candidateList>
        <item>：</item>
      </candidateList>
      <explain>文本全半角错误。</explain>
      <paraID>11042A7F</paraID>
      <start>41</start>
      <end>42</end>
      <status>unmodified</status>
      <modifiedWord/>
      <trackRevisions>false</trackRevisions>
    </reviewItem>
    <reviewItem>
      <errorID>3253b262-a991-4e7b-a20f-220bd9ea2e2c</errorID>
      <errorWord>:</errorWord>
      <group>L1_Format</group>
      <groupName>格式问题</groupName>
      <ability>L2_HalfPunc</ability>
      <abilityName>全半角检查</abilityName>
      <candidateList>
        <item>：</item>
      </candidateList>
      <explain>文本全半角错误。</explain>
      <paraID>672A9CF2</paraID>
      <start>2</start>
      <end>3</end>
      <status>unmodified</status>
      <modifiedWord/>
      <trackRevisions>false</trackRevisions>
    </reviewItem>
    <reviewItem>
      <errorID>f4126018-fb17-44b1-9d72-7f69b088358d</errorID>
      <errorWord>:</errorWord>
      <group>L1_Format</group>
      <groupName>格式问题</groupName>
      <ability>L2_HalfPunc</ability>
      <abilityName>全半角检查</abilityName>
      <candidateList>
        <item>：</item>
      </candidateList>
      <explain>文本全半角错误。</explain>
      <paraID>672A9CF2</paraID>
      <start>41</start>
      <end>42</end>
      <status>unmodified</status>
      <modifiedWord/>
      <trackRevisions>false</trackRevisions>
    </reviewItem>
    <reviewItem>
      <errorID>0d54695a-5f50-4d5b-8aba-da9ea668de2f</errorID>
      <errorWord>件</errorWord>
      <group>L1_Word</group>
      <groupName>字词问题</groupName>
      <ability>L2_Typo</ability>
      <abilityName>字词错误</abilityName>
      <candidateList>
        <item>件中</item>
      </candidateList>
      <explain/>
      <paraID> 155E308</paraID>
      <start>17</start>
      <end>18</end>
      <status>unmodified</status>
      <modifiedWord/>
      <trackRevisions>false</trackRevisions>
    </reviewItem>
    <reviewItem>
      <errorID>2cfd5b45-a04f-4f54-83d7-4463e7539a72</errorID>
      <errorWord>(</errorWord>
      <group>L1_Format</group>
      <groupName>格式问题</groupName>
      <ability>L2_HalfPunc</ability>
      <abilityName>全半角检查</abilityName>
      <candidateList>
        <item>（</item>
      </candidateList>
      <explain>文本全半角错误。</explain>
      <paraID> 155E308</paraID>
      <start>32</start>
      <end>33</end>
      <status>unmodified</status>
      <modifiedWord/>
      <trackRevisions>false</trackRevisions>
    </reviewItem>
    <reviewItem>
      <errorID>0e4647d0-0664-4726-ae94-16b2aacd4d44</errorID>
      <errorWord>)</errorWord>
      <group>L1_Format</group>
      <groupName>格式问题</groupName>
      <ability>L2_HalfPunc</ability>
      <abilityName>全半角检查</abilityName>
      <candidateList>
        <item>）</item>
      </candidateList>
      <explain>文本全半角错误。</explain>
      <paraID> 155E308</paraID>
      <start>38</start>
      <end>39</end>
      <status>unmodified</status>
      <modifiedWord/>
      <trackRevisions>false</trackRevisions>
    </reviewItem>
    <reviewItem>
      <errorID>b7789ed1-1c36-4ac4-a726-e6a2dcbcab22</errorID>
      <errorWord>(</errorWord>
      <group>L1_Format</group>
      <groupName>格式问题</groupName>
      <ability>L2_HalfPunc</ability>
      <abilityName>全半角检查</abilityName>
      <candidateList>
        <item>（</item>
      </candidateList>
      <explain>文本全半角错误。</explain>
      <paraID> 155E308</paraID>
      <start>48</start>
      <end>49</end>
      <status>unmodified</status>
      <modifiedWord/>
      <trackRevisions>false</trackRevisions>
    </reviewItem>
    <reviewItem>
      <errorID>8b55c6df-4f72-4eaf-b850-1993c8cba502</errorID>
      <errorWord>)</errorWord>
      <group>L1_Format</group>
      <groupName>格式问题</groupName>
      <ability>L2_HalfPunc</ability>
      <abilityName>全半角检查</abilityName>
      <candidateList>
        <item>）</item>
      </candidateList>
      <explain>文本全半角错误。</explain>
      <paraID> 155E308</paraID>
      <start>58</start>
      <end>59</end>
      <status>unmodified</status>
      <modifiedWord/>
      <trackRevisions>false</trackRevisions>
    </reviewItem>
    <reviewItem>
      <errorID>03341d9b-2cc5-4474-876c-45abf605e389</errorID>
      <errorWord>,</errorWord>
      <group>L1_Format</group>
      <groupName>格式问题</groupName>
      <ability>L2_HalfPunc</ability>
      <abilityName>全半角检查</abilityName>
      <candidateList>
        <item>，</item>
      </candidateList>
      <explain>文本全半角错误。</explain>
      <paraID>3D21870A</paraID>
      <start>17</start>
      <end>18</end>
      <status>unmodified</status>
      <modifiedWord/>
      <trackRevisions>false</trackRevisions>
    </reviewItem>
    <reviewItem>
      <errorID>410733f9-033c-4c6a-8213-b16e80ee0a62</errorID>
      <errorWord>,</errorWord>
      <group>L1_Format</group>
      <groupName>格式问题</groupName>
      <ability>L2_HalfPunc</ability>
      <abilityName>全半角检查</abilityName>
      <candidateList>
        <item>，</item>
      </candidateList>
      <explain>文本全半角错误。</explain>
      <paraID>3D21870A</paraID>
      <start>28</start>
      <end>29</end>
      <status>unmodified</status>
      <modifiedWord/>
      <trackRevisions>false</trackRevisions>
    </reviewItem>
    <reviewItem>
      <errorID>3a0bff86-b222-4f06-94d8-a43d48a8fc33</errorID>
      <errorWord>法律、法规</errorWord>
      <group>L1_Word</group>
      <groupName>字词问题</groupName>
      <ability>L2_Typo</ability>
      <abilityName>字词错误</abilityName>
      <candidateList>
        <item>法律法规</item>
      </candidateList>
      <explain/>
      <paraID>3D21870A</paraID>
      <start>85</start>
      <end>90</end>
      <status>unmodified</status>
      <modifiedWord/>
      <trackRevisions>false</trackRevisions>
    </reviewItem>
    <reviewItem>
      <errorID>9c4ac786-e17e-4977-8297-fac3e3972090</errorID>
      <errorWord>,</errorWord>
      <group>L1_Format</group>
      <groupName>格式问题</groupName>
      <ability>L2_HalfPunc</ability>
      <abilityName>全半角检查</abilityName>
      <candidateList>
        <item>，</item>
      </candidateList>
      <explain>文本全半角错误。</explain>
      <paraID>7E43A0DA</paraID>
      <start>11</start>
      <end>12</end>
      <status>unmodified</status>
      <modifiedWord/>
      <trackRevisions>false</trackRevisions>
    </reviewItem>
    <reviewItem>
      <errorID>70395f79-05fa-4b6d-a5aa-57eaacd5897a</errorID>
      <errorWord>书就</errorWord>
      <group>L1_Word</group>
      <groupName>字词问题</groupName>
      <ability>L2_Typo</ability>
      <abilityName>字词错误</abilityName>
      <candidateList>
        <item>书写</item>
      </candidateList>
      <explain/>
      <paraID>25109B4C</paraID>
      <start>13</start>
      <end>15</end>
      <status>unmodified</status>
      <modifiedWord/>
      <trackRevisions>false</trackRevisions>
    </reviewItem>
    <reviewItem>
      <errorID>b38b0a3e-2228-4316-b9c1-67fb34ce088b</errorID>
      <errorWord>[2019]217号</errorWord>
      <group>L1_Knowledge</group>
      <groupName>知识性问题</groupName>
      <ability>L2_Knowledge</ability>
      <abilityName>其他知识</abilityName>
      <candidateList>
        <item>〔2019〕217号</item>
      </candidateList>
      <explain>发文字号格式错误。</explain>
      <paraID>7795BF00</paraID>
      <start>35</start>
      <end>45</end>
      <status>unmodified</status>
      <modifiedWord/>
      <trackRevisions>false</trackRevisions>
    </reviewItem>
    <reviewItem>
      <errorID>f796f1c2-152d-42b3-bb60-cf20796f31f1</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199F80E3</paraID>
      <start>0</start>
      <end>3</end>
      <status>unmodified</status>
      <modifiedWord/>
      <trackRevisions>false</trackRevisions>
    </reviewItem>
    <reviewItem>
      <errorID>98016478-c3c7-4e64-b2c3-2e8907cea7b1</errorID>
      <errorWord>(</errorWord>
      <group>L1_Format</group>
      <groupName>格式问题</groupName>
      <ability>L2_HalfPunc</ability>
      <abilityName>全半角检查</abilityName>
      <candidateList>
        <item>（</item>
      </candidateList>
      <explain>文本全半角错误。</explain>
      <paraID>14AB5B70</paraID>
      <start>6</start>
      <end>7</end>
      <status>unmodified</status>
      <modifiedWord/>
      <trackRevisions>false</trackRevisions>
    </reviewItem>
    <reviewItem>
      <errorID>08210560-0780-4617-8da6-f3866efc88b9</errorID>
      <errorWord>)</errorWord>
      <group>L1_Format</group>
      <groupName>格式问题</groupName>
      <ability>L2_HalfPunc</ability>
      <abilityName>全半角检查</abilityName>
      <candidateList>
        <item>）</item>
      </candidateList>
      <explain>文本全半角错误。</explain>
      <paraID>14AB5B70</paraID>
      <start>27</start>
      <end>28</end>
      <status>unmodified</status>
      <modifiedWord/>
      <trackRevisions>false</trackRevisions>
    </reviewItem>
    <reviewItem>
      <errorID>8a0f2210-459d-40d0-801e-82afd3883629</errorID>
      <errorWord>(</errorWord>
      <group>L1_Format</group>
      <groupName>格式问题</groupName>
      <ability>L2_HalfPunc</ability>
      <abilityName>全半角检查</abilityName>
      <candidateList>
        <item>（</item>
      </candidateList>
      <explain>文本全半角错误。</explain>
      <paraID>776022A2</paraID>
      <start>6</start>
      <end>7</end>
      <status>unmodified</status>
      <modifiedWord/>
      <trackRevisions>false</trackRevisions>
    </reviewItem>
    <reviewItem>
      <errorID>553f25b4-3c40-40db-a17b-dbbe86d1e888</errorID>
      <errorWord>)</errorWord>
      <group>L1_Format</group>
      <groupName>格式问题</groupName>
      <ability>L2_HalfPunc</ability>
      <abilityName>全半角检查</abilityName>
      <candidateList>
        <item>）</item>
      </candidateList>
      <explain>文本全半角错误。</explain>
      <paraID>776022A2</paraID>
      <start>27</start>
      <end>28</end>
      <status>unmodified</status>
      <modifiedWord/>
      <trackRevisions>false</trackRevisions>
    </reviewItem>
    <reviewItem>
      <errorID>6691dfb7-0835-4218-bbad-0a23a663d1a2</errorID>
      <errorWord>(</errorWord>
      <group>L1_Format</group>
      <groupName>格式问题</groupName>
      <ability>L2_HalfPunc</ability>
      <abilityName>全半角检查</abilityName>
      <candidateList>
        <item>（</item>
      </candidateList>
      <explain>文本全半角错误。</explain>
      <paraID>1C2D722E</paraID>
      <start>20</start>
      <end>21</end>
      <status>unmodified</status>
      <modifiedWord/>
      <trackRevisions>false</trackRevisions>
    </reviewItem>
    <reviewItem>
      <errorID>6a7725f2-ecbe-403c-8fd7-26fa0b527f49</errorID>
      <errorWord>)</errorWord>
      <group>L1_Format</group>
      <groupName>格式问题</groupName>
      <ability>L2_HalfPunc</ability>
      <abilityName>全半角检查</abilityName>
      <candidateList>
        <item>）</item>
      </candidateList>
      <explain>文本全半角错误。</explain>
      <paraID>1C2D722E</paraID>
      <start>25</start>
      <end>26</end>
      <status>unmodified</status>
      <modifiedWord/>
      <trackRevisions>false</trackRevisions>
    </reviewItem>
    <reviewItem>
      <errorID>d9ead500-e406-46b3-9991-252feb62ce03</errorID>
      <errorWord>(</errorWord>
      <group>L1_Format</group>
      <groupName>格式问题</groupName>
      <ability>L2_HalfPunc</ability>
      <abilityName>全半角检查</abilityName>
      <candidateList>
        <item>（</item>
      </candidateList>
      <explain>文本全半角错误。</explain>
      <paraID>18B47420</paraID>
      <start>6</start>
      <end>7</end>
      <status>unmodified</status>
      <modifiedWord/>
      <trackRevisions>false</trackRevisions>
    </reviewItem>
    <reviewItem>
      <errorID>ff2a9ddb-fa66-40ef-85c8-2bd859084a23</errorID>
      <errorWord>)</errorWord>
      <group>L1_Format</group>
      <groupName>格式问题</groupName>
      <ability>L2_HalfPunc</ability>
      <abilityName>全半角检查</abilityName>
      <candidateList>
        <item>）</item>
      </candidateList>
      <explain>文本全半角错误。</explain>
      <paraID>18B47420</paraID>
      <start>11</start>
      <end>12</end>
      <status>unmodified</status>
      <modifiedWord/>
      <trackRevisions>false</trackRevisions>
    </reviewItem>
    <reviewItem>
      <errorID>220c8af3-3bec-4533-b3d1-8c4e19e3732e</errorID>
      <errorWord>(</errorWord>
      <group>L1_Format</group>
      <groupName>格式问题</groupName>
      <ability>L2_HalfPunc</ability>
      <abilityName>全半角检查</abilityName>
      <candidateList>
        <item>（</item>
      </candidateList>
      <explain>文本全半角错误。</explain>
      <paraID>2D9348D7</paraID>
      <start>6</start>
      <end>7</end>
      <status>unmodified</status>
      <modifiedWord/>
      <trackRevisions>false</trackRevisions>
    </reviewItem>
    <reviewItem>
      <errorID>50575aa5-f51d-448e-895c-298ad86e6b9d</errorID>
      <errorWord>)</errorWord>
      <group>L1_Format</group>
      <groupName>格式问题</groupName>
      <ability>L2_HalfPunc</ability>
      <abilityName>全半角检查</abilityName>
      <candidateList>
        <item>）</item>
      </candidateList>
      <explain>文本全半角错误。</explain>
      <paraID>2D9348D7</paraID>
      <start>11</start>
      <end>12</end>
      <status>unmodified</status>
      <modifiedWord/>
      <trackRevisions>false</trackRevisions>
    </reviewItem>
    <reviewItem>
      <errorID>e76ee8de-c0e4-4d94-9633-1e3414403d64</errorID>
      <errorWord>股东大会</errorWord>
      <group>L1_Word</group>
      <groupName>字词问题</groupName>
      <ability>L2_Typo</ability>
      <abilityName>字词错误</abilityName>
      <candidateList>
        <item>股东会</item>
      </candidateList>
      <explain/>
      <paraID>53F1C3E7</paraID>
      <start>113</start>
      <end>117</end>
      <status>unmodified</status>
      <modifiedWord/>
      <trackRevisions>false</trackRevisions>
    </reviewItem>
    <reviewItem>
      <errorID>d14c6e1b-e46c-4a23-94e0-97d4a1111a75</errorID>
      <errorWord>(</errorWord>
      <group>L1_Format</group>
      <groupName>格式问题</groupName>
      <ability>L2_HalfPunc</ability>
      <abilityName>全半角检查</abilityName>
      <candidateList>
        <item>（</item>
      </candidateList>
      <explain>文本全半角错误。</explain>
      <paraID>30CA1F9B</paraID>
      <start>5</start>
      <end>6</end>
      <status>unmodified</status>
      <modifiedWord/>
      <trackRevisions>false</trackRevisions>
    </reviewItem>
    <reviewItem>
      <errorID>b5e9fc97-ae9f-4fd7-b1f3-6bb5cbfc393c</errorID>
      <errorWord>)</errorWord>
      <group>L1_Format</group>
      <groupName>格式问题</groupName>
      <ability>L2_HalfPunc</ability>
      <abilityName>全半角检查</abilityName>
      <candidateList>
        <item>）</item>
      </candidateList>
      <explain>文本全半角错误。</explain>
      <paraID>30CA1F9B</paraID>
      <start>10</start>
      <end>11</end>
      <status>unmodified</status>
      <modifiedWord/>
      <trackRevisions>false</trackRevisions>
    </reviewItem>
    <reviewItem>
      <errorID>3efeac0b-a6ba-4597-868e-7cacd2f09593</errorID>
      <errorWord>(</errorWord>
      <group>L1_Format</group>
      <groupName>格式问题</groupName>
      <ability>L2_HalfPunc</ability>
      <abilityName>全半角检查</abilityName>
      <candidateList>
        <item>（</item>
      </candidateList>
      <explain>文本全半角错误。</explain>
      <paraID>66466818</paraID>
      <start>5</start>
      <end>6</end>
      <status>unmodified</status>
      <modifiedWord/>
      <trackRevisions>false</trackRevisions>
    </reviewItem>
    <reviewItem>
      <errorID>2b8b4389-3965-4c0c-95d7-2142741cbc82</errorID>
      <errorWord>)</errorWord>
      <group>L1_Format</group>
      <groupName>格式问题</groupName>
      <ability>L2_HalfPunc</ability>
      <abilityName>全半角检查</abilityName>
      <candidateList>
        <item>）</item>
      </candidateList>
      <explain>文本全半角错误。</explain>
      <paraID>66466818</paraID>
      <start>10</start>
      <end>11</end>
      <status>unmodified</status>
      <modifiedWord/>
      <trackRevisions>false</trackRevisions>
    </reviewItem>
    <reviewItem>
      <errorID>d7aba472-15cc-4258-ba82-6be922801918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5D0CAC2D</paraID>
      <start>12</start>
      <end>15</end>
      <status>unmodified</status>
      <modifiedWord/>
      <trackRevisions>false</trackRevisions>
    </reviewItem>
    <reviewItem>
      <errorID>815b7f7b-107c-4271-8fae-200a879d877f</errorID>
      <errorWord>(</errorWord>
      <group>L1_Format</group>
      <groupName>格式问题</groupName>
      <ability>L2_HalfPunc</ability>
      <abilityName>全半角检查</abilityName>
      <candidateList>
        <item>（</item>
      </candidateList>
      <explain>文本全半角错误。</explain>
      <paraID>2A9AFEED</paraID>
      <start>7</start>
      <end>8</end>
      <status>unmodified</status>
      <modifiedWord/>
      <trackRevisions>false</trackRevisions>
    </reviewItem>
    <reviewItem>
      <errorID>fe647559-5b66-439c-9252-5c90b6845f0a</errorID>
      <errorWord>)</errorWord>
      <group>L1_Format</group>
      <groupName>格式问题</groupName>
      <ability>L2_HalfPunc</ability>
      <abilityName>全半角检查</abilityName>
      <candidateList>
        <item>）</item>
      </candidateList>
      <explain>文本全半角错误。</explain>
      <paraID>2A9AFEED</paraID>
      <start>12</start>
      <end>13</end>
      <status>unmodified</status>
      <modifiedWord/>
      <trackRevisions>false</trackRevisions>
    </reviewItem>
    <reviewItem>
      <errorID>09aa67fb-cb11-44df-b28d-f659bb550887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297181F6</paraID>
      <start>0</start>
      <end>2</end>
      <status>unmodified</status>
      <modifiedWord/>
      <trackRevisions>false</trackRevisions>
    </reviewItem>
    <reviewItem>
      <errorID>0c2606b3-e637-4074-a21a-a6d7c98bb95b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163ED9A0</paraID>
      <start>0</start>
      <end>2</end>
      <status>unmodified</status>
      <modifiedWord/>
      <trackRevisions>false</trackRevisions>
    </reviewItem>
    <reviewItem>
      <errorID>36869101-c7c9-48d6-9b92-a621c05cf7fd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63CAD6ED</paraID>
      <start>0</start>
      <end>2</end>
      <status>unmodified</status>
      <modifiedWord/>
      <trackRevisions>false</trackRevisions>
    </reviewItem>
    <reviewItem>
      <errorID>1ad6b515-c3c3-490e-9d74-69debfd6f126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257C1CBA</paraID>
      <start>0</start>
      <end>2</end>
      <status>unmodified</status>
      <modifiedWord/>
      <trackRevisions>false</trackRevisions>
    </reviewItem>
    <reviewItem>
      <errorID>f301e9c3-3ce2-46a2-a383-5c7f2630e0a2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7A55D7A8</paraID>
      <start>0</start>
      <end>2</end>
      <status>unmodified</status>
      <modifiedWord/>
      <trackRevisions>false</trackRevisions>
    </reviewItem>
    <reviewItem>
      <errorID>65dcc679-2be9-44b7-8d9f-32a371b43f69</errorID>
      <errorWord>。】</errorWord>
      <group>L1_Punc</group>
      <groupName>标点问题</groupName>
      <ability>L2_Punc</ability>
      <abilityName>标点符号检查</abilityName>
      <candidateList>
        <item>】</item>
      </candidateList>
      <explain/>
      <paraID>7A55D7A8</paraID>
      <start>150</start>
      <end>152</end>
      <status>unmodified</status>
      <modifiedWord/>
      <trackRevisions>false</trackRevisions>
    </reviewItem>
    <reviewItem>
      <errorID>ed7fba87-e7d0-4c39-b9bb-a1f3ca153bf5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33B32EE7</paraID>
      <start>0</start>
      <end>2</end>
      <status>unmodified</status>
      <modifiedWord/>
      <trackRevisions>false</trackRevisions>
    </reviewItem>
    <reviewItem>
      <errorID>0ee67d53-7ea9-460b-a5f4-4742c2c67eec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178D709E</paraID>
      <start>0</start>
      <end>2</end>
      <status>unmodified</status>
      <modifiedWord/>
      <trackRevisions>false</trackRevisions>
    </reviewItem>
    <reviewItem>
      <errorID>e299a744-4e0d-4b01-a5fa-18a59eefffa8</errorID>
      <errorWord>(</errorWord>
      <group>L1_Format</group>
      <groupName>格式问题</groupName>
      <ability>L2_HalfPunc</ability>
      <abilityName>全半角检查</abilityName>
      <candidateList>
        <item>（</item>
      </candidateList>
      <explain>文本全半角错误。</explain>
      <paraID>41FAB4EF</paraID>
      <start>7</start>
      <end>8</end>
      <status>unmodified</status>
      <modifiedWord/>
      <trackRevisions>false</trackRevisions>
    </reviewItem>
    <reviewItem>
      <errorID>1c817baa-9a2c-4422-b951-a8a5daea0582</errorID>
      <errorWord>)</errorWord>
      <group>L1_Format</group>
      <groupName>格式问题</groupName>
      <ability>L2_HalfPunc</ability>
      <abilityName>全半角检查</abilityName>
      <candidateList>
        <item>）</item>
      </candidateList>
      <explain>文本全半角错误。</explain>
      <paraID>41FAB4EF</paraID>
      <start>12</start>
      <end>13</end>
      <status>unmodified</status>
      <modifiedWord/>
      <trackRevisions>false</trackRevisions>
    </reviewItem>
    <reviewItem>
      <errorID>804621b0-3f89-47d9-b0b0-0cb42fe510e4</errorID>
      <errorWord>(</errorWord>
      <group>L1_Format</group>
      <groupName>格式问题</groupName>
      <ability>L2_HalfPunc</ability>
      <abilityName>全半角检查</abilityName>
      <candidateList>
        <item>（</item>
      </candidateList>
      <explain>文本全半角错误。</explain>
      <paraID>489C46AC</paraID>
      <start>7</start>
      <end>8</end>
      <status>unmodified</status>
      <modifiedWord/>
      <trackRevisions>false</trackRevisions>
    </reviewItem>
    <reviewItem>
      <errorID>d3318066-1782-42ed-a0e2-255cde05422d</errorID>
      <errorWord>)</errorWord>
      <group>L1_Format</group>
      <groupName>格式问题</groupName>
      <ability>L2_HalfPunc</ability>
      <abilityName>全半角检查</abilityName>
      <candidateList>
        <item>）</item>
      </candidateList>
      <explain>文本全半角错误。</explain>
      <paraID>489C46AC</paraID>
      <start>12</start>
      <end>13</end>
      <status>unmodified</status>
      <modifiedWord/>
      <trackRevisions>false</trackRevisions>
    </reviewItem>
    <reviewItem>
      <errorID>227abe80-06f4-4117-b047-70dd6fc4cc20</errorID>
      <errorWord>表</errorWord>
      <group>L1_Word</group>
      <groupName>字词问题</groupName>
      <ability>L2_Typo</ability>
      <abilityName>字词错误</abilityName>
      <candidateList>
        <item>表人</item>
      </candidateList>
      <explain/>
      <paraID>2766489E</paraID>
      <start>3</start>
      <end>4</end>
      <status>unmodified</status>
      <modifiedWord/>
      <trackRevisions>false</trackRevisions>
    </reviewItem>
    <reviewItem>
      <errorID>0cb4a638-4348-45a6-91ff-9bb3d340fe6e</errorID>
      <errorWord>......</errorWord>
      <group>L1_Punc</group>
      <groupName>标点问题</groupName>
      <ability>L2_Punc</ability>
      <abilityName>标点符号检查</abilityName>
      <candidateList>
        <item>……</item>
      </candidateList>
      <explain/>
      <paraID>33C6A86F</paraID>
      <start>0</start>
      <end>6</end>
      <status>unmodified</status>
      <modifiedWord/>
      <trackRevisions>false</trackRevisions>
    </reviewItem>
    <reviewItem>
      <errorID>51057fc7-dd1d-4475-9683-840728e20211</errorID>
      <errorWord>(</errorWord>
      <group>L1_Format</group>
      <groupName>格式问题</groupName>
      <ability>L2_HalfPunc</ability>
      <abilityName>全半角检查</abilityName>
      <candidateList>
        <item>（</item>
      </candidateList>
      <explain>文本全半角错误。</explain>
      <paraID>1705B100</paraID>
      <start>0</start>
      <end>1</end>
      <status>unmodified</status>
      <modifiedWord/>
      <trackRevisions>false</trackRevisions>
    </reviewItem>
    <reviewItem>
      <errorID>59ee9511-7cc1-4035-970b-01059effe5e1</errorID>
      <errorWord>)</errorWord>
      <group>L1_Format</group>
      <groupName>格式问题</groupName>
      <ability>L2_HalfPunc</ability>
      <abilityName>全半角检查</abilityName>
      <candidateList>
        <item>）</item>
      </candidateList>
      <explain>文本全半角错误。</explain>
      <paraID>1705B100</paraID>
      <start>15</start>
      <end>16</end>
      <status>unmodified</status>
      <modifiedWord/>
      <trackRevisions>false</trackRevisions>
    </reviewItem>
    <reviewItem>
      <errorID>0d41f883-0c53-40d6-aec8-ca5b7842c79c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22226ED0</paraID>
      <start>63</start>
      <end>66</end>
      <status>unmodified</status>
      <modifiedWord/>
      <trackRevisions>false</trackRevisions>
    </reviewItem>
    <reviewItem>
      <errorID>7b50dc99-72a8-44ad-bddf-9de690d7c46f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385C0879</paraID>
      <start>36</start>
      <end>39</end>
      <status>unmodified</status>
      <modifiedWord/>
      <trackRevisions>false</trackRevisions>
    </reviewItem>
    <reviewItem>
      <errorID>224abcab-ee59-43b5-aa5b-ff3a746c498f</errorID>
      <errorWord>(</errorWord>
      <group>L1_Format</group>
      <groupName>格式问题</groupName>
      <ability>L2_HalfPunc</ability>
      <abilityName>全半角检查</abilityName>
      <candidateList>
        <item>（</item>
      </candidateList>
      <explain>文本全半角错误。</explain>
      <paraID> DB0DF2E</paraID>
      <start>7</start>
      <end>8</end>
      <status>unmodified</status>
      <modifiedWord/>
      <trackRevisions>false</trackRevisions>
    </reviewItem>
    <reviewItem>
      <errorID>29129b7f-ae3c-4607-9534-5941c6155acb</errorID>
      <errorWord>)</errorWord>
      <group>L1_Format</group>
      <groupName>格式问题</groupName>
      <ability>L2_HalfPunc</ability>
      <abilityName>全半角检查</abilityName>
      <candidateList>
        <item>）</item>
      </candidateList>
      <explain>文本全半角错误。</explain>
      <paraID> DB0DF2E</paraID>
      <start>12</start>
      <end>13</end>
      <status>unmodified</status>
      <modifiedWord/>
      <trackRevisions>false</trackRevisions>
    </reviewItem>
    <reviewItem>
      <errorID>43647ff5-99ca-4ecf-ab62-33b1cc465d16</errorID>
      <errorWord>(</errorWord>
      <group>L1_Format</group>
      <groupName>格式问题</groupName>
      <ability>L2_HalfPunc</ability>
      <abilityName>全半角检查</abilityName>
      <candidateList>
        <item>（</item>
      </candidateList>
      <explain>文本全半角错误。</explain>
      <paraID>48CC2FB0</paraID>
      <start>7</start>
      <end>8</end>
      <status>unmodified</status>
      <modifiedWord/>
      <trackRevisions>false</trackRevisions>
    </reviewItem>
    <reviewItem>
      <errorID>9e5d6ec4-31d3-4b33-870c-e36f73f9d4ea</errorID>
      <errorWord>)</errorWord>
      <group>L1_Format</group>
      <groupName>格式问题</groupName>
      <ability>L2_HalfPunc</ability>
      <abilityName>全半角检查</abilityName>
      <candidateList>
        <item>）</item>
      </candidateList>
      <explain>文本全半角错误。</explain>
      <paraID>48CC2FB0</paraID>
      <start>12</start>
      <end>13</end>
      <status>unmodified</status>
      <modifiedWord/>
      <trackRevisions>false</trackRevisions>
    </reviewItem>
    <reviewItem>
      <errorID>1aaa57e5-1139-481b-80e9-a130651f640f</errorID>
      <errorWord>:</errorWord>
      <group>L1_Format</group>
      <groupName>格式问题</groupName>
      <ability>L2_HalfPunc</ability>
      <abilityName>全半角检查</abilityName>
      <candidateList>
        <item>：</item>
      </candidateList>
      <explain>文本全半角错误。</explain>
      <paraID>25A2FAAB</paraID>
      <start>3</start>
      <end>4</end>
      <status>unmodified</status>
      <modifiedWord/>
      <trackRevisions>false</trackRevisions>
    </reviewItem>
    <reviewItem>
      <errorID>06295725-e6c7-4265-b07e-dfcf839f78bf</errorID>
      <errorWord>（</errorWord>
      <group>L1_Punc</group>
      <groupName>标点问题</groupName>
      <ability>L2_Punc</ability>
      <abilityName>标点符号检查</abilityName>
      <candidateList/>
      <explain>同一形式括号套用。</explain>
      <paraID>25A2FAAB</paraID>
      <start>29</start>
      <end>30</end>
      <status>unmodified</status>
      <modifiedWord/>
      <trackRevisions>false</trackRevisions>
    </reviewItem>
    <reviewItem>
      <errorID>210cb0d3-6d03-4117-b490-621dc6ce7032</errorID>
      <errorWord>）</errorWord>
      <group>L1_Punc</group>
      <groupName>标点问题</groupName>
      <ability>L2_Punc</ability>
      <abilityName>标点符号检查</abilityName>
      <candidateList/>
      <explain>同一形式括号套用。</explain>
      <paraID>25A2FAAB</paraID>
      <start>33</start>
      <end>34</end>
      <status>unmodified</status>
      <modifiedWord/>
      <trackRevisions>false</trackRevisions>
    </reviewItem>
    <reviewItem>
      <errorID>b76e9659-0356-48de-9d43-ae987b3efa72</errorID>
      <errorWord>（</errorWord>
      <group>L1_Punc</group>
      <groupName>标点问题</groupName>
      <ability>L2_Punc</ability>
      <abilityName>标点符号检查</abilityName>
      <candidateList/>
      <explain>同一形式括号套用。</explain>
      <paraID>25A2FAAB</paraID>
      <start>44</start>
      <end>45</end>
      <status>unmodified</status>
      <modifiedWord/>
      <trackRevisions>false</trackRevisions>
    </reviewItem>
    <reviewItem>
      <errorID>b8f333c0-54d7-4734-9070-30607808f057</errorID>
      <errorWord>）</errorWord>
      <group>L1_Punc</group>
      <groupName>标点问题</groupName>
      <ability>L2_Punc</ability>
      <abilityName>标点符号检查</abilityName>
      <candidateList/>
      <explain>同一形式括号套用。</explain>
      <paraID>25A2FAAB</paraID>
      <start>47</start>
      <end>48</end>
      <status>unmodified</status>
      <modifiedWord/>
      <trackRevisions>false</trackRevisions>
    </reviewItem>
    <reviewItem>
      <errorID>9a6dc787-4d43-4ea3-9ced-1e21e8cb341a</errorID>
      <errorWord>（</errorWord>
      <group>L1_Punc</group>
      <groupName>标点问题</groupName>
      <ability>L2_Punc</ability>
      <abilityName>标点符号检查</abilityName>
      <candidateList/>
      <explain>同一形式括号套用。</explain>
      <paraID>25A2FAAB</paraID>
      <start>55</start>
      <end>56</end>
      <status>unmodified</status>
      <modifiedWord/>
      <trackRevisions>false</trackRevisions>
    </reviewItem>
    <reviewItem>
      <errorID>fc970dd4-2458-4eb6-85f8-8c7d9ad33903</errorID>
      <errorWord>）</errorWord>
      <group>L1_Punc</group>
      <groupName>标点问题</groupName>
      <ability>L2_Punc</ability>
      <abilityName>标点符号检查</abilityName>
      <candidateList/>
      <explain>同一形式括号套用。</explain>
      <paraID>25A2FAAB</paraID>
      <start>58</start>
      <end>59</end>
      <status>unmodified</status>
      <modifiedWord/>
      <trackRevisions>false</trackRevisions>
    </reviewItem>
    <reviewItem>
      <errorID>5da013dc-39ab-411d-8a52-e4a03d3d2488</errorID>
      <errorWord>(</errorWord>
      <group>L1_Format</group>
      <groupName>格式问题</groupName>
      <ability>L2_HalfPunc</ability>
      <abilityName>全半角检查</abilityName>
      <candidateList>
        <item>（</item>
      </candidateList>
      <explain>文本全半角错误。</explain>
      <paraID> FB7C4E1</paraID>
      <start>6</start>
      <end>7</end>
      <status>unmodified</status>
      <modifiedWord/>
      <trackRevisions>false</trackRevisions>
    </reviewItem>
    <reviewItem>
      <errorID>eaa2105e-d820-42f3-8b21-a6f141987169</errorID>
      <errorWord>)</errorWord>
      <group>L1_Format</group>
      <groupName>格式问题</groupName>
      <ability>L2_HalfPunc</ability>
      <abilityName>全半角检查</abilityName>
      <candidateList>
        <item>）</item>
      </candidateList>
      <explain>文本全半角错误。</explain>
      <paraID> FB7C4E1</paraID>
      <start>11</start>
      <end>12</end>
      <status>unmodified</status>
      <modifiedWord/>
      <trackRevisions>false</trackRevisions>
    </reviewItem>
    <reviewItem>
      <errorID>7487f0cc-d7e6-4731-8bc8-8681f2232f01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579D0430</paraID>
      <start>77</start>
      <end>80</end>
      <status>unmodified</status>
      <modifiedWord/>
      <trackRevisions>false</trackRevisions>
    </reviewItem>
    <reviewItem>
      <errorID>796e4596-5d29-4fb8-9bb3-a6822f892655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392E8297</paraID>
      <start>31</start>
      <end>34</end>
      <status>unmodified</status>
      <modifiedWord/>
      <trackRevisions>false</trackRevisions>
    </reviewItem>
    <reviewItem>
      <errorID>0fea5a8c-6942-4e1b-b57b-1a78d78ebc25</errorID>
      <errorWord>(</errorWord>
      <group>L1_Format</group>
      <groupName>格式问题</groupName>
      <ability>L2_HalfPunc</ability>
      <abilityName>全半角检查</abilityName>
      <candidateList>
        <item>（</item>
      </candidateList>
      <explain>文本全半角错误。</explain>
      <paraID>3D23D6D2</paraID>
      <start>5</start>
      <end>6</end>
      <status>unmodified</status>
      <modifiedWord/>
      <trackRevisions>false</trackRevisions>
    </reviewItem>
    <reviewItem>
      <errorID>14737b8d-a05a-41b3-a0bc-8238a1e4eb62</errorID>
      <errorWord>)</errorWord>
      <group>L1_Format</group>
      <groupName>格式问题</groupName>
      <ability>L2_HalfPunc</ability>
      <abilityName>全半角检查</abilityName>
      <candidateList>
        <item>）</item>
      </candidateList>
      <explain>文本全半角错误。</explain>
      <paraID>3D23D6D2</paraID>
      <start>10</start>
      <end>11</end>
      <status>unmodified</status>
      <modifiedWord/>
      <trackRevisions>false</trackRevisions>
    </reviewItem>
    <reviewItem>
      <errorID>db59b982-9046-46d7-b222-3ff0745f9822</errorID>
      <errorWord>:</errorWord>
      <group>L1_Format</group>
      <groupName>格式问题</groupName>
      <ability>L2_HalfPunc</ability>
      <abilityName>全半角检查</abilityName>
      <candidateList>
        <item>：</item>
      </candidateList>
      <explain>文本全半角错误。</explain>
      <paraID>5A3E290C</paraID>
      <start>2</start>
      <end>3</end>
      <status>unmodified</status>
      <modifiedWord/>
      <trackRevisions>false</trackRevisions>
    </reviewItem>
    <reviewItem>
      <errorID>c52e9624-a51e-44ec-956d-61fad8516482</errorID>
      <errorWord>(</errorWord>
      <group>L1_Format</group>
      <groupName>格式问题</groupName>
      <ability>L2_HalfPunc</ability>
      <abilityName>全半角检查</abilityName>
      <candidateList>
        <item>（</item>
      </candidateList>
      <explain>文本全半角错误。</explain>
      <paraID>5A3E290C</paraID>
      <start>12</start>
      <end>13</end>
      <status>unmodified</status>
      <modifiedWord/>
      <trackRevisions>false</trackRevisions>
    </reviewItem>
    <reviewItem>
      <errorID>4108981b-ddc7-4f20-b2a3-03d376fd0bca</errorID>
      <errorWord>)</errorWord>
      <group>L1_Format</group>
      <groupName>格式问题</groupName>
      <ability>L2_HalfPunc</ability>
      <abilityName>全半角检查</abilityName>
      <candidateList>
        <item>）</item>
      </candidateList>
      <explain>文本全半角错误。</explain>
      <paraID>5A3E290C</paraID>
      <start>19</start>
      <end>20</end>
      <status>unmodified</status>
      <modifiedWord/>
      <trackRevisions>false</trackRevisions>
    </reviewItem>
    <reviewItem>
      <errorID>30e5644f-cad6-41cf-afb7-23950cd84812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6CA40AD</paraID>
      <start>0</start>
      <end>2</end>
      <status>unmodified</status>
      <modifiedWord/>
      <trackRevisions>false</trackRevisions>
    </reviewItem>
    <reviewItem>
      <errorID>ab7743c6-abfd-4153-8c8e-2aec8839070e</errorID>
      <errorWord>:</errorWord>
      <group>L1_Format</group>
      <groupName>格式问题</groupName>
      <ability>L2_HalfPunc</ability>
      <abilityName>全半角检查</abilityName>
      <candidateList>
        <item>：</item>
      </candidateList>
      <explain>文本全半角错误。</explain>
      <paraID>679D5135</paraID>
      <start>3</start>
      <end>4</end>
      <status>unmodified</status>
      <modifiedWord/>
      <trackRevisions>false</trackRevisions>
    </reviewItem>
    <reviewItem>
      <errorID>08964f05-3a4f-4efd-9a14-e4e5f9678580</errorID>
      <errorWord>(</errorWord>
      <group>L1_Format</group>
      <groupName>格式问题</groupName>
      <ability>L2_HalfPunc</ability>
      <abilityName>全半角检查</abilityName>
      <candidateList>
        <item>（</item>
      </candidateList>
      <explain>文本全半角错误。</explain>
      <paraID>3564A040</paraID>
      <start>5</start>
      <end>6</end>
      <status>unmodified</status>
      <modifiedWord/>
      <trackRevisions>false</trackRevisions>
    </reviewItem>
    <reviewItem>
      <errorID>5d2aa0f8-1104-4244-ab43-783aee51a154</errorID>
      <errorWord>)</errorWord>
      <group>L1_Format</group>
      <groupName>格式问题</groupName>
      <ability>L2_HalfPunc</ability>
      <abilityName>全半角检查</abilityName>
      <candidateList>
        <item>）</item>
      </candidateList>
      <explain>文本全半角错误。</explain>
      <paraID>3564A040</paraID>
      <start>10</start>
      <end>11</end>
      <status>unmodified</status>
      <modifiedWord/>
      <trackRevisions>false</trackRevisions>
    </reviewItem>
    <reviewItem>
      <errorID>c94d19b8-e1a2-498f-9dad-754c882a5ff3</errorID>
      <errorWord>:</errorWord>
      <group>L1_Format</group>
      <groupName>格式问题</groupName>
      <ability>L2_HalfPunc</ability>
      <abilityName>全半角检查</abilityName>
      <candidateList>
        <item>：</item>
      </candidateList>
      <explain>文本全半角错误。</explain>
      <paraID>6C6BEEAC</paraID>
      <start>3</start>
      <end>4</end>
      <status>unmodified</status>
      <modifiedWord/>
      <trackRevisions>false</trackRevisions>
    </reviewItem>
    <reviewItem>
      <errorID>35710158-1210-44b2-99b3-0e7921e48dc4</errorID>
      <errorWord>:</errorWord>
      <group>L1_Format</group>
      <groupName>格式问题</groupName>
      <ability>L2_HalfPunc</ability>
      <abilityName>全半角检查</abilityName>
      <candidateList>
        <item>：</item>
      </candidateList>
      <explain>文本全半角错误。</explain>
      <paraID>5814D933</paraID>
      <start>3</start>
      <end>4</end>
      <status>unmodified</status>
      <modifiedWord/>
      <trackRevisions>false</trackRevisions>
    </reviewItem>
    <reviewItem>
      <errorID>ce4c0bb8-e257-496c-a258-27c529f384de</errorID>
      <errorWord>(</errorWord>
      <group>L1_Format</group>
      <groupName>格式问题</groupName>
      <ability>L2_HalfPunc</ability>
      <abilityName>全半角检查</abilityName>
      <candidateList>
        <item>（</item>
      </candidateList>
      <explain>文本全半角错误。</explain>
      <paraID>7E917C88</paraID>
      <start>0</start>
      <end>1</end>
      <status>unmodified</status>
      <modifiedWord/>
      <trackRevisions>false</trackRevisions>
    </reviewItem>
    <reviewItem>
      <errorID>57efef74-568e-4c77-a987-0f28ece433ce</errorID>
      <errorWord>)</errorWord>
      <group>L1_Format</group>
      <groupName>格式问题</groupName>
      <ability>L2_HalfPunc</ability>
      <abilityName>全半角检查</abilityName>
      <candidateList>
        <item>）</item>
      </candidateList>
      <explain>文本全半角错误。</explain>
      <paraID>7E917C88</paraID>
      <start>3</start>
      <end>4</end>
      <status>unmodified</status>
      <modifiedWord/>
      <trackRevisions>false</trackRevisions>
    </reviewItem>
    <reviewItem>
      <errorID>f1b94750-9b0e-4ab9-8268-e7487fa678b6</errorID>
      <errorWord>(</errorWord>
      <group>L1_Format</group>
      <groupName>格式问题</groupName>
      <ability>L2_HalfPunc</ability>
      <abilityName>全半角检查</abilityName>
      <candidateList>
        <item>（</item>
      </candidateList>
      <explain>文本全半角错误。</explain>
      <paraID> 13A305C</paraID>
      <start>0</start>
      <end>1</end>
      <status>unmodified</status>
      <modifiedWord/>
      <trackRevisions>false</trackRevisions>
    </reviewItem>
    <reviewItem>
      <errorID>df7471d5-4e09-4e0e-833f-421eaf939ac3</errorID>
      <errorWord>)</errorWord>
      <group>L1_Format</group>
      <groupName>格式问题</groupName>
      <ability>L2_HalfPunc</ability>
      <abilityName>全半角检查</abilityName>
      <candidateList>
        <item>）</item>
      </candidateList>
      <explain>文本全半角错误。</explain>
      <paraID> 13A305C</paraID>
      <start>3</start>
      <end>4</end>
      <status>unmodified</status>
      <modifiedWord/>
      <trackRevisions>false</trackRevisions>
    </reviewItem>
    <reviewItem>
      <errorID>76f34c6c-ac51-44ab-ab09-7ccec9f39fd8</errorID>
      <errorWord>(</errorWord>
      <group>L1_Format</group>
      <groupName>格式问题</groupName>
      <ability>L2_HalfPunc</ability>
      <abilityName>全半角检查</abilityName>
      <candidateList>
        <item>（</item>
      </candidateList>
      <explain>文本全半角错误。</explain>
      <paraID>3D539EF8</paraID>
      <start>0</start>
      <end>1</end>
      <status>unmodified</status>
      <modifiedWord/>
      <trackRevisions>false</trackRevisions>
    </reviewItem>
    <reviewItem>
      <errorID>6b8bb20a-9dbe-4d03-9694-4d7dff2ac88c</errorID>
      <errorWord>)</errorWord>
      <group>L1_Format</group>
      <groupName>格式问题</groupName>
      <ability>L2_HalfPunc</ability>
      <abilityName>全半角检查</abilityName>
      <candidateList>
        <item>）</item>
      </candidateList>
      <explain>文本全半角错误。</explain>
      <paraID>3D539EF8</paraID>
      <start>3</start>
      <end>4</end>
      <status>unmodified</status>
      <modifiedWord/>
      <trackRevisions>false</trackRevisions>
    </reviewItem>
    <reviewItem>
      <errorID>d306ee59-f0ae-4f61-bfef-dda5aa8fdc11</errorID>
      <errorWord>上述的</errorWord>
      <group>L1_Word</group>
      <groupName>字词问题</groupName>
      <ability>L2_Typo</ability>
      <abilityName>字词错误</abilityName>
      <candidateList>
        <item>上述</item>
      </candidateList>
      <explain>〈形〉属性词。上面所说的：～各条，望切实执行。</explain>
      <paraID>63CC87ED</paraID>
      <start>7</start>
      <end>10</end>
      <status>unmodified</status>
      <modifiedWord/>
      <trackRevisions>false</trackRevisions>
    </reviewItem>
    <reviewItem>
      <errorID>cdcc487d-99e2-41e8-8614-8117aaa01702</errorID>
      <errorWord>(</errorWord>
      <group>L1_Format</group>
      <groupName>格式问题</groupName>
      <ability>L2_HalfPunc</ability>
      <abilityName>全半角检查</abilityName>
      <candidateList>
        <item>（</item>
      </candidateList>
      <explain>文本全半角错误。</explain>
      <paraID>77D53B13</paraID>
      <start>5</start>
      <end>6</end>
      <status>unmodified</status>
      <modifiedWord/>
      <trackRevisions>false</trackRevisions>
    </reviewItem>
    <reviewItem>
      <errorID>1035480c-a3e6-4772-8506-c1f825d0f4ef</errorID>
      <errorWord>)</errorWord>
      <group>L1_Format</group>
      <groupName>格式问题</groupName>
      <ability>L2_HalfPunc</ability>
      <abilityName>全半角检查</abilityName>
      <candidateList>
        <item>）</item>
      </candidateList>
      <explain>文本全半角错误。</explain>
      <paraID>77D53B13</paraID>
      <start>10</start>
      <end>11</end>
      <status>unmodified</status>
      <modifiedWord/>
      <trackRevisions>false</trackRevisions>
    </reviewItem>
    <reviewItem>
      <errorID>f5ffd268-8af3-4894-b88f-203a8f556bca</errorID>
      <errorWord>(</errorWord>
      <group>L1_Format</group>
      <groupName>格式问题</groupName>
      <ability>L2_HalfPunc</ability>
      <abilityName>全半角检查</abilityName>
      <candidateList>
        <item>（</item>
      </candidateList>
      <explain>文本全半角错误。</explain>
      <paraID>266FCE24</paraID>
      <start>7</start>
      <end>8</end>
      <status>unmodified</status>
      <modifiedWord/>
      <trackRevisions>false</trackRevisions>
    </reviewItem>
    <reviewItem>
      <errorID>b644f9b1-f523-4f9e-b43b-144077759f82</errorID>
      <errorWord>)</errorWord>
      <group>L1_Format</group>
      <groupName>格式问题</groupName>
      <ability>L2_HalfPunc</ability>
      <abilityName>全半角检查</abilityName>
      <candidateList>
        <item>）</item>
      </candidateList>
      <explain>文本全半角错误。</explain>
      <paraID>266FCE24</paraID>
      <start>12</start>
      <end>13</end>
      <status>unmodified</status>
      <modifiedWord/>
      <trackRevisions>false</trackRevisions>
    </reviewItem>
    <reviewItem>
      <errorID>2f4b6640-3402-40cc-9d9a-94c311538288</errorID>
      <errorWord>(</errorWord>
      <group>L1_Format</group>
      <groupName>格式问题</groupName>
      <ability>L2_HalfPunc</ability>
      <abilityName>全半角检查</abilityName>
      <candidateList>
        <item>（</item>
      </candidateList>
      <explain>文本全半角错误。</explain>
      <paraID>2D19B620</paraID>
      <start>5</start>
      <end>6</end>
      <status>unmodified</status>
      <modifiedWord/>
      <trackRevisions>false</trackRevisions>
    </reviewItem>
    <reviewItem>
      <errorID>0dd0b531-9e99-4a66-ac76-ae125b6c20f9</errorID>
      <errorWord>)</errorWord>
      <group>L1_Format</group>
      <groupName>格式问题</groupName>
      <ability>L2_HalfPunc</ability>
      <abilityName>全半角检查</abilityName>
      <candidateList>
        <item>）</item>
      </candidateList>
      <explain>文本全半角错误。</explain>
      <paraID>2D19B620</paraID>
      <start>10</start>
      <end>11</end>
      <status>unmodified</status>
      <modifiedWord/>
      <trackRevisions>false</trackRevisions>
    </reviewItem>
    <reviewItem>
      <errorID>553d84a3-a3be-4bd2-8113-28b154611c49</errorID>
      <errorWord>:</errorWord>
      <group>L1_Format</group>
      <groupName>格式问题</groupName>
      <ability>L2_HalfPunc</ability>
      <abilityName>全半角检查</abilityName>
      <candidateList>
        <item>：</item>
      </candidateList>
      <explain>文本全半角错误。</explain>
      <paraID>38114F1F</paraID>
      <start>2</start>
      <end>3</end>
      <status>unmodified</status>
      <modifiedWord/>
      <trackRevisions>false</trackRevisions>
    </reviewItem>
    <reviewItem>
      <errorID>b2e0a527-07d0-419e-a2f4-36ddcb025453</errorID>
      <errorWord>:</errorWord>
      <group>L1_Format</group>
      <groupName>格式问题</groupName>
      <ability>L2_HalfPunc</ability>
      <abilityName>全半角检查</abilityName>
      <candidateList>
        <item>：</item>
      </candidateList>
      <explain>文本全半角错误。</explain>
      <paraID> 9A3E072</paraID>
      <start>2</start>
      <end>3</end>
      <status>unmodified</status>
      <modifiedWord/>
      <trackRevisions>false</trackRevisions>
    </reviewItem>
    <reviewItem>
      <errorID>2dc75c7f-d595-411f-90fa-aef0bb6e5eb6</errorID>
      <errorWord>…………</errorWord>
      <group>L1_Punc</group>
      <groupName>标点问题</groupName>
      <ability>L2_Punc</ability>
      <abilityName>标点符号检查</abilityName>
      <candidateList>
        <item>…</item>
      </candidateList>
      <explain/>
      <paraID>4B1CF922</paraID>
      <start>21</start>
      <end>25</end>
      <status>unmodified</status>
      <modifiedWord/>
      <trackRevisions>false</trackRevisions>
    </reviewItem>
    <reviewItem>
      <errorID>7a715b18-a243-4844-b4bf-187eed2ee877</errorID>
      <errorWord>(</errorWord>
      <group>L1_Format</group>
      <groupName>格式问题</groupName>
      <ability>L2_HalfPunc</ability>
      <abilityName>全半角检查</abilityName>
      <candidateList>
        <item>（</item>
      </candidateList>
      <explain>文本全半角错误。</explain>
      <paraID>71EEC4DA</paraID>
      <start>74</start>
      <end>75</end>
      <status>unmodified</status>
      <modifiedWord/>
      <trackRevisions>false</trackRevisions>
    </reviewItem>
    <reviewItem>
      <errorID>88b4b452-1ee9-4a73-bd54-2550dcc07580</errorID>
      <errorWord>)</errorWord>
      <group>L1_Format</group>
      <groupName>格式问题</groupName>
      <ability>L2_HalfPunc</ability>
      <abilityName>全半角检查</abilityName>
      <candidateList>
        <item>）</item>
      </candidateList>
      <explain>文本全半角错误。</explain>
      <paraID>71EEC4DA</paraID>
      <start>81</start>
      <end>82</end>
      <status>unmodified</status>
      <modifiedWord/>
      <trackRevisions>false</trackRevisions>
    </reviewItem>
    <reviewItem>
      <errorID>aed9f7f1-ba81-49d7-9ab4-e45c68ff5694</errorID>
      <errorWord>(</errorWord>
      <group>L1_Format</group>
      <groupName>格式问题</groupName>
      <ability>L2_HalfPunc</ability>
      <abilityName>全半角检查</abilityName>
      <candidateList>
        <item>（</item>
      </candidateList>
      <explain>文本全半角错误。</explain>
      <paraID>71EEC4DA</paraID>
      <start>93</start>
      <end>94</end>
      <status>unmodified</status>
      <modifiedWord/>
      <trackRevisions>false</trackRevisions>
    </reviewItem>
    <reviewItem>
      <errorID>f1861062-3884-4c57-8aa1-7737e6d1befd</errorID>
      <errorWord>)</errorWord>
      <group>L1_Format</group>
      <groupName>格式问题</groupName>
      <ability>L2_HalfPunc</ability>
      <abilityName>全半角检查</abilityName>
      <candidateList>
        <item>）</item>
      </candidateList>
      <explain>文本全半角错误。</explain>
      <paraID>71EEC4DA</paraID>
      <start>99</start>
      <end>100</end>
      <status>unmodified</status>
      <modifiedWord/>
      <trackRevisions>false</trackRevisions>
    </reviewItem>
    <reviewItem>
      <errorID>7811c800-ef89-44c8-bff3-a56931e755f8</errorID>
      <errorWord>)</errorWord>
      <group>L1_Format</group>
      <groupName>格式问题</groupName>
      <ability>L2_HalfPunc</ability>
      <abilityName>全半角检查</abilityName>
      <candidateList>
        <item>）</item>
      </candidateList>
      <explain>文本全半角错误。</explain>
      <paraID>48FC8D28</paraID>
      <start>42</start>
      <end>43</end>
      <status>unmodified</status>
      <modifiedWord/>
      <trackRevisions>false</trackRevisions>
    </reviewItem>
    <reviewItem>
      <errorID>aa9e2e26-9aa0-4ca0-840e-36957273450a</errorID>
      <errorWord>)</errorWord>
      <group>L1_Format</group>
      <groupName>格式问题</groupName>
      <ability>L2_HalfPunc</ability>
      <abilityName>全半角检查</abilityName>
      <candidateList>
        <item>）</item>
      </candidateList>
      <explain>文本全半角错误。</explain>
      <paraID>3F71BCBF</paraID>
      <start>42</start>
      <end>43</end>
      <status>unmodified</status>
      <modifiedWord/>
      <trackRevisions>false</trackRevisions>
    </reviewItem>
    <reviewItem>
      <errorID>89e1fa60-0ed2-4803-998a-cee650f7f799</errorID>
      <errorWord>)</errorWord>
      <group>L1_Format</group>
      <groupName>格式问题</groupName>
      <ability>L2_HalfPunc</ability>
      <abilityName>全半角检查</abilityName>
      <candidateList>
        <item>）</item>
      </candidateList>
      <explain>文本全半角错误。</explain>
      <paraID> E1BF08E</paraID>
      <start>42</start>
      <end>43</end>
      <status>unmodified</status>
      <modifiedWord/>
      <trackRevisions>false</trackRevisions>
    </reviewItem>
    <reviewItem>
      <errorID>0965584c-0da6-4974-8712-3f4bb9be71f2</errorID>
      <errorWord>......</errorWord>
      <group>L1_Punc</group>
      <groupName>标点问题</groupName>
      <ability>L2_Punc</ability>
      <abilityName>标点符号检查</abilityName>
      <candidateList>
        <item>……</item>
      </candidateList>
      <explain/>
      <paraID>3D6B9D4F</paraID>
      <start>0</start>
      <end>6</end>
      <status>unmodified</status>
      <modifiedWord/>
      <trackRevisions>false</trackRevisions>
    </reviewItem>
    <reviewItem>
      <errorID>784f96b5-0fe6-491d-9a9e-68c68ace9bcc</errorID>
      <errorWord>本</errorWord>
      <group>L1_Word</group>
      <groupName>字词问题</groupName>
      <ability>L2_Typo</ability>
      <abilityName>字词错误</abilityName>
      <candidateList>
        <item>本次</item>
      </candidateList>
      <explain/>
      <paraID>4634126A</paraID>
      <start>14</start>
      <end>15</end>
      <status>unmodified</status>
      <modifiedWord/>
      <trackRevisions>false</trackRevisions>
    </reviewItem>
    <reviewItem>
      <errorID>513a9f47-0807-407d-b0b0-a44d6f291e25</errorID>
      <errorWord>本</errorWord>
      <group>L1_Word</group>
      <groupName>字词问题</groupName>
      <ability>L2_Typo</ability>
      <abilityName>字词错误</abilityName>
      <candidateList>
        <item>本次</item>
      </candidateList>
      <explain/>
      <paraID> E0D5112</paraID>
      <start>4</start>
      <end>5</end>
      <status>unmodified</status>
      <modifiedWord/>
      <trackRevisions>false</trackRevisions>
    </reviewItem>
    <reviewItem>
      <errorID>3fbf1e25-7e68-473e-8858-a5d238c127a4</errorID>
      <errorWord>(</errorWord>
      <group>L1_Format</group>
      <groupName>格式问题</groupName>
      <ability>L2_HalfPunc</ability>
      <abilityName>全半角检查</abilityName>
      <candidateList>
        <item>（</item>
      </candidateList>
      <explain>文本全半角错误。</explain>
      <paraID>6C75F66F</paraID>
      <start>5</start>
      <end>6</end>
      <status>unmodified</status>
      <modifiedWord/>
      <trackRevisions>false</trackRevisions>
    </reviewItem>
    <reviewItem>
      <errorID>5a2d1e9a-50f1-44e2-990a-fa82c37b3c28</errorID>
      <errorWord>)</errorWord>
      <group>L1_Format</group>
      <groupName>格式问题</groupName>
      <ability>L2_HalfPunc</ability>
      <abilityName>全半角检查</abilityName>
      <candidateList>
        <item>）</item>
      </candidateList>
      <explain>文本全半角错误。</explain>
      <paraID>6C75F66F</paraID>
      <start>10</start>
      <end>11</end>
      <status>unmodified</status>
      <modifiedWord/>
      <trackRevisions>false</trackRevisions>
    </reviewItem>
    <reviewItem>
      <errorID>173c91fc-9a3a-4db3-8a11-9b41f3bf3117</errorID>
      <errorWord>(</errorWord>
      <group>L1_Format</group>
      <groupName>格式问题</groupName>
      <ability>L2_HalfPunc</ability>
      <abilityName>全半角检查</abilityName>
      <candidateList>
        <item>（</item>
      </candidateList>
      <explain>文本全半角错误。</explain>
      <paraID>701D3119</paraID>
      <start>7</start>
      <end>8</end>
      <status>unmodified</status>
      <modifiedWord/>
      <trackRevisions>false</trackRevisions>
    </reviewItem>
    <reviewItem>
      <errorID>43367d13-90b9-4d25-985b-03d38ca35079</errorID>
      <errorWord>)</errorWord>
      <group>L1_Format</group>
      <groupName>格式问题</groupName>
      <ability>L2_HalfPunc</ability>
      <abilityName>全半角检查</abilityName>
      <candidateList>
        <item>）</item>
      </candidateList>
      <explain>文本全半角错误。</explain>
      <paraID>701D3119</paraID>
      <start>16</start>
      <end>17</end>
      <status>unmodified</status>
      <modifiedWord/>
      <trackRevisions>false</trackRevisions>
    </reviewItem>
    <reviewItem>
      <errorID>7b97e17b-3fa8-4b3a-9c82-3218cd16b6e8</errorID>
      <errorWord>(</errorWord>
      <group>L1_Format</group>
      <groupName>格式问题</groupName>
      <ability>L2_HalfPunc</ability>
      <abilityName>全半角检查</abilityName>
      <candidateList>
        <item>（</item>
      </candidateList>
      <explain>文本全半角错误。</explain>
      <paraID>6E31E4E9</paraID>
      <start>2</start>
      <end>3</end>
      <status>unmodified</status>
      <modifiedWord/>
      <trackRevisions>false</trackRevisions>
    </reviewItem>
    <reviewItem>
      <errorID>043a9b47-a4d8-4d54-9658-2250a916aa47</errorID>
      <errorWord>)</errorWord>
      <group>L1_Format</group>
      <groupName>格式问题</groupName>
      <ability>L2_HalfPunc</ability>
      <abilityName>全半角检查</abilityName>
      <candidateList>
        <item>）</item>
      </candidateList>
      <explain>文本全半角错误。</explain>
      <paraID>6E31E4E9</paraID>
      <start>4</start>
      <end>5</end>
      <status>unmodified</status>
      <modifiedWord/>
      <trackRevisions>false</trackRevisions>
    </reviewItem>
    <reviewItem>
      <errorID>6fb19d59-9d7c-4ce4-b8f1-bfff8bd1e84b</errorID>
      <errorWord>＝</errorWord>
      <group>L1_Format</group>
      <groupName>格式问题</groupName>
      <ability>L2_HalfPunc</ability>
      <abilityName>全半角检查</abilityName>
      <candidateList>
        <item>=</item>
      </candidateList>
      <explain>文本全半角错误。</explain>
      <paraID>5C70AEC6</paraID>
      <start>1</start>
      <end>2</end>
      <status>unmodified</status>
      <modifiedWord/>
      <trackRevisions>false</trackRevisions>
    </reviewItem>
    <reviewItem>
      <errorID>af5fc2aa-15f3-4b29-9902-e1e74a706a0d</errorID>
      <errorWord>,</errorWord>
      <group>L1_Format</group>
      <groupName>格式问题</groupName>
      <ability>L2_HalfPunc</ability>
      <abilityName>全半角检查</abilityName>
      <candidateList>
        <item>，</item>
      </candidateList>
      <explain>文本全半角错误。</explain>
      <paraID>5C3CF4C7</paraID>
      <start>32</start>
      <end>33</end>
      <status>unmodified</status>
      <modifiedWord/>
      <trackRevisions>false</trackRevisions>
    </reviewItem>
    <reviewItem>
      <errorID>6fd1fa30-d229-46ad-92a4-11add2aab0c1</errorID>
      <errorWord>(</errorWord>
      <group>L1_Format</group>
      <groupName>格式问题</groupName>
      <ability>L2_HalfPunc</ability>
      <abilityName>全半角检查</abilityName>
      <candidateList>
        <item>（</item>
      </candidateList>
      <explain>文本全半角错误。</explain>
      <paraID>14B7705B</paraID>
      <start>5</start>
      <end>6</end>
      <status>unmodified</status>
      <modifiedWord/>
      <trackRevisions>false</trackRevisions>
    </reviewItem>
    <reviewItem>
      <errorID>517dacc3-1c2e-4a10-85a7-57abc51603c3</errorID>
      <errorWord>)</errorWord>
      <group>L1_Format</group>
      <groupName>格式问题</groupName>
      <ability>L2_HalfPunc</ability>
      <abilityName>全半角检查</abilityName>
      <candidateList>
        <item>）</item>
      </candidateList>
      <explain>文本全半角错误。</explain>
      <paraID>14B7705B</paraID>
      <start>10</start>
      <end>11</end>
      <status>unmodified</status>
      <modifiedWord/>
      <trackRevisions>false</trackRevisions>
    </reviewItem>
    <reviewItem>
      <errorID>2ec3cd01-531f-4a7c-bc3f-000d5ad12f92</errorID>
      <errorWord>(</errorWord>
      <group>L1_Format</group>
      <groupName>格式问题</groupName>
      <ability>L2_HalfPunc</ability>
      <abilityName>全半角检查</abilityName>
      <candidateList>
        <item>（</item>
      </candidateList>
      <explain>文本全半角错误。</explain>
      <paraID>3A998DE1</paraID>
      <start>5</start>
      <end>6</end>
      <status>unmodified</status>
      <modifiedWord/>
      <trackRevisions>false</trackRevisions>
    </reviewItem>
    <reviewItem>
      <errorID>06c9f23d-d2d6-4c33-b580-f0649bbcfc1a</errorID>
      <errorWord>)</errorWord>
      <group>L1_Format</group>
      <groupName>格式问题</groupName>
      <ability>L2_HalfPunc</ability>
      <abilityName>全半角检查</abilityName>
      <candidateList>
        <item>）</item>
      </candidateList>
      <explain>文本全半角错误。</explain>
      <paraID>3A998DE1</paraID>
      <start>10</start>
      <end>11</end>
      <status>unmodified</status>
      <modifiedWord/>
      <trackRevisions>false</trackRevisions>
    </reviewItem>
    <reviewItem>
      <errorID>7e45a13a-60d8-4799-aa4b-9796234b1584</errorID>
      <errorWord>法律、法规</errorWord>
      <group>L1_Word</group>
      <groupName>字词问题</groupName>
      <ability>L2_Typo</ability>
      <abilityName>字词错误</abilityName>
      <candidateList>
        <item>法律法规</item>
      </candidateList>
      <explain/>
      <paraID>65D170B2</paraID>
      <start>44</start>
      <end>49</end>
      <status>unmodified</status>
      <modifiedWord/>
      <trackRevisions>false</trackRevisions>
    </reviewItem>
    <reviewItem>
      <errorID>a0b8b7e5-da3e-4d59-b309-1c479b17efcf</errorID>
      <errorWord>法律、法规</errorWord>
      <group>L1_Word</group>
      <groupName>字词问题</groupName>
      <ability>L2_Typo</ability>
      <abilityName>字词错误</abilityName>
      <candidateList>
        <item>法律法规</item>
      </candidateList>
      <explain/>
      <paraID>65D170B2</paraID>
      <start>121</start>
      <end>126</end>
      <status>unmodified</status>
      <modifiedWord/>
      <trackRevisions>false</trackRevisions>
    </reviewItem>
    <reviewItem>
      <errorID>896b9ce0-f30f-46ce-ab59-5e5a197f5ffa</errorID>
      <errorWord>(</errorWord>
      <group>L1_Format</group>
      <groupName>格式问题</groupName>
      <ability>L2_HalfPunc</ability>
      <abilityName>全半角检查</abilityName>
      <candidateList>
        <item>（</item>
      </candidateList>
      <explain>文本全半角错误。</explain>
      <paraID>2DB2920F</paraID>
      <start>11</start>
      <end>12</end>
      <status>unmodified</status>
      <modifiedWord/>
      <trackRevisions>false</trackRevisions>
    </reviewItem>
    <reviewItem>
      <errorID>2ed98a10-6bef-4f5d-b1d8-f8cd7df30f35</errorID>
      <errorWord>)</errorWord>
      <group>L1_Format</group>
      <groupName>格式问题</groupName>
      <ability>L2_HalfPunc</ability>
      <abilityName>全半角检查</abilityName>
      <candidateList>
        <item>）</item>
      </candidateList>
      <explain>文本全半角错误。</explain>
      <paraID>2DB2920F</paraID>
      <start>16</start>
      <end>17</end>
      <status>unmodified</status>
      <modifiedWord/>
      <trackRevisions>false</trackRevisions>
    </reviewItem>
    <reviewItem>
      <errorID>5e263fe4-e9b8-4498-9ccc-8ecd32620cc7</errorID>
      <errorWord>[2014]68号</errorWord>
      <group>L1_Knowledge</group>
      <groupName>知识性问题</groupName>
      <ability>L2_Knowledge</ability>
      <abilityName>其他知识</abilityName>
      <candidateList>
        <item>〔2014〕68号</item>
      </candidateList>
      <explain>发文字号格式错误。</explain>
      <paraID> 97AD2E1</paraID>
      <start>116</start>
      <end>125</end>
      <status>unmodified</status>
      <modifiedWord/>
      <trackRevisions>false</trackRevisions>
    </reviewItem>
    <reviewItem>
      <errorID>00d2149f-d2b0-4d98-b31d-a1f3765149a7</errorID>
      <errorWord>(</errorWord>
      <group>L1_Format</group>
      <groupName>格式问题</groupName>
      <ability>L2_HalfPunc</ability>
      <abilityName>全半角检查</abilityName>
      <candidateList>
        <item>（</item>
      </candidateList>
      <explain>文本全半角错误。</explain>
      <paraID>3D2F689C</paraID>
      <start>2</start>
      <end>3</end>
      <status>unmodified</status>
      <modifiedWord/>
      <trackRevisions>false</trackRevisions>
    </reviewItem>
    <reviewItem>
      <errorID>8284f613-5dab-42cb-8ee0-7d8fb206a44c</errorID>
      <errorWord>)</errorWord>
      <group>L1_Format</group>
      <groupName>格式问题</groupName>
      <ability>L2_HalfPunc</ability>
      <abilityName>全半角检查</abilityName>
      <candidateList>
        <item>）</item>
      </candidateList>
      <explain>文本全半角错误。</explain>
      <paraID>3D2F689C</paraID>
      <start>5</start>
      <end>6</end>
      <status>unmodified</status>
      <modifiedWord/>
      <trackRevisions>false</trackRevisions>
    </reviewItem>
    <reviewItem>
      <errorID>91a1685c-7261-4e45-9066-461d88766fa6</errorID>
      <errorWord>:</errorWord>
      <group>L1_Format</group>
      <groupName>格式问题</groupName>
      <ability>L2_HalfPunc</ability>
      <abilityName>全半角检查</abilityName>
      <candidateList>
        <item>：</item>
      </candidateList>
      <explain>文本全半角错误。</explain>
      <paraID>44745DED</paraID>
      <start>6</start>
      <end>7</end>
      <status>unmodified</status>
      <modifiedWord/>
      <trackRevisions>false</trackRevisions>
    </reviewItem>
    <reviewItem>
      <errorID>9d5a5ac7-283f-408b-b4b2-f8533b049d41</errorID>
      <errorWord>:</errorWord>
      <group>L1_Format</group>
      <groupName>格式问题</groupName>
      <ability>L2_HalfPunc</ability>
      <abilityName>全半角检查</abilityName>
      <candidateList>
        <item>：</item>
      </candidateList>
      <explain>文本全半角错误。</explain>
      <paraID>61BD9B16</paraID>
      <start>6</start>
      <end>7</end>
      <status>unmodified</status>
      <modifiedWord/>
      <trackRevisions>false</trackRevisions>
    </reviewItem>
    <reviewItem>
      <errorID>dc3a7a2a-8114-48e1-88e0-2ce004447739</errorID>
      <errorWord>,</errorWord>
      <group>L1_Format</group>
      <groupName>格式问题</groupName>
      <ability>L2_HalfPunc</ability>
      <abilityName>全半角检查</abilityName>
      <candidateList>
        <item>，</item>
      </candidateList>
      <explain>文本全半角错误。</explain>
      <paraID>6BB0D207</paraID>
      <start>15</start>
      <end>16</end>
      <status>unmodified</status>
      <modifiedWord/>
      <trackRevisions>false</trackRevisions>
    </reviewItem>
    <reviewItem>
      <errorID>6d4718b7-c1fa-4221-8e79-86416b248b46</errorID>
      <errorWord>提出质疑</errorWord>
      <group>L1_Grammar</group>
      <groupName>语法问题</groupName>
      <ability>L2_Grammar</ability>
      <abilityName>语法错误</abilityName>
      <candidateList>
        <item>质疑</item>
      </candidateList>
      <explain>〈动〉提出疑问：～问难。</explain>
      <paraID>6BB0D207</paraID>
      <start>36</start>
      <end>40</end>
      <status>unmodified</status>
      <modifiedWord/>
      <trackRevisions>false</trackRevisions>
    </reviewItem>
    <reviewItem>
      <errorID>ee4a73fe-f628-49a8-a533-a88e06bcad05</errorID>
      <errorWord>,</errorWord>
      <group>L1_Format</group>
      <groupName>格式问题</groupName>
      <ability>L2_HalfPunc</ability>
      <abilityName>全半角检查</abilityName>
      <candidateList>
        <item>，</item>
      </candidateList>
      <explain>文本全半角错误。</explain>
      <paraID>1E8B1B53</paraID>
      <start>21</start>
      <end>22</end>
      <status>unmodified</status>
      <modifiedWord/>
      <trackRevisions>false</trackRevisions>
    </reviewItem>
    <reviewItem>
      <errorID>ca405b04-2688-4875-ae11-516289a00b4b</errorID>
      <errorWord>(</errorWord>
      <group>L1_Format</group>
      <groupName>格式问题</groupName>
      <ability>L2_HalfPunc</ability>
      <abilityName>全半角检查</abilityName>
      <candidateList>
        <item>（</item>
      </candidateList>
      <explain>文本全半角错误。</explain>
      <paraID>4081BE44</paraID>
      <start>2</start>
      <end>3</end>
      <status>unmodified</status>
      <modifiedWord/>
      <trackRevisions>false</trackRevisions>
    </reviewItem>
    <reviewItem>
      <errorID>a5bf114c-fc41-4bd6-95c9-8ee409aa224d</errorID>
      <errorWord>)</errorWord>
      <group>L1_Format</group>
      <groupName>格式问题</groupName>
      <ability>L2_HalfPunc</ability>
      <abilityName>全半角检查</abilityName>
      <candidateList>
        <item>）</item>
      </candidateList>
      <explain>文本全半角错误。</explain>
      <paraID>4081BE44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5cbc4-6945-45de-8bb9-f3dd458959c3}">
  <ds:schemaRefs/>
</ds:datastoreItem>
</file>

<file path=docProps/app.xml><?xml version="1.0" encoding="utf-8"?>
<Properties xmlns="http://schemas.openxmlformats.org/officeDocument/2006/extended-properties" xmlns:vt="http://schemas.openxmlformats.org/officeDocument/2006/docPropsVTypes">
  <Template>论证稿（专家意见）-2026年南宁市高校毕业生等青年系列招聘活动物料采购、租赁与布置项目.wpt</Template>
  <Pages>113</Pages>
  <Words>7616</Words>
  <Characters>8803</Characters>
  <Lines>520</Lines>
  <Paragraphs>146</Paragraphs>
  <TotalTime>51</TotalTime>
  <ScaleCrop>false</ScaleCrop>
  <LinksUpToDate>false</LinksUpToDate>
  <CharactersWithSpaces>8920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2026-03-09T00:48:00Z</dcterms:created>
  <dc:creator>Laughing</dc:creator>
  <cp:lastModifiedBy>L</cp:lastModifiedBy>
  <dcterms:modified xsi:type="dcterms:W3CDTF">2026-03-31T03:15:06Z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EB0FADBCDA7B49AB82B34D30F024737F_13</vt:lpwstr>
  </property>
  <property fmtid="{D5CDD505-2E9C-101B-9397-08002B2CF9AE}" pid="4" name="KSOTemplateDocerSaveRecord">
    <vt:lpwstr>eyJoZGlkIjoiZDUzYmU5MzQwMjY5MTlhZGU4ZDQ3NmM4ZGI0OTljN2QiLCJ1c2VySWQiOiI0MDc1ODAxMDMifQ==</vt:lpwstr>
  </property>
</Properties>
</file>