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bookmarkStart w:id="0" w:name="OLE_LINK11"/>
      <w:r>
        <w:rPr>
          <w:rFonts w:ascii="楷体" w:hAnsi="楷体" w:eastAsia="楷体"/>
          <w:b/>
          <w:sz w:val="40"/>
          <w:szCs w:val="40"/>
        </w:rPr>
        <w:t>文昌</w:t>
      </w:r>
      <w:r>
        <w:rPr>
          <w:rFonts w:hint="eastAsia" w:ascii="楷体" w:hAnsi="楷体" w:eastAsia="楷体"/>
          <w:b/>
          <w:sz w:val="40"/>
          <w:szCs w:val="40"/>
          <w:lang w:val="en-US" w:eastAsia="zh-CN"/>
        </w:rPr>
        <w:t>综合楼</w:t>
      </w:r>
      <w:r>
        <w:rPr>
          <w:rFonts w:ascii="楷体" w:hAnsi="楷体" w:eastAsia="楷体"/>
          <w:b/>
          <w:sz w:val="40"/>
          <w:szCs w:val="40"/>
        </w:rPr>
        <w:t>办公区空调维保服务采购</w:t>
      </w:r>
      <w:bookmarkEnd w:id="0"/>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项目编号：LZZC2026-C3-990116-LZSZ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柳州市市直机关保障中心</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4</w:t>
      </w:r>
      <w:r>
        <w:rPr>
          <w:rFonts w:ascii="楷体" w:hAnsi="楷体" w:eastAsia="楷体"/>
          <w:b/>
          <w:sz w:val="40"/>
          <w:szCs w:val="40"/>
        </w:rPr>
        <w:t>月</w:t>
      </w:r>
      <w:r>
        <w:rPr>
          <w:rFonts w:hint="eastAsia" w:ascii="楷体" w:hAnsi="楷体" w:eastAsia="楷体"/>
          <w:b/>
          <w:sz w:val="40"/>
          <w:szCs w:val="40"/>
          <w:lang w:val="en-US" w:eastAsia="zh-CN"/>
        </w:rPr>
        <w:t>9</w:t>
      </w:r>
      <w:r>
        <w:rPr>
          <w:rFonts w:ascii="楷体" w:hAnsi="楷体" w:eastAsia="楷体"/>
          <w:b/>
          <w:sz w:val="40"/>
          <w:szCs w:val="40"/>
        </w:rPr>
        <w:t>日</w:t>
      </w:r>
    </w:p>
    <w:p>
      <w:pPr>
        <w:widowControl/>
        <w:jc w:val="left"/>
        <w:rPr>
          <w:rFonts w:hint="eastAsia" w:ascii="楷体" w:hAnsi="楷体" w:eastAsia="楷体"/>
          <w:b/>
          <w:sz w:val="40"/>
          <w:szCs w:val="40"/>
        </w:rPr>
      </w:pPr>
    </w:p>
    <w:p>
      <w:pPr>
        <w:spacing w:line="800" w:lineRule="exact"/>
        <w:jc w:val="center"/>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bookmarkStart w:id="89" w:name="_GoBack"/>
      <w:bookmarkEnd w:id="89"/>
    </w:p>
    <w:p/>
    <w:p>
      <w:pPr>
        <w:widowControl/>
        <w:jc w:val="left"/>
      </w:pPr>
    </w:p>
    <w:p/>
    <w:p>
      <w:pPr>
        <w:pStyle w:val="34"/>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4"/>
        <w:spacing w:line="440" w:lineRule="exact"/>
        <w:jc w:val="center"/>
        <w:rPr>
          <w:rFonts w:hint="eastAsia" w:ascii="宋体" w:hAnsi="宋体"/>
          <w:sz w:val="32"/>
          <w:szCs w:val="32"/>
        </w:rPr>
      </w:pPr>
      <w:bookmarkStart w:id="1" w:name="_Toc301"/>
      <w:bookmarkStart w:id="2" w:name="_Toc24429"/>
      <w:r>
        <w:rPr>
          <w:rFonts w:hint="eastAsia" w:ascii="宋体" w:hAnsi="宋体"/>
          <w:sz w:val="32"/>
          <w:szCs w:val="32"/>
        </w:rPr>
        <w:t>第一章 竞争性磋商公告</w:t>
      </w:r>
      <w:bookmarkEnd w:id="1"/>
    </w:p>
    <w:p>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文昌综合楼办公区空调维保服务采购项目的潜在供应商应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4</w:t>
      </w:r>
      <w:r>
        <w:rPr>
          <w:rFonts w:ascii="仿宋_GB2312" w:eastAsia="仿宋_GB2312"/>
          <w:sz w:val="28"/>
          <w:szCs w:val="28"/>
        </w:rPr>
        <w:t>月</w:t>
      </w:r>
      <w:r>
        <w:rPr>
          <w:rFonts w:hint="eastAsia" w:ascii="仿宋_GB2312" w:eastAsia="仿宋_GB2312"/>
          <w:sz w:val="28"/>
          <w:szCs w:val="28"/>
          <w:lang w:val="en-US" w:eastAsia="zh-CN"/>
        </w:rPr>
        <w:t>28</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项目编号：LZZC2026-C3-990116-LZSZ</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项目名称：文昌综合楼办公区空调维保服务采购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1064000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w:t>
      </w:r>
      <w:bookmarkStart w:id="5" w:name="OLE_LINK10"/>
      <w:r>
        <w:rPr>
          <w:rFonts w:hint="eastAsia" w:ascii="仿宋" w:hAnsi="仿宋" w:eastAsia="仿宋"/>
          <w:bCs/>
          <w:sz w:val="24"/>
        </w:rPr>
        <w:t>文昌综合楼办公区空调维保服务采购</w:t>
      </w:r>
      <w:bookmarkEnd w:id="5"/>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预算金额（元）：1064000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文昌综合楼办公区空调维保服务采购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最高限价（如有）：1064000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2"/>
        <w:spacing w:line="400" w:lineRule="exact"/>
        <w:ind w:right="-330" w:rightChars="-157" w:firstLine="560"/>
        <w:rPr>
          <w:rFonts w:ascii="仿宋_GB2312" w:eastAsia="仿宋_GB2312"/>
          <w:b/>
          <w:bCs/>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本项目属于专门面向中小企业采购的项目，监狱企业、残疾人福利单位视同小型、微型企业；中小企业须符合本项目采购标的所属行业对应的中小企业划分标准；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firstLine="562" w:firstLineChars="200"/>
        <w:jc w:val="both"/>
        <w:rPr>
          <w:rFonts w:hint="eastAsia" w:ascii="黑体" w:hAnsi="黑体" w:eastAsia="黑体" w:cs="黑体"/>
          <w:bCs/>
          <w:sz w:val="28"/>
          <w:szCs w:val="28"/>
        </w:rPr>
      </w:pPr>
      <w:bookmarkStart w:id="7" w:name="_Toc35393623"/>
      <w:bookmarkStart w:id="8" w:name="_Toc35393792"/>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4</w:t>
      </w:r>
      <w:r>
        <w:rPr>
          <w:rFonts w:ascii="仿宋_GB2312" w:hAnsi="Calibri" w:eastAsia="仿宋_GB2312"/>
          <w:sz w:val="28"/>
          <w:szCs w:val="28"/>
        </w:rPr>
        <w:t>月</w:t>
      </w:r>
      <w:r>
        <w:rPr>
          <w:rFonts w:hint="eastAsia" w:ascii="仿宋_GB2312" w:hAnsi="Calibri" w:eastAsia="仿宋_GB2312"/>
          <w:sz w:val="28"/>
          <w:szCs w:val="28"/>
          <w:lang w:val="en-US" w:eastAsia="zh-CN"/>
        </w:rPr>
        <w:t>23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9" w:name="OLE_LINK12"/>
      <w:r>
        <w:rPr>
          <w:rFonts w:hint="eastAsia" w:ascii="仿宋_GB2312" w:hAnsi="仿宋_GB2312" w:eastAsia="仿宋_GB2312" w:cs="仿宋_GB2312"/>
          <w:sz w:val="28"/>
          <w:szCs w:val="28"/>
        </w:rPr>
        <w:t>广西政府采购云平台（https://www.gcy.zfcg.gxzf.gov.cn/）</w:t>
      </w:r>
    </w:p>
    <w:bookmarkEnd w:id="9"/>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bookmarkStart w:id="10" w:name="OLE_LINK13"/>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bookmarkEnd w:id="10"/>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11" w:name="_Toc28359082"/>
      <w:bookmarkStart w:id="12" w:name="_Toc28359005"/>
      <w:bookmarkStart w:id="13" w:name="_Toc35393793"/>
      <w:bookmarkStart w:id="14" w:name="_Toc35393624"/>
      <w:r>
        <w:rPr>
          <w:rFonts w:hint="eastAsia" w:ascii="黑体" w:hAnsi="黑体" w:eastAsia="黑体" w:cs="黑体"/>
          <w:bCs/>
          <w:sz w:val="28"/>
          <w:szCs w:val="28"/>
        </w:rPr>
        <w:t>四、</w:t>
      </w:r>
      <w:bookmarkEnd w:id="11"/>
      <w:bookmarkEnd w:id="12"/>
      <w:bookmarkEnd w:id="13"/>
      <w:bookmarkEnd w:id="14"/>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4</w:t>
      </w:r>
      <w:r>
        <w:rPr>
          <w:rFonts w:ascii="仿宋_GB2312" w:eastAsia="仿宋_GB2312"/>
          <w:bCs/>
          <w:sz w:val="28"/>
          <w:szCs w:val="28"/>
        </w:rPr>
        <w:t>月</w:t>
      </w:r>
      <w:r>
        <w:rPr>
          <w:rFonts w:hint="eastAsia" w:ascii="仿宋_GB2312" w:eastAsia="仿宋_GB2312"/>
          <w:bCs/>
          <w:sz w:val="28"/>
          <w:szCs w:val="28"/>
          <w:lang w:val="en-US" w:eastAsia="zh-CN"/>
        </w:rPr>
        <w:t>28</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5" w:name="_Toc35393625"/>
      <w:bookmarkStart w:id="16" w:name="_Toc28359084"/>
      <w:bookmarkStart w:id="17" w:name="_Toc28359007"/>
      <w:bookmarkStart w:id="18" w:name="_Toc35393794"/>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5"/>
      <w:bookmarkEnd w:id="16"/>
      <w:bookmarkEnd w:id="17"/>
      <w:bookmarkEnd w:id="18"/>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9" w:name="_Toc35393626"/>
      <w:bookmarkStart w:id="20" w:name="_Toc35393795"/>
      <w:r>
        <w:rPr>
          <w:rFonts w:hint="eastAsia" w:ascii="黑体" w:hAnsi="黑体" w:eastAsia="黑体" w:cs="黑体"/>
          <w:bCs/>
          <w:sz w:val="28"/>
          <w:szCs w:val="28"/>
        </w:rPr>
        <w:t>七、其他补充事宜</w:t>
      </w:r>
      <w:bookmarkEnd w:id="19"/>
      <w:bookmarkEnd w:id="20"/>
    </w:p>
    <w:p>
      <w:pPr>
        <w:pStyle w:val="202"/>
        <w:spacing w:line="420" w:lineRule="exact"/>
        <w:ind w:firstLine="562"/>
        <w:rPr>
          <w:rFonts w:hint="eastAsia" w:ascii="仿宋_GB2312" w:hAnsi="仿宋_GB2312" w:eastAsia="仿宋_GB2312" w:cs="仿宋_GB2312"/>
          <w:b/>
          <w:bCs/>
          <w:sz w:val="28"/>
          <w:szCs w:val="28"/>
        </w:rPr>
      </w:pPr>
      <w:bookmarkStart w:id="21" w:name="_Toc35393796"/>
      <w:bookmarkStart w:id="22" w:name="_Toc28359085"/>
      <w:bookmarkStart w:id="23" w:name="_Toc28359008"/>
      <w:bookmarkStart w:id="24" w:name="_Toc35393627"/>
      <w:bookmarkStart w:id="25" w:name="_Hlk50569036"/>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磋商保证金：</w:t>
      </w:r>
      <w:r>
        <w:rPr>
          <w:rFonts w:hint="eastAsia" w:ascii="仿宋_GB2312" w:hAnsi="仿宋_GB2312" w:eastAsia="仿宋_GB2312" w:cs="仿宋_GB2312"/>
          <w:sz w:val="28"/>
          <w:szCs w:val="28"/>
        </w:rPr>
        <w:t>本项目无需提交磋商保证金。</w:t>
      </w:r>
    </w:p>
    <w:p>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）供应商参与电子投标特别说明</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1"/>
      <w:bookmarkEnd w:id="22"/>
      <w:bookmarkEnd w:id="23"/>
      <w:bookmarkEnd w:id="2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bookmarkStart w:id="26" w:name="OLE_LINK17"/>
      <w:r>
        <w:rPr>
          <w:rFonts w:ascii="仿宋_GB2312" w:eastAsia="仿宋_GB2312"/>
          <w:sz w:val="28"/>
          <w:szCs w:val="28"/>
        </w:rPr>
        <w:t>柳州市市直机关保障中心</w:t>
      </w:r>
      <w:bookmarkEnd w:id="26"/>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27" w:name="OLE_LINK15"/>
      <w:r>
        <w:rPr>
          <w:rFonts w:ascii="仿宋_GB2312" w:eastAsia="仿宋_GB2312"/>
          <w:sz w:val="28"/>
          <w:szCs w:val="28"/>
        </w:rPr>
        <w:t>柳州市文昌路66号</w:t>
      </w:r>
      <w:bookmarkEnd w:id="27"/>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项目联系人：陈泽鸿</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bookmarkStart w:id="28" w:name="OLE_LINK14"/>
      <w:r>
        <w:rPr>
          <w:rFonts w:ascii="仿宋_GB2312" w:eastAsia="仿宋_GB2312"/>
          <w:sz w:val="28"/>
          <w:szCs w:val="28"/>
        </w:rPr>
        <w:t>0772-2660286</w:t>
      </w:r>
      <w:bookmarkEnd w:id="28"/>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w:t>
      </w:r>
      <w:bookmarkStart w:id="29" w:name="OLE_LINK16"/>
      <w:r>
        <w:rPr>
          <w:rFonts w:hint="eastAsia" w:ascii="仿宋_GB2312" w:eastAsia="仿宋_GB2312"/>
          <w:sz w:val="28"/>
          <w:szCs w:val="28"/>
        </w:rPr>
        <w:t>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bookmarkEnd w:id="29"/>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0772-2992005</w:t>
      </w:r>
      <w:bookmarkEnd w:id="25"/>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30" w:name="_Toc31958"/>
      <w:bookmarkStart w:id="31" w:name="_Toc2902"/>
      <w:r>
        <w:rPr>
          <w:rFonts w:hint="eastAsia" w:ascii="宋体" w:hAnsi="宋体"/>
          <w:b/>
          <w:bCs/>
          <w:kern w:val="44"/>
          <w:sz w:val="32"/>
          <w:szCs w:val="32"/>
        </w:rPr>
        <w:t>第二章 供应商须知</w:t>
      </w:r>
      <w:bookmarkEnd w:id="30"/>
      <w:bookmarkEnd w:id="31"/>
    </w:p>
    <w:p>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项目名称：文昌综合楼办公区空调维保服务采购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项目编号：LZZC2026-C3-990116-LZSZ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壹佰零陆万肆仟元整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lang w:val="en-US" w:eastAsia="zh-CN"/>
              </w:rPr>
              <w:t>,</w:t>
            </w:r>
            <w:r>
              <w:rPr>
                <w:rFonts w:ascii="仿宋_GB2312" w:hAnsi="宋体" w:eastAsia="仿宋_GB2312"/>
                <w:sz w:val="24"/>
              </w:rPr>
              <w:t>064</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default" w:ascii="仿宋_GB2312" w:eastAsia="仿宋_GB2312"/>
                <w:color w:val="000000"/>
                <w:sz w:val="24"/>
                <w:lang w:val="en-US" w:eastAsia="zh-CN"/>
              </w:rPr>
            </w:pPr>
            <w:r>
              <w:rPr>
                <w:rFonts w:hint="eastAsia" w:ascii="仿宋_GB2312" w:eastAsia="仿宋_GB2312"/>
                <w:color w:val="000000"/>
                <w:sz w:val="24"/>
                <w:lang w:val="en-US" w:eastAsia="zh-CN"/>
              </w:rPr>
              <w:t>5</w:t>
            </w:r>
          </w:p>
        </w:tc>
        <w:tc>
          <w:tcPr>
            <w:tcW w:w="8676" w:type="dxa"/>
            <w:vAlign w:val="center"/>
          </w:tcPr>
          <w:p>
            <w:pPr>
              <w:pStyle w:val="627"/>
              <w:spacing w:before="0" w:beforeAutospacing="0" w:after="0" w:afterAutospacing="0" w:line="460" w:lineRule="atLeast"/>
              <w:rPr>
                <w:rStyle w:val="628"/>
                <w:rFonts w:hint="eastAsia" w:ascii="仿宋_GB2312" w:eastAsia="仿宋_GB2312"/>
                <w:color w:val="000000"/>
              </w:rPr>
            </w:pPr>
            <w:r>
              <w:rPr>
                <w:rStyle w:val="609"/>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609"/>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lang w:val="en-US" w:eastAsia="zh-CN"/>
              </w:rPr>
              <w:t>6</w:t>
            </w:r>
          </w:p>
        </w:tc>
        <w:tc>
          <w:tcPr>
            <w:tcW w:w="8676" w:type="dxa"/>
            <w:vAlign w:val="center"/>
          </w:tcPr>
          <w:p>
            <w:pPr>
              <w:pStyle w:val="627"/>
              <w:spacing w:before="0" w:beforeAutospacing="0" w:after="0" w:afterAutospacing="0" w:line="460" w:lineRule="atLeast"/>
              <w:rPr>
                <w:rFonts w:ascii="仿宋_GB2312" w:eastAsia="仿宋_GB2312"/>
                <w:color w:val="000000"/>
              </w:rPr>
            </w:pPr>
            <w:r>
              <w:rPr>
                <w:rStyle w:val="628"/>
                <w:rFonts w:hint="eastAsia" w:ascii="仿宋_GB2312" w:eastAsia="仿宋_GB2312"/>
                <w:color w:val="000000"/>
              </w:rPr>
              <w:t>电子响应文件（必须提供）：</w:t>
            </w:r>
            <w:r>
              <w:rPr>
                <w:rFonts w:hint="eastAsia" w:ascii="仿宋_GB2312" w:eastAsia="仿宋_GB2312"/>
                <w:b/>
                <w:bCs/>
                <w:color w:val="000000"/>
              </w:rPr>
              <w:br w:type="textWrapping"/>
            </w:r>
            <w:r>
              <w:rPr>
                <w:rStyle w:val="62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62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628"/>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lang w:val="en-US" w:eastAsia="zh-CN"/>
              </w:rPr>
              <w:t>7</w:t>
            </w:r>
          </w:p>
        </w:tc>
        <w:tc>
          <w:tcPr>
            <w:tcW w:w="8676" w:type="dxa"/>
            <w:vAlign w:val="center"/>
          </w:tcPr>
          <w:p>
            <w:pPr>
              <w:pStyle w:val="64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lang w:val="en-US" w:eastAsia="zh-CN"/>
              </w:rPr>
              <w:t>8</w:t>
            </w:r>
          </w:p>
        </w:tc>
        <w:tc>
          <w:tcPr>
            <w:tcW w:w="8676" w:type="dxa"/>
            <w:vAlign w:val="center"/>
          </w:tcPr>
          <w:p>
            <w:pPr>
              <w:pStyle w:val="664"/>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6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lang w:val="en-US" w:eastAsia="zh-CN"/>
              </w:rPr>
              <w:t>9</w:t>
            </w:r>
          </w:p>
        </w:tc>
        <w:tc>
          <w:tcPr>
            <w:tcW w:w="8676" w:type="dxa"/>
            <w:vAlign w:val="center"/>
          </w:tcPr>
          <w:p>
            <w:pPr>
              <w:pStyle w:val="68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default" w:ascii="仿宋_GB2312" w:hAnsi="宋体" w:eastAsia="仿宋_GB2312"/>
                <w:sz w:val="24"/>
                <w:lang w:val="en-US" w:eastAsia="zh-CN"/>
              </w:rPr>
            </w:pPr>
            <w:r>
              <w:rPr>
                <w:rFonts w:hint="eastAsia" w:ascii="仿宋_GB2312" w:eastAsia="仿宋_GB2312"/>
                <w:color w:val="000000"/>
                <w:sz w:val="24"/>
                <w:lang w:val="en-US" w:eastAsia="zh-CN"/>
              </w:rPr>
              <w:t>10</w:t>
            </w:r>
          </w:p>
        </w:tc>
        <w:tc>
          <w:tcPr>
            <w:tcW w:w="8676" w:type="dxa"/>
            <w:vAlign w:val="center"/>
          </w:tcPr>
          <w:p>
            <w:pPr>
              <w:pStyle w:val="70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1</w:t>
            </w:r>
          </w:p>
        </w:tc>
        <w:tc>
          <w:tcPr>
            <w:tcW w:w="8676" w:type="dxa"/>
            <w:vAlign w:val="center"/>
          </w:tcPr>
          <w:p>
            <w:pPr>
              <w:pStyle w:val="71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2</w:t>
            </w:r>
          </w:p>
        </w:tc>
        <w:tc>
          <w:tcPr>
            <w:tcW w:w="8676" w:type="dxa"/>
            <w:vAlign w:val="center"/>
          </w:tcPr>
          <w:p>
            <w:pPr>
              <w:pStyle w:val="736"/>
              <w:spacing w:before="0" w:beforeAutospacing="0" w:after="0" w:afterAutospacing="0" w:line="460" w:lineRule="atLeast"/>
              <w:rPr>
                <w:rFonts w:ascii="仿宋_GB2312" w:eastAsia="仿宋_GB2312"/>
                <w:color w:val="000000"/>
              </w:rPr>
            </w:pPr>
            <w:r>
              <w:rPr>
                <w:rStyle w:val="73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37"/>
                <w:rFonts w:hint="eastAsia" w:ascii="仿宋_GB2312" w:eastAsia="仿宋_GB2312"/>
                <w:color w:val="000000"/>
              </w:rPr>
              <w:t>二、甄别方式：</w:t>
            </w:r>
            <w:r>
              <w:rPr>
                <w:rFonts w:hint="eastAsia" w:ascii="仿宋_GB2312" w:eastAsia="仿宋_GB2312"/>
                <w:b/>
                <w:bCs/>
                <w:color w:val="000000"/>
              </w:rPr>
              <w:br w:type="textWrapping"/>
            </w:r>
            <w:r>
              <w:rPr>
                <w:rStyle w:val="737"/>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737"/>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73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3</w:t>
            </w:r>
          </w:p>
        </w:tc>
        <w:tc>
          <w:tcPr>
            <w:tcW w:w="8676" w:type="dxa"/>
            <w:vAlign w:val="center"/>
          </w:tcPr>
          <w:p>
            <w:pPr>
              <w:pStyle w:val="755"/>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75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4</w:t>
            </w:r>
          </w:p>
        </w:tc>
        <w:tc>
          <w:tcPr>
            <w:tcW w:w="8676" w:type="dxa"/>
            <w:vAlign w:val="center"/>
          </w:tcPr>
          <w:p>
            <w:pPr>
              <w:pStyle w:val="774"/>
              <w:spacing w:before="0" w:beforeAutospacing="0" w:after="0" w:afterAutospacing="0" w:line="460" w:lineRule="atLeast"/>
              <w:rPr>
                <w:rFonts w:ascii="仿宋_GB2312" w:eastAsia="仿宋_GB2312"/>
                <w:color w:val="000000"/>
              </w:rPr>
            </w:pPr>
            <w:r>
              <w:rPr>
                <w:rStyle w:val="775"/>
                <w:rFonts w:hint="eastAsia" w:ascii="仿宋_GB2312" w:eastAsia="仿宋_GB2312"/>
                <w:color w:val="000000"/>
              </w:rPr>
              <w:t>签订合同时间：成交通知书发出后</w:t>
            </w:r>
            <w:r>
              <w:rPr>
                <w:rStyle w:val="775"/>
                <w:rFonts w:hint="eastAsia" w:ascii="仿宋_GB2312" w:eastAsia="仿宋_GB2312"/>
                <w:color w:val="000000"/>
                <w:u w:val="single"/>
              </w:rPr>
              <w:t>25</w:t>
            </w:r>
            <w:r>
              <w:rPr>
                <w:rStyle w:val="77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5</w:t>
            </w:r>
          </w:p>
        </w:tc>
        <w:tc>
          <w:tcPr>
            <w:tcW w:w="8676" w:type="dxa"/>
            <w:vAlign w:val="center"/>
          </w:tcPr>
          <w:p>
            <w:pPr>
              <w:pStyle w:val="79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6</w:t>
            </w:r>
          </w:p>
        </w:tc>
        <w:tc>
          <w:tcPr>
            <w:tcW w:w="8676" w:type="dxa"/>
            <w:vAlign w:val="center"/>
          </w:tcPr>
          <w:p>
            <w:pPr>
              <w:pStyle w:val="81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7</w:t>
            </w:r>
          </w:p>
        </w:tc>
        <w:tc>
          <w:tcPr>
            <w:tcW w:w="8676" w:type="dxa"/>
            <w:vAlign w:val="center"/>
          </w:tcPr>
          <w:p>
            <w:pPr>
              <w:pStyle w:val="82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lang w:eastAsia="zh-CN"/>
              </w:rPr>
            </w:pPr>
            <w:r>
              <w:rPr>
                <w:rFonts w:hint="eastAsia" w:ascii="仿宋_GB2312" w:eastAsia="仿宋_GB2312"/>
                <w:color w:val="000000"/>
                <w:sz w:val="24"/>
              </w:rPr>
              <w:t>1</w:t>
            </w:r>
            <w:r>
              <w:rPr>
                <w:rFonts w:hint="eastAsia" w:ascii="仿宋_GB2312" w:eastAsia="仿宋_GB2312"/>
                <w:color w:val="000000"/>
                <w:sz w:val="24"/>
                <w:lang w:val="en-US" w:eastAsia="zh-CN"/>
              </w:rPr>
              <w:t>8</w:t>
            </w:r>
          </w:p>
        </w:tc>
        <w:tc>
          <w:tcPr>
            <w:tcW w:w="8676" w:type="dxa"/>
            <w:vAlign w:val="center"/>
          </w:tcPr>
          <w:p>
            <w:pPr>
              <w:pStyle w:val="847"/>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32" w:name="_Toc254970527"/>
      <w:bookmarkStart w:id="33" w:name="_Toc254970668"/>
      <w:r>
        <w:rPr>
          <w:rFonts w:hint="eastAsia" w:ascii="仿宋_GB2312" w:hAnsi="宋体" w:eastAsia="仿宋_GB2312"/>
          <w:b/>
          <w:sz w:val="24"/>
        </w:rPr>
        <w:t>1.适用范围</w:t>
      </w:r>
      <w:bookmarkEnd w:id="32"/>
      <w:bookmarkEnd w:id="33"/>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4" w:name="_Toc254970669"/>
      <w:bookmarkStart w:id="35" w:name="_Toc254970528"/>
      <w:r>
        <w:rPr>
          <w:rFonts w:hint="eastAsia" w:ascii="仿宋_GB2312" w:hAnsi="宋体" w:eastAsia="仿宋_GB2312"/>
          <w:b/>
          <w:sz w:val="24"/>
        </w:rPr>
        <w:t>2.定义</w:t>
      </w:r>
      <w:bookmarkEnd w:id="34"/>
      <w:bookmarkEnd w:id="35"/>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柳州市市直机关保障中心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6" w:name="_Toc254970670"/>
      <w:bookmarkStart w:id="37"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6"/>
      <w:bookmarkEnd w:id="37"/>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8" w:name="_Toc254970671"/>
      <w:bookmarkStart w:id="39" w:name="_Toc254970530"/>
      <w:bookmarkStart w:id="40" w:name="_Toc254970533"/>
      <w:bookmarkStart w:id="41" w:name="_Toc254970674"/>
      <w:r>
        <w:rPr>
          <w:rFonts w:hint="eastAsia" w:ascii="仿宋_GB2312" w:hAnsi="宋体" w:eastAsia="仿宋_GB2312"/>
          <w:b/>
          <w:sz w:val="24"/>
        </w:rPr>
        <w:t>4.磋商委托</w:t>
      </w:r>
      <w:bookmarkEnd w:id="38"/>
      <w:bookmarkEnd w:id="39"/>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42" w:name="_Toc254970672"/>
      <w:bookmarkStart w:id="43" w:name="_Toc254970531"/>
      <w:r>
        <w:rPr>
          <w:rFonts w:hint="eastAsia" w:ascii="仿宋_GB2312" w:hAnsi="宋体" w:eastAsia="仿宋_GB2312"/>
          <w:b/>
          <w:sz w:val="24"/>
        </w:rPr>
        <w:t>5.磋商费用</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44" w:name="_Toc254970673"/>
      <w:bookmarkStart w:id="45" w:name="_Toc254970532"/>
      <w:r>
        <w:rPr>
          <w:rFonts w:hint="eastAsia" w:ascii="仿宋_GB2312" w:hAnsi="宋体" w:eastAsia="仿宋_GB2312"/>
          <w:b/>
          <w:sz w:val="24"/>
        </w:rPr>
        <w:t>8.特别说明</w:t>
      </w:r>
      <w:bookmarkEnd w:id="44"/>
      <w:bookmarkEnd w:id="45"/>
    </w:p>
    <w:p>
      <w:pPr>
        <w:widowControl/>
        <w:spacing w:line="420" w:lineRule="exact"/>
        <w:ind w:firstLine="240" w:firstLineChars="100"/>
        <w:jc w:val="left"/>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0"/>
    <w:bookmarkEnd w:id="41"/>
    <w:p>
      <w:pPr>
        <w:pStyle w:val="27"/>
        <w:snapToGrid w:val="0"/>
        <w:spacing w:line="440" w:lineRule="exact"/>
        <w:rPr>
          <w:rFonts w:hint="eastAsia" w:ascii="仿宋_GB2312" w:hAnsi="宋体" w:eastAsia="仿宋_GB2312"/>
          <w:b/>
          <w:sz w:val="24"/>
          <w:szCs w:val="24"/>
        </w:rPr>
      </w:pPr>
      <w:bookmarkStart w:id="46" w:name="_Toc254970534"/>
      <w:bookmarkStart w:id="47" w:name="_Toc254970675"/>
      <w:r>
        <w:rPr>
          <w:rFonts w:hint="eastAsia" w:ascii="仿宋_GB2312" w:hAnsi="宋体" w:eastAsia="仿宋_GB2312"/>
          <w:b/>
          <w:sz w:val="24"/>
          <w:szCs w:val="24"/>
        </w:rPr>
        <w:t>二、竞争性磋商文件</w:t>
      </w:r>
      <w:bookmarkEnd w:id="46"/>
      <w:bookmarkEnd w:id="47"/>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8" w:name="_Toc254970677"/>
      <w:bookmarkStart w:id="49"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50" w:name="_Toc254970535"/>
      <w:bookmarkStart w:id="51" w:name="_Toc254970676"/>
      <w:r>
        <w:rPr>
          <w:rFonts w:hint="eastAsia" w:ascii="仿宋_GB2312" w:hAnsi="宋体" w:eastAsia="仿宋_GB2312" w:cs="Courier New"/>
          <w:b/>
          <w:sz w:val="24"/>
        </w:rPr>
        <w:t>三、竞争性磋商电子响应文件的编制</w:t>
      </w:r>
      <w:bookmarkEnd w:id="50"/>
      <w:bookmarkEnd w:id="51"/>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8"/>
    <w:bookmarkEnd w:id="49"/>
    <w:p>
      <w:pPr>
        <w:snapToGrid w:val="0"/>
        <w:spacing w:line="420" w:lineRule="exact"/>
        <w:ind w:firstLine="713" w:firstLineChars="296"/>
        <w:jc w:val="left"/>
        <w:rPr>
          <w:rFonts w:ascii="仿宋_GB2312" w:eastAsia="仿宋_GB2312"/>
          <w:b/>
          <w:bCs/>
          <w:sz w:val="24"/>
        </w:rPr>
      </w:pPr>
      <w:bookmarkStart w:id="52" w:name="_Toc254970537"/>
      <w:bookmarkStart w:id="53"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lang w:eastAsia="zh-CN"/>
        </w:rPr>
        <w:t>；</w:t>
      </w:r>
    </w:p>
    <w:p>
      <w:pPr>
        <w:pStyle w:val="312"/>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（5）</w:t>
      </w:r>
      <w:bookmarkStart w:id="54" w:name="OLE_LINK18"/>
      <w:r>
        <w:rPr>
          <w:rFonts w:hint="eastAsia" w:ascii="仿宋_GB2312" w:eastAsia="仿宋_GB2312"/>
          <w:color w:val="000000"/>
        </w:rPr>
        <w:t>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54"/>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w:t>
      </w:r>
      <w:bookmarkStart w:id="55" w:name="OLE_LINK19"/>
      <w:r>
        <w:rPr>
          <w:rFonts w:hint="eastAsia" w:ascii="仿宋_GB2312" w:hAnsi="宋体" w:eastAsia="仿宋_GB2312"/>
          <w:sz w:val="24"/>
        </w:rPr>
        <w:t>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bookmarkEnd w:id="55"/>
      <w:r>
        <w:rPr>
          <w:rFonts w:hint="eastAsia" w:ascii="仿宋_GB2312" w:hAnsi="宋体" w:eastAsia="仿宋_GB2312"/>
          <w:sz w:val="24"/>
        </w:rPr>
        <w:t>；</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6"/>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57" w:name="OLE_LINK20"/>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bookmarkEnd w:id="57"/>
      <w:r>
        <w:rPr>
          <w:rFonts w:hint="eastAsia" w:ascii="仿宋_GB2312" w:eastAsia="仿宋_GB2312"/>
          <w:color w:val="000000"/>
        </w:rPr>
        <w:t>；</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val="en-US" w:eastAsia="zh-CN"/>
        </w:rPr>
        <w:t>人员配置分方案</w:t>
      </w:r>
      <w:r>
        <w:rPr>
          <w:rFonts w:hint="eastAsia" w:ascii="仿宋_GB2312" w:eastAsia="仿宋_GB2312"/>
          <w:color w:val="000000"/>
        </w:rPr>
        <w:t>（如有，格式见第四章）；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000000"/>
          <w:lang w:val="en-US" w:eastAsia="zh-CN"/>
        </w:rPr>
        <w:t>维保</w:t>
      </w:r>
      <w:r>
        <w:rPr>
          <w:rFonts w:hint="eastAsia" w:ascii="仿宋_GB2312" w:eastAsia="仿宋_GB2312"/>
          <w:color w:val="000000"/>
        </w:rPr>
        <w:t>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000000"/>
          <w:lang w:val="en-US" w:eastAsia="zh-CN"/>
        </w:rPr>
        <w:t>特色服务</w:t>
      </w:r>
      <w:r>
        <w:rPr>
          <w:rFonts w:hint="eastAsia" w:ascii="仿宋_GB2312" w:eastAsia="仿宋_GB2312"/>
          <w:color w:val="000000"/>
        </w:rPr>
        <w:t>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000000"/>
          <w:lang w:val="en-US" w:eastAsia="zh-CN"/>
        </w:rPr>
        <w:t>物资配备</w:t>
      </w:r>
      <w:r>
        <w:rPr>
          <w:rFonts w:hint="eastAsia" w:ascii="仿宋_GB2312" w:eastAsia="仿宋_GB2312"/>
          <w:color w:val="000000"/>
        </w:rPr>
        <w:t>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）人员</w:t>
      </w:r>
      <w:r>
        <w:rPr>
          <w:rFonts w:hint="eastAsia" w:ascii="仿宋_GB2312" w:eastAsia="仿宋_GB2312"/>
          <w:color w:val="000000"/>
          <w:lang w:val="en-US" w:eastAsia="zh-CN"/>
        </w:rPr>
        <w:t>稳定性及</w:t>
      </w:r>
      <w:r>
        <w:rPr>
          <w:rFonts w:hint="eastAsia" w:ascii="仿宋_GB2312" w:eastAsia="仿宋_GB2312"/>
          <w:color w:val="000000"/>
        </w:rPr>
        <w:t>管理方案（如有，格式见第四章）；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bookmarkEnd w:id="52"/>
    <w:bookmarkEnd w:id="53"/>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58" w:name="_Hlk219968859"/>
      <w:bookmarkStart w:id="59"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58"/>
      <w:r>
        <w:rPr>
          <w:rFonts w:hint="eastAsia" w:ascii="仿宋_GB2312" w:eastAsia="仿宋_GB2312"/>
          <w:bCs/>
          <w:sz w:val="24"/>
        </w:rPr>
        <w:t>。</w:t>
      </w:r>
      <w:bookmarkEnd w:id="59"/>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60" w:name="_Toc13935"/>
      <w:r>
        <w:rPr>
          <w:rFonts w:hint="eastAsia" w:ascii="宋体" w:hAnsi="宋体"/>
          <w:sz w:val="32"/>
          <w:szCs w:val="32"/>
        </w:rPr>
        <w:t>第三章  采购需求</w:t>
      </w:r>
      <w:bookmarkEnd w:id="60"/>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p>
      <w:pPr>
        <w:adjustRightInd w:val="0"/>
        <w:spacing w:line="276" w:lineRule="auto"/>
        <w:rPr>
          <w:color w:val="auto"/>
          <w:highlight w:val="none"/>
        </w:rPr>
      </w:pPr>
    </w:p>
    <w:tbl>
      <w:tblPr>
        <w:tblStyle w:val="338"/>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52"/>
        <w:gridCol w:w="8031"/>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8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名称</w:t>
            </w:r>
          </w:p>
        </w:tc>
        <w:tc>
          <w:tcPr>
            <w:tcW w:w="80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56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7" w:type="dxa"/>
            <w:tcBorders>
              <w:top w:val="single" w:color="auto" w:sz="4" w:space="0"/>
              <w:left w:val="single" w:color="auto" w:sz="4" w:space="0"/>
              <w:right w:val="single" w:color="auto" w:sz="4" w:space="0"/>
            </w:tcBorders>
            <w:vAlign w:val="center"/>
          </w:tcPr>
          <w:p>
            <w:pPr>
              <w:pStyle w:val="373"/>
              <w:snapToGrid w:val="0"/>
              <w:spacing w:line="420" w:lineRule="exact"/>
              <w:jc w:val="center"/>
              <w:rPr>
                <w:rFonts w:ascii="仿宋_GB2312" w:hAnsi="宋体" w:eastAsia="仿宋_GB2312"/>
                <w:color w:val="auto"/>
                <w:sz w:val="24"/>
                <w:highlight w:val="none"/>
              </w:rPr>
            </w:pPr>
            <w:r>
              <w:rPr>
                <w:rFonts w:hint="eastAsia" w:ascii="仿宋_GB2312" w:hAnsi="宋体" w:eastAsia="仿宋_GB2312" w:cs="Arial"/>
                <w:sz w:val="24"/>
                <w:szCs w:val="24"/>
              </w:rPr>
              <w:t>1</w:t>
            </w:r>
          </w:p>
        </w:tc>
        <w:tc>
          <w:tcPr>
            <w:tcW w:w="852" w:type="dxa"/>
            <w:tcBorders>
              <w:top w:val="single" w:color="auto" w:sz="4" w:space="0"/>
              <w:left w:val="single" w:color="auto" w:sz="4" w:space="0"/>
              <w:right w:val="single" w:color="auto" w:sz="4" w:space="0"/>
            </w:tcBorders>
            <w:vAlign w:val="center"/>
          </w:tcPr>
          <w:p>
            <w:pPr>
              <w:spacing w:line="4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文昌综合楼办公区空调维保服务采购</w:t>
            </w:r>
          </w:p>
        </w:tc>
        <w:tc>
          <w:tcPr>
            <w:tcW w:w="8031" w:type="dxa"/>
            <w:tcBorders>
              <w:top w:val="single" w:color="auto" w:sz="4" w:space="0"/>
              <w:left w:val="single" w:color="auto" w:sz="4" w:space="0"/>
              <w:bottom w:val="single" w:color="auto" w:sz="4" w:space="0"/>
              <w:right w:val="single" w:color="auto" w:sz="4" w:space="0"/>
            </w:tcBorders>
            <w:vAlign w:val="center"/>
          </w:tcPr>
          <w:p>
            <w:pPr>
              <w:pStyle w:val="344"/>
              <w:keepNext w:val="0"/>
              <w:keepLines w:val="0"/>
              <w:pageBreakBefore w:val="0"/>
              <w:kinsoku/>
              <w:wordWrap/>
              <w:overflowPunct/>
              <w:topLinePunct w:val="0"/>
              <w:autoSpaceDE/>
              <w:autoSpaceDN/>
              <w:bidi w:val="0"/>
              <w:adjustRightInd/>
              <w:snapToGrid w:val="0"/>
              <w:spacing w:line="440" w:lineRule="exact"/>
              <w:ind w:firstLine="482" w:firstLineChars="200"/>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一、基本情况</w:t>
            </w:r>
          </w:p>
          <w:p>
            <w:pPr>
              <w:pStyle w:val="384"/>
              <w:pageBreakBefore w:val="0"/>
              <w:kinsoku/>
              <w:wordWrap/>
              <w:overflowPunct/>
              <w:topLinePunct w:val="0"/>
              <w:autoSpaceDE/>
              <w:autoSpaceDN/>
              <w:bidi w:val="0"/>
              <w:snapToGrid w:val="0"/>
              <w:spacing w:line="440" w:lineRule="exact"/>
              <w:ind w:right="42" w:rightChars="20" w:firstLine="482"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color w:val="auto"/>
                <w:sz w:val="24"/>
                <w:szCs w:val="24"/>
              </w:rPr>
              <w:t>（一）服务地址：</w:t>
            </w:r>
            <w:r>
              <w:rPr>
                <w:rFonts w:hint="eastAsia" w:ascii="仿宋_GB2312" w:hAnsi="仿宋_GB2312" w:eastAsia="仿宋_GB2312" w:cs="仿宋_GB2312"/>
                <w:bCs/>
                <w:sz w:val="24"/>
                <w:szCs w:val="24"/>
              </w:rPr>
              <w:t>柳州市文昌路66号</w:t>
            </w:r>
            <w:r>
              <w:rPr>
                <w:rFonts w:hint="eastAsia" w:ascii="仿宋_GB2312" w:hAnsi="仿宋_GB2312" w:eastAsia="仿宋_GB2312" w:cs="仿宋_GB2312"/>
                <w:bCs/>
                <w:sz w:val="24"/>
                <w:szCs w:val="24"/>
                <w:lang w:val="en-US" w:eastAsia="zh-CN"/>
              </w:rPr>
              <w:t>。</w:t>
            </w:r>
          </w:p>
          <w:p>
            <w:pPr>
              <w:pStyle w:val="334"/>
              <w:pageBreakBefore w:val="0"/>
              <w:widowControl w:val="0"/>
              <w:numPr>
                <w:ilvl w:val="0"/>
                <w:numId w:val="0"/>
              </w:numPr>
              <w:kinsoku/>
              <w:wordWrap/>
              <w:overflowPunct/>
              <w:topLinePunct w:val="0"/>
              <w:autoSpaceDE/>
              <w:autoSpaceDN/>
              <w:bidi w:val="0"/>
              <w:adjustRightInd/>
              <w:snapToGrid/>
              <w:spacing w:before="0" w:after="0" w:line="440" w:lineRule="exact"/>
              <w:ind w:firstLine="482"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
                <w:color w:val="auto"/>
                <w:sz w:val="24"/>
                <w:szCs w:val="24"/>
              </w:rPr>
              <w:t>（二）服务</w:t>
            </w:r>
            <w:r>
              <w:rPr>
                <w:rFonts w:hint="eastAsia" w:ascii="仿宋_GB2312" w:hAnsi="仿宋_GB2312" w:eastAsia="仿宋_GB2312" w:cs="仿宋_GB2312"/>
                <w:b/>
                <w:color w:val="auto"/>
                <w:sz w:val="24"/>
                <w:szCs w:val="24"/>
                <w:lang w:eastAsia="zh-CN"/>
              </w:rPr>
              <w:t>时间：</w:t>
            </w:r>
            <w:r>
              <w:rPr>
                <w:rFonts w:hint="eastAsia" w:ascii="仿宋_GB2312" w:hAnsi="仿宋_GB2312" w:eastAsia="仿宋_GB2312" w:cs="仿宋_GB2312"/>
                <w:b w:val="0"/>
                <w:bCs w:val="0"/>
                <w:color w:val="auto"/>
                <w:sz w:val="24"/>
                <w:szCs w:val="24"/>
                <w:lang w:eastAsia="zh-CN"/>
              </w:rPr>
              <w:t>自提供服务之日起</w:t>
            </w:r>
            <w:r>
              <w:rPr>
                <w:rFonts w:hint="eastAsia" w:ascii="仿宋_GB2312" w:hAnsi="仿宋_GB2312" w:eastAsia="仿宋_GB2312" w:cs="仿宋_GB2312"/>
                <w:b w:val="0"/>
                <w:bCs w:val="0"/>
                <w:color w:val="auto"/>
                <w:sz w:val="24"/>
                <w:szCs w:val="24"/>
                <w:lang w:val="en-US" w:eastAsia="zh-CN"/>
              </w:rPr>
              <w:t>2年</w:t>
            </w:r>
            <w:r>
              <w:rPr>
                <w:rFonts w:hint="eastAsia" w:ascii="仿宋_GB2312" w:hAnsi="仿宋_GB2312" w:eastAsia="仿宋_GB2312" w:cs="仿宋_GB2312"/>
                <w:b w:val="0"/>
                <w:bCs w:val="0"/>
                <w:color w:val="auto"/>
                <w:sz w:val="24"/>
                <w:szCs w:val="24"/>
                <w:lang w:eastAsia="zh-CN"/>
              </w:rPr>
              <w:t>，具体服务起止时间以合同约定日期为准。</w:t>
            </w:r>
          </w:p>
          <w:p>
            <w:pPr>
              <w:pStyle w:val="344"/>
              <w:keepNext w:val="0"/>
              <w:keepLines w:val="0"/>
              <w:pageBreakBefore w:val="0"/>
              <w:kinsoku/>
              <w:wordWrap/>
              <w:overflowPunct/>
              <w:topLinePunct w:val="0"/>
              <w:autoSpaceDE/>
              <w:autoSpaceDN/>
              <w:bidi w:val="0"/>
              <w:adjustRightInd/>
              <w:snapToGrid w:val="0"/>
              <w:spacing w:line="440" w:lineRule="exact"/>
              <w:ind w:firstLine="482" w:firstLineChars="200"/>
              <w:jc w:val="left"/>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二、</w:t>
            </w:r>
            <w:r>
              <w:rPr>
                <w:rFonts w:hint="eastAsia" w:ascii="仿宋_GB2312" w:hAnsi="仿宋_GB2312" w:eastAsia="仿宋_GB2312" w:cs="仿宋_GB2312"/>
                <w:b/>
                <w:bCs/>
                <w:color w:val="auto"/>
                <w:sz w:val="24"/>
                <w:szCs w:val="24"/>
                <w:lang w:eastAsia="zh-CN"/>
              </w:rPr>
              <w:t>人员要求</w:t>
            </w:r>
          </w:p>
          <w:p>
            <w:pPr>
              <w:pageBreakBefore w:val="0"/>
              <w:kinsoku/>
              <w:wordWrap/>
              <w:overflowPunct/>
              <w:topLinePunct w:val="0"/>
              <w:autoSpaceDE/>
              <w:autoSpaceDN/>
              <w:bidi w:val="0"/>
              <w:spacing w:line="440" w:lineRule="exact"/>
              <w:ind w:firstLine="480" w:firstLineChars="200"/>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color w:val="auto"/>
                <w:sz w:val="24"/>
                <w:szCs w:val="24"/>
              </w:rPr>
              <w:t>（一）</w:t>
            </w:r>
            <w:r>
              <w:rPr>
                <w:rFonts w:hint="eastAsia" w:ascii="仿宋_GB2312" w:hAnsi="仿宋_GB2312" w:eastAsia="仿宋_GB2312" w:cs="仿宋_GB2312"/>
                <w:b w:val="0"/>
                <w:bCs/>
                <w:sz w:val="24"/>
                <w:szCs w:val="24"/>
                <w:lang w:val="en-US" w:eastAsia="zh-CN"/>
              </w:rPr>
              <w:t>维保人</w:t>
            </w:r>
            <w:r>
              <w:rPr>
                <w:rFonts w:hint="eastAsia" w:ascii="仿宋_GB2312" w:hAnsi="仿宋_GB2312" w:eastAsia="仿宋_GB2312" w:cs="仿宋_GB2312"/>
                <w:b w:val="0"/>
                <w:bCs/>
                <w:color w:val="auto"/>
                <w:sz w:val="24"/>
                <w:szCs w:val="24"/>
                <w:lang w:val="en-US" w:eastAsia="zh-CN"/>
              </w:rPr>
              <w:t>员8</w:t>
            </w:r>
            <w:r>
              <w:rPr>
                <w:rFonts w:hint="eastAsia" w:ascii="仿宋_GB2312" w:hAnsi="仿宋_GB2312" w:eastAsia="仿宋_GB2312" w:cs="仿宋_GB2312"/>
                <w:b w:val="0"/>
                <w:bCs/>
                <w:color w:val="auto"/>
                <w:sz w:val="24"/>
                <w:szCs w:val="24"/>
                <w:lang w:eastAsia="zh-CN"/>
              </w:rPr>
              <w:t>名</w:t>
            </w:r>
            <w:r>
              <w:rPr>
                <w:rFonts w:hint="eastAsia" w:ascii="仿宋_GB2312" w:hAnsi="仿宋_GB2312" w:eastAsia="仿宋_GB2312" w:cs="仿宋_GB2312"/>
                <w:b w:val="0"/>
                <w:bCs/>
                <w:kern w:val="0"/>
                <w:sz w:val="24"/>
                <w:szCs w:val="24"/>
                <w:lang w:eastAsia="zh-CN"/>
              </w:rPr>
              <w:t>（含</w:t>
            </w:r>
            <w:r>
              <w:rPr>
                <w:rFonts w:hint="eastAsia" w:ascii="仿宋_GB2312" w:hAnsi="仿宋_GB2312" w:eastAsia="仿宋_GB2312" w:cs="仿宋_GB2312"/>
                <w:b w:val="0"/>
                <w:bCs/>
                <w:kern w:val="0"/>
                <w:sz w:val="24"/>
                <w:szCs w:val="24"/>
                <w:lang w:val="en-US" w:eastAsia="zh-CN"/>
              </w:rPr>
              <w:t>1名</w:t>
            </w:r>
            <w:r>
              <w:rPr>
                <w:rFonts w:hint="eastAsia" w:ascii="仿宋_GB2312" w:hAnsi="仿宋_GB2312" w:eastAsia="仿宋_GB2312" w:cs="仿宋_GB2312"/>
                <w:b w:val="0"/>
                <w:bCs/>
                <w:kern w:val="0"/>
                <w:sz w:val="24"/>
                <w:szCs w:val="24"/>
                <w:lang w:eastAsia="zh-CN"/>
              </w:rPr>
              <w:t>项</w:t>
            </w:r>
            <w:r>
              <w:rPr>
                <w:rFonts w:hint="eastAsia" w:ascii="仿宋_GB2312" w:hAnsi="仿宋_GB2312" w:eastAsia="仿宋_GB2312" w:cs="仿宋_GB2312"/>
                <w:b w:val="0"/>
                <w:bCs/>
                <w:color w:val="000000"/>
                <w:kern w:val="0"/>
                <w:sz w:val="24"/>
                <w:szCs w:val="24"/>
                <w:lang w:eastAsia="zh-CN"/>
              </w:rPr>
              <w:t>目负责人）</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4"/>
                <w:szCs w:val="24"/>
              </w:rPr>
              <w:t>年龄</w:t>
            </w:r>
            <w:r>
              <w:rPr>
                <w:rFonts w:hint="eastAsia" w:ascii="仿宋_GB2312" w:hAnsi="仿宋_GB2312" w:eastAsia="仿宋_GB2312" w:cs="仿宋_GB2312"/>
                <w:b w:val="0"/>
                <w:bCs/>
                <w:sz w:val="24"/>
                <w:szCs w:val="24"/>
                <w:lang w:eastAsia="zh-CN"/>
              </w:rPr>
              <w:t>须在法定</w:t>
            </w:r>
            <w:r>
              <w:rPr>
                <w:rFonts w:hint="eastAsia" w:ascii="仿宋_GB2312" w:hAnsi="仿宋_GB2312" w:eastAsia="仿宋_GB2312" w:cs="仿宋_GB2312"/>
                <w:b w:val="0"/>
                <w:bCs/>
                <w:sz w:val="24"/>
                <w:szCs w:val="24"/>
              </w:rPr>
              <w:t>退休年龄</w:t>
            </w:r>
            <w:r>
              <w:rPr>
                <w:rFonts w:hint="eastAsia" w:ascii="仿宋_GB2312" w:hAnsi="仿宋_GB2312" w:eastAsia="仿宋_GB2312" w:cs="仿宋_GB2312"/>
                <w:b w:val="0"/>
                <w:bCs/>
                <w:sz w:val="24"/>
                <w:szCs w:val="24"/>
                <w:lang w:eastAsia="zh-CN"/>
              </w:rPr>
              <w:t>内，身体健康，无不良记录，</w:t>
            </w:r>
            <w:r>
              <w:rPr>
                <w:rFonts w:hint="eastAsia" w:ascii="仿宋_GB2312" w:hAnsi="仿宋_GB2312" w:eastAsia="仿宋_GB2312" w:cs="仿宋_GB2312"/>
                <w:b w:val="0"/>
                <w:bCs/>
                <w:sz w:val="24"/>
                <w:szCs w:val="24"/>
              </w:rPr>
              <w:t>高中或中专以上学历，</w:t>
            </w:r>
            <w:r>
              <w:rPr>
                <w:rFonts w:hint="eastAsia" w:ascii="仿宋_GB2312" w:hAnsi="仿宋_GB2312" w:eastAsia="仿宋_GB2312" w:cs="仿宋_GB2312"/>
                <w:b w:val="0"/>
                <w:bCs/>
                <w:sz w:val="24"/>
                <w:szCs w:val="24"/>
                <w:lang w:eastAsia="zh-CN"/>
              </w:rPr>
              <w:t>持有</w:t>
            </w:r>
            <w:bookmarkStart w:id="61" w:name="OLE_LINK6"/>
            <w:r>
              <w:rPr>
                <w:rStyle w:val="386"/>
                <w:rFonts w:hint="eastAsia" w:ascii="仿宋_GB2312" w:hAnsi="仿宋_GB2312" w:eastAsia="仿宋_GB2312" w:cs="仿宋_GB2312"/>
                <w:b w:val="0"/>
                <w:bCs/>
                <w:sz w:val="24"/>
                <w:szCs w:val="24"/>
              </w:rPr>
              <w:t>《特种作业操作证（</w:t>
            </w:r>
            <w:bookmarkStart w:id="62" w:name="OLE_LINK9"/>
            <w:r>
              <w:rPr>
                <w:rStyle w:val="386"/>
                <w:rFonts w:hint="eastAsia" w:ascii="仿宋_GB2312" w:hAnsi="仿宋_GB2312" w:eastAsia="仿宋_GB2312" w:cs="仿宋_GB2312"/>
                <w:b w:val="0"/>
                <w:bCs/>
                <w:sz w:val="24"/>
                <w:szCs w:val="24"/>
              </w:rPr>
              <w:t>制冷与空调作业</w:t>
            </w:r>
            <w:bookmarkEnd w:id="62"/>
            <w:r>
              <w:rPr>
                <w:rStyle w:val="386"/>
                <w:rFonts w:hint="eastAsia" w:ascii="仿宋_GB2312" w:hAnsi="仿宋_GB2312" w:eastAsia="仿宋_GB2312" w:cs="仿宋_GB2312"/>
                <w:b w:val="0"/>
                <w:bCs/>
                <w:sz w:val="24"/>
                <w:szCs w:val="24"/>
              </w:rPr>
              <w:t>）》</w:t>
            </w:r>
            <w:bookmarkEnd w:id="61"/>
            <w:r>
              <w:rPr>
                <w:rStyle w:val="386"/>
                <w:rFonts w:hint="eastAsia" w:ascii="仿宋_GB2312" w:hAnsi="仿宋_GB2312" w:eastAsia="仿宋_GB2312" w:cs="仿宋_GB2312"/>
                <w:b w:val="0"/>
                <w:bCs/>
                <w:sz w:val="24"/>
                <w:szCs w:val="24"/>
                <w:lang w:eastAsia="zh-CN"/>
              </w:rPr>
              <w:t>和</w:t>
            </w:r>
            <w:r>
              <w:rPr>
                <w:rStyle w:val="386"/>
                <w:rFonts w:hint="eastAsia" w:ascii="仿宋_GB2312" w:hAnsi="仿宋_GB2312" w:eastAsia="仿宋_GB2312" w:cs="仿宋_GB2312"/>
                <w:b w:val="0"/>
                <w:bCs/>
                <w:sz w:val="24"/>
                <w:szCs w:val="24"/>
              </w:rPr>
              <w:t>《特种作业操作证（低压电工作业）》</w:t>
            </w:r>
            <w:r>
              <w:rPr>
                <w:rStyle w:val="386"/>
                <w:rFonts w:hint="eastAsia" w:ascii="仿宋_GB2312" w:hAnsi="仿宋_GB2312" w:eastAsia="仿宋_GB2312" w:cs="仿宋_GB2312"/>
                <w:b w:val="0"/>
                <w:bCs/>
                <w:sz w:val="24"/>
                <w:szCs w:val="24"/>
                <w:lang w:eastAsia="zh-CN"/>
              </w:rPr>
              <w:t>，至少</w:t>
            </w:r>
            <w:r>
              <w:rPr>
                <w:rStyle w:val="386"/>
                <w:rFonts w:hint="eastAsia" w:ascii="仿宋_GB2312" w:hAnsi="仿宋_GB2312" w:eastAsia="仿宋_GB2312" w:cs="仿宋_GB2312"/>
                <w:b w:val="0"/>
                <w:bCs/>
                <w:sz w:val="24"/>
                <w:szCs w:val="24"/>
                <w:lang w:val="en-US" w:eastAsia="zh-CN"/>
              </w:rPr>
              <w:t>1名持有</w:t>
            </w:r>
            <w:r>
              <w:rPr>
                <w:rFonts w:hint="eastAsia" w:ascii="仿宋_GB2312" w:hAnsi="仿宋_GB2312" w:eastAsia="仿宋_GB2312" w:cs="仿宋_GB2312"/>
                <w:color w:val="auto"/>
                <w:sz w:val="24"/>
                <w:szCs w:val="24"/>
                <w:lang w:eastAsia="zh-CN"/>
              </w:rPr>
              <w:t>焊接《特种作业操作证（熔化焊接与热切割作业）》，具有焊接水管实操能力及实操</w:t>
            </w:r>
            <w:r>
              <w:rPr>
                <w:rFonts w:hint="eastAsia" w:ascii="仿宋_GB2312" w:hAnsi="仿宋_GB2312" w:eastAsia="仿宋_GB2312" w:cs="仿宋_GB2312"/>
                <w:color w:val="auto"/>
                <w:sz w:val="24"/>
                <w:szCs w:val="24"/>
              </w:rPr>
              <w:t>经验</w:t>
            </w:r>
            <w:r>
              <w:rPr>
                <w:rFonts w:hint="eastAsia" w:ascii="仿宋_GB2312" w:hAnsi="仿宋_GB2312" w:eastAsia="仿宋_GB2312" w:cs="仿宋_GB2312"/>
                <w:color w:val="auto"/>
                <w:sz w:val="24"/>
                <w:szCs w:val="24"/>
                <w:lang w:eastAsia="zh-CN"/>
              </w:rPr>
              <w:t>，至少</w:t>
            </w:r>
            <w:r>
              <w:rPr>
                <w:rFonts w:hint="eastAsia" w:ascii="仿宋_GB2312" w:hAnsi="仿宋_GB2312" w:eastAsia="仿宋_GB2312" w:cs="仿宋_GB2312"/>
                <w:color w:val="auto"/>
                <w:sz w:val="24"/>
                <w:szCs w:val="24"/>
                <w:lang w:val="en-US" w:eastAsia="zh-CN"/>
              </w:rPr>
              <w:t>3名持有《特种作业操作证》（高处作业类）</w:t>
            </w:r>
            <w:r>
              <w:rPr>
                <w:rStyle w:val="386"/>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eastAsia="zh-CN" w:bidi="ar"/>
              </w:rPr>
              <w:t>项目负责人</w:t>
            </w:r>
            <w:r>
              <w:rPr>
                <w:rFonts w:hint="eastAsia" w:ascii="仿宋_GB2312" w:hAnsi="仿宋_GB2312" w:eastAsia="仿宋_GB2312" w:cs="仿宋_GB2312"/>
                <w:b w:val="0"/>
                <w:bCs/>
                <w:sz w:val="24"/>
                <w:szCs w:val="24"/>
                <w:lang w:val="en-US" w:eastAsia="zh-CN" w:bidi="ar"/>
              </w:rPr>
              <w:t>须</w:t>
            </w:r>
            <w:r>
              <w:rPr>
                <w:rFonts w:hint="eastAsia" w:ascii="仿宋_GB2312" w:hAnsi="仿宋_GB2312" w:eastAsia="仿宋_GB2312" w:cs="仿宋_GB2312"/>
                <w:b w:val="0"/>
                <w:bCs/>
                <w:sz w:val="24"/>
                <w:szCs w:val="24"/>
                <w:lang w:eastAsia="zh-CN" w:bidi="ar"/>
              </w:rPr>
              <w:t>具有累计5年以上相关管理及技</w:t>
            </w:r>
            <w:r>
              <w:rPr>
                <w:rFonts w:hint="eastAsia" w:ascii="仿宋_GB2312" w:hAnsi="仿宋_GB2312" w:eastAsia="仿宋_GB2312" w:cs="仿宋_GB2312"/>
                <w:b w:val="0"/>
                <w:bCs/>
                <w:sz w:val="24"/>
                <w:szCs w:val="24"/>
              </w:rPr>
              <w:t>术工作经验，负责</w:t>
            </w:r>
            <w:r>
              <w:rPr>
                <w:rFonts w:hint="eastAsia" w:ascii="仿宋_GB2312" w:hAnsi="仿宋_GB2312" w:eastAsia="仿宋_GB2312" w:cs="仿宋_GB2312"/>
                <w:b w:val="0"/>
                <w:bCs/>
                <w:sz w:val="24"/>
                <w:szCs w:val="24"/>
                <w:lang w:eastAsia="zh-CN"/>
              </w:rPr>
              <w:t>空调</w:t>
            </w:r>
            <w:r>
              <w:rPr>
                <w:rFonts w:hint="eastAsia" w:ascii="仿宋_GB2312" w:hAnsi="仿宋_GB2312" w:eastAsia="仿宋_GB2312" w:cs="仿宋_GB2312"/>
                <w:b w:val="0"/>
                <w:bCs/>
                <w:sz w:val="24"/>
                <w:szCs w:val="24"/>
              </w:rPr>
              <w:t>系统维保服务的沟通协调</w:t>
            </w:r>
            <w:r>
              <w:rPr>
                <w:rFonts w:hint="eastAsia" w:ascii="仿宋_GB2312" w:hAnsi="仿宋_GB2312" w:eastAsia="仿宋_GB2312" w:cs="仿宋_GB2312"/>
                <w:b w:val="0"/>
                <w:bCs/>
                <w:sz w:val="24"/>
                <w:szCs w:val="24"/>
                <w:lang w:eastAsia="zh-CN"/>
              </w:rPr>
              <w:t>及</w:t>
            </w:r>
            <w:r>
              <w:rPr>
                <w:rFonts w:hint="eastAsia" w:ascii="仿宋_GB2312" w:hAnsi="仿宋_GB2312" w:eastAsia="仿宋_GB2312" w:cs="仿宋_GB2312"/>
                <w:b w:val="0"/>
                <w:bCs/>
                <w:sz w:val="24"/>
                <w:szCs w:val="24"/>
              </w:rPr>
              <w:t>所有维保人员的管理工作</w:t>
            </w:r>
            <w:r>
              <w:rPr>
                <w:rFonts w:hint="eastAsia" w:ascii="仿宋_GB2312" w:hAnsi="仿宋_GB2312" w:eastAsia="仿宋_GB2312" w:cs="仿宋_GB2312"/>
                <w:b w:val="0"/>
                <w:bCs/>
                <w:sz w:val="24"/>
                <w:szCs w:val="24"/>
                <w:lang w:eastAsia="zh-CN"/>
              </w:rPr>
              <w:t>；其余维保人员需具有</w:t>
            </w:r>
            <w:r>
              <w:rPr>
                <w:rFonts w:hint="eastAsia" w:ascii="仿宋_GB2312" w:hAnsi="仿宋_GB2312" w:eastAsia="仿宋_GB2312" w:cs="仿宋_GB2312"/>
                <w:b w:val="0"/>
                <w:bCs/>
                <w:sz w:val="24"/>
                <w:szCs w:val="24"/>
                <w:lang w:val="en-US" w:eastAsia="zh-CN"/>
              </w:rPr>
              <w:t>累计</w:t>
            </w:r>
            <w:r>
              <w:rPr>
                <w:rFonts w:hint="eastAsia" w:ascii="仿宋_GB2312" w:hAnsi="仿宋_GB2312" w:eastAsia="仿宋_GB2312" w:cs="仿宋_GB2312"/>
                <w:b w:val="0"/>
                <w:bCs/>
                <w:sz w:val="24"/>
                <w:szCs w:val="24"/>
                <w:lang w:eastAsia="zh-CN"/>
              </w:rPr>
              <w:t>1年以上相关工作经验。</w:t>
            </w:r>
          </w:p>
          <w:p>
            <w:pPr>
              <w:pageBreakBefore w:val="0"/>
              <w:kinsoku/>
              <w:wordWrap/>
              <w:overflowPunct/>
              <w:topLinePunct w:val="0"/>
              <w:autoSpaceDE/>
              <w:autoSpaceDN/>
              <w:bidi w:val="0"/>
              <w:spacing w:line="440" w:lineRule="exact"/>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（二）</w:t>
            </w:r>
            <w:r>
              <w:rPr>
                <w:rFonts w:hint="eastAsia" w:ascii="仿宋_GB2312" w:hAnsi="仿宋_GB2312" w:eastAsia="仿宋_GB2312" w:cs="仿宋_GB2312"/>
                <w:b w:val="0"/>
                <w:bCs/>
                <w:color w:val="auto"/>
                <w:sz w:val="24"/>
                <w:szCs w:val="24"/>
                <w:lang w:eastAsia="zh-CN"/>
              </w:rPr>
              <w:t>维保人员需熟练掌握服务范围内各系统、设备的运行模式及故障排除技术</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eastAsia="zh-CN"/>
              </w:rPr>
              <w:t>并</w:t>
            </w:r>
            <w:r>
              <w:rPr>
                <w:rFonts w:hint="eastAsia" w:ascii="仿宋_GB2312" w:hAnsi="仿宋_GB2312" w:eastAsia="仿宋_GB2312" w:cs="仿宋_GB2312"/>
                <w:b w:val="0"/>
                <w:bCs/>
                <w:color w:val="auto"/>
                <w:sz w:val="24"/>
                <w:szCs w:val="24"/>
              </w:rPr>
              <w:t>按</w:t>
            </w:r>
            <w:r>
              <w:rPr>
                <w:rFonts w:hint="eastAsia" w:ascii="仿宋_GB2312" w:hAnsi="仿宋_GB2312" w:eastAsia="仿宋_GB2312" w:cs="仿宋_GB2312"/>
                <w:b w:val="0"/>
                <w:bCs/>
                <w:color w:val="auto"/>
                <w:sz w:val="24"/>
                <w:szCs w:val="24"/>
                <w:lang w:eastAsia="zh-CN"/>
              </w:rPr>
              <w:t>维保服务要求开展维保工作。</w:t>
            </w:r>
          </w:p>
          <w:p>
            <w:pPr>
              <w:pageBreakBefore w:val="0"/>
              <w:kinsoku/>
              <w:wordWrap/>
              <w:overflowPunct/>
              <w:topLinePunct w:val="0"/>
              <w:autoSpaceDE/>
              <w:autoSpaceDN/>
              <w:bidi w:val="0"/>
              <w:spacing w:line="440" w:lineRule="exact"/>
              <w:ind w:firstLine="480" w:firstLineChars="200"/>
              <w:rPr>
                <w:rStyle w:val="387"/>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auto"/>
                <w:sz w:val="24"/>
                <w:szCs w:val="24"/>
                <w:lang w:eastAsia="zh-CN"/>
              </w:rPr>
              <w:t>（三）</w:t>
            </w:r>
            <w:r>
              <w:rPr>
                <w:rFonts w:hint="eastAsia" w:ascii="仿宋_GB2312" w:hAnsi="仿宋_GB2312" w:eastAsia="仿宋_GB2312" w:cs="仿宋_GB2312"/>
                <w:b w:val="0"/>
                <w:bCs/>
                <w:sz w:val="24"/>
                <w:szCs w:val="24"/>
                <w:lang w:eastAsia="zh-CN"/>
              </w:rPr>
              <w:t>维保人员</w:t>
            </w:r>
            <w:r>
              <w:rPr>
                <w:rFonts w:hint="eastAsia" w:ascii="仿宋_GB2312" w:hAnsi="仿宋_GB2312" w:eastAsia="仿宋_GB2312" w:cs="仿宋_GB2312"/>
                <w:b w:val="0"/>
                <w:bCs/>
                <w:sz w:val="24"/>
                <w:szCs w:val="24"/>
              </w:rPr>
              <w:t>如有</w:t>
            </w:r>
            <w:r>
              <w:rPr>
                <w:rFonts w:hint="eastAsia" w:ascii="仿宋_GB2312" w:hAnsi="仿宋_GB2312" w:eastAsia="仿宋_GB2312" w:cs="仿宋_GB2312"/>
                <w:b w:val="0"/>
                <w:bCs/>
                <w:sz w:val="24"/>
                <w:szCs w:val="24"/>
                <w:lang w:eastAsia="zh-CN"/>
              </w:rPr>
              <w:t>更换</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bidi="ar"/>
              </w:rPr>
              <w:t>需在原</w:t>
            </w:r>
            <w:r>
              <w:rPr>
                <w:rFonts w:hint="eastAsia" w:ascii="仿宋_GB2312" w:hAnsi="仿宋_GB2312" w:eastAsia="仿宋_GB2312" w:cs="仿宋_GB2312"/>
                <w:b w:val="0"/>
                <w:bCs/>
                <w:sz w:val="24"/>
                <w:szCs w:val="24"/>
                <w:lang w:eastAsia="zh-CN"/>
              </w:rPr>
              <w:t>维保人</w:t>
            </w:r>
            <w:r>
              <w:rPr>
                <w:rFonts w:hint="eastAsia" w:ascii="仿宋_GB2312" w:hAnsi="仿宋_GB2312" w:eastAsia="仿宋_GB2312" w:cs="仿宋_GB2312"/>
                <w:b w:val="0"/>
                <w:bCs/>
                <w:color w:val="auto"/>
                <w:sz w:val="24"/>
                <w:szCs w:val="24"/>
                <w:lang w:eastAsia="zh-CN"/>
              </w:rPr>
              <w:t>员</w:t>
            </w:r>
            <w:r>
              <w:rPr>
                <w:rFonts w:hint="eastAsia" w:ascii="仿宋_GB2312" w:hAnsi="仿宋_GB2312" w:eastAsia="仿宋_GB2312" w:cs="仿宋_GB2312"/>
                <w:b w:val="0"/>
                <w:bCs/>
                <w:color w:val="auto"/>
                <w:sz w:val="24"/>
                <w:szCs w:val="24"/>
                <w:lang w:bidi="ar"/>
              </w:rPr>
              <w:t>离</w:t>
            </w:r>
            <w:r>
              <w:rPr>
                <w:rFonts w:hint="eastAsia" w:ascii="仿宋_GB2312" w:hAnsi="仿宋_GB2312" w:eastAsia="仿宋_GB2312" w:cs="仿宋_GB2312"/>
                <w:b w:val="0"/>
                <w:bCs/>
                <w:color w:val="auto"/>
                <w:sz w:val="24"/>
                <w:szCs w:val="24"/>
                <w:lang w:eastAsia="zh-CN" w:bidi="ar"/>
              </w:rPr>
              <w:t>岗</w:t>
            </w:r>
            <w:r>
              <w:rPr>
                <w:rFonts w:hint="eastAsia" w:ascii="仿宋_GB2312" w:hAnsi="仿宋_GB2312" w:eastAsia="仿宋_GB2312" w:cs="仿宋_GB2312"/>
                <w:b w:val="0"/>
                <w:bCs/>
                <w:color w:val="auto"/>
                <w:sz w:val="24"/>
                <w:szCs w:val="24"/>
                <w:lang w:bidi="ar"/>
              </w:rPr>
              <w:t>前</w:t>
            </w:r>
            <w:r>
              <w:rPr>
                <w:rFonts w:hint="eastAsia" w:ascii="仿宋_GB2312" w:hAnsi="仿宋_GB2312" w:eastAsia="仿宋_GB2312" w:cs="仿宋_GB2312"/>
                <w:b w:val="0"/>
                <w:bCs/>
                <w:sz w:val="24"/>
                <w:szCs w:val="24"/>
                <w:lang w:val="en-US" w:eastAsia="zh-CN" w:bidi="ar"/>
              </w:rPr>
              <w:t>30天</w:t>
            </w:r>
            <w:r>
              <w:rPr>
                <w:rFonts w:hint="eastAsia" w:ascii="仿宋_GB2312" w:hAnsi="仿宋_GB2312" w:eastAsia="仿宋_GB2312" w:cs="仿宋_GB2312"/>
                <w:b w:val="0"/>
                <w:bCs/>
                <w:sz w:val="24"/>
                <w:szCs w:val="24"/>
                <w:lang w:bidi="ar"/>
              </w:rPr>
              <w:t>以书面形式向采购人申请，</w:t>
            </w:r>
            <w:r>
              <w:rPr>
                <w:rFonts w:hint="eastAsia" w:ascii="仿宋_GB2312" w:hAnsi="仿宋_GB2312" w:eastAsia="仿宋_GB2312" w:cs="仿宋_GB2312"/>
                <w:b w:val="0"/>
                <w:bCs/>
                <w:sz w:val="24"/>
                <w:szCs w:val="24"/>
              </w:rPr>
              <w:t>征得采购人同意，配备</w:t>
            </w:r>
            <w:r>
              <w:rPr>
                <w:rFonts w:hint="eastAsia" w:ascii="仿宋_GB2312" w:hAnsi="仿宋_GB2312" w:eastAsia="仿宋_GB2312" w:cs="仿宋_GB2312"/>
                <w:b w:val="0"/>
                <w:bCs/>
                <w:sz w:val="24"/>
                <w:szCs w:val="24"/>
                <w:lang w:eastAsia="zh-CN"/>
              </w:rPr>
              <w:t>的</w:t>
            </w:r>
            <w:r>
              <w:rPr>
                <w:rFonts w:hint="eastAsia" w:ascii="仿宋_GB2312" w:hAnsi="仿宋_GB2312" w:eastAsia="仿宋_GB2312" w:cs="仿宋_GB2312"/>
                <w:b w:val="0"/>
                <w:bCs/>
                <w:sz w:val="24"/>
                <w:szCs w:val="24"/>
              </w:rPr>
              <w:t>新员工</w:t>
            </w:r>
            <w:r>
              <w:rPr>
                <w:rFonts w:hint="eastAsia" w:ascii="仿宋_GB2312" w:hAnsi="仿宋_GB2312" w:eastAsia="仿宋_GB2312" w:cs="仿宋_GB2312"/>
                <w:b w:val="0"/>
                <w:bCs/>
                <w:sz w:val="24"/>
                <w:szCs w:val="24"/>
                <w:lang w:eastAsia="zh-CN"/>
              </w:rPr>
              <w:t>需在</w:t>
            </w:r>
            <w:r>
              <w:rPr>
                <w:rFonts w:hint="eastAsia" w:ascii="仿宋_GB2312" w:hAnsi="仿宋_GB2312" w:eastAsia="仿宋_GB2312" w:cs="仿宋_GB2312"/>
                <w:b w:val="0"/>
                <w:bCs/>
                <w:sz w:val="24"/>
                <w:szCs w:val="24"/>
              </w:rPr>
              <w:t>老员工</w:t>
            </w:r>
            <w:r>
              <w:rPr>
                <w:rFonts w:hint="eastAsia" w:ascii="仿宋_GB2312" w:hAnsi="仿宋_GB2312" w:eastAsia="仿宋_GB2312" w:cs="仿宋_GB2312"/>
                <w:b w:val="0"/>
                <w:bCs/>
                <w:color w:val="auto"/>
                <w:sz w:val="24"/>
                <w:szCs w:val="24"/>
              </w:rPr>
              <w:t>离</w:t>
            </w:r>
            <w:r>
              <w:rPr>
                <w:rFonts w:hint="eastAsia" w:ascii="仿宋_GB2312" w:hAnsi="仿宋_GB2312" w:eastAsia="仿宋_GB2312" w:cs="仿宋_GB2312"/>
                <w:b w:val="0"/>
                <w:bCs/>
                <w:color w:val="auto"/>
                <w:sz w:val="24"/>
                <w:szCs w:val="24"/>
                <w:lang w:eastAsia="zh-CN"/>
              </w:rPr>
              <w:t>岗</w:t>
            </w:r>
            <w:r>
              <w:rPr>
                <w:rFonts w:hint="eastAsia" w:ascii="仿宋_GB2312" w:hAnsi="仿宋_GB2312" w:eastAsia="仿宋_GB2312" w:cs="仿宋_GB2312"/>
                <w:b w:val="0"/>
                <w:bCs/>
                <w:sz w:val="24"/>
                <w:szCs w:val="24"/>
              </w:rPr>
              <w:t>前到岗，且人员资质、资历、证书等应不低于原</w:t>
            </w:r>
            <w:r>
              <w:rPr>
                <w:rFonts w:hint="eastAsia" w:ascii="仿宋_GB2312" w:hAnsi="仿宋_GB2312" w:eastAsia="仿宋_GB2312" w:cs="仿宋_GB2312"/>
                <w:b w:val="0"/>
                <w:bCs/>
                <w:sz w:val="24"/>
                <w:szCs w:val="24"/>
                <w:lang w:eastAsia="zh-CN"/>
              </w:rPr>
              <w:t>维保人员。</w:t>
            </w:r>
          </w:p>
          <w:p>
            <w:pPr>
              <w:keepNext w:val="0"/>
              <w:keepLines w:val="0"/>
              <w:pageBreakBefore w:val="0"/>
              <w:numPr>
                <w:ilvl w:val="0"/>
                <w:numId w:val="0"/>
              </w:numPr>
              <w:kinsoku/>
              <w:wordWrap/>
              <w:overflowPunct/>
              <w:topLinePunct w:val="0"/>
              <w:autoSpaceDE/>
              <w:autoSpaceDN/>
              <w:bidi w:val="0"/>
              <w:adjustRightInd w:val="0"/>
              <w:snapToGrid/>
              <w:spacing w:line="440" w:lineRule="exact"/>
              <w:ind w:firstLine="482" w:firstLineChars="200"/>
              <w:textAlignment w:val="baseline"/>
              <w:rPr>
                <w:rStyle w:val="389"/>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kern w:val="2"/>
                <w:sz w:val="24"/>
                <w:szCs w:val="24"/>
                <w:lang w:val="en-US" w:eastAsia="zh-CN" w:bidi="ar-SA"/>
              </w:rPr>
              <w:t>注：</w:t>
            </w:r>
            <w:r>
              <w:rPr>
                <w:rStyle w:val="389"/>
                <w:rFonts w:hint="eastAsia" w:ascii="仿宋_GB2312" w:hAnsi="仿宋_GB2312" w:eastAsia="仿宋_GB2312" w:cs="仿宋_GB2312"/>
                <w:b/>
                <w:bCs/>
                <w:sz w:val="24"/>
                <w:szCs w:val="24"/>
                <w:lang w:val="en-US" w:eastAsia="zh-CN" w:bidi="ar"/>
              </w:rPr>
              <w:t>1.</w:t>
            </w:r>
            <w:r>
              <w:rPr>
                <w:rStyle w:val="389"/>
                <w:rFonts w:hint="eastAsia" w:ascii="仿宋_GB2312" w:hAnsi="仿宋_GB2312" w:eastAsia="仿宋_GB2312" w:cs="仿宋_GB2312"/>
                <w:b/>
                <w:bCs/>
                <w:sz w:val="24"/>
                <w:szCs w:val="24"/>
                <w:lang w:bidi="ar"/>
              </w:rPr>
              <w:t>供应商必须按采购需求配备</w:t>
            </w:r>
            <w:r>
              <w:rPr>
                <w:rStyle w:val="389"/>
                <w:rFonts w:hint="eastAsia" w:ascii="仿宋_GB2312" w:hAnsi="仿宋_GB2312" w:eastAsia="仿宋_GB2312" w:cs="仿宋_GB2312"/>
                <w:b/>
                <w:bCs/>
                <w:sz w:val="24"/>
                <w:szCs w:val="24"/>
                <w:lang w:eastAsia="zh-CN" w:bidi="ar"/>
              </w:rPr>
              <w:t>维保</w:t>
            </w:r>
            <w:r>
              <w:rPr>
                <w:rStyle w:val="389"/>
                <w:rFonts w:hint="eastAsia" w:ascii="仿宋_GB2312" w:hAnsi="仿宋_GB2312" w:eastAsia="仿宋_GB2312" w:cs="仿宋_GB2312"/>
                <w:b/>
                <w:bCs/>
                <w:sz w:val="24"/>
                <w:szCs w:val="24"/>
                <w:lang w:bidi="ar"/>
              </w:rPr>
              <w:t>人员，为保持队伍稳定性，</w:t>
            </w:r>
            <w:r>
              <w:rPr>
                <w:rStyle w:val="389"/>
                <w:rFonts w:hint="eastAsia" w:ascii="仿宋_GB2312" w:hAnsi="仿宋_GB2312" w:eastAsia="仿宋_GB2312" w:cs="仿宋_GB2312"/>
                <w:b/>
                <w:bCs/>
                <w:sz w:val="24"/>
                <w:szCs w:val="24"/>
                <w:lang w:eastAsia="zh-CN" w:bidi="ar"/>
              </w:rPr>
              <w:t>维保人员</w:t>
            </w:r>
            <w:r>
              <w:rPr>
                <w:rStyle w:val="389"/>
                <w:rFonts w:hint="eastAsia" w:ascii="仿宋_GB2312" w:hAnsi="仿宋_GB2312" w:eastAsia="仿宋_GB2312" w:cs="仿宋_GB2312"/>
                <w:b/>
                <w:bCs/>
                <w:sz w:val="24"/>
                <w:szCs w:val="24"/>
                <w:lang w:bidi="ar"/>
              </w:rPr>
              <w:t>每季度的流动不得超过1人，未经采购人同意不得抽调</w:t>
            </w:r>
            <w:r>
              <w:rPr>
                <w:rStyle w:val="389"/>
                <w:rFonts w:hint="eastAsia" w:ascii="仿宋_GB2312" w:hAnsi="仿宋_GB2312" w:eastAsia="仿宋_GB2312" w:cs="仿宋_GB2312"/>
                <w:b/>
                <w:bCs/>
                <w:sz w:val="24"/>
                <w:szCs w:val="24"/>
                <w:lang w:eastAsia="zh-CN" w:bidi="ar"/>
              </w:rPr>
              <w:t>维保人员</w:t>
            </w:r>
            <w:r>
              <w:rPr>
                <w:rStyle w:val="389"/>
                <w:rFonts w:hint="eastAsia" w:ascii="仿宋_GB2312" w:hAnsi="仿宋_GB2312" w:eastAsia="仿宋_GB2312" w:cs="仿宋_GB2312"/>
                <w:b/>
                <w:bCs/>
                <w:sz w:val="24"/>
                <w:szCs w:val="24"/>
                <w:lang w:bidi="ar"/>
              </w:rPr>
              <w:t>从事本项目以外的其它任务</w:t>
            </w:r>
            <w:r>
              <w:rPr>
                <w:rStyle w:val="389"/>
                <w:rFonts w:hint="eastAsia" w:ascii="仿宋_GB2312" w:hAnsi="仿宋_GB2312" w:eastAsia="仿宋_GB2312" w:cs="仿宋_GB2312"/>
                <w:b/>
                <w:bCs/>
                <w:sz w:val="24"/>
                <w:szCs w:val="24"/>
                <w:lang w:eastAsia="zh-CN" w:bidi="ar"/>
              </w:rPr>
              <w:t>。</w:t>
            </w:r>
          </w:p>
          <w:p>
            <w:pPr>
              <w:keepNext w:val="0"/>
              <w:keepLines w:val="0"/>
              <w:pageBreakBefore w:val="0"/>
              <w:numPr>
                <w:ilvl w:val="0"/>
                <w:numId w:val="0"/>
              </w:numPr>
              <w:kinsoku/>
              <w:wordWrap/>
              <w:overflowPunct/>
              <w:topLinePunct w:val="0"/>
              <w:autoSpaceDE/>
              <w:autoSpaceDN/>
              <w:bidi w:val="0"/>
              <w:snapToGrid w:val="0"/>
              <w:spacing w:line="440" w:lineRule="exact"/>
              <w:ind w:firstLine="482" w:firstLineChars="200"/>
              <w:rPr>
                <w:rStyle w:val="391"/>
                <w:rFonts w:hint="eastAsia" w:ascii="仿宋_GB2312" w:hAnsi="仿宋_GB2312" w:eastAsia="仿宋_GB2312" w:cs="仿宋_GB2312"/>
                <w:b/>
                <w:bCs/>
                <w:kern w:val="0"/>
                <w:sz w:val="24"/>
                <w:szCs w:val="24"/>
                <w:lang w:val="en-US" w:eastAsia="zh-CN" w:bidi="ar-SA"/>
              </w:rPr>
            </w:pPr>
            <w:r>
              <w:rPr>
                <w:rStyle w:val="390"/>
                <w:rFonts w:hint="eastAsia" w:ascii="仿宋_GB2312" w:hAnsi="仿宋_GB2312" w:eastAsia="仿宋_GB2312" w:cs="仿宋_GB2312"/>
                <w:b/>
                <w:bCs/>
                <w:color w:val="auto"/>
                <w:kern w:val="0"/>
                <w:sz w:val="24"/>
                <w:szCs w:val="24"/>
                <w:lang w:val="en-US" w:eastAsia="zh-CN" w:bidi="ar-SA"/>
              </w:rPr>
              <w:t>2.</w:t>
            </w:r>
            <w:r>
              <w:rPr>
                <w:rStyle w:val="391"/>
                <w:rFonts w:hint="eastAsia" w:ascii="仿宋_GB2312" w:hAnsi="仿宋_GB2312" w:eastAsia="仿宋_GB2312" w:cs="仿宋_GB2312"/>
                <w:b/>
                <w:bCs/>
                <w:kern w:val="0"/>
                <w:sz w:val="24"/>
                <w:szCs w:val="24"/>
                <w:lang w:val="en-US" w:eastAsia="zh-CN" w:bidi="ar-SA"/>
              </w:rPr>
              <w:t>进场时</w:t>
            </w:r>
            <w:r>
              <w:rPr>
                <w:rStyle w:val="391"/>
                <w:rFonts w:hint="eastAsia" w:ascii="仿宋_GB2312" w:hAnsi="仿宋_GB2312" w:eastAsia="仿宋_GB2312" w:cs="仿宋_GB2312"/>
                <w:b/>
                <w:bCs/>
                <w:color w:val="auto"/>
                <w:kern w:val="0"/>
                <w:sz w:val="24"/>
                <w:szCs w:val="24"/>
                <w:lang w:val="en-US" w:eastAsia="zh-CN" w:bidi="ar-SA"/>
              </w:rPr>
              <w:t>由采购人按采购需求、供应商响应文件对所有维保人员的相关证明材料、部分材料原件(如工作证明材料、证书、身份证等)、人员花名册（包含服务人员基本资料、照片等）进行验证，供应商需</w:t>
            </w:r>
            <w:r>
              <w:rPr>
                <w:rFonts w:hint="eastAsia" w:ascii="仿宋_GB2312" w:hAnsi="仿宋_GB2312" w:eastAsia="仿宋_GB2312" w:cs="仿宋_GB2312"/>
                <w:b/>
                <w:bCs/>
                <w:color w:val="auto"/>
                <w:sz w:val="24"/>
                <w:szCs w:val="24"/>
              </w:rPr>
              <w:t>提交复印件备案，电子证书提供电子版文件及打印件备案</w:t>
            </w:r>
            <w:r>
              <w:rPr>
                <w:rStyle w:val="391"/>
                <w:rFonts w:hint="eastAsia" w:ascii="仿宋_GB2312" w:hAnsi="仿宋_GB2312" w:eastAsia="仿宋_GB2312" w:cs="仿宋_GB2312"/>
                <w:b/>
                <w:bCs/>
                <w:color w:val="auto"/>
                <w:kern w:val="0"/>
                <w:sz w:val="24"/>
                <w:szCs w:val="24"/>
                <w:lang w:val="en-US" w:eastAsia="zh-CN" w:bidi="ar-SA"/>
              </w:rPr>
              <w:t>；</w:t>
            </w:r>
            <w:r>
              <w:rPr>
                <w:rFonts w:hint="eastAsia" w:ascii="仿宋_GB2312" w:hAnsi="仿宋_GB2312" w:eastAsia="仿宋_GB2312" w:cs="仿宋_GB2312"/>
                <w:b/>
                <w:bCs w:val="0"/>
                <w:sz w:val="24"/>
                <w:szCs w:val="24"/>
                <w:lang w:eastAsia="zh-CN"/>
              </w:rPr>
              <w:t>根据员工和岗位的实际情况，</w:t>
            </w:r>
            <w:r>
              <w:rPr>
                <w:rStyle w:val="393"/>
                <w:rFonts w:hint="eastAsia" w:ascii="仿宋_GB2312" w:hAnsi="仿宋_GB2312" w:eastAsia="仿宋_GB2312" w:cs="仿宋_GB2312"/>
                <w:b/>
                <w:bCs/>
                <w:color w:val="auto"/>
                <w:sz w:val="24"/>
                <w:szCs w:val="24"/>
                <w:highlight w:val="none"/>
                <w:lang w:val="en-US" w:eastAsia="zh-CN"/>
              </w:rPr>
              <w:t>供应商</w:t>
            </w:r>
            <w:r>
              <w:rPr>
                <w:rStyle w:val="393"/>
                <w:rFonts w:hint="eastAsia" w:ascii="仿宋_GB2312" w:hAnsi="仿宋_GB2312" w:eastAsia="仿宋_GB2312" w:cs="仿宋_GB2312"/>
                <w:b/>
                <w:bCs/>
                <w:color w:val="auto"/>
                <w:sz w:val="24"/>
                <w:szCs w:val="24"/>
                <w:highlight w:val="none"/>
                <w:lang w:eastAsia="zh-CN"/>
              </w:rPr>
              <w:t>与员工签订的劳动（劳务）合同及购买的相关保险需提供一份复印件给采购人留存备查。</w:t>
            </w:r>
            <w:r>
              <w:rPr>
                <w:rStyle w:val="932"/>
                <w:rFonts w:ascii="Times New Roman" w:hAnsi="Times New Roman" w:eastAsia="仿宋_GB2312" w:cs="仿宋_GB2312"/>
                <w:b/>
                <w:bCs/>
                <w:color w:val="auto"/>
                <w:sz w:val="24"/>
                <w:highlight w:val="none"/>
              </w:rPr>
              <w:t>如在验收当日仍未提供上述材料及社保办理相关手续的，采购人将按照《</w:t>
            </w:r>
            <w:r>
              <w:rPr>
                <w:rStyle w:val="932"/>
                <w:rFonts w:hint="eastAsia" w:ascii="Times New Roman" w:hAnsi="Times New Roman" w:eastAsia="仿宋_GB2312" w:cs="仿宋_GB2312"/>
                <w:b/>
                <w:bCs/>
                <w:color w:val="auto"/>
                <w:sz w:val="24"/>
                <w:highlight w:val="none"/>
              </w:rPr>
              <w:t>文昌</w:t>
            </w:r>
            <w:r>
              <w:rPr>
                <w:rStyle w:val="932"/>
                <w:rFonts w:hint="eastAsia" w:eastAsia="仿宋_GB2312" w:cs="仿宋_GB2312"/>
                <w:b/>
                <w:bCs/>
                <w:color w:val="auto"/>
                <w:sz w:val="24"/>
                <w:highlight w:val="none"/>
                <w:lang w:val="en-US" w:eastAsia="zh-CN"/>
              </w:rPr>
              <w:t>综合楼</w:t>
            </w:r>
            <w:r>
              <w:rPr>
                <w:rStyle w:val="932"/>
                <w:rFonts w:hint="eastAsia" w:ascii="Times New Roman" w:hAnsi="Times New Roman" w:eastAsia="仿宋_GB2312" w:cs="仿宋_GB2312"/>
                <w:b/>
                <w:bCs/>
                <w:color w:val="auto"/>
                <w:sz w:val="24"/>
                <w:highlight w:val="none"/>
              </w:rPr>
              <w:t>办公区空调系统维保服务考核办法</w:t>
            </w:r>
            <w:r>
              <w:rPr>
                <w:rStyle w:val="932"/>
                <w:rFonts w:ascii="Times New Roman" w:hAnsi="Times New Roman" w:eastAsia="仿宋_GB2312" w:cs="仿宋_GB2312"/>
                <w:b/>
                <w:bCs/>
                <w:color w:val="auto"/>
                <w:sz w:val="24"/>
                <w:highlight w:val="none"/>
              </w:rPr>
              <w:t>》（详见附件）进行考核</w:t>
            </w:r>
            <w:r>
              <w:rPr>
                <w:rStyle w:val="391"/>
                <w:rFonts w:hint="eastAsia" w:ascii="仿宋_GB2312" w:hAnsi="仿宋_GB2312" w:eastAsia="仿宋_GB2312" w:cs="仿宋_GB2312"/>
                <w:b/>
                <w:bCs/>
                <w:kern w:val="0"/>
                <w:sz w:val="24"/>
                <w:szCs w:val="24"/>
                <w:lang w:val="en-US" w:eastAsia="zh-CN" w:bidi="ar-SA"/>
              </w:rPr>
              <w:t>。</w:t>
            </w:r>
          </w:p>
          <w:p>
            <w:pPr>
              <w:pageBreakBefore w:val="0"/>
              <w:numPr>
                <w:ilvl w:val="0"/>
                <w:numId w:val="0"/>
              </w:numPr>
              <w:kinsoku/>
              <w:wordWrap/>
              <w:overflowPunct/>
              <w:topLinePunct w:val="0"/>
              <w:autoSpaceDE/>
              <w:autoSpaceDN/>
              <w:bidi w:val="0"/>
              <w:snapToGrid w:val="0"/>
              <w:spacing w:line="440" w:lineRule="exact"/>
              <w:ind w:firstLine="482" w:firstLineChars="200"/>
              <w:rPr>
                <w:rFonts w:hint="eastAsia" w:ascii="仿宋_GB2312" w:hAnsi="仿宋_GB2312" w:eastAsia="仿宋_GB2312" w:cs="仿宋_GB2312"/>
                <w:sz w:val="24"/>
                <w:szCs w:val="24"/>
              </w:rPr>
            </w:pPr>
            <w:r>
              <w:rPr>
                <w:rStyle w:val="390"/>
                <w:rFonts w:hint="eastAsia" w:ascii="仿宋_GB2312" w:hAnsi="仿宋_GB2312" w:eastAsia="仿宋_GB2312" w:cs="仿宋_GB2312"/>
                <w:b/>
                <w:bCs/>
                <w:color w:val="auto"/>
                <w:sz w:val="24"/>
                <w:szCs w:val="24"/>
                <w:lang w:val="en-US" w:eastAsia="zh-CN"/>
              </w:rPr>
              <w:t>3</w:t>
            </w:r>
            <w:r>
              <w:rPr>
                <w:rStyle w:val="390"/>
                <w:rFonts w:hint="eastAsia" w:ascii="仿宋_GB2312" w:hAnsi="仿宋_GB2312" w:eastAsia="仿宋_GB2312" w:cs="仿宋_GB2312"/>
                <w:b/>
                <w:bCs/>
                <w:color w:val="auto"/>
                <w:sz w:val="24"/>
                <w:szCs w:val="24"/>
              </w:rPr>
              <w:t>.</w:t>
            </w:r>
            <w:r>
              <w:rPr>
                <w:rStyle w:val="391"/>
                <w:rFonts w:hint="eastAsia" w:ascii="仿宋_GB2312" w:hAnsi="仿宋_GB2312" w:eastAsia="仿宋_GB2312" w:cs="仿宋_GB2312"/>
                <w:b/>
                <w:bCs/>
                <w:kern w:val="0"/>
                <w:sz w:val="24"/>
                <w:szCs w:val="24"/>
                <w:lang w:val="en-US" w:eastAsia="zh-CN" w:bidi="ar-SA"/>
              </w:rPr>
              <w:t>供应商须对所有维保人员的相关证明材料</w:t>
            </w:r>
            <w:r>
              <w:rPr>
                <w:rStyle w:val="391"/>
                <w:rFonts w:hint="eastAsia" w:ascii="仿宋_GB2312" w:hAnsi="仿宋_GB2312" w:eastAsia="仿宋_GB2312" w:cs="仿宋_GB2312"/>
                <w:b/>
                <w:bCs/>
                <w:kern w:val="0"/>
                <w:sz w:val="24"/>
                <w:szCs w:val="24"/>
              </w:rPr>
              <w:t>承诺真实有效，若因提供虚假</w:t>
            </w:r>
            <w:r>
              <w:rPr>
                <w:rStyle w:val="391"/>
                <w:rFonts w:hint="eastAsia" w:ascii="仿宋_GB2312" w:hAnsi="仿宋_GB2312" w:eastAsia="仿宋_GB2312" w:cs="仿宋_GB2312"/>
                <w:b/>
                <w:bCs/>
                <w:kern w:val="0"/>
                <w:sz w:val="24"/>
                <w:szCs w:val="24"/>
                <w:lang w:val="en-US" w:eastAsia="zh-CN" w:bidi="ar-SA"/>
              </w:rPr>
              <w:t>证明</w:t>
            </w:r>
            <w:r>
              <w:rPr>
                <w:rStyle w:val="391"/>
                <w:rFonts w:hint="eastAsia" w:ascii="仿宋_GB2312" w:hAnsi="仿宋_GB2312" w:eastAsia="仿宋_GB2312" w:cs="仿宋_GB2312"/>
                <w:b/>
                <w:bCs/>
                <w:kern w:val="0"/>
                <w:sz w:val="24"/>
                <w:szCs w:val="24"/>
              </w:rPr>
              <w:t>材料引发的</w:t>
            </w:r>
            <w:r>
              <w:rPr>
                <w:rStyle w:val="391"/>
                <w:rFonts w:hint="eastAsia" w:ascii="仿宋_GB2312" w:hAnsi="仿宋_GB2312" w:eastAsia="仿宋_GB2312" w:cs="仿宋_GB2312"/>
                <w:b/>
                <w:bCs/>
                <w:kern w:val="0"/>
                <w:sz w:val="24"/>
                <w:szCs w:val="24"/>
                <w:lang w:eastAsia="zh-CN"/>
              </w:rPr>
              <w:t>法律</w:t>
            </w:r>
            <w:r>
              <w:rPr>
                <w:rStyle w:val="391"/>
                <w:rFonts w:hint="eastAsia" w:ascii="仿宋_GB2312" w:hAnsi="仿宋_GB2312" w:eastAsia="仿宋_GB2312" w:cs="仿宋_GB2312"/>
                <w:b/>
                <w:bCs/>
                <w:kern w:val="0"/>
                <w:sz w:val="24"/>
                <w:szCs w:val="24"/>
              </w:rPr>
              <w:t>责任由供应商全部承担。</w:t>
            </w:r>
          </w:p>
          <w:p>
            <w:pPr>
              <w:pStyle w:val="384"/>
              <w:pageBreakBefore w:val="0"/>
              <w:kinsoku/>
              <w:wordWrap/>
              <w:overflowPunct/>
              <w:topLinePunct w:val="0"/>
              <w:autoSpaceDE/>
              <w:autoSpaceDN/>
              <w:bidi w:val="0"/>
              <w:spacing w:line="440" w:lineRule="exact"/>
              <w:ind w:right="0" w:rightChars="0" w:firstLine="482" w:firstLineChars="200"/>
              <w:rPr>
                <w:rStyle w:val="386"/>
                <w:rFonts w:hint="eastAsia" w:ascii="仿宋_GB2312" w:hAnsi="仿宋_GB2312" w:eastAsia="仿宋_GB2312" w:cs="仿宋_GB2312"/>
                <w:b/>
                <w:bCs/>
                <w:sz w:val="24"/>
                <w:szCs w:val="24"/>
                <w:lang w:eastAsia="zh-CN"/>
              </w:rPr>
            </w:pPr>
            <w:r>
              <w:rPr>
                <w:rStyle w:val="386"/>
                <w:rFonts w:hint="eastAsia" w:ascii="仿宋_GB2312" w:hAnsi="仿宋_GB2312" w:eastAsia="仿宋_GB2312" w:cs="仿宋_GB2312"/>
                <w:b/>
                <w:bCs/>
                <w:sz w:val="24"/>
                <w:szCs w:val="24"/>
                <w:lang w:eastAsia="zh-CN"/>
              </w:rPr>
              <w:t>三、工作要求</w:t>
            </w:r>
          </w:p>
          <w:p>
            <w:pPr>
              <w:pStyle w:val="394"/>
              <w:pageBreakBefore w:val="0"/>
              <w:kinsoku/>
              <w:wordWrap/>
              <w:overflowPunct/>
              <w:topLinePunct w:val="0"/>
              <w:autoSpaceDE/>
              <w:autoSpaceDN/>
              <w:bidi w:val="0"/>
              <w:spacing w:line="440" w:lineRule="exact"/>
              <w:ind w:firstLine="480" w:firstLineChars="200"/>
              <w:jc w:val="left"/>
              <w:rPr>
                <w:rFonts w:hint="eastAsia" w:ascii="仿宋_GB2312" w:hAnsi="仿宋_GB2312" w:eastAsia="仿宋_GB2312" w:cs="仿宋_GB2312"/>
                <w:bCs w:val="0"/>
                <w:color w:val="auto"/>
                <w:kern w:val="2"/>
                <w:sz w:val="24"/>
                <w:szCs w:val="24"/>
                <w:highlight w:val="none"/>
                <w:lang w:val="en-US" w:eastAsia="zh-CN" w:bidi="ar-SA"/>
              </w:rPr>
            </w:pPr>
            <w:r>
              <w:rPr>
                <w:rFonts w:hint="eastAsia" w:ascii="仿宋_GB2312" w:hAnsi="仿宋_GB2312" w:eastAsia="仿宋_GB2312" w:cs="仿宋_GB2312"/>
                <w:b w:val="0"/>
                <w:bCs w:val="0"/>
                <w:kern w:val="0"/>
                <w:sz w:val="24"/>
                <w:szCs w:val="24"/>
                <w:lang w:val="en-US" w:eastAsia="zh-CN" w:bidi="ar-SA"/>
              </w:rPr>
              <w:t>（一）工作时间</w:t>
            </w:r>
            <w:r>
              <w:rPr>
                <w:rFonts w:hint="eastAsia" w:ascii="仿宋_GB2312" w:hAnsi="仿宋_GB2312" w:eastAsia="仿宋_GB2312" w:cs="仿宋_GB2312"/>
                <w:bCs w:val="0"/>
                <w:color w:val="auto"/>
                <w:kern w:val="2"/>
                <w:sz w:val="24"/>
                <w:szCs w:val="24"/>
                <w:highlight w:val="none"/>
                <w:lang w:val="en-US" w:eastAsia="zh-CN" w:bidi="ar-SA"/>
              </w:rPr>
              <w:t>实行24小时驻点值岗制度，具体安排如下：</w:t>
            </w:r>
          </w:p>
          <w:p>
            <w:pPr>
              <w:pStyle w:val="394"/>
              <w:pageBreakBefore w:val="0"/>
              <w:kinsoku/>
              <w:wordWrap/>
              <w:overflowPunct/>
              <w:topLinePunct w:val="0"/>
              <w:autoSpaceDE/>
              <w:autoSpaceDN/>
              <w:bidi w:val="0"/>
              <w:spacing w:line="440" w:lineRule="exact"/>
              <w:ind w:firstLine="480" w:firstLineChars="20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1.工作日8</w:t>
            </w:r>
            <w:r>
              <w:rPr>
                <w:rFonts w:hint="eastAsia" w:ascii="仿宋_GB2312" w:hAnsi="仿宋_GB2312" w:eastAsia="仿宋_GB2312" w:cs="仿宋_GB2312"/>
                <w:color w:val="auto"/>
                <w:sz w:val="24"/>
                <w:szCs w:val="24"/>
                <w:lang w:val="en-US" w:eastAsia="zh-CN"/>
              </w:rPr>
              <w:t>名</w:t>
            </w:r>
            <w:r>
              <w:rPr>
                <w:rFonts w:hint="eastAsia" w:ascii="仿宋_GB2312" w:hAnsi="仿宋_GB2312" w:eastAsia="仿宋_GB2312" w:cs="仿宋_GB2312"/>
                <w:color w:val="auto"/>
                <w:sz w:val="24"/>
                <w:szCs w:val="24"/>
                <w:lang w:eastAsia="zh-CN"/>
              </w:rPr>
              <w:t>维保</w:t>
            </w:r>
            <w:r>
              <w:rPr>
                <w:rFonts w:hint="eastAsia" w:ascii="仿宋_GB2312" w:hAnsi="仿宋_GB2312" w:eastAsia="仿宋_GB2312" w:cs="仿宋_GB2312"/>
                <w:sz w:val="24"/>
                <w:szCs w:val="24"/>
                <w:lang w:eastAsia="zh-CN"/>
              </w:rPr>
              <w:t>人员值班，具体时间由采购人根据实际工作需要安排</w:t>
            </w:r>
            <w:r>
              <w:rPr>
                <w:rFonts w:hint="eastAsia" w:ascii="仿宋_GB2312" w:hAnsi="仿宋_GB2312" w:eastAsia="仿宋_GB2312" w:cs="仿宋_GB2312"/>
                <w:color w:val="auto"/>
                <w:sz w:val="24"/>
                <w:szCs w:val="24"/>
                <w:u w:val="none" w:color="FF0000"/>
                <w:lang w:val="en-US" w:eastAsia="zh-CN"/>
              </w:rPr>
              <w:t>，</w:t>
            </w:r>
            <w:r>
              <w:rPr>
                <w:rFonts w:hint="eastAsia" w:ascii="仿宋_GB2312" w:hAnsi="仿宋_GB2312" w:eastAsia="仿宋_GB2312" w:cs="仿宋_GB2312"/>
                <w:color w:val="auto"/>
                <w:sz w:val="24"/>
                <w:szCs w:val="24"/>
                <w:lang w:val="en-US" w:eastAsia="zh-CN"/>
              </w:rPr>
              <w:t>每名维保人员每天只能上岗一次（不超过8小时）。</w:t>
            </w:r>
          </w:p>
          <w:p>
            <w:pPr>
              <w:pStyle w:val="394"/>
              <w:pageBreakBefore w:val="0"/>
              <w:kinsoku/>
              <w:wordWrap/>
              <w:overflowPunct/>
              <w:topLinePunct w:val="0"/>
              <w:autoSpaceDE/>
              <w:autoSpaceDN/>
              <w:bidi w:val="0"/>
              <w:spacing w:line="440" w:lineRule="exact"/>
              <w:ind w:firstLine="480" w:firstLineChars="20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2.周末、节假日安排每个工作时段不少于2名</w:t>
            </w:r>
            <w:r>
              <w:rPr>
                <w:rFonts w:hint="eastAsia" w:ascii="仿宋_GB2312" w:hAnsi="仿宋_GB2312" w:eastAsia="仿宋_GB2312" w:cs="仿宋_GB2312"/>
                <w:color w:val="auto"/>
                <w:sz w:val="24"/>
                <w:szCs w:val="24"/>
                <w:lang w:eastAsia="zh-CN"/>
              </w:rPr>
              <w:t>维保人员</w:t>
            </w:r>
            <w:r>
              <w:rPr>
                <w:rFonts w:hint="eastAsia" w:ascii="仿宋_GB2312" w:hAnsi="仿宋_GB2312" w:eastAsia="仿宋_GB2312" w:cs="仿宋_GB2312"/>
                <w:color w:val="auto"/>
                <w:sz w:val="24"/>
                <w:szCs w:val="24"/>
                <w:lang w:val="en-US" w:eastAsia="zh-CN"/>
              </w:rPr>
              <w:t>值班。</w:t>
            </w:r>
          </w:p>
          <w:p>
            <w:pPr>
              <w:pStyle w:val="396"/>
              <w:pageBreakBefore w:val="0"/>
              <w:kinsoku/>
              <w:wordWrap/>
              <w:overflowPunct/>
              <w:topLinePunct w:val="0"/>
              <w:autoSpaceDE/>
              <w:autoSpaceDN/>
              <w:bidi w:val="0"/>
              <w:spacing w:line="420" w:lineRule="exact"/>
              <w:ind w:right="42" w:rightChars="20" w:firstLine="480" w:firstLineChars="200"/>
              <w:jc w:val="left"/>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3.维保人员每天进出办公区时，须在门岗处签到，并认真填写签到记录表。</w:t>
            </w:r>
          </w:p>
          <w:p>
            <w:pPr>
              <w:pStyle w:val="398"/>
              <w:pageBreakBefore w:val="0"/>
              <w:kinsoku/>
              <w:wordWrap/>
              <w:overflowPunct/>
              <w:topLinePunct w:val="0"/>
              <w:autoSpaceDE/>
              <w:autoSpaceDN/>
              <w:bidi w:val="0"/>
              <w:spacing w:line="440" w:lineRule="exact"/>
              <w:ind w:right="42" w:rightChars="20" w:firstLine="480" w:firstLineChars="200"/>
              <w:rPr>
                <w:rFonts w:hint="eastAsia" w:ascii="仿宋_GB2312" w:hAnsi="仿宋_GB2312" w:eastAsia="仿宋_GB2312" w:cs="仿宋_GB2312"/>
                <w:b w:val="0"/>
                <w:bCs w:val="0"/>
                <w:kern w:val="0"/>
                <w:sz w:val="24"/>
                <w:szCs w:val="24"/>
                <w:lang w:val="en-US" w:eastAsia="zh-CN" w:bidi="ar-SA"/>
              </w:rPr>
            </w:pPr>
            <w:r>
              <w:rPr>
                <w:rFonts w:hint="eastAsia" w:ascii="仿宋_GB2312" w:hAnsi="仿宋_GB2312" w:eastAsia="仿宋_GB2312" w:cs="仿宋_GB2312"/>
                <w:b w:val="0"/>
                <w:bCs w:val="0"/>
                <w:kern w:val="0"/>
                <w:sz w:val="24"/>
                <w:szCs w:val="24"/>
                <w:lang w:val="en-US" w:eastAsia="zh-CN" w:bidi="ar-SA"/>
              </w:rPr>
              <w:t>（二）值班及故障处理，具体要求如下：</w:t>
            </w:r>
          </w:p>
          <w:p>
            <w:pPr>
              <w:pStyle w:val="398"/>
              <w:pageBreakBefore w:val="0"/>
              <w:kinsoku/>
              <w:wordWrap/>
              <w:overflowPunct/>
              <w:topLinePunct w:val="0"/>
              <w:autoSpaceDE/>
              <w:autoSpaceDN/>
              <w:bidi w:val="0"/>
              <w:spacing w:line="440" w:lineRule="exact"/>
              <w:ind w:right="42" w:rightChars="20"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b w:val="0"/>
                <w:bCs w:val="0"/>
                <w:kern w:val="0"/>
                <w:sz w:val="24"/>
                <w:szCs w:val="24"/>
                <w:lang w:val="en-US" w:eastAsia="zh-CN" w:bidi="ar-SA"/>
              </w:rPr>
              <w:t>1.</w:t>
            </w:r>
            <w:r>
              <w:rPr>
                <w:rFonts w:hint="eastAsia" w:ascii="仿宋_GB2312" w:hAnsi="仿宋_GB2312" w:eastAsia="仿宋_GB2312" w:cs="仿宋_GB2312"/>
                <w:bCs/>
                <w:color w:val="000000"/>
                <w:sz w:val="24"/>
                <w:szCs w:val="24"/>
              </w:rPr>
              <w:t>供</w:t>
            </w:r>
            <w:r>
              <w:rPr>
                <w:rFonts w:hint="eastAsia" w:ascii="仿宋_GB2312" w:hAnsi="仿宋_GB2312" w:eastAsia="仿宋_GB2312" w:cs="仿宋_GB2312"/>
                <w:kern w:val="2"/>
                <w:sz w:val="24"/>
                <w:szCs w:val="24"/>
              </w:rPr>
              <w:t>应商</w:t>
            </w:r>
            <w:r>
              <w:rPr>
                <w:rFonts w:hint="eastAsia" w:ascii="仿宋_GB2312" w:hAnsi="仿宋_GB2312" w:eastAsia="仿宋_GB2312" w:cs="仿宋_GB2312"/>
                <w:kern w:val="2"/>
                <w:sz w:val="24"/>
                <w:szCs w:val="24"/>
                <w:lang w:val="en-US" w:eastAsia="zh-CN"/>
              </w:rPr>
              <w:t>须设</w:t>
            </w:r>
            <w:r>
              <w:rPr>
                <w:rFonts w:hint="eastAsia" w:ascii="仿宋_GB2312" w:hAnsi="仿宋_GB2312" w:eastAsia="仿宋_GB2312" w:cs="仿宋_GB2312"/>
                <w:kern w:val="2"/>
                <w:sz w:val="24"/>
                <w:szCs w:val="24"/>
              </w:rPr>
              <w:t>有24小时现场值班电话（入场时须确定值班手机号码），保证24小时电话畅通，确保提供及时的全天候维保服务。</w:t>
            </w:r>
          </w:p>
          <w:p>
            <w:pPr>
              <w:pStyle w:val="398"/>
              <w:pageBreakBefore w:val="0"/>
              <w:kinsoku/>
              <w:wordWrap/>
              <w:overflowPunct/>
              <w:topLinePunct w:val="0"/>
              <w:autoSpaceDE/>
              <w:autoSpaceDN/>
              <w:bidi w:val="0"/>
              <w:spacing w:line="440" w:lineRule="exact"/>
              <w:ind w:right="42" w:rightChars="20"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kern w:val="2"/>
                <w:sz w:val="24"/>
                <w:szCs w:val="24"/>
                <w:lang w:val="en-US" w:eastAsia="zh-CN"/>
              </w:rPr>
              <w:t>2.</w:t>
            </w:r>
            <w:r>
              <w:rPr>
                <w:rFonts w:hint="eastAsia" w:ascii="仿宋_GB2312" w:hAnsi="仿宋_GB2312" w:eastAsia="仿宋_GB2312" w:cs="仿宋_GB2312"/>
                <w:color w:val="auto"/>
                <w:sz w:val="24"/>
                <w:szCs w:val="24"/>
              </w:rPr>
              <w:t>接到报修后，</w:t>
            </w:r>
            <w:r>
              <w:rPr>
                <w:rFonts w:hint="eastAsia" w:ascii="仿宋_GB2312" w:hAnsi="仿宋_GB2312" w:eastAsia="仿宋_GB2312" w:cs="仿宋_GB2312"/>
                <w:color w:val="auto"/>
                <w:sz w:val="24"/>
                <w:szCs w:val="24"/>
                <w:lang w:eastAsia="zh-CN"/>
              </w:rPr>
              <w:t>维保人员</w:t>
            </w:r>
            <w:r>
              <w:rPr>
                <w:rFonts w:hint="eastAsia" w:ascii="仿宋_GB2312" w:hAnsi="仿宋_GB2312" w:eastAsia="仿宋_GB2312" w:cs="仿宋_GB2312"/>
                <w:color w:val="auto"/>
                <w:sz w:val="24"/>
                <w:szCs w:val="24"/>
              </w:rPr>
              <w:t>需立即到达故障现场处理故障，</w:t>
            </w:r>
            <w:r>
              <w:rPr>
                <w:rFonts w:hint="eastAsia" w:ascii="仿宋_GB2312" w:hAnsi="仿宋_GB2312" w:eastAsia="仿宋_GB2312" w:cs="仿宋_GB2312"/>
                <w:color w:val="auto"/>
                <w:sz w:val="24"/>
                <w:szCs w:val="24"/>
                <w:lang w:eastAsia="zh-CN"/>
              </w:rPr>
              <w:t>同时将现场情况报告给采购人。</w:t>
            </w:r>
            <w:r>
              <w:rPr>
                <w:rFonts w:hint="eastAsia" w:ascii="仿宋_GB2312" w:hAnsi="仿宋_GB2312" w:eastAsia="仿宋_GB2312" w:cs="仿宋_GB2312"/>
                <w:color w:val="auto"/>
                <w:sz w:val="24"/>
                <w:szCs w:val="24"/>
              </w:rPr>
              <w:t>一般故障在1小时内处置完毕，</w:t>
            </w:r>
            <w:r>
              <w:rPr>
                <w:rFonts w:hint="eastAsia" w:ascii="仿宋_GB2312" w:hAnsi="仿宋_GB2312" w:eastAsia="仿宋_GB2312" w:cs="仿宋_GB2312"/>
                <w:color w:val="auto"/>
                <w:sz w:val="24"/>
                <w:szCs w:val="24"/>
                <w:lang w:eastAsia="zh-CN"/>
              </w:rPr>
              <w:t>较</w:t>
            </w:r>
            <w:r>
              <w:rPr>
                <w:rFonts w:hint="eastAsia" w:ascii="仿宋_GB2312" w:hAnsi="仿宋_GB2312" w:eastAsia="仿宋_GB2312" w:cs="仿宋_GB2312"/>
                <w:color w:val="auto"/>
                <w:sz w:val="24"/>
                <w:szCs w:val="24"/>
              </w:rPr>
              <w:t>大故障在4小时内处置完毕</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在备品备件齐全、无特殊情况</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条件下应进行</w:t>
            </w:r>
            <w:r>
              <w:rPr>
                <w:rFonts w:hint="eastAsia" w:ascii="仿宋_GB2312" w:hAnsi="仿宋_GB2312" w:eastAsia="仿宋_GB2312" w:cs="仿宋_GB2312"/>
                <w:color w:val="auto"/>
                <w:sz w:val="24"/>
                <w:szCs w:val="24"/>
                <w:lang w:eastAsia="zh-CN"/>
              </w:rPr>
              <w:t>不间断</w:t>
            </w:r>
            <w:r>
              <w:rPr>
                <w:rFonts w:hint="eastAsia" w:ascii="仿宋_GB2312" w:hAnsi="仿宋_GB2312" w:eastAsia="仿宋_GB2312" w:cs="仿宋_GB2312"/>
                <w:color w:val="auto"/>
                <w:sz w:val="24"/>
                <w:szCs w:val="24"/>
              </w:rPr>
              <w:t>连续抢修至设备</w:t>
            </w:r>
            <w:r>
              <w:rPr>
                <w:rFonts w:hint="eastAsia" w:ascii="仿宋_GB2312" w:hAnsi="仿宋_GB2312" w:eastAsia="仿宋_GB2312" w:cs="仿宋_GB2312"/>
                <w:color w:val="auto"/>
                <w:sz w:val="24"/>
                <w:szCs w:val="24"/>
                <w:lang w:eastAsia="zh-CN"/>
              </w:rPr>
              <w:t>恢复</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并</w:t>
            </w:r>
            <w:r>
              <w:rPr>
                <w:rFonts w:hint="eastAsia" w:ascii="仿宋_GB2312" w:hAnsi="仿宋_GB2312" w:eastAsia="仿宋_GB2312" w:cs="仿宋_GB2312"/>
                <w:color w:val="auto"/>
                <w:sz w:val="24"/>
                <w:szCs w:val="24"/>
              </w:rPr>
              <w:t>将故障原因及</w:t>
            </w:r>
            <w:r>
              <w:rPr>
                <w:rFonts w:hint="eastAsia" w:ascii="仿宋_GB2312" w:hAnsi="仿宋_GB2312" w:eastAsia="仿宋_GB2312" w:cs="仿宋_GB2312"/>
                <w:color w:val="auto"/>
                <w:sz w:val="24"/>
                <w:szCs w:val="24"/>
                <w:lang w:eastAsia="zh-CN"/>
              </w:rPr>
              <w:t>维修</w:t>
            </w:r>
            <w:r>
              <w:rPr>
                <w:rFonts w:hint="eastAsia" w:ascii="仿宋_GB2312" w:hAnsi="仿宋_GB2312" w:eastAsia="仿宋_GB2312" w:cs="仿宋_GB2312"/>
                <w:color w:val="auto"/>
                <w:sz w:val="24"/>
                <w:szCs w:val="24"/>
              </w:rPr>
              <w:t>结果报告采购人，确保</w:t>
            </w:r>
            <w:r>
              <w:rPr>
                <w:rFonts w:hint="eastAsia" w:ascii="仿宋_GB2312" w:hAnsi="仿宋_GB2312" w:eastAsia="仿宋_GB2312" w:cs="仿宋_GB2312"/>
                <w:color w:val="auto"/>
                <w:sz w:val="24"/>
                <w:szCs w:val="24"/>
                <w:lang w:eastAsia="zh-CN"/>
              </w:rPr>
              <w:t>空调</w:t>
            </w:r>
            <w:r>
              <w:rPr>
                <w:rFonts w:hint="eastAsia" w:ascii="仿宋_GB2312" w:hAnsi="仿宋_GB2312" w:eastAsia="仿宋_GB2312" w:cs="仿宋_GB2312"/>
                <w:color w:val="auto"/>
                <w:sz w:val="24"/>
                <w:szCs w:val="24"/>
              </w:rPr>
              <w:t>系统的正常运行。重大故障或需</w:t>
            </w:r>
            <w:r>
              <w:rPr>
                <w:rFonts w:hint="eastAsia" w:ascii="仿宋_GB2312" w:hAnsi="仿宋_GB2312" w:eastAsia="仿宋_GB2312" w:cs="仿宋_GB2312"/>
                <w:color w:val="auto"/>
                <w:sz w:val="24"/>
                <w:szCs w:val="24"/>
                <w:lang w:eastAsia="zh-CN"/>
              </w:rPr>
              <w:t>采购</w:t>
            </w:r>
            <w:r>
              <w:rPr>
                <w:rFonts w:hint="eastAsia" w:ascii="仿宋_GB2312" w:hAnsi="仿宋_GB2312" w:eastAsia="仿宋_GB2312" w:cs="仿宋_GB2312"/>
                <w:color w:val="auto"/>
                <w:sz w:val="24"/>
                <w:szCs w:val="24"/>
              </w:rPr>
              <w:t>零配件</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维修超出24小时的，应向采购人说明原因，并提供临时解决</w:t>
            </w:r>
            <w:r>
              <w:rPr>
                <w:rFonts w:hint="eastAsia" w:ascii="仿宋_GB2312" w:hAnsi="仿宋_GB2312" w:eastAsia="仿宋_GB2312" w:cs="仿宋_GB2312"/>
                <w:color w:val="auto"/>
                <w:sz w:val="24"/>
                <w:szCs w:val="24"/>
                <w:lang w:eastAsia="zh-CN"/>
              </w:rPr>
              <w:t>或</w:t>
            </w:r>
            <w:r>
              <w:rPr>
                <w:rFonts w:hint="eastAsia" w:ascii="仿宋_GB2312" w:hAnsi="仿宋_GB2312" w:eastAsia="仿宋_GB2312" w:cs="仿宋_GB2312"/>
                <w:color w:val="auto"/>
                <w:sz w:val="24"/>
                <w:szCs w:val="24"/>
              </w:rPr>
              <w:t>替代方案</w:t>
            </w:r>
            <w:r>
              <w:rPr>
                <w:rFonts w:hint="eastAsia" w:ascii="仿宋_GB2312" w:hAnsi="仿宋_GB2312" w:eastAsia="仿宋_GB2312" w:cs="仿宋_GB2312"/>
                <w:color w:val="auto"/>
                <w:sz w:val="24"/>
                <w:szCs w:val="24"/>
                <w:lang w:eastAsia="zh-CN"/>
              </w:rPr>
              <w:t>。</w:t>
            </w:r>
          </w:p>
          <w:p>
            <w:pPr>
              <w:pageBreakBefore w:val="0"/>
              <w:numPr>
                <w:ilvl w:val="0"/>
                <w:numId w:val="0"/>
              </w:numPr>
              <w:kinsoku/>
              <w:wordWrap/>
              <w:overflowPunct/>
              <w:topLinePunct w:val="0"/>
              <w:autoSpaceDE/>
              <w:autoSpaceDN/>
              <w:bidi w:val="0"/>
              <w:spacing w:line="440" w:lineRule="exact"/>
              <w:ind w:firstLine="480" w:firstLineChars="200"/>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 w:val="0"/>
                <w:bCs w:val="0"/>
                <w:sz w:val="24"/>
                <w:szCs w:val="24"/>
                <w:lang w:val="en-US" w:eastAsia="zh-CN"/>
              </w:rPr>
              <w:t>（三）</w:t>
            </w:r>
            <w:r>
              <w:rPr>
                <w:rFonts w:hint="eastAsia" w:ascii="仿宋_GB2312" w:hAnsi="仿宋_GB2312" w:eastAsia="仿宋_GB2312" w:cs="仿宋_GB2312"/>
                <w:sz w:val="24"/>
                <w:szCs w:val="24"/>
                <w:lang w:val="en-US" w:eastAsia="zh-CN"/>
              </w:rPr>
              <w:t>供应商需对办公区内重要</w:t>
            </w:r>
            <w:r>
              <w:rPr>
                <w:rFonts w:hint="eastAsia" w:ascii="仿宋_GB2312" w:hAnsi="仿宋_GB2312" w:eastAsia="仿宋_GB2312" w:cs="仿宋_GB2312"/>
                <w:bCs/>
                <w:color w:val="000000"/>
                <w:kern w:val="0"/>
                <w:sz w:val="24"/>
                <w:szCs w:val="24"/>
              </w:rPr>
              <w:t>会议</w:t>
            </w:r>
            <w:r>
              <w:rPr>
                <w:rFonts w:hint="eastAsia" w:ascii="仿宋_GB2312" w:hAnsi="仿宋_GB2312" w:eastAsia="仿宋_GB2312" w:cs="仿宋_GB2312"/>
                <w:bCs/>
                <w:color w:val="000000"/>
                <w:kern w:val="0"/>
                <w:sz w:val="24"/>
                <w:szCs w:val="24"/>
                <w:lang w:eastAsia="zh-CN"/>
              </w:rPr>
              <w:t>做好空调保障。具体要求如下：</w:t>
            </w:r>
          </w:p>
          <w:p>
            <w:pPr>
              <w:pageBreakBefore w:val="0"/>
              <w:kinsoku/>
              <w:wordWrap/>
              <w:overflowPunct/>
              <w:topLinePunct w:val="0"/>
              <w:autoSpaceDE/>
              <w:autoSpaceDN/>
              <w:bidi w:val="0"/>
              <w:spacing w:line="440" w:lineRule="exact"/>
              <w:ind w:firstLine="480" w:firstLineChars="200"/>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1.</w:t>
            </w:r>
            <w:r>
              <w:rPr>
                <w:rFonts w:hint="eastAsia" w:ascii="仿宋_GB2312" w:hAnsi="仿宋_GB2312" w:eastAsia="仿宋_GB2312" w:cs="仿宋_GB2312"/>
                <w:bCs/>
                <w:color w:val="000000"/>
                <w:kern w:val="0"/>
                <w:sz w:val="24"/>
                <w:szCs w:val="24"/>
              </w:rPr>
              <w:t>会议前须检查空调设备是否正常使用</w:t>
            </w: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rPr>
              <w:t>并提前</w:t>
            </w:r>
            <w:r>
              <w:rPr>
                <w:rFonts w:hint="eastAsia" w:ascii="仿宋_GB2312" w:hAnsi="仿宋_GB2312" w:eastAsia="仿宋_GB2312" w:cs="仿宋_GB2312"/>
                <w:bCs/>
                <w:color w:val="000000"/>
                <w:kern w:val="0"/>
                <w:sz w:val="24"/>
                <w:szCs w:val="24"/>
                <w:lang w:val="en-US" w:eastAsia="zh-CN"/>
              </w:rPr>
              <w:t>1小时</w:t>
            </w:r>
            <w:r>
              <w:rPr>
                <w:rFonts w:hint="eastAsia" w:ascii="仿宋_GB2312" w:hAnsi="仿宋_GB2312" w:eastAsia="仿宋_GB2312" w:cs="仿宋_GB2312"/>
                <w:bCs/>
                <w:color w:val="000000"/>
                <w:kern w:val="0"/>
                <w:sz w:val="24"/>
                <w:szCs w:val="24"/>
              </w:rPr>
              <w:t>开启空调；</w:t>
            </w:r>
          </w:p>
          <w:p>
            <w:pPr>
              <w:pageBreakBefore w:val="0"/>
              <w:kinsoku/>
              <w:wordWrap/>
              <w:overflowPunct/>
              <w:topLinePunct w:val="0"/>
              <w:autoSpaceDE/>
              <w:autoSpaceDN/>
              <w:bidi w:val="0"/>
              <w:spacing w:line="440" w:lineRule="exact"/>
              <w:ind w:firstLine="480" w:firstLineChars="200"/>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2.</w:t>
            </w:r>
            <w:r>
              <w:rPr>
                <w:rFonts w:hint="eastAsia" w:ascii="仿宋_GB2312" w:hAnsi="仿宋_GB2312" w:eastAsia="仿宋_GB2312" w:cs="仿宋_GB2312"/>
                <w:bCs/>
                <w:color w:val="000000"/>
                <w:kern w:val="0"/>
                <w:sz w:val="24"/>
                <w:szCs w:val="24"/>
              </w:rPr>
              <w:t>会议过程中设备发生故障时，</w:t>
            </w:r>
            <w:r>
              <w:rPr>
                <w:rFonts w:hint="eastAsia" w:ascii="仿宋_GB2312" w:hAnsi="仿宋_GB2312" w:eastAsia="仿宋_GB2312" w:cs="仿宋_GB2312"/>
                <w:bCs/>
                <w:color w:val="000000"/>
                <w:kern w:val="0"/>
                <w:sz w:val="24"/>
                <w:szCs w:val="24"/>
                <w:lang w:eastAsia="zh-CN"/>
              </w:rPr>
              <w:t>维保人员</w:t>
            </w:r>
            <w:r>
              <w:rPr>
                <w:rFonts w:hint="eastAsia" w:ascii="仿宋_GB2312" w:hAnsi="仿宋_GB2312" w:eastAsia="仿宋_GB2312" w:cs="仿宋_GB2312"/>
                <w:sz w:val="24"/>
                <w:szCs w:val="24"/>
              </w:rPr>
              <w:t>须</w:t>
            </w:r>
            <w:r>
              <w:rPr>
                <w:rFonts w:hint="eastAsia" w:ascii="仿宋_GB2312" w:hAnsi="仿宋_GB2312" w:eastAsia="仿宋_GB2312" w:cs="仿宋_GB2312"/>
                <w:sz w:val="24"/>
                <w:szCs w:val="24"/>
                <w:lang w:eastAsia="zh-CN"/>
              </w:rPr>
              <w:t>向采购人汇报并</w:t>
            </w:r>
            <w:r>
              <w:rPr>
                <w:rFonts w:hint="eastAsia" w:ascii="仿宋_GB2312" w:hAnsi="仿宋_GB2312" w:eastAsia="仿宋_GB2312" w:cs="仿宋_GB2312"/>
                <w:bCs/>
                <w:color w:val="000000"/>
                <w:kern w:val="0"/>
                <w:sz w:val="24"/>
                <w:szCs w:val="24"/>
              </w:rPr>
              <w:t>及时处理，</w:t>
            </w:r>
            <w:r>
              <w:rPr>
                <w:rFonts w:hint="eastAsia" w:ascii="仿宋_GB2312" w:hAnsi="仿宋_GB2312" w:eastAsia="仿宋_GB2312" w:cs="仿宋_GB2312"/>
                <w:bCs/>
                <w:color w:val="000000"/>
                <w:kern w:val="0"/>
                <w:sz w:val="24"/>
                <w:szCs w:val="24"/>
                <w:lang w:eastAsia="zh-CN"/>
              </w:rPr>
              <w:t>做</w:t>
            </w:r>
            <w:r>
              <w:rPr>
                <w:rFonts w:hint="eastAsia" w:ascii="仿宋_GB2312" w:hAnsi="仿宋_GB2312" w:eastAsia="仿宋_GB2312" w:cs="仿宋_GB2312"/>
                <w:bCs/>
                <w:color w:val="000000"/>
                <w:kern w:val="0"/>
                <w:sz w:val="24"/>
                <w:szCs w:val="24"/>
              </w:rPr>
              <w:t>好处理记录；</w:t>
            </w:r>
          </w:p>
          <w:p>
            <w:pPr>
              <w:pageBreakBefore w:val="0"/>
              <w:kinsoku/>
              <w:wordWrap/>
              <w:overflowPunct/>
              <w:topLinePunct w:val="0"/>
              <w:autoSpaceDE/>
              <w:autoSpaceDN/>
              <w:bidi w:val="0"/>
              <w:spacing w:line="440" w:lineRule="exact"/>
              <w:ind w:firstLine="480" w:firstLineChars="200"/>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val="en-US" w:eastAsia="zh-CN"/>
              </w:rPr>
              <w:t>3.</w:t>
            </w:r>
            <w:bookmarkStart w:id="63" w:name="OLE_LINK3"/>
            <w:r>
              <w:rPr>
                <w:rFonts w:hint="eastAsia" w:ascii="仿宋_GB2312" w:hAnsi="仿宋_GB2312" w:eastAsia="仿宋_GB2312" w:cs="仿宋_GB2312"/>
                <w:bCs/>
                <w:color w:val="000000"/>
                <w:kern w:val="0"/>
                <w:sz w:val="24"/>
                <w:szCs w:val="24"/>
              </w:rPr>
              <w:t>在重大会议期间配合</w:t>
            </w:r>
            <w:r>
              <w:rPr>
                <w:rFonts w:hint="eastAsia" w:ascii="仿宋_GB2312" w:hAnsi="仿宋_GB2312" w:eastAsia="仿宋_GB2312" w:cs="仿宋_GB2312"/>
                <w:bCs/>
                <w:color w:val="000000"/>
                <w:kern w:val="0"/>
                <w:sz w:val="24"/>
                <w:szCs w:val="24"/>
                <w:lang w:eastAsia="zh-CN"/>
              </w:rPr>
              <w:t>开展</w:t>
            </w:r>
            <w:r>
              <w:rPr>
                <w:rFonts w:hint="eastAsia" w:ascii="仿宋_GB2312" w:hAnsi="仿宋_GB2312" w:eastAsia="仿宋_GB2312" w:cs="仿宋_GB2312"/>
                <w:bCs/>
                <w:color w:val="000000"/>
                <w:kern w:val="0"/>
                <w:sz w:val="24"/>
                <w:szCs w:val="24"/>
              </w:rPr>
              <w:t>维保服务工作。</w:t>
            </w:r>
            <w:bookmarkEnd w:id="63"/>
            <w:r>
              <w:rPr>
                <w:rFonts w:hint="eastAsia" w:ascii="仿宋_GB2312" w:hAnsi="仿宋_GB2312" w:eastAsia="仿宋_GB2312" w:cs="仿宋_GB2312"/>
                <w:bCs/>
                <w:color w:val="000000"/>
                <w:kern w:val="0"/>
                <w:sz w:val="24"/>
                <w:szCs w:val="24"/>
              </w:rPr>
              <w:t>会议期间不允许拍照、录音及录像，会议内容不得对外传播。</w:t>
            </w:r>
          </w:p>
          <w:p>
            <w:pPr>
              <w:pageBreakBefore w:val="0"/>
              <w:kinsoku/>
              <w:wordWrap/>
              <w:overflowPunct/>
              <w:topLinePunct w:val="0"/>
              <w:autoSpaceDE/>
              <w:autoSpaceDN/>
              <w:bidi w:val="0"/>
              <w:spacing w:line="440" w:lineRule="exact"/>
              <w:ind w:firstLine="480" w:firstLineChars="200"/>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lang w:val="en-US" w:eastAsia="zh-CN"/>
              </w:rPr>
              <w:t>四</w:t>
            </w:r>
            <w:r>
              <w:rPr>
                <w:rFonts w:hint="eastAsia" w:ascii="仿宋_GB2312" w:hAnsi="仿宋_GB2312" w:eastAsia="仿宋_GB2312" w:cs="仿宋_GB2312"/>
                <w:bCs/>
                <w:color w:val="000000"/>
                <w:kern w:val="0"/>
                <w:sz w:val="24"/>
                <w:szCs w:val="24"/>
                <w:lang w:eastAsia="zh-CN"/>
              </w:rPr>
              <w:t>）按照采购人要求，检查所有空调水管是否存在渗水、漏水问题及时发现问题并维修（含水管焊接）。</w:t>
            </w:r>
          </w:p>
          <w:p>
            <w:pPr>
              <w:pStyle w:val="400"/>
              <w:pageBreakBefore w:val="0"/>
              <w:kinsoku/>
              <w:wordWrap/>
              <w:overflowPunct/>
              <w:topLinePunct w:val="0"/>
              <w:autoSpaceDE/>
              <w:autoSpaceDN/>
              <w:bidi w:val="0"/>
              <w:spacing w:line="440" w:lineRule="exact"/>
              <w:ind w:firstLine="482" w:firstLineChars="200"/>
              <w:jc w:val="left"/>
              <w:rPr>
                <w:rFonts w:hint="eastAsia" w:ascii="仿宋_GB2312" w:hAnsi="仿宋_GB2312" w:eastAsia="仿宋_GB2312" w:cs="仿宋_GB2312"/>
                <w:b/>
                <w:bCs/>
                <w:kern w:val="0"/>
                <w:sz w:val="24"/>
                <w:szCs w:val="24"/>
                <w:lang w:val="en-US" w:eastAsia="zh-CN" w:bidi="ar-SA"/>
              </w:rPr>
            </w:pPr>
            <w:r>
              <w:rPr>
                <w:rStyle w:val="386"/>
                <w:rFonts w:hint="eastAsia" w:ascii="仿宋_GB2312" w:hAnsi="仿宋_GB2312" w:eastAsia="仿宋_GB2312" w:cs="仿宋_GB2312"/>
                <w:b/>
                <w:bCs/>
                <w:sz w:val="24"/>
                <w:szCs w:val="24"/>
                <w:lang w:eastAsia="zh-CN"/>
              </w:rPr>
              <w:t>四、</w:t>
            </w:r>
            <w:r>
              <w:rPr>
                <w:rFonts w:hint="eastAsia" w:ascii="仿宋_GB2312" w:hAnsi="仿宋_GB2312" w:eastAsia="仿宋_GB2312" w:cs="仿宋_GB2312"/>
                <w:b/>
                <w:bCs/>
                <w:kern w:val="0"/>
                <w:sz w:val="24"/>
                <w:szCs w:val="24"/>
                <w:lang w:val="en-US" w:eastAsia="zh-CN" w:bidi="ar-SA"/>
              </w:rPr>
              <w:t>空调设备明细表</w:t>
            </w:r>
          </w:p>
          <w:tbl>
            <w:tblPr>
              <w:tblStyle w:val="338"/>
              <w:tblW w:w="7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0"/>
              <w:gridCol w:w="600"/>
              <w:gridCol w:w="1536"/>
              <w:gridCol w:w="3010"/>
              <w:gridCol w:w="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设备类型</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品牌</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型号</w:t>
                  </w:r>
                </w:p>
              </w:tc>
              <w:tc>
                <w:tcPr>
                  <w:tcW w:w="301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
                      <w:bCs/>
                      <w:color w:val="000000"/>
                      <w:sz w:val="24"/>
                      <w:szCs w:val="24"/>
                      <w:highlight w:val="none"/>
                      <w:lang w:val="en-US" w:eastAsia="zh-CN"/>
                    </w:rPr>
                  </w:pPr>
                  <w:r>
                    <w:rPr>
                      <w:rFonts w:hint="eastAsia" w:ascii="仿宋_GB2312" w:hAnsi="仿宋_GB2312" w:eastAsia="仿宋_GB2312" w:cs="仿宋_GB2312"/>
                      <w:b/>
                      <w:bCs/>
                      <w:color w:val="000000"/>
                      <w:sz w:val="24"/>
                      <w:szCs w:val="24"/>
                      <w:highlight w:val="none"/>
                      <w:lang w:val="en-US" w:eastAsia="zh-CN"/>
                    </w:rPr>
                    <w:t>功率、主要技术参数</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数量</w:t>
                  </w:r>
                </w:p>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color w:val="000000"/>
                      <w:sz w:val="24"/>
                      <w:szCs w:val="24"/>
                    </w:rPr>
                    <w:t>螺杆式</w:t>
                  </w:r>
                  <w:r>
                    <w:rPr>
                      <w:rFonts w:hint="eastAsia" w:ascii="仿宋_GB2312" w:hAnsi="仿宋_GB2312" w:eastAsia="仿宋_GB2312" w:cs="仿宋_GB2312"/>
                      <w:color w:val="000000"/>
                      <w:sz w:val="24"/>
                      <w:szCs w:val="24"/>
                      <w:lang w:eastAsia="zh-CN"/>
                    </w:rPr>
                    <w:t>水源热泵</w:t>
                  </w:r>
                  <w:r>
                    <w:rPr>
                      <w:rFonts w:hint="eastAsia" w:ascii="仿宋_GB2312" w:hAnsi="仿宋_GB2312" w:eastAsia="仿宋_GB2312" w:cs="仿宋_GB2312"/>
                      <w:color w:val="000000"/>
                      <w:sz w:val="24"/>
                      <w:szCs w:val="24"/>
                    </w:rPr>
                    <w:t>机组</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日立</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RHU150WHZ-E</w:t>
                  </w:r>
                </w:p>
              </w:tc>
              <w:tc>
                <w:tcPr>
                  <w:tcW w:w="301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highlight w:val="none"/>
                    </w:rPr>
                  </w:pPr>
                  <w:r>
                    <w:rPr>
                      <w:rFonts w:hint="eastAsia" w:ascii="仿宋_GB2312" w:hAnsi="仿宋_GB2312" w:eastAsia="仿宋_GB2312" w:cs="仿宋_GB2312"/>
                      <w:color w:val="000000"/>
                      <w:sz w:val="24"/>
                      <w:szCs w:val="24"/>
                      <w:highlight w:val="none"/>
                      <w:lang w:eastAsia="zh-CN"/>
                    </w:rPr>
                    <w:t>制冷量：</w:t>
                  </w:r>
                  <w:r>
                    <w:rPr>
                      <w:rFonts w:hint="eastAsia" w:ascii="仿宋_GB2312" w:hAnsi="仿宋_GB2312" w:eastAsia="仿宋_GB2312" w:cs="仿宋_GB2312"/>
                      <w:color w:val="000000"/>
                      <w:sz w:val="24"/>
                      <w:szCs w:val="24"/>
                      <w:highlight w:val="none"/>
                      <w:lang w:val="en-US" w:eastAsia="zh-CN"/>
                    </w:rPr>
                    <w:t>536 KW；制冷功率：91KW；</w:t>
                  </w:r>
                  <w:r>
                    <w:rPr>
                      <w:rFonts w:hint="eastAsia" w:ascii="仿宋_GB2312" w:hAnsi="仿宋_GB2312" w:eastAsia="仿宋_GB2312" w:cs="仿宋_GB2312"/>
                      <w:color w:val="000000"/>
                      <w:sz w:val="24"/>
                      <w:szCs w:val="24"/>
                      <w:highlight w:val="none"/>
                      <w:lang w:val="en-US" w:eastAsia="zh-CN"/>
                    </w:rPr>
                    <w:br w:type="textWrapping"/>
                  </w:r>
                  <w:r>
                    <w:rPr>
                      <w:rFonts w:hint="eastAsia" w:ascii="仿宋_GB2312" w:hAnsi="仿宋_GB2312" w:eastAsia="仿宋_GB2312" w:cs="仿宋_GB2312"/>
                      <w:color w:val="000000"/>
                      <w:sz w:val="24"/>
                      <w:szCs w:val="24"/>
                      <w:highlight w:val="none"/>
                      <w:lang w:val="en-US" w:eastAsia="zh-CN"/>
                    </w:rPr>
                    <w:t>制热量：623KW；制热功率：129KW；</w:t>
                  </w:r>
                  <w:r>
                    <w:rPr>
                      <w:rFonts w:hint="eastAsia" w:ascii="仿宋_GB2312" w:hAnsi="仿宋_GB2312" w:eastAsia="仿宋_GB2312" w:cs="仿宋_GB2312"/>
                      <w:color w:val="000000"/>
                      <w:sz w:val="24"/>
                      <w:szCs w:val="24"/>
                      <w:highlight w:val="none"/>
                      <w:lang w:val="en-US" w:eastAsia="zh-CN"/>
                    </w:rPr>
                    <w:br w:type="textWrapping"/>
                  </w:r>
                  <w:r>
                    <w:rPr>
                      <w:rFonts w:hint="eastAsia" w:ascii="仿宋_GB2312" w:hAnsi="仿宋_GB2312" w:eastAsia="仿宋_GB2312" w:cs="仿宋_GB2312"/>
                      <w:color w:val="000000"/>
                      <w:sz w:val="24"/>
                      <w:szCs w:val="24"/>
                      <w:highlight w:val="none"/>
                      <w:lang w:val="en-US" w:eastAsia="zh-CN"/>
                    </w:rPr>
                    <w:t>制冷剂类型：R22</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color w:val="000000"/>
                      <w:sz w:val="24"/>
                      <w:szCs w:val="24"/>
                    </w:rPr>
                    <w:t>螺杆式</w:t>
                  </w:r>
                  <w:r>
                    <w:rPr>
                      <w:rFonts w:hint="eastAsia" w:ascii="仿宋_GB2312" w:hAnsi="仿宋_GB2312" w:eastAsia="仿宋_GB2312" w:cs="仿宋_GB2312"/>
                      <w:color w:val="000000"/>
                      <w:sz w:val="24"/>
                      <w:szCs w:val="24"/>
                      <w:lang w:eastAsia="zh-CN"/>
                    </w:rPr>
                    <w:t>水源热泵</w:t>
                  </w:r>
                  <w:r>
                    <w:rPr>
                      <w:rFonts w:hint="eastAsia" w:ascii="仿宋_GB2312" w:hAnsi="仿宋_GB2312" w:eastAsia="仿宋_GB2312" w:cs="仿宋_GB2312"/>
                      <w:color w:val="000000"/>
                      <w:sz w:val="24"/>
                      <w:szCs w:val="24"/>
                    </w:rPr>
                    <w:t>机组</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日立</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RHU450WHZ-E</w:t>
                  </w:r>
                </w:p>
              </w:tc>
              <w:tc>
                <w:tcPr>
                  <w:tcW w:w="301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highlight w:val="none"/>
                    </w:rPr>
                  </w:pPr>
                  <w:r>
                    <w:rPr>
                      <w:rFonts w:hint="eastAsia" w:ascii="仿宋_GB2312" w:hAnsi="仿宋_GB2312" w:eastAsia="仿宋_GB2312" w:cs="仿宋_GB2312"/>
                      <w:color w:val="000000"/>
                      <w:sz w:val="24"/>
                      <w:szCs w:val="24"/>
                      <w:highlight w:val="none"/>
                      <w:lang w:eastAsia="zh-CN"/>
                    </w:rPr>
                    <w:t>制冷量：</w:t>
                  </w:r>
                  <w:r>
                    <w:rPr>
                      <w:rFonts w:hint="eastAsia" w:ascii="仿宋_GB2312" w:hAnsi="仿宋_GB2312" w:eastAsia="仿宋_GB2312" w:cs="仿宋_GB2312"/>
                      <w:color w:val="000000"/>
                      <w:sz w:val="24"/>
                      <w:szCs w:val="24"/>
                      <w:highlight w:val="none"/>
                      <w:lang w:val="en-US" w:eastAsia="zh-CN"/>
                    </w:rPr>
                    <w:t>1542KW；制冷功率：262KW；</w:t>
                  </w:r>
                  <w:r>
                    <w:rPr>
                      <w:rFonts w:hint="eastAsia" w:ascii="仿宋_GB2312" w:hAnsi="仿宋_GB2312" w:eastAsia="仿宋_GB2312" w:cs="仿宋_GB2312"/>
                      <w:color w:val="000000"/>
                      <w:sz w:val="24"/>
                      <w:szCs w:val="24"/>
                      <w:highlight w:val="none"/>
                      <w:lang w:val="en-US" w:eastAsia="zh-CN"/>
                    </w:rPr>
                    <w:br w:type="textWrapping"/>
                  </w:r>
                  <w:r>
                    <w:rPr>
                      <w:rFonts w:hint="eastAsia" w:ascii="仿宋_GB2312" w:hAnsi="仿宋_GB2312" w:eastAsia="仿宋_GB2312" w:cs="仿宋_GB2312"/>
                      <w:color w:val="000000"/>
                      <w:sz w:val="24"/>
                      <w:szCs w:val="24"/>
                      <w:highlight w:val="none"/>
                      <w:lang w:val="en-US" w:eastAsia="zh-CN"/>
                    </w:rPr>
                    <w:t>制热量：1764KW；制热功率：383KW；</w:t>
                  </w:r>
                  <w:r>
                    <w:rPr>
                      <w:rFonts w:hint="eastAsia" w:ascii="仿宋_GB2312" w:hAnsi="仿宋_GB2312" w:eastAsia="仿宋_GB2312" w:cs="仿宋_GB2312"/>
                      <w:color w:val="000000"/>
                      <w:sz w:val="24"/>
                      <w:szCs w:val="24"/>
                      <w:highlight w:val="none"/>
                      <w:lang w:val="en-US" w:eastAsia="zh-CN"/>
                    </w:rPr>
                    <w:br w:type="textWrapping"/>
                  </w:r>
                  <w:r>
                    <w:rPr>
                      <w:rFonts w:hint="eastAsia" w:ascii="仿宋_GB2312" w:hAnsi="仿宋_GB2312" w:eastAsia="仿宋_GB2312" w:cs="仿宋_GB2312"/>
                      <w:color w:val="000000"/>
                      <w:sz w:val="24"/>
                      <w:szCs w:val="24"/>
                      <w:highlight w:val="none"/>
                      <w:lang w:val="en-US" w:eastAsia="zh-CN"/>
                    </w:rPr>
                    <w:t>制冷剂类型：R22</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eastAsia="zh-CN"/>
                    </w:rPr>
                  </w:pPr>
                  <w:r>
                    <w:rPr>
                      <w:rFonts w:hint="eastAsia" w:ascii="仿宋_GB2312" w:hAnsi="仿宋_GB2312" w:eastAsia="仿宋_GB2312" w:cs="仿宋_GB2312"/>
                      <w:bCs w:val="0"/>
                      <w:color w:val="000000"/>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冷冻水泵</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开利</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highlight w:val="none"/>
                      <w:lang w:val="en-US" w:eastAsia="zh-CN"/>
                    </w:rPr>
                    <w:t>Y</w:t>
                  </w:r>
                  <w:r>
                    <w:rPr>
                      <w:rFonts w:hint="eastAsia" w:ascii="仿宋_GB2312" w:hAnsi="仿宋_GB2312" w:eastAsia="仿宋_GB2312" w:cs="仿宋_GB2312"/>
                      <w:bCs w:val="0"/>
                      <w:color w:val="000000"/>
                      <w:sz w:val="24"/>
                      <w:szCs w:val="24"/>
                    </w:rPr>
                    <w:t>250M-4</w:t>
                  </w:r>
                </w:p>
              </w:tc>
              <w:tc>
                <w:tcPr>
                  <w:tcW w:w="3010" w:type="dxa"/>
                  <w:vAlign w:val="center"/>
                </w:tcPr>
                <w:p>
                  <w:pPr>
                    <w:spacing w:line="300" w:lineRule="exact"/>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eastAsia="zh-CN"/>
                    </w:rPr>
                    <w:t>功率：</w:t>
                  </w:r>
                  <w:r>
                    <w:rPr>
                      <w:rFonts w:hint="eastAsia" w:ascii="仿宋_GB2312" w:hAnsi="仿宋_GB2312" w:eastAsia="仿宋_GB2312" w:cs="仿宋_GB2312"/>
                      <w:color w:val="000000"/>
                      <w:sz w:val="24"/>
                      <w:szCs w:val="24"/>
                      <w:highlight w:val="none"/>
                      <w:lang w:val="en-US" w:eastAsia="zh-CN"/>
                    </w:rPr>
                    <w:t>55KW，流量：346m</w:t>
                  </w:r>
                  <w:r>
                    <w:rPr>
                      <w:rFonts w:hint="eastAsia" w:ascii="仿宋_GB2312" w:hAnsi="仿宋_GB2312" w:eastAsia="仿宋_GB2312" w:cs="仿宋_GB2312"/>
                      <w:color w:val="000000"/>
                      <w:sz w:val="24"/>
                      <w:szCs w:val="24"/>
                      <w:highlight w:val="none"/>
                    </w:rPr>
                    <w:t>3/h</w:t>
                  </w:r>
                  <w:r>
                    <w:rPr>
                      <w:rFonts w:hint="eastAsia" w:ascii="仿宋_GB2312" w:hAnsi="仿宋_GB2312" w:eastAsia="仿宋_GB2312" w:cs="仿宋_GB2312"/>
                      <w:color w:val="00000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color w:val="000000"/>
                      <w:sz w:val="24"/>
                      <w:szCs w:val="24"/>
                      <w:highlight w:val="none"/>
                      <w:lang w:val="en-US" w:eastAsia="zh-CN"/>
                    </w:rPr>
                    <w:t>扬程：67.4米</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冷冻水泵</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开利</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Y180M-2</w:t>
                  </w:r>
                </w:p>
              </w:tc>
              <w:tc>
                <w:tcPr>
                  <w:tcW w:w="3010" w:type="dxa"/>
                  <w:vAlign w:val="center"/>
                </w:tcPr>
                <w:p>
                  <w:pPr>
                    <w:spacing w:line="300" w:lineRule="exact"/>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eastAsia="zh-CN"/>
                    </w:rPr>
                    <w:t>功率：</w:t>
                  </w:r>
                  <w:r>
                    <w:rPr>
                      <w:rFonts w:hint="eastAsia" w:ascii="仿宋_GB2312" w:hAnsi="仿宋_GB2312" w:eastAsia="仿宋_GB2312" w:cs="仿宋_GB2312"/>
                      <w:color w:val="000000"/>
                      <w:sz w:val="24"/>
                      <w:szCs w:val="24"/>
                      <w:highlight w:val="none"/>
                      <w:lang w:val="en-US" w:eastAsia="zh-CN"/>
                    </w:rPr>
                    <w:t>22KW，流量：138m</w:t>
                  </w:r>
                  <w:r>
                    <w:rPr>
                      <w:rFonts w:hint="eastAsia" w:ascii="仿宋_GB2312" w:hAnsi="仿宋_GB2312" w:eastAsia="仿宋_GB2312" w:cs="仿宋_GB2312"/>
                      <w:color w:val="000000"/>
                      <w:sz w:val="24"/>
                      <w:szCs w:val="24"/>
                      <w:highlight w:val="none"/>
                    </w:rPr>
                    <w:t>3/h</w:t>
                  </w:r>
                  <w:r>
                    <w:rPr>
                      <w:rFonts w:hint="eastAsia" w:ascii="仿宋_GB2312" w:hAnsi="仿宋_GB2312" w:eastAsia="仿宋_GB2312" w:cs="仿宋_GB2312"/>
                      <w:color w:val="00000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color w:val="000000"/>
                      <w:sz w:val="24"/>
                      <w:szCs w:val="24"/>
                      <w:highlight w:val="none"/>
                      <w:lang w:val="en-US" w:eastAsia="zh-CN"/>
                    </w:rPr>
                    <w:t>扬程：37.5米</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highlight w:val="none"/>
                    </w:rPr>
                  </w:pPr>
                  <w:r>
                    <w:rPr>
                      <w:rFonts w:hint="eastAsia" w:ascii="仿宋_GB2312" w:hAnsi="仿宋_GB2312" w:eastAsia="仿宋_GB2312" w:cs="仿宋_GB2312"/>
                      <w:bCs w:val="0"/>
                      <w:color w:val="000000"/>
                      <w:sz w:val="24"/>
                      <w:szCs w:val="24"/>
                      <w:highlight w:val="none"/>
                      <w:lang w:eastAsia="zh-CN"/>
                    </w:rPr>
                    <w:t>水源冷却泵</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开利</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Y180L-4</w:t>
                  </w:r>
                </w:p>
              </w:tc>
              <w:tc>
                <w:tcPr>
                  <w:tcW w:w="3010" w:type="dxa"/>
                  <w:vAlign w:val="center"/>
                </w:tcPr>
                <w:p>
                  <w:pPr>
                    <w:spacing w:line="300" w:lineRule="exact"/>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eastAsia="zh-CN"/>
                    </w:rPr>
                    <w:t>功率：</w:t>
                  </w:r>
                  <w:r>
                    <w:rPr>
                      <w:rFonts w:hint="eastAsia" w:ascii="仿宋_GB2312" w:hAnsi="仿宋_GB2312" w:eastAsia="仿宋_GB2312" w:cs="仿宋_GB2312"/>
                      <w:color w:val="000000"/>
                      <w:sz w:val="24"/>
                      <w:szCs w:val="24"/>
                      <w:highlight w:val="none"/>
                      <w:lang w:val="en-US" w:eastAsia="zh-CN"/>
                    </w:rPr>
                    <w:t>22KW，流量：200m</w:t>
                  </w:r>
                  <w:r>
                    <w:rPr>
                      <w:rFonts w:hint="eastAsia" w:ascii="仿宋_GB2312" w:hAnsi="仿宋_GB2312" w:eastAsia="仿宋_GB2312" w:cs="仿宋_GB2312"/>
                      <w:color w:val="000000"/>
                      <w:sz w:val="24"/>
                      <w:szCs w:val="24"/>
                      <w:highlight w:val="none"/>
                    </w:rPr>
                    <w:t>3/h</w:t>
                  </w:r>
                  <w:r>
                    <w:rPr>
                      <w:rFonts w:hint="eastAsia" w:ascii="仿宋_GB2312" w:hAnsi="仿宋_GB2312" w:eastAsia="仿宋_GB2312" w:cs="仿宋_GB2312"/>
                      <w:color w:val="00000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color w:val="000000"/>
                      <w:sz w:val="24"/>
                      <w:szCs w:val="24"/>
                      <w:highlight w:val="none"/>
                      <w:lang w:val="en-US" w:eastAsia="zh-CN"/>
                    </w:rPr>
                    <w:t>扬程：22米</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highlight w:val="none"/>
                    </w:rPr>
                  </w:pPr>
                  <w:r>
                    <w:rPr>
                      <w:rFonts w:hint="eastAsia" w:ascii="仿宋_GB2312" w:hAnsi="仿宋_GB2312" w:eastAsia="仿宋_GB2312" w:cs="仿宋_GB2312"/>
                      <w:bCs w:val="0"/>
                      <w:color w:val="000000"/>
                      <w:sz w:val="24"/>
                      <w:szCs w:val="24"/>
                      <w:highlight w:val="none"/>
                      <w:lang w:eastAsia="zh-CN"/>
                    </w:rPr>
                    <w:t>水源冷却泵</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开利</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Y132M-4</w:t>
                  </w:r>
                </w:p>
              </w:tc>
              <w:tc>
                <w:tcPr>
                  <w:tcW w:w="3010" w:type="dxa"/>
                  <w:vAlign w:val="center"/>
                </w:tcPr>
                <w:p>
                  <w:pPr>
                    <w:spacing w:line="300" w:lineRule="exact"/>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eastAsia="zh-CN"/>
                    </w:rPr>
                    <w:t>功率：</w:t>
                  </w:r>
                  <w:r>
                    <w:rPr>
                      <w:rFonts w:hint="eastAsia" w:ascii="仿宋_GB2312" w:hAnsi="仿宋_GB2312" w:eastAsia="仿宋_GB2312" w:cs="仿宋_GB2312"/>
                      <w:color w:val="000000"/>
                      <w:sz w:val="24"/>
                      <w:szCs w:val="24"/>
                      <w:highlight w:val="none"/>
                      <w:lang w:val="en-US" w:eastAsia="zh-CN"/>
                    </w:rPr>
                    <w:t>7.5KW，流量：70m</w:t>
                  </w:r>
                  <w:r>
                    <w:rPr>
                      <w:rFonts w:hint="eastAsia" w:ascii="仿宋_GB2312" w:hAnsi="仿宋_GB2312" w:eastAsia="仿宋_GB2312" w:cs="仿宋_GB2312"/>
                      <w:color w:val="000000"/>
                      <w:sz w:val="24"/>
                      <w:szCs w:val="24"/>
                      <w:highlight w:val="none"/>
                    </w:rPr>
                    <w:t>3/h</w:t>
                  </w:r>
                  <w:r>
                    <w:rPr>
                      <w:rFonts w:hint="eastAsia" w:ascii="仿宋_GB2312" w:hAnsi="仿宋_GB2312" w:eastAsia="仿宋_GB2312" w:cs="仿宋_GB2312"/>
                      <w:color w:val="00000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color w:val="000000"/>
                      <w:sz w:val="24"/>
                      <w:szCs w:val="24"/>
                      <w:highlight w:val="none"/>
                      <w:lang w:val="en-US" w:eastAsia="zh-CN"/>
                    </w:rPr>
                    <w:t>扬程：22米</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江边潜水泵</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开利</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CP3231/605</w:t>
                  </w:r>
                </w:p>
              </w:tc>
              <w:tc>
                <w:tcPr>
                  <w:tcW w:w="301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color w:val="000000"/>
                      <w:sz w:val="24"/>
                      <w:szCs w:val="24"/>
                      <w:highlight w:val="none"/>
                      <w:lang w:eastAsia="zh-CN"/>
                    </w:rPr>
                    <w:t>功率：</w:t>
                  </w:r>
                  <w:r>
                    <w:rPr>
                      <w:rFonts w:hint="eastAsia" w:ascii="仿宋_GB2312" w:hAnsi="仿宋_GB2312" w:eastAsia="仿宋_GB2312" w:cs="仿宋_GB2312"/>
                      <w:color w:val="000000"/>
                      <w:sz w:val="24"/>
                      <w:szCs w:val="24"/>
                      <w:highlight w:val="none"/>
                      <w:lang w:val="en-US" w:eastAsia="zh-CN"/>
                    </w:rPr>
                    <w:t>70KW</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eastAsia="zh-CN"/>
                    </w:rPr>
                  </w:pPr>
                  <w:r>
                    <w:rPr>
                      <w:rFonts w:hint="eastAsia" w:ascii="仿宋_GB2312" w:hAnsi="仿宋_GB2312" w:eastAsia="仿宋_GB2312" w:cs="仿宋_GB2312"/>
                      <w:bCs w:val="0"/>
                      <w:color w:val="000000"/>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水泵控制柜</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301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冷冻、冷却</w:t>
                  </w:r>
                </w:p>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水系统</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301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17122KW</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475</w:t>
                  </w:r>
                  <w:r>
                    <w:rPr>
                      <w:rFonts w:hint="eastAsia" w:ascii="仿宋_GB2312" w:hAnsi="仿宋_GB2312" w:eastAsia="仿宋_GB2312" w:cs="仿宋_GB2312"/>
                      <w:color w:val="000000"/>
                      <w:sz w:val="24"/>
                      <w:szCs w:val="24"/>
                      <w:highlight w:val="none"/>
                      <w:lang w:val="en-US" w:eastAsia="zh-CN"/>
                    </w:rPr>
                    <w:t>m</w:t>
                  </w:r>
                  <w:r>
                    <w:rPr>
                      <w:rFonts w:hint="eastAsia" w:ascii="仿宋_GB2312" w:hAnsi="仿宋_GB2312" w:eastAsia="仿宋_GB2312" w:cs="仿宋_GB2312"/>
                      <w:color w:val="000000"/>
                      <w:sz w:val="24"/>
                      <w:szCs w:val="24"/>
                      <w:highlight w:val="none"/>
                      <w:vertAlign w:val="superscript"/>
                    </w:rPr>
                    <w:t>3</w:t>
                  </w:r>
                  <w:r>
                    <w:rPr>
                      <w:rFonts w:hint="eastAsia" w:ascii="仿宋_GB2312" w:hAnsi="仿宋_GB2312" w:eastAsia="仿宋_GB2312" w:cs="仿宋_GB2312"/>
                      <w:bCs w:val="0"/>
                      <w:color w:val="000000"/>
                      <w:sz w:val="24"/>
                      <w:szCs w:val="24"/>
                    </w:rPr>
                    <w:t>蓄水池</w:t>
                  </w:r>
                </w:p>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清淤</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301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20车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风柜</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康达</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KWG060-4H</w:t>
                  </w:r>
                </w:p>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KWG060-6X</w:t>
                  </w:r>
                </w:p>
              </w:tc>
              <w:tc>
                <w:tcPr>
                  <w:tcW w:w="301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35.5KW</w:t>
                  </w:r>
                </w:p>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35.5KW</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风机盘管、风口、</w:t>
                  </w:r>
                </w:p>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新风机</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301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1920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分体空调</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301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jc w:val="center"/>
              </w:trPr>
              <w:tc>
                <w:tcPr>
                  <w:tcW w:w="172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除湿机</w:t>
                  </w:r>
                </w:p>
              </w:tc>
              <w:tc>
                <w:tcPr>
                  <w:tcW w:w="60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莱孚</w:t>
                  </w:r>
                </w:p>
              </w:tc>
              <w:tc>
                <w:tcPr>
                  <w:tcW w:w="1536"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LFZ-40S</w:t>
                  </w:r>
                </w:p>
              </w:tc>
              <w:tc>
                <w:tcPr>
                  <w:tcW w:w="3010"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lang w:val="en-US" w:eastAsia="zh-CN"/>
                    </w:rPr>
                  </w:pPr>
                  <w:r>
                    <w:rPr>
                      <w:rFonts w:hint="eastAsia" w:ascii="仿宋_GB2312" w:hAnsi="仿宋_GB2312" w:eastAsia="仿宋_GB2312" w:cs="仿宋_GB2312"/>
                      <w:bCs w:val="0"/>
                      <w:color w:val="000000"/>
                      <w:sz w:val="24"/>
                      <w:szCs w:val="24"/>
                      <w:lang w:val="en-US" w:eastAsia="zh-CN"/>
                    </w:rPr>
                    <w:t>/</w:t>
                  </w:r>
                </w:p>
              </w:tc>
              <w:tc>
                <w:tcPr>
                  <w:tcW w:w="939" w:type="dxa"/>
                  <w:vAlign w:val="center"/>
                </w:tcPr>
                <w:p>
                  <w:pPr>
                    <w:keepNext w:val="0"/>
                    <w:keepLines w:val="0"/>
                    <w:pageBreakBefore w:val="0"/>
                    <w:kinsoku/>
                    <w:wordWrap/>
                    <w:overflowPunct/>
                    <w:topLinePunct w:val="0"/>
                    <w:autoSpaceDE/>
                    <w:autoSpaceDN/>
                    <w:bidi w:val="0"/>
                    <w:adjustRightInd/>
                    <w:snapToGrid/>
                    <w:spacing w:line="300" w:lineRule="exact"/>
                    <w:ind w:right="0" w:rightChars="0"/>
                    <w:jc w:val="center"/>
                    <w:textAlignment w:val="auto"/>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11</w:t>
                  </w:r>
                </w:p>
              </w:tc>
            </w:tr>
          </w:tbl>
          <w:p>
            <w:pPr>
              <w:keepNext w:val="0"/>
              <w:keepLines w:val="0"/>
              <w:pageBreakBefore w:val="0"/>
              <w:kinsoku/>
              <w:wordWrap/>
              <w:overflowPunct/>
              <w:topLinePunct w:val="0"/>
              <w:autoSpaceDE/>
              <w:autoSpaceDN/>
              <w:bidi w:val="0"/>
              <w:snapToGrid/>
              <w:spacing w:line="440" w:lineRule="exact"/>
              <w:ind w:firstLine="482" w:firstLineChars="200"/>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注：</w:t>
            </w:r>
          </w:p>
          <w:p>
            <w:pPr>
              <w:keepNext w:val="0"/>
              <w:keepLines w:val="0"/>
              <w:pageBreakBefore w:val="0"/>
              <w:kinsoku/>
              <w:wordWrap/>
              <w:overflowPunct/>
              <w:topLinePunct w:val="0"/>
              <w:autoSpaceDE/>
              <w:autoSpaceDN/>
              <w:bidi w:val="0"/>
              <w:snapToGrid/>
              <w:spacing w:line="440" w:lineRule="exact"/>
              <w:ind w:firstLine="482" w:firstLineChars="200"/>
              <w:rPr>
                <w:rFonts w:hint="eastAsia" w:ascii="仿宋_GB2312" w:hAnsi="仿宋_GB2312" w:eastAsia="仿宋_GB2312" w:cs="仿宋_GB2312"/>
                <w:b/>
                <w:bCs w:val="0"/>
                <w:color w:val="000000"/>
                <w:kern w:val="2"/>
                <w:sz w:val="24"/>
                <w:szCs w:val="24"/>
                <w:highlight w:val="none"/>
                <w:lang w:val="en-US" w:eastAsia="zh-CN" w:bidi="ar-SA"/>
              </w:rPr>
            </w:pPr>
            <w:r>
              <w:rPr>
                <w:rFonts w:hint="eastAsia" w:ascii="仿宋_GB2312" w:hAnsi="仿宋_GB2312" w:eastAsia="仿宋_GB2312" w:cs="仿宋_GB2312"/>
                <w:b/>
                <w:bCs w:val="0"/>
                <w:color w:val="000000"/>
                <w:kern w:val="2"/>
                <w:sz w:val="24"/>
                <w:szCs w:val="24"/>
                <w:lang w:val="en-US" w:eastAsia="zh-CN" w:bidi="ar-SA"/>
              </w:rPr>
              <w:t>1.以上设备、型号以实际数量为准，中央空调、</w:t>
            </w:r>
            <w:r>
              <w:rPr>
                <w:rFonts w:hint="eastAsia" w:ascii="仿宋_GB2312" w:hAnsi="仿宋_GB2312" w:eastAsia="仿宋_GB2312" w:cs="仿宋_GB2312"/>
                <w:b/>
                <w:bCs w:val="0"/>
                <w:color w:val="000000"/>
                <w:kern w:val="2"/>
                <w:sz w:val="24"/>
                <w:szCs w:val="24"/>
                <w:highlight w:val="none"/>
                <w:lang w:val="en-US" w:eastAsia="zh-CN" w:bidi="ar-SA"/>
              </w:rPr>
              <w:t>独立空调（分体空调、精密空调等）等</w:t>
            </w:r>
            <w:r>
              <w:rPr>
                <w:rStyle w:val="393"/>
                <w:rFonts w:hint="eastAsia" w:ascii="仿宋_GB2312" w:hAnsi="仿宋_GB2312" w:eastAsia="仿宋_GB2312" w:cs="仿宋_GB2312"/>
                <w:b/>
                <w:bCs/>
                <w:color w:val="auto"/>
                <w:sz w:val="24"/>
                <w:szCs w:val="24"/>
                <w:highlight w:val="none"/>
                <w:lang w:eastAsia="zh-CN"/>
              </w:rPr>
              <w:t>空调</w:t>
            </w:r>
            <w:r>
              <w:rPr>
                <w:rFonts w:hint="eastAsia" w:ascii="仿宋_GB2312" w:hAnsi="仿宋_GB2312" w:eastAsia="仿宋_GB2312" w:cs="仿宋_GB2312"/>
                <w:b/>
                <w:color w:val="auto"/>
                <w:sz w:val="24"/>
                <w:szCs w:val="24"/>
                <w:highlight w:val="none"/>
                <w:lang w:eastAsia="zh-CN"/>
              </w:rPr>
              <w:t>系统设备包</w:t>
            </w:r>
            <w:r>
              <w:rPr>
                <w:rFonts w:hint="eastAsia" w:ascii="仿宋_GB2312" w:hAnsi="仿宋_GB2312" w:eastAsia="仿宋_GB2312" w:cs="仿宋_GB2312"/>
                <w:b/>
                <w:bCs w:val="0"/>
                <w:color w:val="000000"/>
                <w:kern w:val="2"/>
                <w:sz w:val="24"/>
                <w:szCs w:val="24"/>
                <w:highlight w:val="none"/>
                <w:lang w:val="en-US" w:eastAsia="zh-CN" w:bidi="ar-SA"/>
              </w:rPr>
              <w:t>含文昌综合楼办公区内所有空调整套系统、零部件、</w:t>
            </w:r>
            <w:r>
              <w:rPr>
                <w:rFonts w:hint="eastAsia" w:ascii="仿宋_GB2312" w:hAnsi="仿宋_GB2312" w:eastAsia="仿宋_GB2312" w:cs="仿宋_GB2312"/>
                <w:b/>
                <w:bCs w:val="0"/>
                <w:color w:val="000000"/>
                <w:kern w:val="2"/>
                <w:sz w:val="24"/>
                <w:szCs w:val="24"/>
                <w:highlight w:val="none"/>
                <w:lang w:val="en" w:eastAsia="zh-CN" w:bidi="ar-SA"/>
              </w:rPr>
              <w:t>管道、阀、支撑部件、新增设备等</w:t>
            </w:r>
            <w:r>
              <w:rPr>
                <w:rFonts w:hint="eastAsia" w:ascii="仿宋_GB2312" w:hAnsi="仿宋_GB2312" w:eastAsia="仿宋_GB2312" w:cs="仿宋_GB2312"/>
                <w:b/>
                <w:bCs w:val="0"/>
                <w:color w:val="000000"/>
                <w:kern w:val="2"/>
                <w:sz w:val="24"/>
                <w:szCs w:val="24"/>
                <w:highlight w:val="none"/>
                <w:lang w:val="en-US" w:eastAsia="zh-CN" w:bidi="ar-SA"/>
              </w:rPr>
              <w:t>。</w:t>
            </w:r>
          </w:p>
          <w:p>
            <w:pPr>
              <w:pStyle w:val="398"/>
              <w:keepNext w:val="0"/>
              <w:keepLines w:val="0"/>
              <w:pageBreakBefore w:val="0"/>
              <w:kinsoku/>
              <w:wordWrap/>
              <w:overflowPunct/>
              <w:topLinePunct w:val="0"/>
              <w:autoSpaceDE/>
              <w:autoSpaceDN/>
              <w:bidi w:val="0"/>
              <w:snapToGrid/>
              <w:spacing w:line="440" w:lineRule="exact"/>
              <w:ind w:right="42" w:rightChars="20" w:firstLine="482" w:firstLineChars="200"/>
              <w:rPr>
                <w:rFonts w:hint="eastAsia" w:ascii="仿宋_GB2312" w:hAnsi="仿宋_GB2312" w:eastAsia="仿宋_GB2312" w:cs="仿宋_GB2312"/>
                <w:b/>
                <w:bCs w:val="0"/>
                <w:color w:val="000000"/>
                <w:kern w:val="2"/>
                <w:sz w:val="24"/>
                <w:szCs w:val="24"/>
              </w:rPr>
            </w:pPr>
            <w:r>
              <w:rPr>
                <w:rFonts w:hint="eastAsia" w:ascii="仿宋_GB2312" w:hAnsi="仿宋_GB2312" w:eastAsia="仿宋_GB2312" w:cs="仿宋_GB2312"/>
                <w:b/>
                <w:bCs w:val="0"/>
                <w:color w:val="000000"/>
                <w:kern w:val="2"/>
                <w:sz w:val="24"/>
                <w:szCs w:val="24"/>
                <w:highlight w:val="none"/>
                <w:lang w:val="en-US" w:eastAsia="zh-CN"/>
              </w:rPr>
              <w:t>2.</w:t>
            </w:r>
            <w:r>
              <w:rPr>
                <w:rFonts w:hint="eastAsia" w:ascii="仿宋_GB2312" w:hAnsi="仿宋_GB2312" w:eastAsia="仿宋_GB2312" w:cs="仿宋_GB2312"/>
                <w:b/>
                <w:bCs w:val="0"/>
                <w:sz w:val="24"/>
                <w:szCs w:val="24"/>
                <w:highlight w:val="none"/>
              </w:rPr>
              <w:t>柳州市文昌</w:t>
            </w:r>
            <w:r>
              <w:rPr>
                <w:rFonts w:hint="eastAsia" w:ascii="仿宋_GB2312" w:hAnsi="仿宋_GB2312" w:eastAsia="仿宋_GB2312" w:cs="仿宋_GB2312"/>
                <w:b/>
                <w:bCs w:val="0"/>
                <w:sz w:val="24"/>
                <w:szCs w:val="24"/>
                <w:highlight w:val="none"/>
                <w:lang w:val="en-US" w:eastAsia="zh-CN"/>
              </w:rPr>
              <w:t>综合楼</w:t>
            </w:r>
            <w:r>
              <w:rPr>
                <w:rFonts w:hint="eastAsia" w:ascii="仿宋_GB2312" w:hAnsi="仿宋_GB2312" w:eastAsia="仿宋_GB2312" w:cs="仿宋_GB2312"/>
                <w:b/>
                <w:bCs w:val="0"/>
                <w:color w:val="000000"/>
                <w:kern w:val="2"/>
                <w:sz w:val="24"/>
                <w:szCs w:val="24"/>
                <w:highlight w:val="none"/>
                <w:lang w:eastAsia="zh-CN"/>
              </w:rPr>
              <w:t>水源热泵系统（空调）相关设备、管路投入使用已超过</w:t>
            </w:r>
            <w:r>
              <w:rPr>
                <w:rFonts w:hint="eastAsia" w:ascii="仿宋_GB2312" w:hAnsi="仿宋_GB2312" w:eastAsia="仿宋_GB2312" w:cs="仿宋_GB2312"/>
                <w:b/>
                <w:bCs w:val="0"/>
                <w:color w:val="000000"/>
                <w:kern w:val="2"/>
                <w:sz w:val="24"/>
                <w:szCs w:val="24"/>
                <w:highlight w:val="none"/>
                <w:lang w:val="en-US" w:eastAsia="zh-CN"/>
              </w:rPr>
              <w:t>15年，且管路中有较多江水杂质，故障率较高，</w:t>
            </w:r>
            <w:r>
              <w:rPr>
                <w:rFonts w:hint="eastAsia" w:ascii="仿宋_GB2312" w:hAnsi="仿宋_GB2312" w:eastAsia="仿宋_GB2312" w:cs="仿宋_GB2312"/>
                <w:b/>
                <w:bCs w:val="0"/>
                <w:color w:val="000000"/>
                <w:kern w:val="2"/>
                <w:sz w:val="24"/>
                <w:szCs w:val="24"/>
                <w:highlight w:val="none"/>
              </w:rPr>
              <w:t>供应商</w:t>
            </w:r>
            <w:r>
              <w:rPr>
                <w:rFonts w:hint="eastAsia" w:ascii="仿宋_GB2312" w:hAnsi="仿宋_GB2312" w:eastAsia="仿宋_GB2312" w:cs="仿宋_GB2312"/>
                <w:b/>
                <w:bCs w:val="0"/>
                <w:color w:val="000000"/>
                <w:kern w:val="2"/>
                <w:sz w:val="24"/>
                <w:szCs w:val="24"/>
                <w:highlight w:val="none"/>
                <w:lang w:val="en-US" w:eastAsia="zh-CN"/>
              </w:rPr>
              <w:t>须做好预案</w:t>
            </w:r>
            <w:r>
              <w:rPr>
                <w:rFonts w:hint="eastAsia" w:ascii="仿宋_GB2312" w:hAnsi="仿宋_GB2312" w:eastAsia="仿宋_GB2312" w:cs="仿宋_GB2312"/>
                <w:b/>
                <w:bCs w:val="0"/>
                <w:color w:val="auto"/>
                <w:kern w:val="2"/>
                <w:sz w:val="24"/>
                <w:szCs w:val="24"/>
                <w:highlight w:val="none"/>
                <w:lang w:val="en-US" w:eastAsia="zh-CN"/>
              </w:rPr>
              <w:t>。</w:t>
            </w:r>
            <w:r>
              <w:rPr>
                <w:rFonts w:hint="eastAsia" w:ascii="仿宋_GB2312" w:hAnsi="仿宋_GB2312" w:eastAsia="仿宋_GB2312" w:cs="仿宋_GB2312"/>
                <w:b/>
                <w:bCs w:val="0"/>
                <w:color w:val="auto"/>
                <w:kern w:val="2"/>
                <w:sz w:val="24"/>
                <w:szCs w:val="24"/>
                <w:highlight w:val="none"/>
              </w:rPr>
              <w:t>若江边潜水泵泵体发生故障</w:t>
            </w:r>
            <w:r>
              <w:rPr>
                <w:rFonts w:hint="eastAsia" w:ascii="仿宋_GB2312" w:hAnsi="仿宋_GB2312" w:eastAsia="仿宋_GB2312" w:cs="仿宋_GB2312"/>
                <w:b/>
                <w:bCs w:val="0"/>
                <w:color w:val="auto"/>
                <w:kern w:val="2"/>
                <w:sz w:val="24"/>
                <w:szCs w:val="24"/>
                <w:highlight w:val="none"/>
                <w:lang w:eastAsia="zh-CN"/>
              </w:rPr>
              <w:t>，</w:t>
            </w:r>
            <w:r>
              <w:rPr>
                <w:rFonts w:hint="eastAsia" w:ascii="仿宋_GB2312" w:hAnsi="仿宋_GB2312" w:eastAsia="仿宋_GB2312" w:cs="仿宋_GB2312"/>
                <w:b/>
                <w:bCs w:val="0"/>
                <w:color w:val="auto"/>
                <w:kern w:val="2"/>
                <w:sz w:val="24"/>
                <w:szCs w:val="24"/>
                <w:highlight w:val="none"/>
              </w:rPr>
              <w:t>供应商须初步判定故障原因，如故障不涉</w:t>
            </w:r>
            <w:r>
              <w:rPr>
                <w:rFonts w:hint="eastAsia" w:ascii="仿宋_GB2312" w:hAnsi="仿宋_GB2312" w:eastAsia="仿宋_GB2312" w:cs="仿宋_GB2312"/>
                <w:b/>
                <w:bCs w:val="0"/>
                <w:color w:val="auto"/>
                <w:kern w:val="2"/>
                <w:sz w:val="24"/>
                <w:szCs w:val="24"/>
              </w:rPr>
              <w:t>及水泵泵体维修则由供应商负责处理；如涉及水泵泵体返厂维修则由供应商告知采购人，由采购人进行处理。</w:t>
            </w:r>
          </w:p>
          <w:p>
            <w:pPr>
              <w:keepNext w:val="0"/>
              <w:keepLines w:val="0"/>
              <w:pageBreakBefore w:val="0"/>
              <w:kinsoku/>
              <w:wordWrap/>
              <w:overflowPunct/>
              <w:topLinePunct w:val="0"/>
              <w:autoSpaceDE/>
              <w:autoSpaceDN/>
              <w:bidi w:val="0"/>
              <w:snapToGrid/>
              <w:spacing w:line="440" w:lineRule="exact"/>
              <w:ind w:firstLine="482" w:firstLineChars="20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bCs w:val="0"/>
                <w:color w:val="000000"/>
                <w:kern w:val="2"/>
                <w:sz w:val="24"/>
                <w:szCs w:val="24"/>
                <w:lang w:val="en-US" w:eastAsia="zh-CN" w:bidi="ar-SA"/>
              </w:rPr>
              <w:t>3.</w:t>
            </w:r>
            <w:r>
              <w:rPr>
                <w:rFonts w:hint="eastAsia" w:ascii="仿宋_GB2312" w:hAnsi="仿宋_GB2312" w:eastAsia="仿宋_GB2312" w:cs="仿宋_GB2312"/>
                <w:b/>
                <w:bCs w:val="0"/>
                <w:color w:val="auto"/>
                <w:sz w:val="24"/>
                <w:szCs w:val="24"/>
                <w:lang w:val="en-US" w:eastAsia="zh-CN"/>
              </w:rPr>
              <w:t>以上系统的维护由采购人根据实际工作需要统一安排。</w:t>
            </w:r>
          </w:p>
          <w:p>
            <w:pPr>
              <w:pStyle w:val="400"/>
              <w:keepNext w:val="0"/>
              <w:keepLines w:val="0"/>
              <w:pageBreakBefore w:val="0"/>
              <w:kinsoku/>
              <w:wordWrap/>
              <w:overflowPunct/>
              <w:topLinePunct w:val="0"/>
              <w:autoSpaceDE/>
              <w:autoSpaceDN/>
              <w:bidi w:val="0"/>
              <w:snapToGrid/>
              <w:spacing w:line="440" w:lineRule="exact"/>
              <w:ind w:firstLine="482" w:firstLineChars="200"/>
              <w:jc w:val="left"/>
              <w:rPr>
                <w:rStyle w:val="386"/>
                <w:rFonts w:hint="eastAsia" w:ascii="仿宋_GB2312" w:hAnsi="仿宋_GB2312" w:eastAsia="仿宋_GB2312" w:cs="仿宋_GB2312"/>
                <w:b/>
                <w:bCs/>
                <w:sz w:val="24"/>
                <w:szCs w:val="24"/>
                <w:lang w:eastAsia="zh-CN"/>
              </w:rPr>
            </w:pPr>
            <w:r>
              <w:rPr>
                <w:rStyle w:val="386"/>
                <w:rFonts w:hint="eastAsia" w:ascii="仿宋_GB2312" w:hAnsi="仿宋_GB2312" w:eastAsia="仿宋_GB2312" w:cs="仿宋_GB2312"/>
                <w:b/>
                <w:bCs/>
                <w:sz w:val="24"/>
                <w:szCs w:val="24"/>
                <w:lang w:val="en-US" w:eastAsia="zh-CN"/>
              </w:rPr>
              <w:t>五、</w:t>
            </w:r>
            <w:r>
              <w:rPr>
                <w:rStyle w:val="386"/>
                <w:rFonts w:hint="eastAsia" w:ascii="仿宋_GB2312" w:hAnsi="仿宋_GB2312" w:eastAsia="仿宋_GB2312" w:cs="仿宋_GB2312"/>
                <w:b/>
                <w:bCs/>
                <w:sz w:val="24"/>
                <w:szCs w:val="24"/>
                <w:lang w:eastAsia="zh-CN"/>
              </w:rPr>
              <w:t>维保服务要求</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仿宋_GB2312" w:hAnsi="仿宋_GB2312" w:eastAsia="仿宋_GB2312" w:cs="仿宋_GB2312"/>
                <w:bCs/>
                <w:color w:val="000000"/>
                <w:kern w:val="0"/>
                <w:sz w:val="24"/>
                <w:szCs w:val="24"/>
                <w:highlight w:val="none"/>
              </w:rPr>
            </w:pPr>
            <w:r>
              <w:rPr>
                <w:rFonts w:hint="eastAsia" w:ascii="仿宋_GB2312" w:hAnsi="仿宋_GB2312" w:eastAsia="仿宋_GB2312" w:cs="仿宋_GB2312"/>
                <w:bCs/>
                <w:color w:val="000000"/>
                <w:kern w:val="0"/>
                <w:sz w:val="24"/>
                <w:szCs w:val="24"/>
                <w:lang w:eastAsia="zh-CN"/>
              </w:rPr>
              <w:t>供应商须</w:t>
            </w:r>
            <w:r>
              <w:rPr>
                <w:rFonts w:hint="eastAsia" w:ascii="仿宋_GB2312" w:hAnsi="仿宋_GB2312" w:eastAsia="仿宋_GB2312" w:cs="仿宋_GB2312"/>
                <w:bCs/>
                <w:color w:val="000000"/>
                <w:kern w:val="0"/>
                <w:sz w:val="24"/>
                <w:szCs w:val="24"/>
              </w:rPr>
              <w:t>严格按照设备要求</w:t>
            </w:r>
            <w:r>
              <w:rPr>
                <w:rFonts w:hint="eastAsia" w:ascii="仿宋_GB2312" w:hAnsi="仿宋_GB2312" w:eastAsia="仿宋_GB2312" w:cs="仿宋_GB2312"/>
                <w:bCs/>
                <w:color w:val="000000"/>
                <w:kern w:val="0"/>
                <w:sz w:val="24"/>
                <w:szCs w:val="24"/>
                <w:lang w:eastAsia="zh-CN"/>
              </w:rPr>
              <w:t>，</w:t>
            </w:r>
            <w:r>
              <w:rPr>
                <w:rFonts w:hint="eastAsia" w:ascii="仿宋_GB2312" w:hAnsi="仿宋_GB2312" w:eastAsia="仿宋_GB2312" w:cs="仿宋_GB2312"/>
                <w:bCs/>
                <w:color w:val="000000"/>
                <w:kern w:val="0"/>
                <w:sz w:val="24"/>
                <w:szCs w:val="24"/>
              </w:rPr>
              <w:t>定期对</w:t>
            </w:r>
            <w:r>
              <w:rPr>
                <w:rFonts w:hint="eastAsia" w:ascii="仿宋_GB2312" w:hAnsi="仿宋_GB2312" w:eastAsia="仿宋_GB2312" w:cs="仿宋_GB2312"/>
                <w:bCs/>
                <w:color w:val="000000"/>
                <w:kern w:val="0"/>
                <w:sz w:val="24"/>
                <w:szCs w:val="24"/>
                <w:lang w:eastAsia="zh-CN"/>
              </w:rPr>
              <w:t>办公区空调</w:t>
            </w:r>
            <w:r>
              <w:rPr>
                <w:rFonts w:hint="eastAsia" w:ascii="仿宋_GB2312" w:hAnsi="仿宋_GB2312" w:eastAsia="仿宋_GB2312" w:cs="仿宋_GB2312"/>
                <w:bCs/>
                <w:color w:val="000000"/>
                <w:kern w:val="0"/>
                <w:sz w:val="24"/>
                <w:szCs w:val="24"/>
              </w:rPr>
              <w:t>机组系统（含建筑内的</w:t>
            </w:r>
            <w:r>
              <w:rPr>
                <w:rFonts w:hint="eastAsia" w:ascii="仿宋_GB2312" w:hAnsi="仿宋_GB2312" w:eastAsia="仿宋_GB2312" w:cs="仿宋_GB2312"/>
                <w:bCs/>
                <w:color w:val="000000"/>
                <w:kern w:val="0"/>
                <w:sz w:val="24"/>
                <w:szCs w:val="24"/>
                <w:lang w:eastAsia="zh-CN"/>
              </w:rPr>
              <w:t>分体</w:t>
            </w:r>
            <w:r>
              <w:rPr>
                <w:rFonts w:hint="eastAsia" w:ascii="仿宋_GB2312" w:hAnsi="仿宋_GB2312" w:eastAsia="仿宋_GB2312" w:cs="仿宋_GB2312"/>
                <w:bCs/>
                <w:color w:val="000000"/>
                <w:kern w:val="0"/>
                <w:sz w:val="24"/>
                <w:szCs w:val="24"/>
              </w:rPr>
              <w:t>空调</w:t>
            </w:r>
            <w:r>
              <w:rPr>
                <w:rFonts w:hint="eastAsia" w:ascii="仿宋_GB2312" w:hAnsi="仿宋_GB2312" w:eastAsia="仿宋_GB2312" w:cs="仿宋_GB2312"/>
                <w:bCs/>
                <w:color w:val="000000"/>
                <w:kern w:val="0"/>
                <w:sz w:val="24"/>
                <w:szCs w:val="24"/>
                <w:lang w:eastAsia="zh-CN"/>
              </w:rPr>
              <w:t>和</w:t>
            </w:r>
            <w:r>
              <w:rPr>
                <w:rFonts w:hint="eastAsia" w:ascii="仿宋_GB2312" w:hAnsi="仿宋_GB2312" w:eastAsia="仿宋_GB2312" w:cs="仿宋_GB2312"/>
                <w:bCs/>
                <w:color w:val="000000"/>
                <w:kern w:val="0"/>
                <w:sz w:val="24"/>
                <w:szCs w:val="24"/>
              </w:rPr>
              <w:t>中央空调系统的主机、控制柜、管道、末端</w:t>
            </w:r>
            <w:r>
              <w:rPr>
                <w:rFonts w:hint="eastAsia" w:ascii="仿宋_GB2312" w:hAnsi="仿宋_GB2312" w:eastAsia="仿宋_GB2312" w:cs="仿宋_GB2312"/>
                <w:bCs/>
                <w:color w:val="000000"/>
                <w:kern w:val="0"/>
                <w:sz w:val="24"/>
                <w:szCs w:val="24"/>
                <w:highlight w:val="none"/>
              </w:rPr>
              <w:t>设备、江边取水机组、蓄水池）进行维护、保养，工作</w:t>
            </w:r>
            <w:r>
              <w:rPr>
                <w:rFonts w:hint="eastAsia" w:ascii="仿宋_GB2312" w:hAnsi="仿宋_GB2312" w:eastAsia="仿宋_GB2312" w:cs="仿宋_GB2312"/>
                <w:bCs/>
                <w:color w:val="000000"/>
                <w:kern w:val="0"/>
                <w:sz w:val="24"/>
                <w:szCs w:val="24"/>
                <w:highlight w:val="none"/>
                <w:lang w:eastAsia="zh-CN"/>
              </w:rPr>
              <w:t>必须</w:t>
            </w:r>
            <w:r>
              <w:rPr>
                <w:rFonts w:hint="eastAsia" w:ascii="仿宋_GB2312" w:hAnsi="仿宋_GB2312" w:eastAsia="仿宋_GB2312" w:cs="仿宋_GB2312"/>
                <w:bCs/>
                <w:color w:val="000000"/>
                <w:kern w:val="0"/>
                <w:sz w:val="24"/>
                <w:szCs w:val="24"/>
                <w:highlight w:val="none"/>
              </w:rPr>
              <w:t>认真仔细，按时提供维保工作记录，并接受采购人现场监督及管理，确保空调系统长期处于良好运行状态。</w:t>
            </w:r>
          </w:p>
          <w:p>
            <w:pPr>
              <w:keepNext w:val="0"/>
              <w:keepLines w:val="0"/>
              <w:pageBreakBefore w:val="0"/>
              <w:kinsoku/>
              <w:wordWrap/>
              <w:overflowPunct/>
              <w:topLinePunct w:val="0"/>
              <w:autoSpaceDE/>
              <w:autoSpaceDN/>
              <w:bidi w:val="0"/>
              <w:snapToGrid/>
              <w:spacing w:line="440" w:lineRule="exact"/>
              <w:ind w:right="42" w:rightChars="20" w:firstLine="482" w:firstLineChars="200"/>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w:t>
            </w:r>
            <w:r>
              <w:rPr>
                <w:rFonts w:hint="eastAsia" w:ascii="仿宋_GB2312" w:hAnsi="仿宋_GB2312" w:eastAsia="仿宋_GB2312" w:cs="仿宋_GB2312"/>
                <w:b/>
                <w:color w:val="000000"/>
                <w:sz w:val="24"/>
                <w:szCs w:val="24"/>
                <w:highlight w:val="none"/>
                <w:lang w:val="en-US" w:eastAsia="zh-CN"/>
              </w:rPr>
              <w:t>一</w:t>
            </w:r>
            <w:r>
              <w:rPr>
                <w:rFonts w:hint="eastAsia" w:ascii="仿宋_GB2312" w:hAnsi="仿宋_GB2312" w:eastAsia="仿宋_GB2312" w:cs="仿宋_GB2312"/>
                <w:b/>
                <w:color w:val="000000"/>
                <w:sz w:val="24"/>
                <w:szCs w:val="24"/>
                <w:highlight w:val="none"/>
              </w:rPr>
              <w:t>）日常运行管理</w:t>
            </w:r>
          </w:p>
          <w:tbl>
            <w:tblPr>
              <w:tblStyle w:val="401"/>
              <w:tblW w:w="7705"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270"/>
              <w:gridCol w:w="3364"/>
              <w:gridCol w:w="70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9" w:type="dxa"/>
                  <w:vAlign w:val="center"/>
                </w:tcPr>
                <w:p>
                  <w:pPr>
                    <w:spacing w:line="480" w:lineRule="exact"/>
                    <w:jc w:val="center"/>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序号</w:t>
                  </w:r>
                </w:p>
              </w:tc>
              <w:tc>
                <w:tcPr>
                  <w:tcW w:w="2270" w:type="dxa"/>
                  <w:vAlign w:val="center"/>
                </w:tcPr>
                <w:p>
                  <w:pPr>
                    <w:spacing w:line="480" w:lineRule="exact"/>
                    <w:jc w:val="center"/>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工作项目</w:t>
                  </w:r>
                </w:p>
              </w:tc>
              <w:tc>
                <w:tcPr>
                  <w:tcW w:w="3364" w:type="dxa"/>
                  <w:vAlign w:val="center"/>
                </w:tcPr>
                <w:p>
                  <w:pPr>
                    <w:spacing w:line="480" w:lineRule="exact"/>
                    <w:jc w:val="center"/>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工作内容</w:t>
                  </w:r>
                </w:p>
              </w:tc>
              <w:tc>
                <w:tcPr>
                  <w:tcW w:w="700" w:type="dxa"/>
                  <w:vAlign w:val="center"/>
                </w:tcPr>
                <w:p>
                  <w:pPr>
                    <w:spacing w:line="480" w:lineRule="exact"/>
                    <w:jc w:val="center"/>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工作时间</w:t>
                  </w:r>
                </w:p>
              </w:tc>
              <w:tc>
                <w:tcPr>
                  <w:tcW w:w="802" w:type="dxa"/>
                  <w:vAlign w:val="center"/>
                </w:tcPr>
                <w:p>
                  <w:pPr>
                    <w:spacing w:line="480" w:lineRule="exact"/>
                    <w:jc w:val="center"/>
                    <w:rPr>
                      <w:rFonts w:hint="eastAsia" w:ascii="仿宋_GB2312" w:hAnsi="仿宋_GB2312" w:eastAsia="仿宋_GB2312" w:cs="仿宋_GB2312"/>
                      <w:b/>
                      <w:bCs/>
                      <w:color w:val="000000"/>
                      <w:sz w:val="24"/>
                      <w:szCs w:val="24"/>
                    </w:rPr>
                  </w:pPr>
                  <w:r>
                    <w:rPr>
                      <w:rStyle w:val="402"/>
                      <w:rFonts w:hint="eastAsia" w:ascii="仿宋_GB2312" w:hAnsi="仿宋_GB2312" w:eastAsia="仿宋_GB2312" w:cs="仿宋_GB2312"/>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u w:val="none"/>
                    </w:rPr>
                    <w:t>1</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rPr>
                    <w:t>风柜</w:t>
                  </w:r>
                  <w:r>
                    <w:rPr>
                      <w:rStyle w:val="402"/>
                      <w:rFonts w:hint="eastAsia" w:ascii="仿宋_GB2312" w:hAnsi="仿宋_GB2312" w:eastAsia="仿宋_GB2312" w:cs="仿宋_GB2312"/>
                      <w:color w:val="000000"/>
                      <w:sz w:val="24"/>
                      <w:szCs w:val="24"/>
                      <w:lang w:eastAsia="zh-CN"/>
                    </w:rPr>
                    <w:t>（风机）、风幕</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开、关机。</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每天</w:t>
                  </w:r>
                </w:p>
              </w:tc>
              <w:tc>
                <w:tcPr>
                  <w:tcW w:w="802" w:type="dxa"/>
                  <w:vMerge w:val="restart"/>
                  <w:vAlign w:val="top"/>
                </w:tcPr>
                <w:p>
                  <w:pPr>
                    <w:keepNext w:val="0"/>
                    <w:keepLines w:val="0"/>
                    <w:pageBreakBefore w:val="0"/>
                    <w:widowControl w:val="0"/>
                    <w:kinsoku/>
                    <w:wordWrap/>
                    <w:overflowPunct/>
                    <w:topLinePunct w:val="0"/>
                    <w:autoSpaceDE/>
                    <w:autoSpaceDN/>
                    <w:bidi w:val="0"/>
                    <w:adjustRightInd/>
                    <w:snapToGrid/>
                    <w:spacing w:line="300" w:lineRule="exact"/>
                    <w:ind w:right="-336" w:rightChars="-160"/>
                    <w:jc w:val="left"/>
                    <w:textAlignment w:val="auto"/>
                    <w:rPr>
                      <w:rStyle w:val="402"/>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right="-336" w:rightChars="-160"/>
                    <w:jc w:val="left"/>
                    <w:textAlignment w:val="auto"/>
                    <w:rPr>
                      <w:rStyle w:val="402"/>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right="-336" w:rightChars="-160"/>
                    <w:jc w:val="left"/>
                    <w:textAlignment w:val="auto"/>
                    <w:rPr>
                      <w:rStyle w:val="402"/>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right="-336" w:rightChars="-160"/>
                    <w:jc w:val="left"/>
                    <w:textAlignment w:val="auto"/>
                    <w:rPr>
                      <w:rStyle w:val="402"/>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right="-336" w:rightChars="-160"/>
                    <w:jc w:val="left"/>
                    <w:textAlignment w:val="auto"/>
                    <w:rPr>
                      <w:rStyle w:val="402"/>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right="-336" w:rightChars="-160"/>
                    <w:jc w:val="left"/>
                    <w:textAlignment w:val="auto"/>
                    <w:rPr>
                      <w:rStyle w:val="402"/>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right="-336" w:rightChars="-160"/>
                    <w:jc w:val="left"/>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lang w:eastAsia="zh-CN"/>
                    </w:rPr>
                    <w:t>做好各项工作记录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2</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rPr>
                    <w:t>空调主机、冷冻、冷却水泵</w:t>
                  </w:r>
                  <w:r>
                    <w:rPr>
                      <w:rStyle w:val="402"/>
                      <w:rFonts w:hint="eastAsia" w:ascii="仿宋_GB2312" w:hAnsi="仿宋_GB2312" w:eastAsia="仿宋_GB2312" w:cs="仿宋_GB2312"/>
                      <w:color w:val="000000"/>
                      <w:sz w:val="24"/>
                      <w:szCs w:val="24"/>
                      <w:lang w:eastAsia="zh-CN"/>
                    </w:rPr>
                    <w:t>等</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运行参数</w:t>
                  </w:r>
                  <w:r>
                    <w:rPr>
                      <w:rStyle w:val="402"/>
                      <w:rFonts w:hint="eastAsia" w:ascii="仿宋_GB2312" w:hAnsi="仿宋_GB2312" w:eastAsia="仿宋_GB2312" w:cs="仿宋_GB2312"/>
                      <w:color w:val="000000"/>
                      <w:sz w:val="24"/>
                      <w:szCs w:val="24"/>
                      <w:lang w:eastAsia="zh-CN"/>
                    </w:rPr>
                    <w:t>及取用水情况</w:t>
                  </w:r>
                  <w:r>
                    <w:rPr>
                      <w:rStyle w:val="402"/>
                      <w:rFonts w:hint="eastAsia" w:ascii="仿宋_GB2312" w:hAnsi="仿宋_GB2312" w:eastAsia="仿宋_GB2312" w:cs="仿宋_GB2312"/>
                      <w:color w:val="000000"/>
                      <w:sz w:val="24"/>
                      <w:szCs w:val="24"/>
                    </w:rPr>
                    <w:t>记录、开、关机。</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每天</w:t>
                  </w:r>
                </w:p>
              </w:tc>
              <w:tc>
                <w:tcPr>
                  <w:tcW w:w="80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ind w:right="-336" w:rightChars="-160"/>
                    <w:textAlignment w:val="auto"/>
                    <w:rPr>
                      <w:rStyle w:val="402"/>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3</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Style w:val="402"/>
                      <w:rFonts w:hint="eastAsia" w:ascii="仿宋_GB2312" w:hAnsi="仿宋_GB2312" w:eastAsia="仿宋_GB2312" w:cs="仿宋_GB2312"/>
                      <w:color w:val="auto"/>
                      <w:sz w:val="24"/>
                      <w:szCs w:val="24"/>
                      <w:lang w:eastAsia="zh-CN"/>
                    </w:rPr>
                  </w:pPr>
                  <w:r>
                    <w:rPr>
                      <w:rStyle w:val="402"/>
                      <w:rFonts w:hint="eastAsia" w:ascii="仿宋_GB2312" w:hAnsi="仿宋_GB2312" w:eastAsia="仿宋_GB2312" w:cs="仿宋_GB2312"/>
                      <w:color w:val="auto"/>
                      <w:sz w:val="24"/>
                      <w:szCs w:val="24"/>
                    </w:rPr>
                    <w:t>冷却</w:t>
                  </w:r>
                  <w:r>
                    <w:rPr>
                      <w:rStyle w:val="402"/>
                      <w:rFonts w:hint="eastAsia" w:ascii="仿宋_GB2312" w:hAnsi="仿宋_GB2312" w:eastAsia="仿宋_GB2312" w:cs="仿宋_GB2312"/>
                      <w:color w:val="auto"/>
                      <w:sz w:val="24"/>
                      <w:szCs w:val="24"/>
                      <w:lang w:eastAsia="zh-CN"/>
                    </w:rPr>
                    <w:t>蓄水池及补水装置</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Style w:val="402"/>
                      <w:rFonts w:hint="eastAsia" w:ascii="仿宋_GB2312" w:hAnsi="仿宋_GB2312" w:eastAsia="仿宋_GB2312" w:cs="仿宋_GB2312"/>
                      <w:color w:val="auto"/>
                      <w:sz w:val="24"/>
                      <w:szCs w:val="24"/>
                      <w:lang w:val="en-US" w:eastAsia="zh-CN"/>
                    </w:rPr>
                  </w:pPr>
                  <w:r>
                    <w:rPr>
                      <w:rStyle w:val="402"/>
                      <w:rFonts w:hint="eastAsia" w:ascii="仿宋_GB2312" w:hAnsi="仿宋_GB2312" w:eastAsia="仿宋_GB2312" w:cs="仿宋_GB2312"/>
                      <w:color w:val="auto"/>
                      <w:sz w:val="24"/>
                      <w:szCs w:val="24"/>
                    </w:rPr>
                    <w:t>水位巡查</w:t>
                  </w:r>
                  <w:r>
                    <w:rPr>
                      <w:rStyle w:val="402"/>
                      <w:rFonts w:hint="eastAsia" w:ascii="仿宋_GB2312" w:hAnsi="仿宋_GB2312" w:eastAsia="仿宋_GB2312" w:cs="仿宋_GB2312"/>
                      <w:color w:val="auto"/>
                      <w:sz w:val="24"/>
                      <w:szCs w:val="24"/>
                      <w:lang w:eastAsia="zh-CN"/>
                    </w:rPr>
                    <w:t>，检查补水装置是否正常运行。</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auto"/>
                      <w:sz w:val="24"/>
                      <w:szCs w:val="24"/>
                    </w:rPr>
                  </w:pPr>
                  <w:r>
                    <w:rPr>
                      <w:rStyle w:val="402"/>
                      <w:rFonts w:hint="eastAsia" w:ascii="仿宋_GB2312" w:hAnsi="仿宋_GB2312" w:eastAsia="仿宋_GB2312" w:cs="仿宋_GB2312"/>
                      <w:color w:val="auto"/>
                      <w:sz w:val="24"/>
                      <w:szCs w:val="24"/>
                    </w:rPr>
                    <w:t>每天</w:t>
                  </w:r>
                </w:p>
              </w:tc>
              <w:tc>
                <w:tcPr>
                  <w:tcW w:w="80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ind w:right="-336" w:rightChars="-160"/>
                    <w:textAlignment w:val="auto"/>
                    <w:rPr>
                      <w:rStyle w:val="402"/>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4</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办公大楼精密空调及相关空调设备</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巡查，检查是否不制冷、结冰漏水，确保空调正常运行。</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每天</w:t>
                  </w:r>
                </w:p>
              </w:tc>
              <w:tc>
                <w:tcPr>
                  <w:tcW w:w="80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ind w:right="-336" w:rightChars="-160"/>
                    <w:textAlignment w:val="auto"/>
                    <w:rPr>
                      <w:rStyle w:val="402"/>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5</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Style w:val="402"/>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Cs/>
                      <w:color w:val="000000"/>
                      <w:sz w:val="24"/>
                      <w:szCs w:val="24"/>
                    </w:rPr>
                    <w:t>除湿机</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开、关机。检查是否结冰，并进行相应处理。</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每天</w:t>
                  </w:r>
                </w:p>
              </w:tc>
              <w:tc>
                <w:tcPr>
                  <w:tcW w:w="80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ind w:right="-336" w:rightChars="-160"/>
                    <w:textAlignment w:val="auto"/>
                    <w:rPr>
                      <w:rStyle w:val="402"/>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6</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空调制冷、制热效果巡查</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Style w:val="402"/>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Cs/>
                      <w:color w:val="000000"/>
                      <w:sz w:val="24"/>
                      <w:szCs w:val="24"/>
                    </w:rPr>
                    <w:t>巡查确认楼内办公区空调制冷、制热效果，及时处理问题</w:t>
                  </w:r>
                  <w:r>
                    <w:rPr>
                      <w:rFonts w:hint="eastAsia" w:ascii="仿宋_GB2312" w:hAnsi="仿宋_GB2312" w:eastAsia="仿宋_GB2312" w:cs="仿宋_GB2312"/>
                      <w:bCs/>
                      <w:color w:val="000000"/>
                      <w:sz w:val="24"/>
                      <w:szCs w:val="24"/>
                      <w:lang w:eastAsia="zh-CN"/>
                    </w:rPr>
                    <w:t>。</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每天</w:t>
                  </w:r>
                </w:p>
              </w:tc>
              <w:tc>
                <w:tcPr>
                  <w:tcW w:w="80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ind w:right="-336" w:rightChars="-160"/>
                    <w:textAlignment w:val="auto"/>
                    <w:rPr>
                      <w:rStyle w:val="402"/>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7</w:t>
                  </w:r>
                </w:p>
              </w:tc>
              <w:tc>
                <w:tcPr>
                  <w:tcW w:w="227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过滤装置排沙清污</w:t>
                  </w:r>
                </w:p>
              </w:tc>
              <w:tc>
                <w:tcPr>
                  <w:tcW w:w="336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清理主管道内各类滤网、除砂器、反冲过滤器内杂物</w:t>
                  </w:r>
                  <w:r>
                    <w:rPr>
                      <w:rFonts w:hint="eastAsia" w:ascii="仿宋_GB2312" w:hAnsi="仿宋_GB2312" w:eastAsia="仿宋_GB2312" w:cs="仿宋_GB2312"/>
                      <w:bCs/>
                      <w:color w:val="000000"/>
                      <w:sz w:val="24"/>
                      <w:szCs w:val="24"/>
                      <w:lang w:eastAsia="zh-CN"/>
                    </w:rPr>
                    <w:t>。</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每周</w:t>
                  </w:r>
                </w:p>
              </w:tc>
              <w:tc>
                <w:tcPr>
                  <w:tcW w:w="802" w:type="dxa"/>
                  <w:vMerge w:val="continue"/>
                  <w:vAlign w:val="top"/>
                </w:tcPr>
                <w:p>
                  <w:pPr>
                    <w:keepNext w:val="0"/>
                    <w:keepLines w:val="0"/>
                    <w:pageBreakBefore w:val="0"/>
                    <w:widowControl w:val="0"/>
                    <w:kinsoku/>
                    <w:wordWrap/>
                    <w:overflowPunct/>
                    <w:topLinePunct w:val="0"/>
                    <w:autoSpaceDE/>
                    <w:autoSpaceDN/>
                    <w:bidi w:val="0"/>
                    <w:adjustRightInd/>
                    <w:snapToGrid/>
                    <w:spacing w:line="300" w:lineRule="exact"/>
                    <w:ind w:right="-336" w:rightChars="-160"/>
                    <w:textAlignment w:val="auto"/>
                    <w:rPr>
                      <w:rStyle w:val="402"/>
                      <w:rFonts w:hint="eastAsia" w:ascii="仿宋_GB2312" w:hAnsi="仿宋_GB2312" w:eastAsia="仿宋_GB2312" w:cs="仿宋_GB2312"/>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w:t>
            </w:r>
            <w:r>
              <w:rPr>
                <w:rStyle w:val="402"/>
                <w:rFonts w:hint="eastAsia" w:ascii="仿宋_GB2312" w:hAnsi="仿宋_GB2312" w:eastAsia="仿宋_GB2312" w:cs="仿宋_GB2312"/>
                <w:b/>
                <w:color w:val="000000"/>
                <w:sz w:val="24"/>
                <w:szCs w:val="24"/>
                <w:lang w:val="en-US" w:eastAsia="zh-CN"/>
              </w:rPr>
              <w:t>二</w:t>
            </w:r>
            <w:r>
              <w:rPr>
                <w:rStyle w:val="402"/>
                <w:rFonts w:hint="eastAsia" w:ascii="仿宋_GB2312" w:hAnsi="仿宋_GB2312" w:eastAsia="仿宋_GB2312" w:cs="仿宋_GB2312"/>
                <w:b/>
                <w:color w:val="000000"/>
                <w:sz w:val="24"/>
                <w:szCs w:val="24"/>
              </w:rPr>
              <w:t>）</w:t>
            </w:r>
            <w:r>
              <w:rPr>
                <w:rStyle w:val="402"/>
                <w:rFonts w:hint="eastAsia" w:ascii="仿宋_GB2312" w:hAnsi="仿宋_GB2312" w:eastAsia="仿宋_GB2312" w:cs="仿宋_GB2312"/>
                <w:b/>
                <w:color w:val="000000"/>
                <w:sz w:val="24"/>
                <w:szCs w:val="24"/>
                <w:highlight w:val="none"/>
              </w:rPr>
              <w:t>日常故障维修</w:t>
            </w:r>
          </w:p>
          <w:tbl>
            <w:tblPr>
              <w:tblStyle w:val="401"/>
              <w:tblW w:w="768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570"/>
              <w:gridCol w:w="1935"/>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序号</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故障性质</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故障内容</w:t>
                  </w:r>
                </w:p>
              </w:tc>
              <w:tc>
                <w:tcPr>
                  <w:tcW w:w="4680" w:type="dxa"/>
                  <w:vAlign w:val="center"/>
                </w:tcPr>
                <w:p>
                  <w:pPr>
                    <w:rPr>
                      <w:rFonts w:hint="eastAsia" w:ascii="仿宋_GB2312" w:hAnsi="仿宋_GB2312" w:eastAsia="仿宋_GB2312" w:cs="仿宋_GB2312"/>
                      <w:sz w:val="24"/>
                      <w:szCs w:val="24"/>
                    </w:rPr>
                  </w:pPr>
                  <w:r>
                    <w:rPr>
                      <w:rStyle w:val="402"/>
                      <w:rFonts w:hint="eastAsia" w:ascii="仿宋_GB2312" w:hAnsi="仿宋_GB2312" w:eastAsia="仿宋_GB2312" w:cs="仿宋_GB2312"/>
                      <w:b/>
                      <w:color w:val="000000"/>
                      <w:sz w:val="24"/>
                      <w:szCs w:val="24"/>
                    </w:rPr>
                    <w:t>故障维修</w:t>
                  </w:r>
                  <w:r>
                    <w:rPr>
                      <w:rStyle w:val="402"/>
                      <w:rFonts w:hint="eastAsia" w:ascii="仿宋_GB2312" w:hAnsi="仿宋_GB2312" w:eastAsia="仿宋_GB2312" w:cs="仿宋_GB2312"/>
                      <w:b/>
                      <w:color w:val="auto"/>
                      <w:sz w:val="24"/>
                      <w:szCs w:val="24"/>
                      <w:lang w:eastAsia="zh-CN"/>
                    </w:rPr>
                    <w:t>要求</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4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1</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日常</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故障</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一般故障，如漏水、报警、停机、不制冷不制热、皮带断裂等</w:t>
                  </w:r>
                </w:p>
              </w:tc>
              <w:tc>
                <w:tcPr>
                  <w:tcW w:w="4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auto"/>
                      <w:sz w:val="24"/>
                      <w:szCs w:val="24"/>
                      <w:lang w:val="en-US" w:eastAsia="zh-CN"/>
                    </w:rPr>
                  </w:pPr>
                  <w:r>
                    <w:rPr>
                      <w:rStyle w:val="402"/>
                      <w:rFonts w:hint="eastAsia" w:ascii="仿宋_GB2312" w:hAnsi="仿宋_GB2312" w:eastAsia="仿宋_GB2312" w:cs="仿宋_GB2312"/>
                      <w:color w:val="auto"/>
                      <w:sz w:val="24"/>
                      <w:szCs w:val="24"/>
                      <w:lang w:val="en-US" w:eastAsia="zh-CN"/>
                    </w:rPr>
                    <w:t>1.故障报修后立即到现场处理；</w:t>
                  </w:r>
                </w:p>
                <w:p>
                  <w:pPr>
                    <w:keepNext w:val="0"/>
                    <w:keepLines w:val="0"/>
                    <w:pageBreakBefore w:val="0"/>
                    <w:widowControl w:val="0"/>
                    <w:kinsoku/>
                    <w:wordWrap/>
                    <w:overflowPunct/>
                    <w:topLinePunct w:val="0"/>
                    <w:autoSpaceDE/>
                    <w:autoSpaceDN/>
                    <w:bidi w:val="0"/>
                    <w:adjustRightInd/>
                    <w:snapToGrid/>
                    <w:spacing w:line="280" w:lineRule="exact"/>
                    <w:textAlignment w:val="auto"/>
                    <w:rPr>
                      <w:rStyle w:val="402"/>
                      <w:rFonts w:hint="eastAsia" w:ascii="仿宋_GB2312" w:hAnsi="仿宋_GB2312" w:eastAsia="仿宋_GB2312" w:cs="仿宋_GB2312"/>
                      <w:color w:val="auto"/>
                      <w:sz w:val="24"/>
                      <w:szCs w:val="24"/>
                      <w:lang w:eastAsia="zh-CN"/>
                    </w:rPr>
                  </w:pPr>
                  <w:r>
                    <w:rPr>
                      <w:rStyle w:val="402"/>
                      <w:rFonts w:hint="eastAsia" w:ascii="仿宋_GB2312" w:hAnsi="仿宋_GB2312" w:eastAsia="仿宋_GB2312" w:cs="仿宋_GB2312"/>
                      <w:color w:val="auto"/>
                      <w:sz w:val="24"/>
                      <w:szCs w:val="24"/>
                      <w:lang w:val="en-US" w:eastAsia="zh-CN"/>
                    </w:rPr>
                    <w:t>2.故障能马上处理的，到现场后1小时内修复；需采购配件</w:t>
                  </w:r>
                  <w:r>
                    <w:rPr>
                      <w:rStyle w:val="402"/>
                      <w:rFonts w:hint="eastAsia" w:ascii="仿宋_GB2312" w:hAnsi="仿宋_GB2312" w:eastAsia="仿宋_GB2312" w:cs="仿宋_GB2312"/>
                      <w:color w:val="auto"/>
                      <w:sz w:val="24"/>
                      <w:szCs w:val="24"/>
                      <w:highlight w:val="none"/>
                      <w:lang w:val="en-US" w:eastAsia="zh-CN"/>
                    </w:rPr>
                    <w:t>（超过</w:t>
                  </w:r>
                  <w:r>
                    <w:rPr>
                      <w:rStyle w:val="934"/>
                      <w:rFonts w:hint="eastAsia" w:ascii="Times New Roman" w:hAnsi="Times New Roman" w:eastAsia="仿宋_GB2312" w:cs="仿宋_GB2312"/>
                      <w:color w:val="auto"/>
                      <w:sz w:val="24"/>
                      <w:highlight w:val="none"/>
                      <w:lang w:val="en-US" w:eastAsia="zh-CN"/>
                    </w:rPr>
                    <w:t>单件价格</w:t>
                  </w:r>
                  <w:r>
                    <w:rPr>
                      <w:rStyle w:val="402"/>
                      <w:rFonts w:hint="eastAsia" w:ascii="仿宋_GB2312" w:hAnsi="仿宋_GB2312" w:eastAsia="仿宋_GB2312" w:cs="仿宋_GB2312"/>
                      <w:color w:val="auto"/>
                      <w:sz w:val="24"/>
                      <w:szCs w:val="24"/>
                      <w:highlight w:val="none"/>
                      <w:lang w:val="en-US" w:eastAsia="zh-CN"/>
                    </w:rPr>
                    <w:t>300元）</w:t>
                  </w:r>
                  <w:r>
                    <w:rPr>
                      <w:rStyle w:val="402"/>
                      <w:rFonts w:hint="eastAsia" w:ascii="仿宋_GB2312" w:hAnsi="仿宋_GB2312" w:eastAsia="仿宋_GB2312" w:cs="仿宋_GB2312"/>
                      <w:color w:val="auto"/>
                      <w:sz w:val="24"/>
                      <w:szCs w:val="24"/>
                      <w:lang w:val="en-US" w:eastAsia="zh-CN"/>
                    </w:rPr>
                    <w:t>的，1个工作日内提出维修及预算方案，由采购人按照相应的采购流程完成配件采购（以实际采购时间为准），待配件到场后1个工作日内完成维修。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4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2</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空调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大修</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rPr>
                    <w:t>空调主机压缩机、蒸发器、冷凝器、水泵电机、轴承、轴封、风柜电机、轴承</w:t>
                  </w:r>
                  <w:r>
                    <w:rPr>
                      <w:rStyle w:val="402"/>
                      <w:rFonts w:hint="eastAsia" w:ascii="仿宋_GB2312" w:hAnsi="仿宋_GB2312" w:eastAsia="仿宋_GB2312" w:cs="仿宋_GB2312"/>
                      <w:color w:val="000000"/>
                      <w:sz w:val="24"/>
                      <w:szCs w:val="24"/>
                      <w:lang w:eastAsia="zh-CN"/>
                    </w:rPr>
                    <w:t>等</w:t>
                  </w:r>
                </w:p>
              </w:tc>
              <w:tc>
                <w:tcPr>
                  <w:tcW w:w="4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auto"/>
                      <w:sz w:val="24"/>
                      <w:szCs w:val="24"/>
                    </w:rPr>
                  </w:pPr>
                  <w:r>
                    <w:rPr>
                      <w:rStyle w:val="402"/>
                      <w:rFonts w:hint="eastAsia" w:ascii="仿宋_GB2312" w:hAnsi="仿宋_GB2312" w:eastAsia="仿宋_GB2312" w:cs="仿宋_GB2312"/>
                      <w:color w:val="auto"/>
                      <w:sz w:val="24"/>
                      <w:szCs w:val="24"/>
                    </w:rPr>
                    <w:t>1.</w:t>
                  </w:r>
                  <w:r>
                    <w:rPr>
                      <w:rStyle w:val="402"/>
                      <w:rFonts w:hint="eastAsia" w:ascii="仿宋_GB2312" w:hAnsi="仿宋_GB2312" w:eastAsia="仿宋_GB2312" w:cs="仿宋_GB2312"/>
                      <w:color w:val="auto"/>
                      <w:sz w:val="24"/>
                      <w:szCs w:val="24"/>
                      <w:lang w:val="en-US" w:eastAsia="zh-CN"/>
                    </w:rPr>
                    <w:t>故障</w:t>
                  </w:r>
                  <w:r>
                    <w:rPr>
                      <w:rStyle w:val="402"/>
                      <w:rFonts w:hint="eastAsia" w:ascii="仿宋_GB2312" w:hAnsi="仿宋_GB2312" w:eastAsia="仿宋_GB2312" w:cs="仿宋_GB2312"/>
                      <w:color w:val="auto"/>
                      <w:sz w:val="24"/>
                      <w:szCs w:val="24"/>
                    </w:rPr>
                    <w:t>报修后</w:t>
                  </w:r>
                  <w:r>
                    <w:rPr>
                      <w:rStyle w:val="402"/>
                      <w:rFonts w:hint="eastAsia" w:ascii="仿宋_GB2312" w:hAnsi="仿宋_GB2312" w:eastAsia="仿宋_GB2312" w:cs="仿宋_GB2312"/>
                      <w:color w:val="auto"/>
                      <w:sz w:val="24"/>
                      <w:szCs w:val="24"/>
                      <w:lang w:eastAsia="zh-CN"/>
                    </w:rPr>
                    <w:t>立即</w:t>
                  </w:r>
                  <w:r>
                    <w:rPr>
                      <w:rStyle w:val="402"/>
                      <w:rFonts w:hint="eastAsia" w:ascii="仿宋_GB2312" w:hAnsi="仿宋_GB2312" w:eastAsia="仿宋_GB2312" w:cs="仿宋_GB2312"/>
                      <w:color w:val="auto"/>
                      <w:sz w:val="24"/>
                      <w:szCs w:val="24"/>
                    </w:rPr>
                    <w:t>到现场处理；</w:t>
                  </w:r>
                </w:p>
                <w:p>
                  <w:pPr>
                    <w:keepNext w:val="0"/>
                    <w:keepLines w:val="0"/>
                    <w:pageBreakBefore w:val="0"/>
                    <w:widowControl w:val="0"/>
                    <w:kinsoku/>
                    <w:wordWrap/>
                    <w:overflowPunct/>
                    <w:topLinePunct w:val="0"/>
                    <w:autoSpaceDE/>
                    <w:autoSpaceDN/>
                    <w:bidi w:val="0"/>
                    <w:adjustRightInd/>
                    <w:snapToGrid/>
                    <w:spacing w:line="300" w:lineRule="exact"/>
                    <w:textAlignment w:val="auto"/>
                    <w:rPr>
                      <w:rStyle w:val="402"/>
                      <w:rFonts w:hint="eastAsia" w:ascii="仿宋_GB2312" w:hAnsi="仿宋_GB2312" w:eastAsia="仿宋_GB2312" w:cs="仿宋_GB2312"/>
                      <w:color w:val="auto"/>
                      <w:sz w:val="24"/>
                      <w:szCs w:val="24"/>
                    </w:rPr>
                  </w:pPr>
                  <w:r>
                    <w:rPr>
                      <w:rStyle w:val="402"/>
                      <w:rFonts w:hint="eastAsia" w:ascii="仿宋_GB2312" w:hAnsi="仿宋_GB2312" w:eastAsia="仿宋_GB2312" w:cs="仿宋_GB2312"/>
                      <w:color w:val="auto"/>
                      <w:sz w:val="24"/>
                      <w:szCs w:val="24"/>
                    </w:rPr>
                    <w:t>2.</w:t>
                  </w:r>
                  <w:r>
                    <w:rPr>
                      <w:rStyle w:val="402"/>
                      <w:rFonts w:hint="eastAsia" w:ascii="仿宋_GB2312" w:hAnsi="仿宋_GB2312" w:eastAsia="仿宋_GB2312" w:cs="仿宋_GB2312"/>
                      <w:color w:val="auto"/>
                      <w:sz w:val="24"/>
                      <w:szCs w:val="24"/>
                      <w:lang w:val="en-US" w:eastAsia="zh-CN"/>
                    </w:rPr>
                    <w:t>故障能马上处理的，到现场后4小时内修复；需采购配件的，</w:t>
                  </w:r>
                  <w:r>
                    <w:rPr>
                      <w:rStyle w:val="402"/>
                      <w:rFonts w:hint="eastAsia" w:ascii="仿宋_GB2312" w:hAnsi="仿宋_GB2312" w:eastAsia="仿宋_GB2312" w:cs="仿宋_GB2312"/>
                      <w:color w:val="auto"/>
                      <w:sz w:val="24"/>
                      <w:szCs w:val="24"/>
                      <w:lang w:eastAsia="zh-CN"/>
                    </w:rPr>
                    <w:t>两</w:t>
                  </w:r>
                  <w:r>
                    <w:rPr>
                      <w:rStyle w:val="402"/>
                      <w:rFonts w:hint="eastAsia" w:ascii="仿宋_GB2312" w:hAnsi="仿宋_GB2312" w:eastAsia="仿宋_GB2312" w:cs="仿宋_GB2312"/>
                      <w:color w:val="auto"/>
                      <w:sz w:val="24"/>
                      <w:szCs w:val="24"/>
                    </w:rPr>
                    <w:t>个工作日内</w:t>
                  </w:r>
                  <w:r>
                    <w:rPr>
                      <w:rStyle w:val="402"/>
                      <w:rFonts w:hint="eastAsia" w:ascii="仿宋_GB2312" w:hAnsi="仿宋_GB2312" w:eastAsia="仿宋_GB2312" w:cs="仿宋_GB2312"/>
                      <w:color w:val="auto"/>
                      <w:sz w:val="24"/>
                      <w:szCs w:val="24"/>
                      <w:lang w:eastAsia="zh-CN"/>
                    </w:rPr>
                    <w:t>提</w:t>
                  </w:r>
                  <w:r>
                    <w:rPr>
                      <w:rStyle w:val="402"/>
                      <w:rFonts w:hint="eastAsia" w:ascii="仿宋_GB2312" w:hAnsi="仿宋_GB2312" w:eastAsia="仿宋_GB2312" w:cs="仿宋_GB2312"/>
                      <w:color w:val="auto"/>
                      <w:sz w:val="24"/>
                      <w:szCs w:val="24"/>
                    </w:rPr>
                    <w:t>出维修</w:t>
                  </w:r>
                  <w:r>
                    <w:rPr>
                      <w:rStyle w:val="402"/>
                      <w:rFonts w:hint="eastAsia" w:ascii="仿宋_GB2312" w:hAnsi="仿宋_GB2312" w:eastAsia="仿宋_GB2312" w:cs="仿宋_GB2312"/>
                      <w:color w:val="auto"/>
                      <w:sz w:val="24"/>
                      <w:szCs w:val="24"/>
                      <w:lang w:eastAsia="zh-CN"/>
                    </w:rPr>
                    <w:t>及预算方案，</w:t>
                  </w:r>
                  <w:r>
                    <w:rPr>
                      <w:rStyle w:val="402"/>
                      <w:rFonts w:hint="eastAsia" w:ascii="仿宋_GB2312" w:hAnsi="仿宋_GB2312" w:eastAsia="仿宋_GB2312" w:cs="仿宋_GB2312"/>
                      <w:color w:val="auto"/>
                      <w:sz w:val="24"/>
                      <w:szCs w:val="24"/>
                      <w:lang w:val="en-US" w:eastAsia="zh-CN"/>
                    </w:rPr>
                    <w:t>由采购人</w:t>
                  </w:r>
                  <w:r>
                    <w:rPr>
                      <w:rStyle w:val="402"/>
                      <w:rFonts w:hint="eastAsia" w:ascii="仿宋_GB2312" w:hAnsi="仿宋_GB2312" w:eastAsia="仿宋_GB2312" w:cs="仿宋_GB2312"/>
                      <w:color w:val="auto"/>
                      <w:sz w:val="24"/>
                      <w:szCs w:val="24"/>
                      <w:lang w:eastAsia="zh-CN"/>
                    </w:rPr>
                    <w:t>按照相应的采购流程完成配件采购（以实际采购时间为准），待</w:t>
                  </w:r>
                  <w:r>
                    <w:rPr>
                      <w:rStyle w:val="402"/>
                      <w:rFonts w:hint="eastAsia" w:ascii="仿宋_GB2312" w:hAnsi="仿宋_GB2312" w:eastAsia="仿宋_GB2312" w:cs="仿宋_GB2312"/>
                      <w:color w:val="auto"/>
                      <w:sz w:val="24"/>
                      <w:szCs w:val="24"/>
                    </w:rPr>
                    <w:t>配件到场</w:t>
                  </w:r>
                  <w:r>
                    <w:rPr>
                      <w:rStyle w:val="402"/>
                      <w:rFonts w:hint="eastAsia" w:ascii="仿宋_GB2312" w:hAnsi="仿宋_GB2312" w:eastAsia="仿宋_GB2312" w:cs="仿宋_GB2312"/>
                      <w:color w:val="auto"/>
                      <w:sz w:val="24"/>
                      <w:szCs w:val="24"/>
                      <w:lang w:eastAsia="zh-CN"/>
                    </w:rPr>
                    <w:t>后</w:t>
                  </w:r>
                  <w:r>
                    <w:rPr>
                      <w:rStyle w:val="402"/>
                      <w:rFonts w:hint="eastAsia" w:ascii="仿宋_GB2312" w:hAnsi="仿宋_GB2312" w:eastAsia="仿宋_GB2312" w:cs="仿宋_GB2312"/>
                      <w:color w:val="auto"/>
                      <w:sz w:val="24"/>
                      <w:szCs w:val="24"/>
                    </w:rPr>
                    <w:t>7个工作日</w:t>
                  </w:r>
                  <w:r>
                    <w:rPr>
                      <w:rStyle w:val="402"/>
                      <w:rFonts w:hint="eastAsia" w:ascii="仿宋_GB2312" w:hAnsi="仿宋_GB2312" w:eastAsia="仿宋_GB2312" w:cs="仿宋_GB2312"/>
                      <w:color w:val="auto"/>
                      <w:sz w:val="24"/>
                      <w:szCs w:val="24"/>
                      <w:lang w:eastAsia="zh-CN"/>
                    </w:rPr>
                    <w:t>内完成</w:t>
                  </w:r>
                  <w:r>
                    <w:rPr>
                      <w:rStyle w:val="402"/>
                      <w:rFonts w:hint="eastAsia" w:ascii="仿宋_GB2312" w:hAnsi="仿宋_GB2312" w:eastAsia="仿宋_GB2312" w:cs="仿宋_GB2312"/>
                      <w:color w:val="auto"/>
                      <w:sz w:val="24"/>
                      <w:szCs w:val="24"/>
                    </w:rPr>
                    <w:t>维修。</w:t>
                  </w: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w:t>
            </w:r>
            <w:r>
              <w:rPr>
                <w:rStyle w:val="402"/>
                <w:rFonts w:hint="eastAsia" w:ascii="仿宋_GB2312" w:hAnsi="仿宋_GB2312" w:eastAsia="仿宋_GB2312" w:cs="仿宋_GB2312"/>
                <w:b/>
                <w:color w:val="000000"/>
                <w:sz w:val="24"/>
                <w:szCs w:val="24"/>
                <w:lang w:eastAsia="zh-CN"/>
              </w:rPr>
              <w:t>三</w:t>
            </w:r>
            <w:r>
              <w:rPr>
                <w:rStyle w:val="402"/>
                <w:rFonts w:hint="eastAsia" w:ascii="仿宋_GB2312" w:hAnsi="仿宋_GB2312" w:eastAsia="仿宋_GB2312" w:cs="仿宋_GB2312"/>
                <w:b/>
                <w:color w:val="000000"/>
                <w:sz w:val="24"/>
                <w:szCs w:val="24"/>
              </w:rPr>
              <w:t xml:space="preserve">） </w:t>
            </w:r>
            <w:r>
              <w:rPr>
                <w:rStyle w:val="402"/>
                <w:rFonts w:hint="eastAsia" w:ascii="仿宋_GB2312" w:hAnsi="仿宋_GB2312" w:eastAsia="仿宋_GB2312" w:cs="仿宋_GB2312"/>
                <w:b/>
                <w:color w:val="000000"/>
                <w:sz w:val="24"/>
                <w:szCs w:val="24"/>
                <w:highlight w:val="none"/>
              </w:rPr>
              <w:t>日常维护、保养</w:t>
            </w:r>
          </w:p>
          <w:tbl>
            <w:tblPr>
              <w:tblStyle w:val="401"/>
              <w:tblW w:w="768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574"/>
              <w:gridCol w:w="5073"/>
              <w:gridCol w:w="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序号</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保养内容</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维保要求</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687" w:type="dxa"/>
                  <w:gridSpan w:val="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b/>
                      <w:bCs/>
                      <w:color w:val="000000"/>
                      <w:sz w:val="24"/>
                      <w:szCs w:val="24"/>
                      <w:lang w:eastAsia="zh-CN"/>
                    </w:rPr>
                    <w:t>制冷、制热系统：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1</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机组制冷系统高低压是否正常</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1.测量排气压力和吸气压力，若排气压力过高，检查冷却水水压和水温或检查客管式冷凝器是否结垢严重；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2.吸气压力过低则检查制冷电磁阀是否全部打开、膨胀阀的开启度或补加制冷剂。</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2</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制冷系统的冷凝器及蒸发器</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1.检查蒸发器和冷凝器的保温层是否有锈蚀，检查冷凝器内部结垢情况；</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2.紧固冷凝器和蒸发器端盖。 </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3</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压缩机的电机</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1.用兆欧表校验电动机的绝缘；</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2.用万用表测量三相绕组值，检查三相阻值是否平衡；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3.地脚螺栓是否拧紧。</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4</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冷媒、油系统是否有泄露情况</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1.观看机组各处是否有大量油迹；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2.用电子检漏仪检查机组各阀门、电磁阀、安全装置接口、测量仪表接口、油视镜连接处等是否有泄露。</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5</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检查冷媒及润滑油的液面并调至最佳</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从油视液镜处水平观看，油位应在视镜三分之二位置，通过补加冷冻油使其保持在正常位置。</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6</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检查过滤器工作情况</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检查过滤器前后温差，正常过滤器前后无明显温差。</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7</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电流检查</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用电流表测量电动机电流和额定电流。</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sz w:val="24"/>
                      <w:szCs w:val="24"/>
                      <w:lang w:val="en-US" w:eastAsia="zh-CN"/>
                    </w:rPr>
                  </w:pPr>
                  <w:r>
                    <w:rPr>
                      <w:rStyle w:val="402"/>
                      <w:rFonts w:hint="eastAsia" w:ascii="仿宋_GB2312" w:hAnsi="仿宋_GB2312" w:eastAsia="仿宋_GB2312" w:cs="仿宋_GB2312"/>
                      <w:color w:val="000000"/>
                      <w:sz w:val="24"/>
                      <w:szCs w:val="24"/>
                      <w:lang w:val="en-US" w:eastAsia="zh-CN"/>
                    </w:rPr>
                    <w:t>8</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rPr>
                  </w:pPr>
                  <w:r>
                    <w:rPr>
                      <w:rStyle w:val="402"/>
                      <w:rFonts w:hint="eastAsia" w:ascii="仿宋_GB2312" w:hAnsi="仿宋_GB2312" w:eastAsia="仿宋_GB2312" w:cs="仿宋_GB2312"/>
                      <w:color w:val="000000"/>
                      <w:sz w:val="24"/>
                      <w:szCs w:val="24"/>
                    </w:rPr>
                    <w:t>运行噪声检查</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lang w:eastAsia="zh-CN"/>
                    </w:rPr>
                  </w:pPr>
                  <w:r>
                    <w:rPr>
                      <w:rStyle w:val="402"/>
                      <w:rFonts w:hint="eastAsia" w:ascii="仿宋_GB2312" w:hAnsi="仿宋_GB2312" w:eastAsia="仿宋_GB2312" w:cs="仿宋_GB2312"/>
                      <w:color w:val="000000"/>
                      <w:sz w:val="24"/>
                      <w:szCs w:val="24"/>
                    </w:rPr>
                    <w:t>机组开机时进行噪声检测，听是否有其他异响。</w:t>
                  </w:r>
                  <w:r>
                    <w:rPr>
                      <w:rStyle w:val="402"/>
                      <w:rFonts w:hint="eastAsia" w:ascii="仿宋_GB2312" w:hAnsi="仿宋_GB2312" w:eastAsia="仿宋_GB2312" w:cs="仿宋_GB2312"/>
                      <w:color w:val="000000"/>
                      <w:sz w:val="24"/>
                      <w:szCs w:val="24"/>
                      <w:lang w:eastAsia="zh-CN"/>
                    </w:rPr>
                    <w:t>燃烧器启动有无噪音。风机叶轮有无噪音。水泵运行是否存在异响。</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rPr>
                  </w:pPr>
                  <w:r>
                    <w:rPr>
                      <w:rStyle w:val="402"/>
                      <w:rFonts w:hint="eastAsia" w:ascii="仿宋_GB2312" w:hAnsi="仿宋_GB2312" w:eastAsia="仿宋_GB2312" w:cs="仿宋_GB2312"/>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sz w:val="24"/>
                      <w:szCs w:val="24"/>
                      <w:lang w:val="en-US" w:eastAsia="zh-CN"/>
                    </w:rPr>
                  </w:pPr>
                  <w:r>
                    <w:rPr>
                      <w:rStyle w:val="402"/>
                      <w:rFonts w:hint="eastAsia" w:ascii="仿宋_GB2312" w:hAnsi="仿宋_GB2312" w:eastAsia="仿宋_GB2312" w:cs="仿宋_GB2312"/>
                      <w:sz w:val="24"/>
                      <w:szCs w:val="24"/>
                      <w:lang w:val="en-US" w:eastAsia="zh-CN"/>
                    </w:rPr>
                    <w:t>9</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rPr>
                  </w:pPr>
                  <w:r>
                    <w:rPr>
                      <w:rStyle w:val="402"/>
                      <w:rFonts w:hint="eastAsia" w:ascii="仿宋_GB2312" w:hAnsi="仿宋_GB2312" w:eastAsia="仿宋_GB2312" w:cs="仿宋_GB2312"/>
                      <w:sz w:val="24"/>
                      <w:szCs w:val="24"/>
                    </w:rPr>
                    <w:t>阀门开启关闭检查</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lang w:eastAsia="zh-CN"/>
                    </w:rPr>
                  </w:pPr>
                  <w:r>
                    <w:rPr>
                      <w:rStyle w:val="402"/>
                      <w:rFonts w:hint="eastAsia" w:ascii="仿宋_GB2312" w:hAnsi="仿宋_GB2312" w:eastAsia="仿宋_GB2312" w:cs="仿宋_GB2312"/>
                      <w:sz w:val="24"/>
                      <w:szCs w:val="24"/>
                    </w:rPr>
                    <w:t>检查阀门能否正常开启和关闭，进行润滑和除锈。检查是否漏水。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rPr>
                  </w:pPr>
                  <w:r>
                    <w:rPr>
                      <w:rStyle w:val="402"/>
                      <w:rFonts w:hint="eastAsia" w:ascii="仿宋_GB2312" w:hAnsi="仿宋_GB2312" w:eastAsia="仿宋_GB2312" w:cs="仿宋_GB2312"/>
                      <w:sz w:val="24"/>
                      <w:szCs w:val="24"/>
                    </w:rPr>
                    <w:t>（保养周期要求：主机房内阀门不超过2个月一次，</w:t>
                  </w:r>
                  <w:r>
                    <w:rPr>
                      <w:rStyle w:val="402"/>
                      <w:rFonts w:hint="eastAsia" w:ascii="仿宋_GB2312" w:hAnsi="仿宋_GB2312" w:eastAsia="仿宋_GB2312" w:cs="仿宋_GB2312"/>
                      <w:sz w:val="24"/>
                      <w:szCs w:val="24"/>
                      <w:lang w:val="en"/>
                    </w:rPr>
                    <w:t>其余</w:t>
                  </w:r>
                  <w:r>
                    <w:rPr>
                      <w:rStyle w:val="402"/>
                      <w:rFonts w:hint="eastAsia" w:ascii="仿宋_GB2312" w:hAnsi="仿宋_GB2312" w:eastAsia="仿宋_GB2312" w:cs="仿宋_GB2312"/>
                      <w:sz w:val="24"/>
                      <w:szCs w:val="24"/>
                    </w:rPr>
                    <w:t>不超过3个月一次</w:t>
                  </w:r>
                  <w:r>
                    <w:rPr>
                      <w:rStyle w:val="402"/>
                      <w:rFonts w:hint="eastAsia" w:ascii="仿宋_GB2312" w:hAnsi="仿宋_GB2312" w:eastAsia="仿宋_GB2312" w:cs="仿宋_GB2312"/>
                      <w:sz w:val="24"/>
                      <w:szCs w:val="24"/>
                      <w:lang w:eastAsia="zh-CN"/>
                    </w:rPr>
                    <w:t>，有特殊要求的阀门根据采购人安排制定检查保养周期</w:t>
                  </w:r>
                  <w:r>
                    <w:rPr>
                      <w:rStyle w:val="402"/>
                      <w:rFonts w:hint="eastAsia" w:ascii="仿宋_GB2312" w:hAnsi="仿宋_GB2312" w:eastAsia="仿宋_GB2312" w:cs="仿宋_GB2312"/>
                      <w:sz w:val="24"/>
                      <w:szCs w:val="24"/>
                    </w:rPr>
                    <w:t>）</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rPr>
                  </w:pPr>
                  <w:r>
                    <w:rPr>
                      <w:rStyle w:val="402"/>
                      <w:rFonts w:hint="eastAsia" w:ascii="仿宋_GB2312" w:hAnsi="仿宋_GB2312" w:eastAsia="仿宋_GB2312" w:cs="仿宋_GB2312"/>
                      <w:sz w:val="24"/>
                      <w:szCs w:val="24"/>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sz w:val="24"/>
                      <w:szCs w:val="24"/>
                      <w:lang w:val="en-US" w:eastAsia="zh-CN"/>
                    </w:rPr>
                  </w:pPr>
                  <w:r>
                    <w:rPr>
                      <w:rStyle w:val="402"/>
                      <w:rFonts w:hint="eastAsia" w:ascii="仿宋_GB2312" w:hAnsi="仿宋_GB2312" w:eastAsia="仿宋_GB2312" w:cs="仿宋_GB2312"/>
                      <w:sz w:val="24"/>
                      <w:szCs w:val="24"/>
                      <w:lang w:val="en-US" w:eastAsia="zh-CN"/>
                    </w:rPr>
                    <w:t>10</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lang w:eastAsia="zh-CN"/>
                    </w:rPr>
                  </w:pPr>
                  <w:r>
                    <w:rPr>
                      <w:rStyle w:val="402"/>
                      <w:rFonts w:hint="eastAsia" w:ascii="仿宋_GB2312" w:hAnsi="仿宋_GB2312" w:eastAsia="仿宋_GB2312" w:cs="仿宋_GB2312"/>
                      <w:sz w:val="24"/>
                      <w:szCs w:val="24"/>
                      <w:lang w:eastAsia="zh-CN"/>
                    </w:rPr>
                    <w:t>检查水泵运行情况</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lang w:eastAsia="zh-CN"/>
                    </w:rPr>
                  </w:pPr>
                  <w:r>
                    <w:rPr>
                      <w:rStyle w:val="402"/>
                      <w:rFonts w:hint="eastAsia" w:ascii="仿宋_GB2312" w:hAnsi="仿宋_GB2312" w:eastAsia="仿宋_GB2312" w:cs="仿宋_GB2312"/>
                      <w:sz w:val="24"/>
                      <w:szCs w:val="24"/>
                      <w:lang w:eastAsia="zh-CN"/>
                    </w:rPr>
                    <w:t>水泵运行时是否漏水，运行声音正常。</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lang w:val="en" w:eastAsia="zh-CN"/>
                    </w:rPr>
                  </w:pPr>
                  <w:r>
                    <w:rPr>
                      <w:rStyle w:val="402"/>
                      <w:rFonts w:hint="eastAsia" w:ascii="仿宋_GB2312" w:hAnsi="仿宋_GB2312" w:eastAsia="仿宋_GB2312" w:cs="仿宋_GB2312"/>
                      <w:sz w:val="24"/>
                      <w:szCs w:val="24"/>
                      <w:lang w:eastAsia="zh-CN"/>
                    </w:rPr>
                    <w:t>每</w:t>
                  </w:r>
                  <w:r>
                    <w:rPr>
                      <w:rStyle w:val="402"/>
                      <w:rFonts w:hint="eastAsia" w:ascii="仿宋_GB2312" w:hAnsi="仿宋_GB2312" w:eastAsia="仿宋_GB2312" w:cs="仿宋_GB2312"/>
                      <w:sz w:val="24"/>
                      <w:szCs w:val="24"/>
                      <w:lang w:val="en"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sz w:val="24"/>
                      <w:szCs w:val="24"/>
                      <w:lang w:val="en-US" w:eastAsia="zh-CN"/>
                    </w:rPr>
                  </w:pPr>
                  <w:r>
                    <w:rPr>
                      <w:rStyle w:val="402"/>
                      <w:rFonts w:hint="eastAsia" w:ascii="仿宋_GB2312" w:hAnsi="仿宋_GB2312" w:eastAsia="仿宋_GB2312" w:cs="仿宋_GB2312"/>
                      <w:sz w:val="24"/>
                      <w:szCs w:val="24"/>
                      <w:lang w:val="en-US" w:eastAsia="zh-CN"/>
                    </w:rPr>
                    <w:t>11</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lang w:val="en-US" w:eastAsia="zh-CN"/>
                    </w:rPr>
                  </w:pPr>
                  <w:r>
                    <w:rPr>
                      <w:rStyle w:val="402"/>
                      <w:rFonts w:hint="eastAsia" w:ascii="仿宋_GB2312" w:hAnsi="仿宋_GB2312" w:eastAsia="仿宋_GB2312" w:cs="仿宋_GB2312"/>
                      <w:sz w:val="24"/>
                      <w:szCs w:val="24"/>
                      <w:lang w:val="en-US" w:eastAsia="zh-CN"/>
                    </w:rPr>
                    <w:t>补水装置检查</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lang w:val="en-US" w:eastAsia="zh-CN"/>
                    </w:rPr>
                  </w:pPr>
                  <w:r>
                    <w:rPr>
                      <w:rStyle w:val="402"/>
                      <w:rFonts w:hint="eastAsia" w:ascii="仿宋_GB2312" w:hAnsi="仿宋_GB2312" w:eastAsia="仿宋_GB2312" w:cs="仿宋_GB2312"/>
                      <w:sz w:val="24"/>
                      <w:szCs w:val="24"/>
                      <w:lang w:val="en-US" w:eastAsia="zh-CN"/>
                    </w:rPr>
                    <w:t>检查系统水压是否正常。补水系统工作是否正常。</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lang w:val="en" w:eastAsia="zh-CN"/>
                    </w:rPr>
                  </w:pPr>
                  <w:r>
                    <w:rPr>
                      <w:rStyle w:val="402"/>
                      <w:rFonts w:hint="eastAsia" w:ascii="仿宋_GB2312" w:hAnsi="仿宋_GB2312" w:eastAsia="仿宋_GB2312" w:cs="仿宋_GB2312"/>
                      <w:sz w:val="24"/>
                      <w:szCs w:val="24"/>
                      <w:lang w:eastAsia="zh-CN"/>
                    </w:rPr>
                    <w:t>每</w:t>
                  </w:r>
                  <w:r>
                    <w:rPr>
                      <w:rStyle w:val="402"/>
                      <w:rFonts w:hint="eastAsia" w:ascii="仿宋_GB2312" w:hAnsi="仿宋_GB2312" w:eastAsia="仿宋_GB2312" w:cs="仿宋_GB2312"/>
                      <w:sz w:val="24"/>
                      <w:szCs w:val="24"/>
                      <w:lang w:val="en"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sz w:val="24"/>
                      <w:szCs w:val="24"/>
                      <w:lang w:val="en-US" w:eastAsia="zh-CN"/>
                    </w:rPr>
                  </w:pPr>
                  <w:r>
                    <w:rPr>
                      <w:rStyle w:val="402"/>
                      <w:rFonts w:hint="eastAsia" w:ascii="仿宋_GB2312" w:hAnsi="仿宋_GB2312" w:eastAsia="仿宋_GB2312" w:cs="仿宋_GB2312"/>
                      <w:sz w:val="24"/>
                      <w:szCs w:val="24"/>
                      <w:lang w:val="en-US" w:eastAsia="zh-CN"/>
                    </w:rPr>
                    <w:t>12</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lang w:eastAsia="zh-CN"/>
                    </w:rPr>
                  </w:pPr>
                  <w:r>
                    <w:rPr>
                      <w:rStyle w:val="402"/>
                      <w:rFonts w:hint="eastAsia" w:ascii="仿宋_GB2312" w:hAnsi="仿宋_GB2312" w:eastAsia="仿宋_GB2312" w:cs="仿宋_GB2312"/>
                      <w:sz w:val="24"/>
                      <w:szCs w:val="24"/>
                      <w:lang w:eastAsia="zh-CN"/>
                    </w:rPr>
                    <w:t>检修更换易损件</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lang w:eastAsia="zh-CN"/>
                    </w:rPr>
                  </w:pPr>
                  <w:r>
                    <w:rPr>
                      <w:rStyle w:val="402"/>
                      <w:rFonts w:hint="eastAsia" w:ascii="仿宋_GB2312" w:hAnsi="仿宋_GB2312" w:eastAsia="仿宋_GB2312" w:cs="仿宋_GB2312"/>
                      <w:sz w:val="24"/>
                      <w:szCs w:val="24"/>
                      <w:lang w:eastAsia="zh-CN"/>
                    </w:rPr>
                    <w:t>检查隔膜、防爆片、传感器、压力表、滤网等工作是否正常，损坏时及时更换。</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z w:val="24"/>
                      <w:szCs w:val="24"/>
                    </w:rPr>
                  </w:pPr>
                  <w:r>
                    <w:rPr>
                      <w:rStyle w:val="402"/>
                      <w:rFonts w:hint="eastAsia" w:ascii="仿宋_GB2312" w:hAnsi="仿宋_GB2312" w:eastAsia="仿宋_GB2312" w:cs="仿宋_GB2312"/>
                      <w:sz w:val="24"/>
                      <w:szCs w:val="24"/>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687" w:type="dxa"/>
                  <w:gridSpan w:val="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b/>
                      <w:color w:val="000000"/>
                      <w:sz w:val="24"/>
                      <w:szCs w:val="24"/>
                    </w:rPr>
                    <w:t>控制部分：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14</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控制部分和执行机构效能检查</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rPr>
                    <w:t>检测控制信号输出和反馈。检查强制输出控制信号检测执行部件能否正常工作。</w:t>
                  </w:r>
                  <w:r>
                    <w:rPr>
                      <w:rStyle w:val="402"/>
                      <w:rFonts w:hint="eastAsia" w:ascii="仿宋_GB2312" w:hAnsi="仿宋_GB2312" w:eastAsia="仿宋_GB2312" w:cs="仿宋_GB2312"/>
                      <w:color w:val="000000"/>
                      <w:sz w:val="24"/>
                      <w:szCs w:val="24"/>
                      <w:lang w:eastAsia="zh-CN"/>
                    </w:rPr>
                    <w:t>线路是否松动、积灰等。</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每月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15</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检查所有的安全保护装置</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rPr>
                    <w:t>开启机组通过关小冷却水阀门检测高压报警，关小吸气阀门测量低压报警。用同样的方式测量高油温报警、缺水报警等。</w:t>
                  </w:r>
                  <w:r>
                    <w:rPr>
                      <w:rStyle w:val="402"/>
                      <w:rFonts w:hint="eastAsia" w:ascii="仿宋_GB2312" w:hAnsi="仿宋_GB2312" w:eastAsia="仿宋_GB2312" w:cs="仿宋_GB2312"/>
                      <w:color w:val="000000"/>
                      <w:sz w:val="24"/>
                      <w:szCs w:val="24"/>
                      <w:lang w:eastAsia="zh-CN"/>
                    </w:rPr>
                    <w:t>检查保护装置动作是否正常，电器防潮。</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16</w:t>
                  </w:r>
                </w:p>
              </w:tc>
              <w:tc>
                <w:tcPr>
                  <w:tcW w:w="157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电器部分除尘</w:t>
                  </w:r>
                </w:p>
              </w:tc>
              <w:tc>
                <w:tcPr>
                  <w:tcW w:w="507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清除配电柜内、主机控制柜灰尘等。</w:t>
                  </w:r>
                </w:p>
              </w:tc>
              <w:tc>
                <w:tcPr>
                  <w:tcW w:w="5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每月</w:t>
                  </w: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w:t>
            </w:r>
            <w:r>
              <w:rPr>
                <w:rStyle w:val="402"/>
                <w:rFonts w:hint="eastAsia" w:ascii="仿宋_GB2312" w:hAnsi="仿宋_GB2312" w:eastAsia="仿宋_GB2312" w:cs="仿宋_GB2312"/>
                <w:b/>
                <w:color w:val="000000"/>
                <w:sz w:val="24"/>
                <w:szCs w:val="24"/>
                <w:lang w:eastAsia="zh-CN"/>
              </w:rPr>
              <w:t>四</w:t>
            </w:r>
            <w:r>
              <w:rPr>
                <w:rStyle w:val="402"/>
                <w:rFonts w:hint="eastAsia" w:ascii="仿宋_GB2312" w:hAnsi="仿宋_GB2312" w:eastAsia="仿宋_GB2312" w:cs="仿宋_GB2312"/>
                <w:b/>
                <w:color w:val="000000"/>
                <w:sz w:val="24"/>
                <w:szCs w:val="24"/>
              </w:rPr>
              <w:t>）</w:t>
            </w:r>
            <w:r>
              <w:rPr>
                <w:rStyle w:val="402"/>
                <w:rFonts w:hint="eastAsia" w:ascii="仿宋_GB2312" w:hAnsi="仿宋_GB2312" w:eastAsia="仿宋_GB2312" w:cs="仿宋_GB2312"/>
                <w:b/>
                <w:color w:val="000000"/>
                <w:sz w:val="24"/>
                <w:szCs w:val="24"/>
                <w:highlight w:val="none"/>
                <w:lang w:eastAsia="zh-CN"/>
              </w:rPr>
              <w:t>末</w:t>
            </w:r>
            <w:r>
              <w:rPr>
                <w:rStyle w:val="402"/>
                <w:rFonts w:hint="eastAsia" w:ascii="仿宋_GB2312" w:hAnsi="仿宋_GB2312" w:eastAsia="仿宋_GB2312" w:cs="仿宋_GB2312"/>
                <w:b/>
                <w:color w:val="000000"/>
                <w:sz w:val="24"/>
                <w:szCs w:val="24"/>
                <w:highlight w:val="none"/>
              </w:rPr>
              <w:t>端设备日常维护保养</w:t>
            </w:r>
          </w:p>
          <w:tbl>
            <w:tblPr>
              <w:tblStyle w:val="401"/>
              <w:tblW w:w="76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666"/>
              <w:gridCol w:w="4950"/>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1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序号</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保养内容</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维保要求</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402"/>
                      <w:rFonts w:hint="eastAsia" w:ascii="仿宋_GB2312" w:hAnsi="仿宋_GB2312" w:eastAsia="仿宋_GB2312" w:cs="仿宋_GB2312"/>
                      <w:b/>
                      <w:color w:val="000000"/>
                      <w:sz w:val="24"/>
                      <w:szCs w:val="24"/>
                    </w:rPr>
                  </w:pPr>
                  <w:r>
                    <w:rPr>
                      <w:rStyle w:val="402"/>
                      <w:rFonts w:hint="eastAsia" w:ascii="仿宋_GB2312" w:hAnsi="仿宋_GB2312" w:eastAsia="仿宋_GB2312" w:cs="仿宋_GB2312"/>
                      <w:b/>
                      <w:color w:val="000000"/>
                      <w:sz w:val="24"/>
                      <w:szCs w:val="24"/>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1</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val="en"/>
                    </w:rPr>
                  </w:pPr>
                  <w:r>
                    <w:rPr>
                      <w:rStyle w:val="402"/>
                      <w:rFonts w:hint="eastAsia" w:ascii="仿宋_GB2312" w:hAnsi="仿宋_GB2312" w:eastAsia="仿宋_GB2312" w:cs="仿宋_GB2312"/>
                      <w:color w:val="000000"/>
                      <w:sz w:val="24"/>
                      <w:szCs w:val="24"/>
                      <w:lang w:val="en"/>
                    </w:rPr>
                    <w:t>风机盘管维护保养</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1.检查水管路并确认畅通，必要时作风机盘管管道疏通处理；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2.检查盘管冷凝水排水管，确保排水顺畅；</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3.检测风机电机运行性能；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4.检测出风口温度及风速，必要时清洗盘管管束</w:t>
                  </w:r>
                  <w:r>
                    <w:rPr>
                      <w:rStyle w:val="402"/>
                      <w:rFonts w:hint="eastAsia" w:ascii="仿宋_GB2312" w:hAnsi="仿宋_GB2312" w:eastAsia="仿宋_GB2312" w:cs="仿宋_GB2312"/>
                      <w:color w:val="000000"/>
                      <w:sz w:val="24"/>
                      <w:szCs w:val="24"/>
                      <w:lang w:eastAsia="zh-CN"/>
                    </w:rPr>
                    <w:t>，要确保达到正常制冷或制热效果</w:t>
                  </w:r>
                  <w:r>
                    <w:rPr>
                      <w:rStyle w:val="402"/>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5.风轮除尘工作；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lang w:val="en-US" w:eastAsia="zh-CN"/>
                    </w:rPr>
                    <w:t>6.</w:t>
                  </w:r>
                  <w:r>
                    <w:rPr>
                      <w:rStyle w:val="402"/>
                      <w:rFonts w:hint="eastAsia" w:ascii="仿宋_GB2312" w:hAnsi="仿宋_GB2312" w:eastAsia="仿宋_GB2312" w:cs="仿宋_GB2312"/>
                      <w:color w:val="000000"/>
                      <w:sz w:val="24"/>
                      <w:szCs w:val="24"/>
                    </w:rPr>
                    <w:t>清洗盘管挡尘网，必要时清洗风机盘管翅片</w:t>
                  </w:r>
                  <w:r>
                    <w:rPr>
                      <w:rStyle w:val="402"/>
                      <w:rFonts w:hint="eastAsia" w:ascii="仿宋_GB2312" w:hAnsi="仿宋_GB2312" w:eastAsia="仿宋_GB2312" w:cs="仿宋_GB2312"/>
                      <w:color w:val="000000"/>
                      <w:sz w:val="24"/>
                      <w:szCs w:val="24"/>
                      <w:lang w:eastAsia="zh-CN"/>
                    </w:rPr>
                    <w:t>。</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lang w:eastAsia="zh-CN"/>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2</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val="en"/>
                    </w:rPr>
                  </w:pPr>
                  <w:r>
                    <w:rPr>
                      <w:rStyle w:val="402"/>
                      <w:rFonts w:hint="eastAsia" w:ascii="仿宋_GB2312" w:hAnsi="仿宋_GB2312" w:eastAsia="仿宋_GB2312" w:cs="仿宋_GB2312"/>
                      <w:color w:val="000000"/>
                      <w:sz w:val="24"/>
                      <w:szCs w:val="24"/>
                      <w:lang w:val="en"/>
                    </w:rPr>
                    <w:t>风机及风柜维护保养</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lang w:val="en-US" w:eastAsia="zh-CN"/>
                    </w:rPr>
                    <w:t>1</w:t>
                  </w:r>
                  <w:r>
                    <w:rPr>
                      <w:rStyle w:val="402"/>
                      <w:rFonts w:hint="eastAsia" w:ascii="仿宋_GB2312" w:hAnsi="仿宋_GB2312" w:eastAsia="仿宋_GB2312" w:cs="仿宋_GB2312"/>
                      <w:color w:val="000000"/>
                      <w:sz w:val="24"/>
                      <w:szCs w:val="24"/>
                    </w:rPr>
                    <w:t>.检查水管路并确认畅通；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lang w:val="en-US" w:eastAsia="zh-CN"/>
                    </w:rPr>
                    <w:t>2</w:t>
                  </w:r>
                  <w:r>
                    <w:rPr>
                      <w:rStyle w:val="402"/>
                      <w:rFonts w:hint="eastAsia" w:ascii="仿宋_GB2312" w:hAnsi="仿宋_GB2312" w:eastAsia="仿宋_GB2312" w:cs="仿宋_GB2312"/>
                      <w:color w:val="000000"/>
                      <w:sz w:val="24"/>
                      <w:szCs w:val="24"/>
                    </w:rPr>
                    <w:t>.检查和调整弹簧减振器，紧固马达及风机的紧固镖丝；</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lang w:val="en-US" w:eastAsia="zh-CN"/>
                    </w:rPr>
                    <w:t>3</w:t>
                  </w:r>
                  <w:r>
                    <w:rPr>
                      <w:rStyle w:val="402"/>
                      <w:rFonts w:hint="eastAsia" w:ascii="仿宋_GB2312" w:hAnsi="仿宋_GB2312" w:eastAsia="仿宋_GB2312" w:cs="仿宋_GB2312"/>
                      <w:color w:val="000000"/>
                      <w:sz w:val="24"/>
                      <w:szCs w:val="24"/>
                    </w:rPr>
                    <w:t>.检测出风口温度及风速，必要时清洗盘管管束</w:t>
                  </w:r>
                  <w:r>
                    <w:rPr>
                      <w:rStyle w:val="402"/>
                      <w:rFonts w:hint="eastAsia" w:ascii="仿宋_GB2312" w:hAnsi="仿宋_GB2312" w:eastAsia="仿宋_GB2312" w:cs="仿宋_GB2312"/>
                      <w:color w:val="000000"/>
                      <w:sz w:val="24"/>
                      <w:szCs w:val="24"/>
                      <w:lang w:eastAsia="zh-CN"/>
                    </w:rPr>
                    <w:t>，要确保达到正常制冷或制热效果</w:t>
                  </w:r>
                  <w:r>
                    <w:rPr>
                      <w:rStyle w:val="402"/>
                      <w:rFonts w:hint="eastAsia" w:ascii="仿宋_GB2312" w:hAns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rPr>
                    <w:t>4.检查传动皮带、皮带轮的磨损情况，根据需要进行更换</w:t>
                  </w:r>
                  <w:r>
                    <w:rPr>
                      <w:rStyle w:val="402"/>
                      <w:rFonts w:hint="eastAsia" w:ascii="仿宋_GB2312" w:hAnsi="仿宋_GB2312" w:eastAsia="仿宋_GB2312" w:cs="仿宋_GB2312"/>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5.调整传动皮带松紧度、皮带轮同心度；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6.检查及润滑风机的轴承及电机的轴承；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7.检测电机绝缘度，确保绝缘度正常；</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8.根据需要更换维修有关坏损部件；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rPr>
                    <w:t>9.清洗所</w:t>
                  </w:r>
                  <w:r>
                    <w:rPr>
                      <w:rStyle w:val="402"/>
                      <w:rFonts w:hint="eastAsia" w:ascii="仿宋_GB2312" w:hAnsi="仿宋_GB2312" w:eastAsia="仿宋_GB2312" w:cs="仿宋_GB2312"/>
                      <w:color w:val="000000"/>
                      <w:sz w:val="24"/>
                      <w:szCs w:val="24"/>
                      <w:lang w:eastAsia="zh-CN"/>
                    </w:rPr>
                    <w:t>有</w:t>
                  </w:r>
                  <w:r>
                    <w:rPr>
                      <w:rStyle w:val="402"/>
                      <w:rFonts w:hint="eastAsia" w:ascii="仿宋_GB2312" w:hAnsi="仿宋_GB2312" w:eastAsia="仿宋_GB2312" w:cs="仿宋_GB2312"/>
                      <w:color w:val="000000"/>
                      <w:sz w:val="24"/>
                      <w:szCs w:val="24"/>
                    </w:rPr>
                    <w:t>风柜机滤网和翅片</w:t>
                  </w:r>
                  <w:r>
                    <w:rPr>
                      <w:rStyle w:val="402"/>
                      <w:rFonts w:hint="eastAsia" w:ascii="仿宋_GB2312" w:hAnsi="仿宋_GB2312" w:eastAsia="仿宋_GB2312" w:cs="仿宋_GB2312"/>
                      <w:color w:val="000000"/>
                      <w:sz w:val="24"/>
                      <w:szCs w:val="24"/>
                      <w:lang w:eastAsia="zh-CN"/>
                    </w:rPr>
                    <w:t>。</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lang w:eastAsia="zh-CN"/>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3</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检查风柜及风机盘管排水情况</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1.检查接水盘</w:t>
                  </w:r>
                  <w:r>
                    <w:rPr>
                      <w:rStyle w:val="402"/>
                      <w:rFonts w:hint="eastAsia" w:ascii="仿宋_GB2312" w:hAnsi="仿宋_GB2312" w:eastAsia="仿宋_GB2312" w:cs="仿宋_GB2312"/>
                      <w:color w:val="000000"/>
                      <w:sz w:val="24"/>
                      <w:szCs w:val="24"/>
                      <w:lang w:val="en" w:eastAsia="zh-CN"/>
                    </w:rPr>
                    <w:t>安装</w:t>
                  </w:r>
                  <w:r>
                    <w:rPr>
                      <w:rStyle w:val="402"/>
                      <w:rFonts w:hint="eastAsia" w:ascii="仿宋_GB2312" w:hAnsi="仿宋_GB2312" w:eastAsia="仿宋_GB2312" w:cs="仿宋_GB2312"/>
                      <w:color w:val="000000"/>
                      <w:sz w:val="24"/>
                      <w:szCs w:val="24"/>
                      <w:lang w:val="en-US" w:eastAsia="zh-CN"/>
                    </w:rPr>
                    <w:t>是否稳固、是否水平，接水盘内部是否滋生霉菌并放药处理；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2.检查排水管排水是否通畅。</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eastAsia="zh-CN"/>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
                    </w:rPr>
                  </w:pPr>
                  <w:r>
                    <w:rPr>
                      <w:rStyle w:val="402"/>
                      <w:rFonts w:hint="eastAsia" w:ascii="仿宋_GB2312" w:hAnsi="仿宋_GB2312" w:eastAsia="仿宋_GB2312" w:cs="仿宋_GB2312"/>
                      <w:color w:val="000000"/>
                      <w:sz w:val="24"/>
                      <w:szCs w:val="24"/>
                      <w:lang w:val="en"/>
                    </w:rPr>
                    <w:t>4</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val="en"/>
                    </w:rPr>
                  </w:pPr>
                  <w:r>
                    <w:rPr>
                      <w:rStyle w:val="402"/>
                      <w:rFonts w:hint="eastAsia" w:ascii="仿宋_GB2312" w:hAnsi="仿宋_GB2312" w:eastAsia="仿宋_GB2312" w:cs="仿宋_GB2312"/>
                      <w:color w:val="000000"/>
                      <w:sz w:val="24"/>
                      <w:szCs w:val="24"/>
                      <w:lang w:val="en"/>
                    </w:rPr>
                    <w:t>清洁出风口、回风口及其滤网，检查控制面板</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1.检查</w:t>
                  </w:r>
                  <w:r>
                    <w:rPr>
                      <w:rStyle w:val="402"/>
                      <w:rFonts w:hint="eastAsia" w:ascii="仿宋_GB2312" w:hAnsi="仿宋_GB2312" w:eastAsia="仿宋_GB2312" w:cs="仿宋_GB2312"/>
                      <w:color w:val="000000"/>
                      <w:sz w:val="24"/>
                      <w:szCs w:val="24"/>
                      <w:lang w:val="en" w:eastAsia="zh-CN"/>
                    </w:rPr>
                    <w:t>出风口、回风口</w:t>
                  </w:r>
                  <w:r>
                    <w:rPr>
                      <w:rStyle w:val="402"/>
                      <w:rFonts w:hint="eastAsia" w:ascii="仿宋_GB2312" w:hAnsi="仿宋_GB2312" w:eastAsia="仿宋_GB2312" w:cs="仿宋_GB2312"/>
                      <w:color w:val="000000"/>
                      <w:sz w:val="24"/>
                      <w:szCs w:val="24"/>
                      <w:lang w:val="en-US" w:eastAsia="zh-CN"/>
                    </w:rPr>
                    <w:t>是否稳固，</w:t>
                  </w:r>
                  <w:r>
                    <w:rPr>
                      <w:rStyle w:val="402"/>
                      <w:rFonts w:hint="eastAsia" w:ascii="仿宋_GB2312" w:hAnsi="仿宋_GB2312" w:eastAsia="仿宋_GB2312" w:cs="仿宋_GB2312"/>
                      <w:color w:val="000000"/>
                      <w:sz w:val="24"/>
                      <w:szCs w:val="24"/>
                      <w:lang w:val="en" w:eastAsia="zh-CN"/>
                    </w:rPr>
                    <w:t>清洁</w:t>
                  </w:r>
                  <w:r>
                    <w:rPr>
                      <w:rStyle w:val="402"/>
                      <w:rFonts w:hint="eastAsia" w:ascii="仿宋_GB2312" w:hAnsi="仿宋_GB2312" w:eastAsia="仿宋_GB2312" w:cs="仿宋_GB2312"/>
                      <w:color w:val="000000"/>
                      <w:sz w:val="24"/>
                      <w:szCs w:val="24"/>
                      <w:lang w:val="en"/>
                    </w:rPr>
                    <w:t>出风口、回风口及其滤网</w:t>
                  </w:r>
                  <w:r>
                    <w:rPr>
                      <w:rStyle w:val="402"/>
                      <w:rFonts w:hint="eastAsia" w:ascii="仿宋_GB2312" w:hAnsi="仿宋_GB2312" w:eastAsia="仿宋_GB2312" w:cs="仿宋_GB2312"/>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val="en"/>
                    </w:rPr>
                  </w:pPr>
                  <w:r>
                    <w:rPr>
                      <w:rStyle w:val="402"/>
                      <w:rFonts w:hint="eastAsia" w:ascii="仿宋_GB2312" w:hAnsi="仿宋_GB2312" w:eastAsia="仿宋_GB2312" w:cs="仿宋_GB2312"/>
                      <w:color w:val="000000"/>
                      <w:sz w:val="24"/>
                      <w:szCs w:val="24"/>
                      <w:lang w:val="en-US" w:eastAsia="zh-CN"/>
                    </w:rPr>
                    <w:t>2.检查</w:t>
                  </w:r>
                  <w:r>
                    <w:rPr>
                      <w:rStyle w:val="402"/>
                      <w:rFonts w:hint="eastAsia" w:ascii="仿宋_GB2312" w:hAnsi="仿宋_GB2312" w:eastAsia="仿宋_GB2312" w:cs="仿宋_GB2312"/>
                      <w:color w:val="000000"/>
                      <w:sz w:val="24"/>
                      <w:szCs w:val="24"/>
                      <w:lang w:val="en" w:eastAsia="zh-CN"/>
                    </w:rPr>
                    <w:t>控制面板工作是否正常，清洁面板</w:t>
                  </w:r>
                  <w:r>
                    <w:rPr>
                      <w:rStyle w:val="402"/>
                      <w:rFonts w:hint="eastAsia" w:ascii="仿宋_GB2312" w:hAnsi="仿宋_GB2312" w:eastAsia="仿宋_GB2312" w:cs="仿宋_GB2312"/>
                      <w:color w:val="000000"/>
                      <w:sz w:val="24"/>
                      <w:szCs w:val="24"/>
                      <w:lang w:val="en-US" w:eastAsia="zh-CN"/>
                    </w:rPr>
                    <w:t>。</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lang w:eastAsia="zh-CN"/>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auto"/>
                      <w:sz w:val="24"/>
                      <w:szCs w:val="24"/>
                      <w:lang w:val="en-US" w:eastAsia="zh-CN"/>
                    </w:rPr>
                  </w:pPr>
                  <w:r>
                    <w:rPr>
                      <w:rStyle w:val="402"/>
                      <w:rFonts w:hint="eastAsia" w:ascii="仿宋_GB2312" w:hAnsi="仿宋_GB2312" w:eastAsia="仿宋_GB2312" w:cs="仿宋_GB2312"/>
                      <w:color w:val="auto"/>
                      <w:sz w:val="24"/>
                      <w:szCs w:val="24"/>
                      <w:lang w:val="en-US" w:eastAsia="zh-CN"/>
                    </w:rPr>
                    <w:t>5</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auto"/>
                      <w:sz w:val="24"/>
                      <w:szCs w:val="24"/>
                      <w:lang w:eastAsia="zh-CN"/>
                    </w:rPr>
                  </w:pPr>
                  <w:r>
                    <w:rPr>
                      <w:rStyle w:val="402"/>
                      <w:rFonts w:hint="eastAsia" w:ascii="仿宋_GB2312" w:hAnsi="仿宋_GB2312" w:eastAsia="仿宋_GB2312" w:cs="仿宋_GB2312"/>
                      <w:color w:val="auto"/>
                      <w:sz w:val="24"/>
                      <w:szCs w:val="24"/>
                      <w:lang w:eastAsia="zh-CN"/>
                    </w:rPr>
                    <w:t>检查所有水管路漏水情况</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auto"/>
                      <w:sz w:val="24"/>
                      <w:szCs w:val="24"/>
                    </w:rPr>
                  </w:pPr>
                  <w:r>
                    <w:rPr>
                      <w:rStyle w:val="402"/>
                      <w:rFonts w:hint="eastAsia" w:ascii="仿宋_GB2312" w:hAnsi="仿宋_GB2312" w:eastAsia="仿宋_GB2312" w:cs="仿宋_GB2312"/>
                      <w:color w:val="auto"/>
                      <w:sz w:val="24"/>
                      <w:szCs w:val="24"/>
                      <w:lang w:eastAsia="zh-CN"/>
                    </w:rPr>
                    <w:t>检查所有空调水管是否存在渗水、漏水问题，做到全覆盖，</w:t>
                  </w:r>
                  <w:r>
                    <w:rPr>
                      <w:rStyle w:val="402"/>
                      <w:rFonts w:hint="eastAsia" w:ascii="仿宋_GB2312" w:hAnsi="仿宋_GB2312" w:eastAsia="仿宋_GB2312" w:cs="仿宋_GB2312"/>
                      <w:color w:val="auto"/>
                      <w:sz w:val="24"/>
                      <w:szCs w:val="24"/>
                      <w:lang w:val="en-US" w:eastAsia="zh-CN"/>
                    </w:rPr>
                    <w:t>及时</w:t>
                  </w:r>
                  <w:r>
                    <w:rPr>
                      <w:rStyle w:val="402"/>
                      <w:rFonts w:hint="eastAsia" w:ascii="仿宋_GB2312" w:hAnsi="仿宋_GB2312" w:eastAsia="仿宋_GB2312" w:cs="仿宋_GB2312"/>
                      <w:color w:val="auto"/>
                      <w:sz w:val="24"/>
                      <w:szCs w:val="24"/>
                      <w:lang w:eastAsia="zh-CN"/>
                    </w:rPr>
                    <w:t>发现问题</w:t>
                  </w:r>
                  <w:r>
                    <w:rPr>
                      <w:rStyle w:val="402"/>
                      <w:rFonts w:hint="eastAsia" w:ascii="仿宋_GB2312" w:hAnsi="仿宋_GB2312" w:eastAsia="仿宋_GB2312" w:cs="仿宋_GB2312"/>
                      <w:color w:val="auto"/>
                      <w:sz w:val="24"/>
                      <w:szCs w:val="24"/>
                      <w:lang w:val="en-US" w:eastAsia="zh-CN"/>
                    </w:rPr>
                    <w:t>并</w:t>
                  </w:r>
                  <w:r>
                    <w:rPr>
                      <w:rStyle w:val="402"/>
                      <w:rFonts w:hint="eastAsia" w:ascii="仿宋_GB2312" w:hAnsi="仿宋_GB2312" w:eastAsia="仿宋_GB2312" w:cs="仿宋_GB2312"/>
                      <w:color w:val="auto"/>
                      <w:sz w:val="24"/>
                      <w:szCs w:val="24"/>
                      <w:lang w:eastAsia="zh-CN"/>
                    </w:rPr>
                    <w:t>维修（含水管焊接）。</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default" w:ascii="仿宋_GB2312" w:hAnsi="仿宋_GB2312" w:eastAsia="仿宋_GB2312" w:cs="仿宋_GB2312"/>
                      <w:color w:val="FF0000"/>
                      <w:sz w:val="24"/>
                      <w:szCs w:val="24"/>
                      <w:lang w:val="en-US"/>
                    </w:rPr>
                  </w:pPr>
                  <w:r>
                    <w:rPr>
                      <w:rStyle w:val="402"/>
                      <w:rFonts w:hint="eastAsia" w:ascii="仿宋_GB2312" w:hAnsi="仿宋_GB2312" w:eastAsia="仿宋_GB2312" w:cs="仿宋_GB2312"/>
                      <w:color w:val="auto"/>
                      <w:sz w:val="24"/>
                      <w:szCs w:val="24"/>
                      <w:lang w:val="en-US" w:eastAsia="zh-CN"/>
                    </w:rPr>
                    <w:t>按需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lang w:val="en-US" w:eastAsia="zh-CN"/>
                    </w:rPr>
                    <w:t>6</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lang w:eastAsia="zh-CN"/>
                    </w:rPr>
                    <w:t>末端</w:t>
                  </w:r>
                  <w:r>
                    <w:rPr>
                      <w:rStyle w:val="402"/>
                      <w:rFonts w:hint="eastAsia" w:ascii="仿宋_GB2312" w:hAnsi="仿宋_GB2312" w:eastAsia="仿宋_GB2312" w:cs="仿宋_GB2312"/>
                      <w:color w:val="000000"/>
                      <w:sz w:val="24"/>
                      <w:szCs w:val="24"/>
                    </w:rPr>
                    <w:t>设备滤网清洗</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auto"/>
                      <w:sz w:val="24"/>
                      <w:szCs w:val="24"/>
                    </w:rPr>
                  </w:pPr>
                  <w:r>
                    <w:rPr>
                      <w:rStyle w:val="402"/>
                      <w:rFonts w:hint="eastAsia" w:ascii="仿宋_GB2312" w:hAnsi="仿宋_GB2312" w:eastAsia="仿宋_GB2312" w:cs="仿宋_GB2312"/>
                      <w:color w:val="auto"/>
                      <w:sz w:val="24"/>
                      <w:szCs w:val="24"/>
                    </w:rPr>
                    <w:t>1.提高风量，提高空气质量。喷淋84消毒液进行消杀。</w:t>
                  </w:r>
                </w:p>
                <w:p>
                  <w:pPr>
                    <w:spacing w:line="300" w:lineRule="exact"/>
                    <w:jc w:val="both"/>
                    <w:rPr>
                      <w:rFonts w:hint="eastAsia" w:ascii="仿宋_GB2312" w:hAnsi="仿宋_GB2312" w:eastAsia="仿宋_GB2312" w:cs="仿宋_GB2312"/>
                      <w:sz w:val="24"/>
                      <w:szCs w:val="24"/>
                      <w:lang w:eastAsia="zh-CN"/>
                    </w:rPr>
                  </w:pPr>
                  <w:r>
                    <w:rPr>
                      <w:rStyle w:val="402"/>
                      <w:rFonts w:hint="eastAsia" w:ascii="仿宋_GB2312" w:hAnsi="仿宋_GB2312" w:eastAsia="仿宋_GB2312" w:cs="仿宋_GB2312"/>
                      <w:color w:val="auto"/>
                      <w:sz w:val="24"/>
                      <w:szCs w:val="24"/>
                      <w:lang w:val="en-US" w:eastAsia="zh-CN"/>
                    </w:rPr>
                    <w:t>2.</w:t>
                  </w:r>
                  <w:r>
                    <w:rPr>
                      <w:rStyle w:val="402"/>
                      <w:rFonts w:hint="eastAsia" w:ascii="仿宋_GB2312" w:hAnsi="仿宋_GB2312" w:eastAsia="仿宋_GB2312" w:cs="仿宋_GB2312"/>
                      <w:color w:val="auto"/>
                      <w:sz w:val="24"/>
                      <w:szCs w:val="24"/>
                      <w:lang w:eastAsia="zh-CN"/>
                    </w:rPr>
                    <w:t>换季前滤网清洗须做到全覆盖。</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lang w:val="en-US" w:eastAsia="zh-CN"/>
                    </w:rPr>
                    <w:t>7</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设备定期点检</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及时发现设备故障隐患。</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lang w:val="en-US" w:eastAsia="zh-CN"/>
                    </w:rPr>
                    <w:t>8</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风机轴承加油、换皮带、换轴承</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保证设备正常运转。</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lang w:val="en-US" w:eastAsia="zh-CN"/>
                    </w:rPr>
                    <w:t>9</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风机损坏维修及更换</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1.按照日常故障维修要求进行维修或更换；</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lang w:val="en-US" w:eastAsia="zh-CN"/>
                    </w:rPr>
                    <w:t>2.维修及更换后要</w:t>
                  </w:r>
                  <w:r>
                    <w:rPr>
                      <w:rStyle w:val="402"/>
                      <w:rFonts w:hint="eastAsia" w:ascii="仿宋_GB2312" w:hAnsi="仿宋_GB2312" w:eastAsia="仿宋_GB2312" w:cs="仿宋_GB2312"/>
                      <w:color w:val="000000"/>
                      <w:sz w:val="24"/>
                      <w:szCs w:val="24"/>
                    </w:rPr>
                    <w:t>保证正常风量。</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lang w:val="en-US" w:eastAsia="zh-CN"/>
                    </w:rPr>
                    <w:t>10</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表冷器清洗、保养</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提高设备换热效率，减少耗电量。</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11</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电机保养</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提高风量，减少耗电量，防止电机损坏。</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12</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叶轮保养</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提高风量，防止叶轮主轴、轴承损坏。</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13</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皮带校正</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提高风量，防止皮带打滑，防止异响。</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14</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电控装置检查保养</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防止电流失灵，保护电器配件。</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15</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杀菌消毒</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防细菌，</w:t>
                  </w:r>
                  <w:r>
                    <w:rPr>
                      <w:rStyle w:val="402"/>
                      <w:rFonts w:hint="eastAsia" w:ascii="仿宋_GB2312" w:hAnsi="仿宋_GB2312" w:eastAsia="仿宋_GB2312" w:cs="仿宋_GB2312"/>
                      <w:color w:val="000000"/>
                      <w:sz w:val="24"/>
                      <w:szCs w:val="24"/>
                      <w:lang w:eastAsia="zh-CN"/>
                    </w:rPr>
                    <w:t>青苔</w:t>
                  </w:r>
                  <w:r>
                    <w:rPr>
                      <w:rStyle w:val="402"/>
                      <w:rFonts w:hint="eastAsia" w:ascii="仿宋_GB2312" w:hAnsi="仿宋_GB2312" w:eastAsia="仿宋_GB2312" w:cs="仿宋_GB2312"/>
                      <w:color w:val="000000"/>
                      <w:sz w:val="24"/>
                      <w:szCs w:val="24"/>
                    </w:rPr>
                    <w:t>滋生。</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auto"/>
                      <w:sz w:val="24"/>
                      <w:szCs w:val="24"/>
                      <w:lang w:val="en-US" w:eastAsia="zh-CN"/>
                    </w:rPr>
                  </w:pPr>
                  <w:r>
                    <w:rPr>
                      <w:rStyle w:val="402"/>
                      <w:rFonts w:hint="eastAsia" w:ascii="仿宋_GB2312" w:hAnsi="仿宋_GB2312" w:eastAsia="仿宋_GB2312" w:cs="仿宋_GB2312"/>
                      <w:color w:val="auto"/>
                      <w:sz w:val="24"/>
                      <w:szCs w:val="24"/>
                      <w:lang w:val="en-US" w:eastAsia="zh-CN"/>
                    </w:rPr>
                    <w:t>16</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auto"/>
                      <w:sz w:val="24"/>
                      <w:szCs w:val="24"/>
                    </w:rPr>
                  </w:pPr>
                  <w:r>
                    <w:rPr>
                      <w:rStyle w:val="402"/>
                      <w:rFonts w:hint="eastAsia" w:ascii="仿宋_GB2312" w:hAnsi="仿宋_GB2312" w:eastAsia="仿宋_GB2312" w:cs="仿宋_GB2312"/>
                      <w:color w:val="auto"/>
                      <w:sz w:val="24"/>
                      <w:szCs w:val="24"/>
                    </w:rPr>
                    <w:t>水泵密封检查</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auto"/>
                      <w:sz w:val="24"/>
                      <w:szCs w:val="24"/>
                    </w:rPr>
                  </w:pPr>
                  <w:r>
                    <w:rPr>
                      <w:rStyle w:val="402"/>
                      <w:rFonts w:hint="eastAsia" w:ascii="仿宋_GB2312" w:hAnsi="仿宋_GB2312" w:eastAsia="仿宋_GB2312" w:cs="仿宋_GB2312"/>
                      <w:color w:val="auto"/>
                      <w:sz w:val="24"/>
                      <w:szCs w:val="24"/>
                    </w:rPr>
                    <w:t>保证水泵正常运行。</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auto"/>
                      <w:sz w:val="24"/>
                      <w:szCs w:val="24"/>
                    </w:rPr>
                  </w:pPr>
                  <w:r>
                    <w:rPr>
                      <w:rStyle w:val="402"/>
                      <w:rFonts w:hint="eastAsia" w:ascii="仿宋_GB2312" w:hAnsi="仿宋_GB2312" w:eastAsia="仿宋_GB2312" w:cs="仿宋_GB2312"/>
                      <w:color w:val="auto"/>
                      <w:sz w:val="24"/>
                      <w:szCs w:val="24"/>
                    </w:rPr>
                    <w:t>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auto"/>
                      <w:sz w:val="24"/>
                      <w:szCs w:val="24"/>
                      <w:lang w:val="en-US" w:eastAsia="zh-CN"/>
                    </w:rPr>
                  </w:pPr>
                  <w:r>
                    <w:rPr>
                      <w:rStyle w:val="402"/>
                      <w:rFonts w:hint="eastAsia" w:ascii="仿宋_GB2312" w:hAnsi="仿宋_GB2312" w:eastAsia="仿宋_GB2312" w:cs="仿宋_GB2312"/>
                      <w:color w:val="auto"/>
                      <w:sz w:val="24"/>
                      <w:szCs w:val="24"/>
                    </w:rPr>
                    <w:t>1</w:t>
                  </w:r>
                  <w:r>
                    <w:rPr>
                      <w:rStyle w:val="402"/>
                      <w:rFonts w:hint="eastAsia" w:ascii="仿宋_GB2312" w:hAnsi="仿宋_GB2312" w:eastAsia="仿宋_GB2312" w:cs="仿宋_GB2312"/>
                      <w:color w:val="auto"/>
                      <w:sz w:val="24"/>
                      <w:szCs w:val="24"/>
                      <w:lang w:val="en-US" w:eastAsia="zh-CN"/>
                    </w:rPr>
                    <w:t>7</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auto"/>
                      <w:sz w:val="24"/>
                      <w:szCs w:val="24"/>
                    </w:rPr>
                  </w:pPr>
                  <w:r>
                    <w:rPr>
                      <w:rStyle w:val="402"/>
                      <w:rFonts w:hint="eastAsia" w:ascii="仿宋_GB2312" w:hAnsi="仿宋_GB2312" w:eastAsia="仿宋_GB2312" w:cs="仿宋_GB2312"/>
                      <w:color w:val="auto"/>
                      <w:sz w:val="24"/>
                      <w:szCs w:val="24"/>
                    </w:rPr>
                    <w:t>冷却水池清洗、清淤</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auto"/>
                      <w:sz w:val="24"/>
                      <w:szCs w:val="24"/>
                      <w:lang w:eastAsia="zh-CN"/>
                    </w:rPr>
                  </w:pPr>
                  <w:r>
                    <w:rPr>
                      <w:rStyle w:val="402"/>
                      <w:rFonts w:hint="eastAsia" w:ascii="仿宋_GB2312" w:hAnsi="仿宋_GB2312" w:eastAsia="仿宋_GB2312" w:cs="仿宋_GB2312"/>
                      <w:color w:val="auto"/>
                      <w:sz w:val="24"/>
                      <w:szCs w:val="24"/>
                      <w:lang w:eastAsia="zh-CN"/>
                    </w:rPr>
                    <w:t>在换季前对水池进行清洗、清淤，</w:t>
                  </w:r>
                  <w:r>
                    <w:rPr>
                      <w:rStyle w:val="402"/>
                      <w:rFonts w:hint="eastAsia" w:ascii="仿宋_GB2312" w:hAnsi="仿宋_GB2312" w:eastAsia="仿宋_GB2312" w:cs="仿宋_GB2312"/>
                      <w:color w:val="auto"/>
                      <w:sz w:val="24"/>
                      <w:szCs w:val="24"/>
                    </w:rPr>
                    <w:t>保证系统正常水位、水量</w:t>
                  </w:r>
                  <w:r>
                    <w:rPr>
                      <w:rStyle w:val="402"/>
                      <w:rFonts w:hint="eastAsia" w:ascii="仿宋_GB2312" w:hAnsi="仿宋_GB2312" w:eastAsia="仿宋_GB2312" w:cs="仿宋_GB2312"/>
                      <w:color w:val="auto"/>
                      <w:sz w:val="24"/>
                      <w:szCs w:val="24"/>
                      <w:lang w:eastAsia="zh-CN"/>
                    </w:rPr>
                    <w:t>。</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auto"/>
                      <w:sz w:val="24"/>
                      <w:szCs w:val="24"/>
                    </w:rPr>
                  </w:pPr>
                  <w:r>
                    <w:rPr>
                      <w:rStyle w:val="402"/>
                      <w:rFonts w:hint="eastAsia" w:ascii="仿宋_GB2312" w:hAnsi="仿宋_GB2312" w:eastAsia="仿宋_GB2312" w:cs="仿宋_GB2312"/>
                      <w:color w:val="auto"/>
                      <w:sz w:val="24"/>
                      <w:szCs w:val="24"/>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lang w:val="en-US" w:eastAsia="zh-CN" w:bidi="ar-SA"/>
                    </w:rPr>
                  </w:pPr>
                  <w:r>
                    <w:rPr>
                      <w:rStyle w:val="402"/>
                      <w:rFonts w:hint="eastAsia" w:ascii="仿宋_GB2312" w:hAnsi="仿宋_GB2312" w:eastAsia="仿宋_GB2312" w:cs="仿宋_GB2312"/>
                      <w:color w:val="auto"/>
                      <w:sz w:val="24"/>
                      <w:szCs w:val="24"/>
                    </w:rPr>
                    <w:t>1</w:t>
                  </w:r>
                  <w:r>
                    <w:rPr>
                      <w:rStyle w:val="402"/>
                      <w:rFonts w:hint="eastAsia" w:ascii="仿宋_GB2312" w:hAnsi="仿宋_GB2312" w:eastAsia="仿宋_GB2312" w:cs="仿宋_GB2312"/>
                      <w:color w:val="auto"/>
                      <w:sz w:val="24"/>
                      <w:szCs w:val="24"/>
                      <w:lang w:val="en-US" w:eastAsia="zh-CN"/>
                    </w:rPr>
                    <w:t>8</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auto"/>
                      <w:sz w:val="24"/>
                      <w:szCs w:val="24"/>
                      <w:lang w:eastAsia="zh-CN"/>
                    </w:rPr>
                  </w:pPr>
                  <w:r>
                    <w:rPr>
                      <w:rStyle w:val="402"/>
                      <w:rFonts w:hint="eastAsia" w:ascii="仿宋_GB2312" w:hAnsi="仿宋_GB2312" w:eastAsia="仿宋_GB2312" w:cs="仿宋_GB2312"/>
                      <w:color w:val="auto"/>
                      <w:sz w:val="24"/>
                      <w:szCs w:val="24"/>
                      <w:lang w:eastAsia="zh-CN"/>
                    </w:rPr>
                    <w:t>空调排水渠道树根清理</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auto"/>
                      <w:sz w:val="24"/>
                      <w:szCs w:val="24"/>
                      <w:lang w:val="en-US" w:eastAsia="zh-CN"/>
                    </w:rPr>
                  </w:pPr>
                  <w:r>
                    <w:rPr>
                      <w:rStyle w:val="402"/>
                      <w:rFonts w:hint="eastAsia" w:ascii="仿宋_GB2312" w:hAnsi="仿宋_GB2312" w:eastAsia="仿宋_GB2312" w:cs="仿宋_GB2312"/>
                      <w:color w:val="auto"/>
                      <w:sz w:val="24"/>
                      <w:szCs w:val="24"/>
                      <w:lang w:eastAsia="zh-CN"/>
                    </w:rPr>
                    <w:t>每年</w:t>
                  </w:r>
                  <w:r>
                    <w:rPr>
                      <w:rStyle w:val="402"/>
                      <w:rFonts w:hint="eastAsia" w:ascii="仿宋_GB2312" w:hAnsi="仿宋_GB2312" w:eastAsia="仿宋_GB2312" w:cs="仿宋_GB2312"/>
                      <w:color w:val="auto"/>
                      <w:sz w:val="24"/>
                      <w:szCs w:val="24"/>
                      <w:lang w:val="en-US" w:eastAsia="zh-CN"/>
                    </w:rPr>
                    <w:t>4月或5月对</w:t>
                  </w:r>
                  <w:r>
                    <w:rPr>
                      <w:rStyle w:val="402"/>
                      <w:rFonts w:hint="eastAsia" w:ascii="仿宋_GB2312" w:hAnsi="仿宋_GB2312" w:eastAsia="仿宋_GB2312" w:cs="仿宋_GB2312"/>
                      <w:color w:val="auto"/>
                      <w:sz w:val="24"/>
                      <w:szCs w:val="24"/>
                      <w:lang w:eastAsia="zh-CN"/>
                    </w:rPr>
                    <w:t>空调排水渠道树根进行清理。</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auto"/>
                      <w:sz w:val="24"/>
                      <w:szCs w:val="24"/>
                      <w:lang w:eastAsia="zh-CN"/>
                    </w:rPr>
                  </w:pPr>
                  <w:r>
                    <w:rPr>
                      <w:rStyle w:val="402"/>
                      <w:rFonts w:hint="eastAsia" w:ascii="仿宋_GB2312" w:hAnsi="仿宋_GB2312" w:eastAsia="仿宋_GB2312" w:cs="仿宋_GB2312"/>
                      <w:color w:val="auto"/>
                      <w:sz w:val="24"/>
                      <w:szCs w:val="24"/>
                      <w:lang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2"/>
                      <w:sz w:val="24"/>
                      <w:szCs w:val="24"/>
                      <w:lang w:val="en-US" w:eastAsia="zh-CN" w:bidi="ar-SA"/>
                    </w:rPr>
                  </w:pPr>
                  <w:r>
                    <w:rPr>
                      <w:rStyle w:val="402"/>
                      <w:rFonts w:hint="eastAsia" w:ascii="仿宋_GB2312" w:hAnsi="仿宋_GB2312" w:eastAsia="仿宋_GB2312" w:cs="仿宋_GB2312"/>
                      <w:color w:val="000000"/>
                      <w:sz w:val="24"/>
                      <w:szCs w:val="24"/>
                    </w:rPr>
                    <w:t>1</w:t>
                  </w:r>
                  <w:r>
                    <w:rPr>
                      <w:rStyle w:val="402"/>
                      <w:rFonts w:hint="eastAsia" w:ascii="仿宋_GB2312" w:hAnsi="仿宋_GB2312" w:eastAsia="仿宋_GB2312" w:cs="仿宋_GB2312"/>
                      <w:color w:val="000000"/>
                      <w:sz w:val="24"/>
                      <w:szCs w:val="24"/>
                      <w:lang w:val="en-US" w:eastAsia="zh-CN"/>
                    </w:rPr>
                    <w:t>9</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冷冻水系统保养</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保证系统正常水质、水量。</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2"/>
                      <w:sz w:val="24"/>
                      <w:szCs w:val="24"/>
                      <w:lang w:val="en-US" w:eastAsia="zh-CN" w:bidi="ar-SA"/>
                    </w:rPr>
                  </w:pPr>
                  <w:r>
                    <w:rPr>
                      <w:rStyle w:val="402"/>
                      <w:rFonts w:hint="eastAsia" w:ascii="仿宋_GB2312" w:hAnsi="仿宋_GB2312" w:eastAsia="仿宋_GB2312" w:cs="仿宋_GB2312"/>
                      <w:color w:val="000000"/>
                      <w:sz w:val="24"/>
                      <w:szCs w:val="24"/>
                      <w:lang w:val="en-US" w:eastAsia="zh-CN"/>
                    </w:rPr>
                    <w:t>20</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出风口、回风口清洁</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lang w:eastAsia="zh-CN"/>
                    </w:rPr>
                  </w:pPr>
                  <w:r>
                    <w:rPr>
                      <w:rStyle w:val="402"/>
                      <w:rFonts w:hint="eastAsia" w:ascii="仿宋_GB2312" w:hAnsi="仿宋_GB2312" w:eastAsia="仿宋_GB2312" w:cs="仿宋_GB2312"/>
                      <w:color w:val="000000"/>
                      <w:sz w:val="24"/>
                      <w:szCs w:val="24"/>
                    </w:rPr>
                    <w:t>提高空气质量</w:t>
                  </w:r>
                  <w:r>
                    <w:rPr>
                      <w:rStyle w:val="345"/>
                      <w:rFonts w:hint="eastAsia" w:ascii="仿宋_GB2312" w:hAnsi="仿宋_GB2312" w:eastAsia="仿宋_GB2312" w:cs="仿宋_GB2312"/>
                      <w:sz w:val="24"/>
                      <w:szCs w:val="24"/>
                      <w:lang w:eastAsia="zh-CN"/>
                    </w:rPr>
                    <w:t>，</w:t>
                  </w:r>
                  <w:r>
                    <w:rPr>
                      <w:rStyle w:val="402"/>
                      <w:rFonts w:hint="eastAsia" w:ascii="仿宋_GB2312" w:hAnsi="仿宋_GB2312" w:eastAsia="仿宋_GB2312" w:cs="仿宋_GB2312"/>
                      <w:color w:val="000000"/>
                      <w:sz w:val="24"/>
                      <w:szCs w:val="24"/>
                      <w:lang w:eastAsia="zh-CN"/>
                    </w:rPr>
                    <w:t>确保出风口、回风口周边无灰尘</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2"/>
                      <w:sz w:val="24"/>
                      <w:szCs w:val="24"/>
                      <w:lang w:val="en-US" w:eastAsia="zh-CN" w:bidi="ar-SA"/>
                    </w:rPr>
                  </w:pPr>
                  <w:r>
                    <w:rPr>
                      <w:rStyle w:val="402"/>
                      <w:rFonts w:hint="eastAsia" w:ascii="仿宋_GB2312" w:hAnsi="仿宋_GB2312" w:eastAsia="仿宋_GB2312" w:cs="仿宋_GB2312"/>
                      <w:color w:val="000000"/>
                      <w:sz w:val="24"/>
                      <w:szCs w:val="24"/>
                      <w:lang w:val="en-US" w:eastAsia="zh-CN"/>
                    </w:rPr>
                    <w:t>21</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末端风机盘管抽水疏堵</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snapToGrid w:val="0"/>
                      <w:color w:val="auto"/>
                      <w:kern w:val="0"/>
                      <w:sz w:val="24"/>
                      <w:szCs w:val="24"/>
                    </w:rPr>
                  </w:pPr>
                  <w:r>
                    <w:rPr>
                      <w:rStyle w:val="402"/>
                      <w:rFonts w:hint="eastAsia" w:ascii="仿宋_GB2312" w:hAnsi="仿宋_GB2312" w:eastAsia="仿宋_GB2312" w:cs="仿宋_GB2312"/>
                      <w:snapToGrid w:val="0"/>
                      <w:color w:val="auto"/>
                      <w:kern w:val="0"/>
                      <w:sz w:val="24"/>
                      <w:szCs w:val="24"/>
                    </w:rPr>
                    <w:t>1.清理末端风机盘管进水管及回水管内杂物、贝壳、淤泥等，提高空调制冷制热效果；</w:t>
                  </w:r>
                </w:p>
                <w:p>
                  <w:pPr>
                    <w:pStyle w:val="341"/>
                    <w:rPr>
                      <w:rFonts w:hint="eastAsia" w:ascii="仿宋_GB2312" w:hAnsi="仿宋_GB2312" w:eastAsia="仿宋_GB2312" w:cs="仿宋_GB2312"/>
                      <w:sz w:val="24"/>
                      <w:szCs w:val="24"/>
                      <w:lang w:eastAsia="zh-CN"/>
                    </w:rPr>
                  </w:pPr>
                  <w:r>
                    <w:rPr>
                      <w:rStyle w:val="402"/>
                      <w:rFonts w:hint="eastAsia" w:ascii="仿宋_GB2312" w:hAnsi="仿宋_GB2312" w:eastAsia="仿宋_GB2312" w:cs="仿宋_GB2312"/>
                      <w:color w:val="auto"/>
                      <w:sz w:val="24"/>
                      <w:szCs w:val="24"/>
                      <w:lang w:val="en-US" w:eastAsia="zh-CN"/>
                    </w:rPr>
                    <w:t>2.</w:t>
                  </w:r>
                  <w:r>
                    <w:rPr>
                      <w:rStyle w:val="402"/>
                      <w:rFonts w:hint="eastAsia" w:ascii="仿宋_GB2312" w:hAnsi="仿宋_GB2312" w:eastAsia="仿宋_GB2312" w:cs="仿宋_GB2312"/>
                      <w:color w:val="auto"/>
                      <w:sz w:val="24"/>
                      <w:szCs w:val="24"/>
                      <w:lang w:eastAsia="zh-CN"/>
                    </w:rPr>
                    <w:t>换季前盘管清洗须做到全覆盖。</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换季前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lang w:val="en-US" w:eastAsia="zh-CN"/>
                    </w:rPr>
                  </w:pPr>
                  <w:r>
                    <w:rPr>
                      <w:rStyle w:val="402"/>
                      <w:rFonts w:hint="eastAsia" w:ascii="仿宋_GB2312" w:hAnsi="仿宋_GB2312" w:eastAsia="仿宋_GB2312" w:cs="仿宋_GB2312"/>
                      <w:color w:val="000000"/>
                      <w:sz w:val="24"/>
                      <w:szCs w:val="24"/>
                      <w:lang w:val="en-US" w:eastAsia="zh-CN"/>
                    </w:rPr>
                    <w:t>22</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加药</w:t>
                  </w:r>
                </w:p>
              </w:tc>
              <w:tc>
                <w:tcPr>
                  <w:tcW w:w="49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循环水中加</w:t>
                  </w:r>
                  <w:r>
                    <w:rPr>
                      <w:rStyle w:val="402"/>
                      <w:rFonts w:hint="eastAsia" w:ascii="仿宋_GB2312" w:hAnsi="仿宋_GB2312" w:eastAsia="仿宋_GB2312" w:cs="仿宋_GB2312"/>
                      <w:color w:val="000000"/>
                      <w:sz w:val="24"/>
                      <w:szCs w:val="24"/>
                      <w:lang w:eastAsia="zh-CN"/>
                    </w:rPr>
                    <w:t>入</w:t>
                  </w:r>
                  <w:r>
                    <w:rPr>
                      <w:rStyle w:val="402"/>
                      <w:rFonts w:hint="eastAsia" w:ascii="仿宋_GB2312" w:hAnsi="仿宋_GB2312" w:eastAsia="仿宋_GB2312" w:cs="仿宋_GB2312"/>
                      <w:color w:val="000000"/>
                      <w:sz w:val="24"/>
                      <w:szCs w:val="24"/>
                    </w:rPr>
                    <w:t>缓蚀阻垢剂等化学试剂，提升水质、保护管道</w:t>
                  </w:r>
                </w:p>
              </w:tc>
              <w:tc>
                <w:tcPr>
                  <w:tcW w:w="5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02"/>
                      <w:rFonts w:hint="eastAsia" w:ascii="仿宋_GB2312" w:hAnsi="仿宋_GB2312" w:eastAsia="仿宋_GB2312" w:cs="仿宋_GB2312"/>
                      <w:color w:val="000000"/>
                      <w:sz w:val="24"/>
                      <w:szCs w:val="24"/>
                    </w:rPr>
                  </w:pPr>
                  <w:r>
                    <w:rPr>
                      <w:rStyle w:val="402"/>
                      <w:rFonts w:hint="eastAsia" w:ascii="仿宋_GB2312" w:hAnsi="仿宋_GB2312" w:eastAsia="仿宋_GB2312" w:cs="仿宋_GB2312"/>
                      <w:color w:val="000000"/>
                      <w:sz w:val="24"/>
                      <w:szCs w:val="24"/>
                    </w:rPr>
                    <w:t>月度</w:t>
                  </w:r>
                </w:p>
              </w:tc>
            </w:tr>
          </w:tbl>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color w:val="auto"/>
                <w:sz w:val="24"/>
                <w:szCs w:val="24"/>
                <w:lang w:val="en-US" w:eastAsia="zh-CN"/>
              </w:rPr>
            </w:pPr>
            <w:r>
              <w:rPr>
                <w:rStyle w:val="393"/>
                <w:rFonts w:hint="eastAsia" w:ascii="仿宋_GB2312" w:hAnsi="仿宋_GB2312" w:eastAsia="仿宋_GB2312" w:cs="仿宋_GB2312"/>
                <w:b/>
                <w:bCs/>
                <w:color w:val="auto"/>
                <w:sz w:val="24"/>
                <w:szCs w:val="24"/>
                <w:lang w:eastAsia="zh-CN"/>
              </w:rPr>
              <w:t>注：</w:t>
            </w:r>
            <w:r>
              <w:rPr>
                <w:rStyle w:val="393"/>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color w:val="auto"/>
                <w:sz w:val="24"/>
                <w:szCs w:val="24"/>
                <w:lang w:eastAsia="zh-CN"/>
              </w:rPr>
              <w:t>以上未提及的设备、部件的维护保养按使用说明书有关保养要求或保养手册执行。</w:t>
            </w:r>
          </w:p>
          <w:p>
            <w:pPr>
              <w:spacing w:line="400" w:lineRule="exact"/>
              <w:ind w:firstLine="482"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color w:val="auto"/>
                <w:sz w:val="24"/>
                <w:szCs w:val="24"/>
                <w:lang w:val="en-US" w:eastAsia="zh-CN"/>
              </w:rPr>
              <w:t>2.以上系统的维护由采购人根据实际工作需要统一安排。</w:t>
            </w:r>
          </w:p>
          <w:p>
            <w:pPr>
              <w:pStyle w:val="400"/>
              <w:keepNext w:val="0"/>
              <w:keepLines w:val="0"/>
              <w:pageBreakBefore w:val="0"/>
              <w:kinsoku/>
              <w:wordWrap/>
              <w:overflowPunct/>
              <w:topLinePunct w:val="0"/>
              <w:autoSpaceDE/>
              <w:autoSpaceDN/>
              <w:bidi w:val="0"/>
              <w:adjustRightInd/>
              <w:spacing w:line="440" w:lineRule="exact"/>
              <w:ind w:firstLine="482" w:firstLineChars="200"/>
              <w:jc w:val="left"/>
              <w:textAlignment w:val="auto"/>
              <w:rPr>
                <w:rStyle w:val="404"/>
                <w:rFonts w:hint="eastAsia" w:ascii="仿宋_GB2312" w:hAnsi="仿宋_GB2312" w:eastAsia="仿宋_GB2312" w:cs="仿宋_GB2312"/>
                <w:b/>
                <w:bCs/>
                <w:color w:val="auto"/>
                <w:sz w:val="24"/>
                <w:szCs w:val="24"/>
              </w:rPr>
            </w:pPr>
            <w:r>
              <w:rPr>
                <w:rStyle w:val="404"/>
                <w:rFonts w:hint="eastAsia" w:ascii="仿宋_GB2312" w:hAnsi="仿宋_GB2312" w:eastAsia="仿宋_GB2312" w:cs="仿宋_GB2312"/>
                <w:b/>
                <w:bCs/>
                <w:color w:val="auto"/>
                <w:sz w:val="24"/>
                <w:szCs w:val="24"/>
                <w:lang w:eastAsia="zh-CN"/>
              </w:rPr>
              <w:t>六、</w:t>
            </w:r>
            <w:r>
              <w:rPr>
                <w:rStyle w:val="404"/>
                <w:rFonts w:hint="eastAsia" w:ascii="仿宋_GB2312" w:hAnsi="仿宋_GB2312" w:eastAsia="仿宋_GB2312" w:cs="仿宋_GB2312"/>
                <w:b/>
                <w:bCs/>
                <w:color w:val="auto"/>
                <w:sz w:val="24"/>
                <w:szCs w:val="24"/>
              </w:rPr>
              <w:t>其他要求</w:t>
            </w:r>
          </w:p>
          <w:p>
            <w:pPr>
              <w:pStyle w:val="400"/>
              <w:keepNext w:val="0"/>
              <w:keepLines w:val="0"/>
              <w:pageBreakBefore w:val="0"/>
              <w:kinsoku/>
              <w:wordWrap/>
              <w:overflowPunct/>
              <w:topLinePunct w:val="0"/>
              <w:autoSpaceDE/>
              <w:autoSpaceDN/>
              <w:bidi w:val="0"/>
              <w:adjustRightInd/>
              <w:spacing w:line="44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Style w:val="405"/>
                <w:rFonts w:hint="eastAsia" w:ascii="仿宋_GB2312" w:hAnsi="仿宋_GB2312" w:eastAsia="仿宋_GB2312" w:cs="仿宋_GB2312"/>
                <w:b w:val="0"/>
                <w:bCs w:val="0"/>
                <w:sz w:val="24"/>
                <w:szCs w:val="24"/>
                <w:lang w:val="en-US" w:eastAsia="zh-CN"/>
              </w:rPr>
              <w:t>（一）</w:t>
            </w:r>
            <w:r>
              <w:rPr>
                <w:rFonts w:hint="eastAsia" w:ascii="仿宋_GB2312" w:hAnsi="仿宋_GB2312" w:eastAsia="仿宋_GB2312" w:cs="仿宋_GB2312"/>
                <w:kern w:val="2"/>
                <w:sz w:val="24"/>
                <w:szCs w:val="24"/>
                <w:lang w:val="en-US" w:eastAsia="zh-CN" w:bidi="ar-SA"/>
              </w:rPr>
              <w:t>采购人为</w:t>
            </w:r>
            <w:bookmarkStart w:id="64" w:name="OLE_LINK5"/>
            <w:r>
              <w:rPr>
                <w:rFonts w:hint="eastAsia" w:ascii="仿宋_GB2312" w:hAnsi="仿宋_GB2312" w:eastAsia="仿宋_GB2312" w:cs="仿宋_GB2312"/>
                <w:kern w:val="2"/>
                <w:sz w:val="24"/>
                <w:szCs w:val="24"/>
                <w:lang w:val="en-US" w:eastAsia="zh-CN" w:bidi="ar-SA"/>
              </w:rPr>
              <w:t>驻点值班人员提供办公室</w:t>
            </w:r>
            <w:bookmarkEnd w:id="64"/>
            <w:r>
              <w:rPr>
                <w:rFonts w:hint="eastAsia" w:ascii="仿宋_GB2312" w:hAnsi="仿宋_GB2312" w:eastAsia="仿宋_GB2312" w:cs="仿宋_GB2312"/>
                <w:kern w:val="2"/>
                <w:sz w:val="24"/>
                <w:szCs w:val="24"/>
                <w:lang w:val="en-US" w:eastAsia="zh-CN" w:bidi="ar-SA"/>
              </w:rPr>
              <w:t>，但办公设备及家具须供应商自行配备。</w:t>
            </w:r>
          </w:p>
          <w:p>
            <w:pPr>
              <w:pStyle w:val="344"/>
              <w:keepNext w:val="0"/>
              <w:keepLines w:val="0"/>
              <w:pageBreakBefore w:val="0"/>
              <w:kinsoku/>
              <w:wordWrap/>
              <w:overflowPunct/>
              <w:topLinePunct w:val="0"/>
              <w:autoSpaceDE/>
              <w:autoSpaceDN/>
              <w:bidi w:val="0"/>
              <w:snapToGrid w:val="0"/>
              <w:spacing w:line="440" w:lineRule="exact"/>
              <w:ind w:firstLine="481"/>
              <w:jc w:val="left"/>
              <w:rPr>
                <w:rFonts w:hint="eastAsia" w:ascii="仿宋_GB2312" w:hAnsi="仿宋_GB2312" w:eastAsia="仿宋_GB2312" w:cs="仿宋_GB2312"/>
                <w:b w:val="0"/>
                <w:bCs w:val="0"/>
                <w:sz w:val="24"/>
                <w:szCs w:val="24"/>
                <w:lang w:eastAsia="zh-CN"/>
              </w:rPr>
            </w:pPr>
            <w:r>
              <w:rPr>
                <w:rStyle w:val="405"/>
                <w:rFonts w:hint="eastAsia" w:ascii="仿宋_GB2312" w:hAnsi="仿宋_GB2312" w:eastAsia="仿宋_GB2312" w:cs="仿宋_GB2312"/>
                <w:b w:val="0"/>
                <w:bCs w:val="0"/>
                <w:sz w:val="24"/>
                <w:szCs w:val="24"/>
                <w:lang w:val="en-US" w:eastAsia="zh-CN"/>
              </w:rPr>
              <w:t>（二）</w:t>
            </w:r>
            <w:r>
              <w:rPr>
                <w:rFonts w:hint="eastAsia" w:ascii="仿宋_GB2312" w:hAnsi="仿宋_GB2312" w:eastAsia="仿宋_GB2312" w:cs="仿宋_GB2312"/>
                <w:b w:val="0"/>
                <w:bCs w:val="0"/>
                <w:kern w:val="2"/>
                <w:sz w:val="24"/>
                <w:szCs w:val="24"/>
                <w:lang w:eastAsia="zh-CN"/>
              </w:rPr>
              <w:t>供应商须为</w:t>
            </w:r>
            <w:r>
              <w:rPr>
                <w:rFonts w:hint="eastAsia" w:ascii="仿宋_GB2312" w:hAnsi="仿宋_GB2312" w:eastAsia="仿宋_GB2312" w:cs="仿宋_GB2312"/>
                <w:b w:val="0"/>
                <w:bCs w:val="0"/>
                <w:kern w:val="2"/>
                <w:sz w:val="24"/>
                <w:szCs w:val="24"/>
              </w:rPr>
              <w:t>所有</w:t>
            </w:r>
            <w:r>
              <w:rPr>
                <w:rFonts w:hint="eastAsia" w:ascii="仿宋_GB2312" w:hAnsi="仿宋_GB2312" w:eastAsia="仿宋_GB2312" w:cs="仿宋_GB2312"/>
                <w:b w:val="0"/>
                <w:bCs w:val="0"/>
                <w:kern w:val="2"/>
                <w:sz w:val="24"/>
                <w:szCs w:val="24"/>
                <w:lang w:eastAsia="zh-CN"/>
              </w:rPr>
              <w:t>维保人员</w:t>
            </w:r>
            <w:r>
              <w:rPr>
                <w:rFonts w:hint="eastAsia" w:ascii="仿宋_GB2312" w:hAnsi="仿宋_GB2312" w:eastAsia="仿宋_GB2312" w:cs="仿宋_GB2312"/>
                <w:b w:val="0"/>
                <w:bCs w:val="0"/>
                <w:sz w:val="24"/>
                <w:szCs w:val="24"/>
              </w:rPr>
              <w:t>统一发放工作服</w:t>
            </w:r>
            <w:r>
              <w:rPr>
                <w:rFonts w:hint="eastAsia" w:ascii="仿宋_GB2312" w:hAnsi="仿宋_GB2312" w:eastAsia="仿宋_GB2312" w:cs="仿宋_GB2312"/>
                <w:b w:val="0"/>
                <w:bCs w:val="0"/>
                <w:sz w:val="24"/>
                <w:szCs w:val="24"/>
                <w:lang w:eastAsia="zh-CN"/>
              </w:rPr>
              <w:t>和</w:t>
            </w:r>
            <w:r>
              <w:rPr>
                <w:rFonts w:hint="eastAsia" w:ascii="仿宋_GB2312" w:hAnsi="仿宋_GB2312" w:eastAsia="仿宋_GB2312" w:cs="仿宋_GB2312"/>
                <w:b w:val="0"/>
                <w:bCs w:val="0"/>
                <w:sz w:val="24"/>
                <w:szCs w:val="24"/>
              </w:rPr>
              <w:t>工作牌</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上岗时</w:t>
            </w:r>
            <w:r>
              <w:rPr>
                <w:rFonts w:hint="eastAsia" w:ascii="仿宋_GB2312" w:hAnsi="仿宋_GB2312" w:eastAsia="仿宋_GB2312" w:cs="仿宋_GB2312"/>
                <w:b w:val="0"/>
                <w:bCs w:val="0"/>
                <w:sz w:val="24"/>
                <w:szCs w:val="24"/>
                <w:lang w:eastAsia="zh-CN"/>
              </w:rPr>
              <w:t>须统一着装并</w:t>
            </w:r>
            <w:r>
              <w:rPr>
                <w:rFonts w:hint="eastAsia" w:ascii="仿宋_GB2312" w:hAnsi="仿宋_GB2312" w:eastAsia="仿宋_GB2312" w:cs="仿宋_GB2312"/>
                <w:b w:val="0"/>
                <w:bCs w:val="0"/>
                <w:sz w:val="24"/>
                <w:szCs w:val="24"/>
              </w:rPr>
              <w:t>佩戴</w:t>
            </w:r>
            <w:r>
              <w:rPr>
                <w:rFonts w:hint="eastAsia" w:ascii="仿宋_GB2312" w:hAnsi="仿宋_GB2312" w:eastAsia="仿宋_GB2312" w:cs="仿宋_GB2312"/>
                <w:b w:val="0"/>
                <w:bCs w:val="0"/>
                <w:sz w:val="24"/>
                <w:szCs w:val="24"/>
                <w:lang w:eastAsia="zh-CN"/>
              </w:rPr>
              <w:t>工作牌。</w:t>
            </w:r>
          </w:p>
          <w:p>
            <w:pPr>
              <w:pStyle w:val="344"/>
              <w:keepNext w:val="0"/>
              <w:keepLines w:val="0"/>
              <w:pageBreakBefore w:val="0"/>
              <w:kinsoku/>
              <w:wordWrap/>
              <w:overflowPunct/>
              <w:topLinePunct w:val="0"/>
              <w:autoSpaceDE/>
              <w:autoSpaceDN/>
              <w:bidi w:val="0"/>
              <w:snapToGrid w:val="0"/>
              <w:spacing w:line="440" w:lineRule="exact"/>
              <w:ind w:firstLine="481"/>
              <w:jc w:val="left"/>
              <w:rPr>
                <w:rFonts w:hint="eastAsia" w:ascii="仿宋_GB2312" w:hAnsi="仿宋_GB2312" w:eastAsia="仿宋_GB2312" w:cs="仿宋_GB2312"/>
                <w:b w:val="0"/>
                <w:bCs w:val="0"/>
                <w:kern w:val="2"/>
                <w:sz w:val="24"/>
                <w:szCs w:val="24"/>
                <w:lang w:eastAsia="zh-CN"/>
              </w:rPr>
            </w:pPr>
            <w:r>
              <w:rPr>
                <w:rFonts w:hint="eastAsia" w:ascii="仿宋_GB2312" w:hAnsi="仿宋_GB2312" w:eastAsia="仿宋_GB2312" w:cs="仿宋_GB2312"/>
                <w:kern w:val="2"/>
                <w:sz w:val="24"/>
                <w:szCs w:val="24"/>
                <w:lang w:val="en-US" w:eastAsia="zh-CN"/>
              </w:rPr>
              <w:t>（三）</w:t>
            </w:r>
            <w:r>
              <w:rPr>
                <w:rFonts w:hint="eastAsia" w:ascii="仿宋_GB2312" w:hAnsi="仿宋_GB2312" w:eastAsia="仿宋_GB2312" w:cs="仿宋_GB2312"/>
                <w:b w:val="0"/>
                <w:bCs w:val="0"/>
                <w:kern w:val="2"/>
                <w:sz w:val="24"/>
                <w:szCs w:val="24"/>
                <w:lang w:eastAsia="zh-CN"/>
              </w:rPr>
              <w:t>供应商在</w:t>
            </w:r>
            <w:r>
              <w:rPr>
                <w:rFonts w:hint="eastAsia" w:ascii="仿宋_GB2312" w:hAnsi="仿宋_GB2312" w:eastAsia="仿宋_GB2312" w:cs="仿宋_GB2312"/>
                <w:b w:val="0"/>
                <w:bCs w:val="0"/>
                <w:kern w:val="2"/>
                <w:sz w:val="24"/>
                <w:szCs w:val="24"/>
              </w:rPr>
              <w:t>服务期内需</w:t>
            </w:r>
            <w:r>
              <w:rPr>
                <w:rFonts w:hint="eastAsia" w:ascii="仿宋_GB2312" w:hAnsi="仿宋_GB2312" w:eastAsia="仿宋_GB2312" w:cs="仿宋_GB2312"/>
                <w:b w:val="0"/>
                <w:bCs w:val="0"/>
                <w:kern w:val="2"/>
                <w:sz w:val="24"/>
                <w:szCs w:val="24"/>
                <w:lang w:eastAsia="zh-CN"/>
              </w:rPr>
              <w:t>配备</w:t>
            </w:r>
            <w:r>
              <w:rPr>
                <w:rFonts w:hint="eastAsia" w:ascii="仿宋_GB2312" w:hAnsi="仿宋_GB2312" w:eastAsia="仿宋_GB2312" w:cs="仿宋_GB2312"/>
                <w:b w:val="0"/>
                <w:bCs w:val="0"/>
                <w:kern w:val="2"/>
                <w:sz w:val="24"/>
                <w:szCs w:val="24"/>
                <w:lang w:val="en-US" w:eastAsia="zh-CN"/>
              </w:rPr>
              <w:t>3</w:t>
            </w:r>
            <w:r>
              <w:rPr>
                <w:rFonts w:hint="eastAsia" w:ascii="仿宋_GB2312" w:hAnsi="仿宋_GB2312" w:eastAsia="仿宋_GB2312" w:cs="仿宋_GB2312"/>
                <w:b w:val="0"/>
                <w:bCs w:val="0"/>
                <w:kern w:val="2"/>
                <w:sz w:val="24"/>
                <w:szCs w:val="24"/>
                <w:lang w:eastAsia="zh-CN"/>
              </w:rPr>
              <w:t>套以上空调系统维保所需的维修工具（含焊接工具）。</w:t>
            </w:r>
          </w:p>
          <w:p>
            <w:pPr>
              <w:pStyle w:val="394"/>
              <w:keepNext w:val="0"/>
              <w:keepLines w:val="0"/>
              <w:pageBreakBefore w:val="0"/>
              <w:kinsoku/>
              <w:wordWrap/>
              <w:overflowPunct/>
              <w:topLinePunct w:val="0"/>
              <w:autoSpaceDE/>
              <w:autoSpaceDN/>
              <w:bidi w:val="0"/>
              <w:spacing w:line="440" w:lineRule="exact"/>
              <w:ind w:left="0" w:right="42" w:rightChars="20" w:firstLine="480" w:firstLineChars="200"/>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Cs/>
                <w:color w:val="000000"/>
                <w:sz w:val="24"/>
                <w:szCs w:val="24"/>
                <w:lang w:val="en-US" w:eastAsia="zh-CN"/>
              </w:rPr>
              <w:t>（四）</w:t>
            </w:r>
            <w:r>
              <w:rPr>
                <w:rStyle w:val="387"/>
                <w:rFonts w:hint="eastAsia" w:ascii="仿宋_GB2312" w:hAnsi="仿宋_GB2312" w:eastAsia="仿宋_GB2312" w:cs="仿宋_GB2312"/>
                <w:sz w:val="24"/>
                <w:szCs w:val="24"/>
              </w:rPr>
              <w:t>所有</w:t>
            </w:r>
            <w:r>
              <w:rPr>
                <w:rStyle w:val="387"/>
                <w:rFonts w:hint="eastAsia" w:ascii="仿宋_GB2312" w:hAnsi="仿宋_GB2312" w:eastAsia="仿宋_GB2312" w:cs="仿宋_GB2312"/>
                <w:sz w:val="24"/>
                <w:szCs w:val="24"/>
                <w:lang w:eastAsia="zh-CN"/>
              </w:rPr>
              <w:t>维保人员</w:t>
            </w:r>
            <w:r>
              <w:rPr>
                <w:rStyle w:val="387"/>
                <w:rFonts w:hint="eastAsia" w:ascii="仿宋_GB2312" w:hAnsi="仿宋_GB2312" w:eastAsia="仿宋_GB2312" w:cs="仿宋_GB2312"/>
                <w:sz w:val="24"/>
                <w:szCs w:val="24"/>
              </w:rPr>
              <w:t>须自觉遵守</w:t>
            </w:r>
            <w:r>
              <w:rPr>
                <w:rStyle w:val="387"/>
                <w:rFonts w:hint="eastAsia" w:ascii="仿宋_GB2312" w:hAnsi="仿宋_GB2312" w:eastAsia="仿宋_GB2312" w:cs="仿宋_GB2312"/>
                <w:sz w:val="24"/>
                <w:szCs w:val="24"/>
                <w:lang w:eastAsia="zh-CN"/>
              </w:rPr>
              <w:t>法律法规、</w:t>
            </w:r>
            <w:r>
              <w:rPr>
                <w:rStyle w:val="387"/>
                <w:rFonts w:hint="eastAsia" w:ascii="仿宋_GB2312" w:hAnsi="仿宋_GB2312" w:eastAsia="仿宋_GB2312" w:cs="仿宋_GB2312"/>
                <w:sz w:val="24"/>
                <w:szCs w:val="24"/>
              </w:rPr>
              <w:t>规章制度</w:t>
            </w:r>
            <w:r>
              <w:rPr>
                <w:rStyle w:val="387"/>
                <w:rFonts w:hint="eastAsia" w:ascii="仿宋_GB2312" w:hAnsi="仿宋_GB2312" w:eastAsia="仿宋_GB2312" w:cs="仿宋_GB2312"/>
                <w:sz w:val="24"/>
                <w:szCs w:val="24"/>
                <w:lang w:eastAsia="zh-CN"/>
              </w:rPr>
              <w:t>、</w:t>
            </w:r>
            <w:r>
              <w:rPr>
                <w:rStyle w:val="387"/>
                <w:rFonts w:hint="eastAsia" w:ascii="仿宋_GB2312" w:hAnsi="仿宋_GB2312" w:eastAsia="仿宋_GB2312" w:cs="仿宋_GB2312"/>
                <w:sz w:val="24"/>
                <w:szCs w:val="24"/>
              </w:rPr>
              <w:t>工作纪律和保密规定，服从工作范围内的安排，具备良好的职业道德、业务工作能力和文明工作礼仪</w:t>
            </w:r>
            <w:r>
              <w:rPr>
                <w:rStyle w:val="387"/>
                <w:rFonts w:hint="eastAsia" w:ascii="仿宋_GB2312" w:hAnsi="仿宋_GB2312" w:eastAsia="仿宋_GB2312" w:cs="仿宋_GB2312"/>
                <w:sz w:val="24"/>
                <w:szCs w:val="24"/>
                <w:lang w:eastAsia="zh-CN"/>
              </w:rPr>
              <w:t>，</w:t>
            </w:r>
            <w:r>
              <w:rPr>
                <w:rStyle w:val="387"/>
                <w:rFonts w:hint="eastAsia" w:ascii="仿宋_GB2312" w:hAnsi="仿宋_GB2312" w:eastAsia="仿宋_GB2312" w:cs="仿宋_GB2312"/>
                <w:sz w:val="24"/>
                <w:szCs w:val="24"/>
              </w:rPr>
              <w:t>以良好的精神面貌认真履行工作职责。工作期间，</w:t>
            </w:r>
            <w:r>
              <w:rPr>
                <w:rStyle w:val="387"/>
                <w:rFonts w:hint="eastAsia" w:ascii="仿宋_GB2312" w:hAnsi="仿宋_GB2312" w:eastAsia="仿宋_GB2312" w:cs="仿宋_GB2312"/>
                <w:sz w:val="24"/>
                <w:szCs w:val="24"/>
                <w:lang w:eastAsia="zh-CN"/>
              </w:rPr>
              <w:t>维保人员应</w:t>
            </w:r>
            <w:r>
              <w:rPr>
                <w:rStyle w:val="387"/>
                <w:rFonts w:hint="eastAsia" w:ascii="仿宋_GB2312" w:hAnsi="仿宋_GB2312" w:eastAsia="仿宋_GB2312" w:cs="仿宋_GB2312"/>
                <w:sz w:val="24"/>
                <w:szCs w:val="24"/>
              </w:rPr>
              <w:t>坚守岗位，不得脱岗、旷工</w:t>
            </w:r>
            <w:r>
              <w:rPr>
                <w:rStyle w:val="387"/>
                <w:rFonts w:hint="eastAsia" w:ascii="仿宋_GB2312" w:hAnsi="仿宋_GB2312" w:eastAsia="仿宋_GB2312" w:cs="仿宋_GB2312"/>
                <w:sz w:val="24"/>
                <w:szCs w:val="24"/>
                <w:lang w:eastAsia="zh-CN"/>
              </w:rPr>
              <w:t>；</w:t>
            </w:r>
            <w:r>
              <w:rPr>
                <w:rStyle w:val="387"/>
                <w:rFonts w:hint="eastAsia" w:ascii="仿宋_GB2312" w:hAnsi="仿宋_GB2312" w:eastAsia="仿宋_GB2312" w:cs="仿宋_GB2312"/>
                <w:sz w:val="24"/>
                <w:szCs w:val="24"/>
              </w:rPr>
              <w:t>自觉厉行节约节能</w:t>
            </w:r>
            <w:r>
              <w:rPr>
                <w:rStyle w:val="387"/>
                <w:rFonts w:hint="eastAsia" w:ascii="仿宋_GB2312" w:hAnsi="仿宋_GB2312" w:eastAsia="仿宋_GB2312" w:cs="仿宋_GB2312"/>
                <w:sz w:val="24"/>
                <w:szCs w:val="24"/>
                <w:lang w:eastAsia="zh-CN"/>
              </w:rPr>
              <w:t>，按照</w:t>
            </w:r>
            <w:r>
              <w:rPr>
                <w:rStyle w:val="387"/>
                <w:rFonts w:hint="eastAsia" w:ascii="仿宋_GB2312" w:hAnsi="仿宋_GB2312" w:eastAsia="仿宋_GB2312" w:cs="仿宋_GB2312"/>
                <w:sz w:val="24"/>
                <w:szCs w:val="24"/>
              </w:rPr>
              <w:t>垃圾分类投放</w:t>
            </w:r>
            <w:r>
              <w:rPr>
                <w:rStyle w:val="387"/>
                <w:rFonts w:hint="eastAsia" w:ascii="仿宋_GB2312" w:hAnsi="仿宋_GB2312" w:eastAsia="仿宋_GB2312" w:cs="仿宋_GB2312"/>
                <w:sz w:val="24"/>
                <w:szCs w:val="24"/>
                <w:lang w:eastAsia="zh-CN"/>
              </w:rPr>
              <w:t>垃圾，</w:t>
            </w:r>
            <w:r>
              <w:rPr>
                <w:rStyle w:val="387"/>
                <w:rFonts w:hint="eastAsia" w:ascii="仿宋_GB2312" w:hAnsi="仿宋_GB2312" w:eastAsia="仿宋_GB2312" w:cs="仿宋_GB2312"/>
                <w:sz w:val="24"/>
                <w:szCs w:val="24"/>
              </w:rPr>
              <w:t>爱护本项目各</w:t>
            </w:r>
            <w:r>
              <w:rPr>
                <w:rStyle w:val="387"/>
                <w:rFonts w:hint="eastAsia" w:ascii="仿宋_GB2312" w:hAnsi="仿宋_GB2312" w:eastAsia="仿宋_GB2312" w:cs="仿宋_GB2312"/>
                <w:sz w:val="24"/>
                <w:szCs w:val="24"/>
                <w:lang w:eastAsia="zh-CN"/>
              </w:rPr>
              <w:t>类</w:t>
            </w:r>
            <w:r>
              <w:rPr>
                <w:rStyle w:val="387"/>
                <w:rFonts w:hint="eastAsia" w:ascii="仿宋_GB2312" w:hAnsi="仿宋_GB2312" w:eastAsia="仿宋_GB2312" w:cs="仿宋_GB2312"/>
                <w:sz w:val="24"/>
                <w:szCs w:val="24"/>
              </w:rPr>
              <w:t>设施、设备、绿植等公物</w:t>
            </w:r>
            <w:r>
              <w:rPr>
                <w:rStyle w:val="387"/>
                <w:rFonts w:hint="eastAsia" w:ascii="仿宋_GB2312" w:hAnsi="仿宋_GB2312" w:eastAsia="仿宋_GB2312" w:cs="仿宋_GB2312"/>
                <w:sz w:val="24"/>
                <w:szCs w:val="24"/>
                <w:lang w:eastAsia="zh-CN"/>
              </w:rPr>
              <w:t>；</w:t>
            </w:r>
            <w:r>
              <w:rPr>
                <w:rStyle w:val="387"/>
                <w:rFonts w:hint="eastAsia" w:ascii="仿宋_GB2312" w:hAnsi="仿宋_GB2312" w:eastAsia="仿宋_GB2312" w:cs="仿宋_GB2312"/>
                <w:sz w:val="24"/>
                <w:szCs w:val="24"/>
              </w:rPr>
              <w:t>具备良好的卫生习惯，工作区域干净整洁、不存放与工作无关</w:t>
            </w:r>
            <w:r>
              <w:rPr>
                <w:rStyle w:val="387"/>
                <w:rFonts w:hint="eastAsia" w:ascii="仿宋_GB2312" w:hAnsi="仿宋_GB2312" w:eastAsia="仿宋_GB2312" w:cs="仿宋_GB2312"/>
                <w:sz w:val="24"/>
                <w:szCs w:val="24"/>
                <w:lang w:eastAsia="zh-CN"/>
              </w:rPr>
              <w:t>的</w:t>
            </w:r>
            <w:r>
              <w:rPr>
                <w:rStyle w:val="387"/>
                <w:rFonts w:hint="eastAsia" w:ascii="仿宋_GB2312" w:hAnsi="仿宋_GB2312" w:eastAsia="仿宋_GB2312" w:cs="仿宋_GB2312"/>
                <w:sz w:val="24"/>
                <w:szCs w:val="24"/>
              </w:rPr>
              <w:t>物品</w:t>
            </w:r>
            <w:r>
              <w:rPr>
                <w:rStyle w:val="387"/>
                <w:rFonts w:hint="eastAsia" w:ascii="仿宋_GB2312" w:hAnsi="仿宋_GB2312" w:eastAsia="仿宋_GB2312" w:cs="仿宋_GB2312"/>
                <w:sz w:val="24"/>
                <w:szCs w:val="24"/>
                <w:lang w:eastAsia="zh-CN"/>
              </w:rPr>
              <w:t>；</w:t>
            </w:r>
            <w:r>
              <w:rPr>
                <w:rStyle w:val="387"/>
                <w:rFonts w:hint="eastAsia" w:ascii="仿宋_GB2312" w:hAnsi="仿宋_GB2312" w:eastAsia="仿宋_GB2312" w:cs="仿宋_GB2312"/>
                <w:sz w:val="24"/>
                <w:szCs w:val="24"/>
              </w:rPr>
              <w:t>严禁酒后上岗，禁止做与工作无关事项，禁止浪费、打人、骂人等不文明行为，禁止利用本项目公共设施设备做私人事项</w:t>
            </w:r>
            <w:r>
              <w:rPr>
                <w:rStyle w:val="387"/>
                <w:rFonts w:hint="eastAsia" w:ascii="仿宋_GB2312" w:hAnsi="仿宋_GB2312" w:eastAsia="仿宋_GB2312" w:cs="仿宋_GB2312"/>
                <w:sz w:val="24"/>
                <w:szCs w:val="24"/>
                <w:lang w:eastAsia="zh-CN"/>
              </w:rPr>
              <w:t>，如有偷盗等违法犯罪行为采购人将报警处理</w:t>
            </w:r>
            <w:r>
              <w:rPr>
                <w:rStyle w:val="387"/>
                <w:rFonts w:hint="eastAsia" w:ascii="仿宋_GB2312" w:hAnsi="仿宋_GB2312" w:eastAsia="仿宋_GB2312" w:cs="仿宋_GB2312"/>
                <w:sz w:val="24"/>
                <w:szCs w:val="24"/>
              </w:rPr>
              <w:t>。</w:t>
            </w:r>
            <w:r>
              <w:rPr>
                <w:rFonts w:hint="eastAsia" w:ascii="仿宋_GB2312" w:hAnsi="仿宋_GB2312" w:eastAsia="仿宋_GB2312" w:cs="仿宋_GB2312"/>
                <w:color w:val="auto"/>
                <w:kern w:val="2"/>
                <w:sz w:val="24"/>
                <w:szCs w:val="24"/>
                <w:highlight w:val="none"/>
                <w:lang w:val="en-US" w:eastAsia="zh-CN" w:bidi="ar-SA"/>
              </w:rPr>
              <w:t>维保人员须严格遵守国家高空作业规定，持有高处作业操作证才可进行高空作业。</w:t>
            </w:r>
          </w:p>
          <w:p>
            <w:pPr>
              <w:pStyle w:val="343"/>
              <w:keepNext w:val="0"/>
              <w:keepLines w:val="0"/>
              <w:pageBreakBefore w:val="0"/>
              <w:kinsoku/>
              <w:wordWrap/>
              <w:overflowPunct/>
              <w:topLinePunct w:val="0"/>
              <w:autoSpaceDE/>
              <w:autoSpaceDN/>
              <w:bidi w:val="0"/>
              <w:spacing w:line="440" w:lineRule="exact"/>
              <w:ind w:firstLine="480" w:firstLineChars="200"/>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Cs/>
                <w:color w:val="000000"/>
                <w:sz w:val="24"/>
                <w:szCs w:val="24"/>
                <w:lang w:val="en-US" w:eastAsia="zh-CN"/>
              </w:rPr>
              <w:t>（五）</w:t>
            </w:r>
            <w:r>
              <w:rPr>
                <w:rFonts w:hint="eastAsia" w:ascii="仿宋_GB2312" w:hAnsi="仿宋_GB2312" w:eastAsia="仿宋_GB2312" w:cs="仿宋_GB2312"/>
                <w:color w:val="auto"/>
                <w:kern w:val="2"/>
                <w:sz w:val="24"/>
                <w:szCs w:val="24"/>
                <w:highlight w:val="none"/>
                <w:lang w:val="en" w:eastAsia="zh-CN" w:bidi="ar-SA"/>
              </w:rPr>
              <w:t>供应商</w:t>
            </w:r>
            <w:r>
              <w:rPr>
                <w:rFonts w:hint="eastAsia" w:ascii="仿宋_GB2312" w:hAnsi="仿宋_GB2312" w:eastAsia="仿宋_GB2312" w:cs="仿宋_GB2312"/>
                <w:bCs/>
                <w:color w:val="auto"/>
                <w:kern w:val="0"/>
                <w:sz w:val="24"/>
                <w:szCs w:val="24"/>
              </w:rPr>
              <w:t>在日常管理</w:t>
            </w:r>
            <w:r>
              <w:rPr>
                <w:rFonts w:hint="eastAsia" w:ascii="仿宋_GB2312" w:hAnsi="仿宋_GB2312" w:eastAsia="仿宋_GB2312" w:cs="仿宋_GB2312"/>
                <w:bCs/>
                <w:color w:val="auto"/>
                <w:kern w:val="0"/>
                <w:sz w:val="24"/>
                <w:szCs w:val="24"/>
                <w:highlight w:val="none"/>
              </w:rPr>
              <w:t>中需制定</w:t>
            </w:r>
            <w:r>
              <w:rPr>
                <w:rFonts w:hint="eastAsia" w:ascii="仿宋_GB2312" w:hAnsi="仿宋_GB2312" w:eastAsia="仿宋_GB2312" w:cs="仿宋_GB2312"/>
                <w:bCs/>
                <w:color w:val="auto"/>
                <w:kern w:val="0"/>
                <w:sz w:val="24"/>
                <w:szCs w:val="24"/>
                <w:highlight w:val="none"/>
                <w:lang w:eastAsia="zh-CN"/>
              </w:rPr>
              <w:t>维保人员</w:t>
            </w:r>
            <w:r>
              <w:rPr>
                <w:rFonts w:hint="eastAsia" w:ascii="仿宋_GB2312" w:hAnsi="仿宋_GB2312" w:eastAsia="仿宋_GB2312" w:cs="仿宋_GB2312"/>
                <w:bCs/>
                <w:color w:val="auto"/>
                <w:kern w:val="0"/>
                <w:sz w:val="24"/>
                <w:szCs w:val="24"/>
                <w:highlight w:val="none"/>
              </w:rPr>
              <w:t>请</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休</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假登记制度</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采购人有权查阅记录。</w:t>
            </w:r>
            <w:r>
              <w:rPr>
                <w:rFonts w:hint="eastAsia" w:ascii="仿宋_GB2312" w:hAnsi="仿宋_GB2312" w:eastAsia="仿宋_GB2312" w:cs="仿宋_GB2312"/>
                <w:bCs/>
                <w:color w:val="auto"/>
                <w:kern w:val="0"/>
                <w:sz w:val="24"/>
                <w:szCs w:val="24"/>
                <w:highlight w:val="none"/>
                <w:lang w:eastAsia="zh-CN"/>
              </w:rPr>
              <w:t>不能</w:t>
            </w:r>
            <w:r>
              <w:rPr>
                <w:rFonts w:hint="eastAsia" w:ascii="仿宋_GB2312" w:hAnsi="仿宋_GB2312" w:eastAsia="仿宋_GB2312" w:cs="仿宋_GB2312"/>
                <w:bCs/>
                <w:color w:val="auto"/>
                <w:kern w:val="0"/>
                <w:sz w:val="24"/>
                <w:szCs w:val="24"/>
                <w:highlight w:val="none"/>
              </w:rPr>
              <w:t>因</w:t>
            </w:r>
            <w:r>
              <w:rPr>
                <w:rFonts w:hint="eastAsia" w:ascii="仿宋_GB2312" w:hAnsi="仿宋_GB2312" w:eastAsia="仿宋_GB2312" w:cs="仿宋_GB2312"/>
                <w:bCs/>
                <w:color w:val="auto"/>
                <w:kern w:val="0"/>
                <w:sz w:val="24"/>
                <w:szCs w:val="24"/>
                <w:highlight w:val="none"/>
                <w:lang w:eastAsia="zh-CN"/>
              </w:rPr>
              <w:t>维保人员</w:t>
            </w:r>
            <w:r>
              <w:rPr>
                <w:rFonts w:hint="eastAsia" w:ascii="仿宋_GB2312" w:hAnsi="仿宋_GB2312" w:eastAsia="仿宋_GB2312" w:cs="仿宋_GB2312"/>
                <w:bCs/>
                <w:color w:val="auto"/>
                <w:kern w:val="0"/>
                <w:sz w:val="24"/>
                <w:szCs w:val="24"/>
                <w:highlight w:val="none"/>
              </w:rPr>
              <w:t>个人原因请</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休</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假、辞退等造成人数的空缺，</w:t>
            </w:r>
            <w:r>
              <w:rPr>
                <w:rFonts w:hint="eastAsia" w:ascii="仿宋_GB2312" w:hAnsi="仿宋_GB2312" w:eastAsia="仿宋_GB2312" w:cs="仿宋_GB2312"/>
                <w:bCs/>
                <w:color w:val="auto"/>
                <w:kern w:val="0"/>
                <w:sz w:val="24"/>
                <w:szCs w:val="24"/>
                <w:highlight w:val="none"/>
                <w:lang w:eastAsia="zh-CN"/>
              </w:rPr>
              <w:t>如有空缺供应商</w:t>
            </w:r>
            <w:r>
              <w:rPr>
                <w:rFonts w:hint="eastAsia" w:ascii="仿宋_GB2312" w:hAnsi="仿宋_GB2312" w:eastAsia="仿宋_GB2312" w:cs="仿宋_GB2312"/>
                <w:bCs/>
                <w:color w:val="auto"/>
                <w:kern w:val="0"/>
                <w:sz w:val="24"/>
                <w:szCs w:val="24"/>
                <w:highlight w:val="none"/>
              </w:rPr>
              <w:t>应</w:t>
            </w:r>
            <w:r>
              <w:rPr>
                <w:rFonts w:hint="eastAsia" w:ascii="仿宋_GB2312" w:hAnsi="仿宋_GB2312" w:eastAsia="仿宋_GB2312" w:cs="仿宋_GB2312"/>
                <w:bCs/>
                <w:color w:val="auto"/>
                <w:kern w:val="0"/>
                <w:sz w:val="24"/>
                <w:szCs w:val="24"/>
                <w:highlight w:val="none"/>
                <w:lang w:eastAsia="zh-CN"/>
              </w:rPr>
              <w:t>及时向采购人报备并</w:t>
            </w:r>
            <w:r>
              <w:rPr>
                <w:rFonts w:hint="eastAsia" w:ascii="仿宋_GB2312" w:hAnsi="仿宋_GB2312" w:eastAsia="仿宋_GB2312" w:cs="仿宋_GB2312"/>
                <w:bCs/>
                <w:color w:val="auto"/>
                <w:kern w:val="0"/>
                <w:sz w:val="24"/>
                <w:szCs w:val="24"/>
                <w:highlight w:val="none"/>
              </w:rPr>
              <w:t>做好人员</w:t>
            </w:r>
            <w:r>
              <w:rPr>
                <w:rFonts w:hint="eastAsia" w:ascii="仿宋_GB2312" w:hAnsi="仿宋_GB2312" w:eastAsia="仿宋_GB2312" w:cs="仿宋_GB2312"/>
                <w:bCs/>
                <w:color w:val="auto"/>
                <w:kern w:val="0"/>
                <w:sz w:val="24"/>
                <w:szCs w:val="24"/>
                <w:highlight w:val="none"/>
                <w:lang w:eastAsia="zh-CN"/>
              </w:rPr>
              <w:t>增补。</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（六）</w:t>
            </w:r>
            <w:r>
              <w:rPr>
                <w:rFonts w:hint="eastAsia" w:ascii="仿宋_GB2312" w:hAnsi="仿宋_GB2312" w:eastAsia="仿宋_GB2312" w:cs="仿宋_GB2312"/>
                <w:b w:val="0"/>
                <w:bCs w:val="0"/>
                <w:sz w:val="24"/>
                <w:szCs w:val="24"/>
                <w:highlight w:val="none"/>
                <w:lang w:val="en-US" w:eastAsia="zh-CN" w:bidi="ar-SA"/>
              </w:rPr>
              <w:t>供应商须对设备（系统）定期巡查，做好清理清洁、系统检测、优化和数据检查，及时反映和解决问题，</w:t>
            </w:r>
            <w:r>
              <w:rPr>
                <w:rFonts w:hint="eastAsia" w:ascii="仿宋_GB2312" w:hAnsi="仿宋_GB2312" w:eastAsia="仿宋_GB2312" w:cs="仿宋_GB2312"/>
                <w:color w:val="auto"/>
                <w:kern w:val="0"/>
                <w:sz w:val="24"/>
                <w:szCs w:val="24"/>
                <w:highlight w:val="none"/>
              </w:rPr>
              <w:t>每季度对投入所有</w:t>
            </w:r>
            <w:r>
              <w:rPr>
                <w:rFonts w:hint="eastAsia" w:ascii="仿宋_GB2312" w:hAnsi="仿宋_GB2312" w:eastAsia="仿宋_GB2312" w:cs="仿宋_GB2312"/>
                <w:color w:val="auto"/>
                <w:kern w:val="0"/>
                <w:sz w:val="24"/>
                <w:szCs w:val="24"/>
                <w:highlight w:val="none"/>
                <w:lang w:eastAsia="zh-CN"/>
              </w:rPr>
              <w:t>维保技术</w:t>
            </w:r>
            <w:r>
              <w:rPr>
                <w:rFonts w:hint="eastAsia" w:ascii="仿宋_GB2312" w:hAnsi="仿宋_GB2312" w:eastAsia="仿宋_GB2312" w:cs="仿宋_GB2312"/>
                <w:color w:val="auto"/>
                <w:kern w:val="0"/>
                <w:sz w:val="24"/>
                <w:szCs w:val="24"/>
                <w:highlight w:val="none"/>
              </w:rPr>
              <w:t>员至少开展一次安全教育与</w:t>
            </w:r>
            <w:r>
              <w:rPr>
                <w:rFonts w:hint="eastAsia" w:ascii="仿宋_GB2312" w:hAnsi="仿宋_GB2312" w:eastAsia="仿宋_GB2312" w:cs="仿宋_GB2312"/>
                <w:color w:val="auto"/>
                <w:kern w:val="0"/>
                <w:sz w:val="24"/>
                <w:szCs w:val="24"/>
                <w:highlight w:val="none"/>
                <w:lang w:eastAsia="zh-CN"/>
              </w:rPr>
              <w:t>突发事件应急处置等</w:t>
            </w:r>
            <w:r>
              <w:rPr>
                <w:rFonts w:hint="eastAsia" w:ascii="仿宋_GB2312" w:hAnsi="仿宋_GB2312" w:eastAsia="仿宋_GB2312" w:cs="仿宋_GB2312"/>
                <w:color w:val="auto"/>
                <w:kern w:val="0"/>
                <w:sz w:val="24"/>
                <w:szCs w:val="24"/>
                <w:highlight w:val="none"/>
              </w:rPr>
              <w:t>培训</w:t>
            </w:r>
            <w:r>
              <w:rPr>
                <w:rFonts w:hint="eastAsia" w:ascii="仿宋_GB2312" w:hAnsi="仿宋_GB2312" w:eastAsia="仿宋_GB2312" w:cs="仿宋_GB2312"/>
                <w:color w:val="auto"/>
                <w:kern w:val="0"/>
                <w:sz w:val="24"/>
                <w:szCs w:val="24"/>
                <w:highlight w:val="none"/>
                <w:lang w:eastAsia="zh-CN"/>
              </w:rPr>
              <w:t>。</w:t>
            </w:r>
          </w:p>
          <w:p>
            <w:pPr>
              <w:keepNext w:val="0"/>
              <w:keepLines w:val="0"/>
              <w:pageBreakBefore w:val="0"/>
              <w:kinsoku/>
              <w:wordWrap/>
              <w:overflowPunct/>
              <w:topLinePunct w:val="0"/>
              <w:autoSpaceDE/>
              <w:autoSpaceDN/>
              <w:bidi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（七）</w:t>
            </w:r>
            <w:r>
              <w:rPr>
                <w:rFonts w:hint="eastAsia" w:ascii="仿宋_GB2312" w:hAnsi="仿宋_GB2312" w:eastAsia="仿宋_GB2312" w:cs="仿宋_GB2312"/>
                <w:b w:val="0"/>
                <w:bCs w:val="0"/>
                <w:sz w:val="24"/>
                <w:szCs w:val="24"/>
                <w:lang w:val="en-US" w:eastAsia="zh-CN" w:bidi="ar-SA"/>
              </w:rPr>
              <w:t>供应商须</w:t>
            </w:r>
            <w:r>
              <w:rPr>
                <w:rFonts w:hint="eastAsia" w:ascii="仿宋_GB2312" w:hAnsi="仿宋_GB2312" w:eastAsia="仿宋_GB2312" w:cs="仿宋_GB2312"/>
                <w:sz w:val="24"/>
                <w:szCs w:val="24"/>
              </w:rPr>
              <w:t>严格按要求进行维护、保养工作。工作要认真细致，按时提供维保工作记录，并接受采购人现场监督及管理，确保本项目</w:t>
            </w:r>
            <w:r>
              <w:rPr>
                <w:rFonts w:hint="eastAsia" w:ascii="仿宋_GB2312" w:hAnsi="仿宋_GB2312" w:eastAsia="仿宋_GB2312" w:cs="仿宋_GB2312"/>
                <w:sz w:val="24"/>
                <w:szCs w:val="24"/>
                <w:lang w:eastAsia="zh-CN"/>
              </w:rPr>
              <w:t>空调</w:t>
            </w:r>
            <w:r>
              <w:rPr>
                <w:rFonts w:hint="eastAsia" w:ascii="仿宋_GB2312" w:hAnsi="仿宋_GB2312" w:eastAsia="仿宋_GB2312" w:cs="仿宋_GB2312"/>
                <w:sz w:val="24"/>
                <w:szCs w:val="24"/>
              </w:rPr>
              <w:t>系统长期处于良好运行状态</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kern w:val="2"/>
                <w:sz w:val="24"/>
                <w:szCs w:val="24"/>
                <w:lang w:val="en-US" w:eastAsia="zh-CN" w:bidi="ar-SA"/>
              </w:rPr>
              <w:t>因供应商</w:t>
            </w:r>
            <w:r>
              <w:rPr>
                <w:rFonts w:hint="eastAsia" w:ascii="仿宋_GB2312" w:hAnsi="仿宋_GB2312" w:eastAsia="仿宋_GB2312" w:cs="仿宋_GB2312"/>
                <w:sz w:val="24"/>
                <w:szCs w:val="24"/>
              </w:rPr>
              <w:t>在维保过程中操作不当造成的设备故障及其他损失的，</w:t>
            </w:r>
            <w:r>
              <w:rPr>
                <w:rFonts w:hint="eastAsia" w:ascii="仿宋_GB2312" w:hAnsi="仿宋_GB2312" w:eastAsia="仿宋_GB2312" w:cs="仿宋_GB2312"/>
                <w:kern w:val="2"/>
                <w:sz w:val="24"/>
                <w:szCs w:val="24"/>
                <w:lang w:val="en-US" w:eastAsia="zh-CN" w:bidi="ar-SA"/>
              </w:rPr>
              <w:t>供应商</w:t>
            </w:r>
            <w:r>
              <w:rPr>
                <w:rFonts w:hint="eastAsia" w:ascii="仿宋_GB2312" w:hAnsi="仿宋_GB2312" w:eastAsia="仿宋_GB2312" w:cs="仿宋_GB2312"/>
                <w:sz w:val="24"/>
                <w:szCs w:val="24"/>
              </w:rPr>
              <w:t>应承担相应的责任。</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（八）</w:t>
            </w:r>
            <w:r>
              <w:rPr>
                <w:rFonts w:hint="eastAsia" w:ascii="仿宋_GB2312" w:hAnsi="仿宋_GB2312" w:eastAsia="仿宋_GB2312" w:cs="仿宋_GB2312"/>
                <w:color w:val="auto"/>
                <w:kern w:val="2"/>
                <w:sz w:val="24"/>
                <w:szCs w:val="24"/>
                <w:highlight w:val="none"/>
                <w:lang w:val="en-US" w:eastAsia="zh-CN" w:bidi="ar-SA"/>
              </w:rPr>
              <w:t>在服务范围内，对于采购人发现的问题，</w:t>
            </w:r>
            <w:r>
              <w:rPr>
                <w:rFonts w:hint="eastAsia" w:ascii="仿宋_GB2312" w:hAnsi="仿宋_GB2312" w:eastAsia="仿宋_GB2312" w:cs="仿宋_GB2312"/>
                <w:kern w:val="2"/>
                <w:sz w:val="24"/>
                <w:szCs w:val="24"/>
                <w:lang w:val="en-US" w:eastAsia="zh-CN" w:bidi="ar-SA"/>
              </w:rPr>
              <w:t>供</w:t>
            </w:r>
            <w:r>
              <w:rPr>
                <w:rFonts w:hint="eastAsia" w:ascii="仿宋_GB2312" w:hAnsi="仿宋_GB2312" w:eastAsia="仿宋_GB2312" w:cs="仿宋_GB2312"/>
                <w:color w:val="auto"/>
                <w:kern w:val="2"/>
                <w:sz w:val="24"/>
                <w:szCs w:val="24"/>
                <w:highlight w:val="none"/>
                <w:lang w:val="en-US" w:eastAsia="zh-CN" w:bidi="ar-SA"/>
              </w:rPr>
              <w:t>应</w:t>
            </w:r>
            <w:r>
              <w:rPr>
                <w:rFonts w:hint="eastAsia" w:ascii="仿宋_GB2312" w:hAnsi="仿宋_GB2312" w:eastAsia="仿宋_GB2312" w:cs="仿宋_GB2312"/>
                <w:kern w:val="2"/>
                <w:sz w:val="24"/>
                <w:szCs w:val="24"/>
                <w:lang w:val="en-US" w:eastAsia="zh-CN" w:bidi="ar-SA"/>
              </w:rPr>
              <w:t>商应</w:t>
            </w:r>
            <w:r>
              <w:rPr>
                <w:rFonts w:hint="eastAsia" w:ascii="仿宋_GB2312" w:hAnsi="仿宋_GB2312" w:eastAsia="仿宋_GB2312" w:cs="仿宋_GB2312"/>
                <w:color w:val="auto"/>
                <w:kern w:val="2"/>
                <w:sz w:val="24"/>
                <w:szCs w:val="24"/>
                <w:highlight w:val="none"/>
                <w:lang w:val="en-US" w:eastAsia="zh-CN" w:bidi="ar-SA"/>
              </w:rPr>
              <w:t>按照采购人的要求进行整改。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lang w:val="en-US" w:eastAsia="zh-CN"/>
              </w:rPr>
              <w:t>（九）</w:t>
            </w:r>
            <w:r>
              <w:rPr>
                <w:rFonts w:hint="eastAsia" w:ascii="仿宋_GB2312" w:hAnsi="仿宋_GB2312" w:eastAsia="仿宋_GB2312" w:cs="仿宋_GB2312"/>
                <w:kern w:val="2"/>
                <w:sz w:val="24"/>
                <w:szCs w:val="24"/>
                <w:lang w:val="en-US" w:eastAsia="zh-CN" w:bidi="ar-SA"/>
              </w:rPr>
              <w:t>采购人</w:t>
            </w:r>
            <w:r>
              <w:rPr>
                <w:rFonts w:hint="eastAsia" w:ascii="仿宋_GB2312" w:hAnsi="仿宋_GB2312" w:eastAsia="仿宋_GB2312" w:cs="仿宋_GB2312"/>
                <w:color w:val="auto"/>
                <w:kern w:val="2"/>
                <w:sz w:val="24"/>
                <w:szCs w:val="24"/>
                <w:highlight w:val="none"/>
                <w:lang w:val="en-US" w:eastAsia="zh-CN" w:bidi="ar-SA"/>
              </w:rPr>
              <w:t>在供应商服务范围内提出需求时，包括但不限于设备维修、设备改造、技术升级等，供应商应配合完成技术方案评估及报价工作（</w:t>
            </w:r>
            <w:r>
              <w:rPr>
                <w:rFonts w:hint="eastAsia" w:ascii="仿宋_GB2312" w:hAnsi="仿宋_GB2312" w:eastAsia="仿宋_GB2312" w:cs="仿宋_GB2312"/>
                <w:b w:val="0"/>
                <w:bCs w:val="0"/>
                <w:color w:val="auto"/>
                <w:sz w:val="24"/>
                <w:szCs w:val="24"/>
                <w:highlight w:val="none"/>
                <w:lang w:val="en" w:eastAsia="zh-CN"/>
              </w:rPr>
              <w:t>提出需求3天内完成报价</w:t>
            </w:r>
            <w:r>
              <w:rPr>
                <w:rFonts w:hint="eastAsia" w:ascii="仿宋_GB2312" w:hAnsi="仿宋_GB2312" w:eastAsia="仿宋_GB2312" w:cs="仿宋_GB2312"/>
                <w:color w:val="auto"/>
                <w:kern w:val="2"/>
                <w:sz w:val="24"/>
                <w:szCs w:val="24"/>
                <w:highlight w:val="none"/>
                <w:lang w:val="en-US" w:eastAsia="zh-CN" w:bidi="ar-SA"/>
              </w:rPr>
              <w:t>），对外来施工单位的施工进行监督并协助采购人完成验收。</w:t>
            </w:r>
          </w:p>
          <w:p>
            <w:pPr>
              <w:pStyle w:val="344"/>
              <w:keepNext w:val="0"/>
              <w:keepLines w:val="0"/>
              <w:pageBreakBefore w:val="0"/>
              <w:kinsoku/>
              <w:wordWrap/>
              <w:overflowPunct/>
              <w:topLinePunct w:val="0"/>
              <w:autoSpaceDE/>
              <w:autoSpaceDN/>
              <w:bidi w:val="0"/>
              <w:snapToGrid w:val="0"/>
              <w:spacing w:line="440" w:lineRule="exact"/>
              <w:ind w:firstLine="480" w:firstLineChars="200"/>
              <w:jc w:val="left"/>
              <w:rPr>
                <w:rFonts w:hint="eastAsia" w:ascii="仿宋_GB2312" w:hAnsi="仿宋_GB2312" w:eastAsia="仿宋_GB2312" w:cs="仿宋_GB2312"/>
                <w:color w:val="0000FF"/>
                <w:sz w:val="24"/>
                <w:szCs w:val="24"/>
                <w:lang w:eastAsia="zh-CN"/>
              </w:rPr>
            </w:pPr>
            <w:r>
              <w:rPr>
                <w:rFonts w:hint="eastAsia" w:ascii="仿宋_GB2312" w:hAnsi="仿宋_GB2312" w:eastAsia="仿宋_GB2312" w:cs="仿宋_GB2312"/>
                <w:sz w:val="24"/>
                <w:szCs w:val="24"/>
                <w:lang w:val="en-US" w:eastAsia="zh-CN"/>
              </w:rPr>
              <w:t>（十）供应商作业须服从采购人的安全管理，落实防护措施，需监护作业的应书面告知采购人。发</w:t>
            </w:r>
            <w:r>
              <w:rPr>
                <w:rFonts w:hint="eastAsia" w:ascii="仿宋_GB2312" w:hAnsi="仿宋_GB2312" w:eastAsia="仿宋_GB2312" w:cs="仿宋_GB2312"/>
                <w:sz w:val="24"/>
                <w:szCs w:val="24"/>
                <w:highlight w:val="none"/>
                <w:lang w:val="en-US" w:eastAsia="zh-CN"/>
              </w:rPr>
              <w:t>现安全隐患及时书面告知，严重隐患立即报告并采取措施。协助采购人建立安全管理制度等，配合应急演练。</w:t>
            </w:r>
          </w:p>
          <w:p>
            <w:pPr>
              <w:pStyle w:val="344"/>
              <w:keepNext w:val="0"/>
              <w:keepLines w:val="0"/>
              <w:pageBreakBefore w:val="0"/>
              <w:kinsoku/>
              <w:wordWrap/>
              <w:overflowPunct/>
              <w:topLinePunct w:val="0"/>
              <w:autoSpaceDE/>
              <w:autoSpaceDN/>
              <w:bidi w:val="0"/>
              <w:snapToGrid w:val="0"/>
              <w:spacing w:line="440" w:lineRule="exact"/>
              <w:ind w:firstLine="480" w:firstLineChars="200"/>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kern w:val="2"/>
                <w:sz w:val="24"/>
                <w:szCs w:val="24"/>
                <w:lang w:val="en-US" w:eastAsia="zh-CN" w:bidi="ar-SA"/>
              </w:rPr>
              <w:t>（十一）</w:t>
            </w:r>
            <w:r>
              <w:rPr>
                <w:rFonts w:hint="eastAsia" w:ascii="仿宋_GB2312" w:hAnsi="仿宋_GB2312" w:eastAsia="仿宋_GB2312" w:cs="仿宋_GB2312"/>
                <w:color w:val="auto"/>
                <w:sz w:val="24"/>
                <w:szCs w:val="24"/>
                <w:highlight w:val="none"/>
                <w:lang w:eastAsia="zh-CN"/>
              </w:rPr>
              <w:t>供应商须</w:t>
            </w:r>
            <w:r>
              <w:rPr>
                <w:rFonts w:hint="eastAsia" w:ascii="仿宋_GB2312" w:hAnsi="仿宋_GB2312" w:eastAsia="仿宋_GB2312" w:cs="仿宋_GB2312"/>
                <w:color w:val="auto"/>
                <w:sz w:val="24"/>
                <w:szCs w:val="24"/>
                <w:highlight w:val="none"/>
              </w:rPr>
              <w:t>按</w:t>
            </w:r>
            <w:r>
              <w:rPr>
                <w:rFonts w:hint="eastAsia" w:ascii="仿宋_GB2312" w:hAnsi="仿宋_GB2312" w:eastAsia="仿宋_GB2312" w:cs="仿宋_GB2312"/>
                <w:color w:val="auto"/>
                <w:kern w:val="2"/>
                <w:sz w:val="24"/>
                <w:szCs w:val="24"/>
                <w:highlight w:val="none"/>
                <w:lang w:val="en-US" w:eastAsia="zh-CN" w:bidi="ar-SA"/>
              </w:rPr>
              <w:t>《</w:t>
            </w:r>
            <w:r>
              <w:rPr>
                <w:rStyle w:val="393"/>
                <w:rFonts w:hint="eastAsia" w:ascii="仿宋_GB2312" w:hAnsi="仿宋_GB2312" w:eastAsia="仿宋_GB2312" w:cs="仿宋_GB2312"/>
                <w:b/>
                <w:bCs/>
                <w:color w:val="auto"/>
                <w:sz w:val="24"/>
                <w:szCs w:val="24"/>
                <w:highlight w:val="none"/>
                <w:lang w:eastAsia="zh-CN"/>
              </w:rPr>
              <w:t>文昌</w:t>
            </w:r>
            <w:r>
              <w:rPr>
                <w:rStyle w:val="393"/>
                <w:rFonts w:hint="eastAsia" w:ascii="仿宋_GB2312" w:hAnsi="仿宋_GB2312" w:eastAsia="仿宋_GB2312" w:cs="仿宋_GB2312"/>
                <w:b/>
                <w:bCs/>
                <w:color w:val="auto"/>
                <w:sz w:val="24"/>
                <w:szCs w:val="24"/>
                <w:highlight w:val="none"/>
                <w:lang w:val="en-US" w:eastAsia="zh-CN"/>
              </w:rPr>
              <w:t>综合楼</w:t>
            </w:r>
            <w:r>
              <w:rPr>
                <w:rStyle w:val="393"/>
                <w:rFonts w:hint="eastAsia" w:ascii="仿宋_GB2312" w:hAnsi="仿宋_GB2312" w:eastAsia="仿宋_GB2312" w:cs="仿宋_GB2312"/>
                <w:b/>
                <w:bCs/>
                <w:color w:val="auto"/>
                <w:sz w:val="24"/>
                <w:szCs w:val="24"/>
                <w:highlight w:val="none"/>
                <w:lang w:eastAsia="zh-CN"/>
              </w:rPr>
              <w:t>办公区空调系统维保服务考核办法</w:t>
            </w:r>
            <w:r>
              <w:rPr>
                <w:rFonts w:hint="eastAsia" w:ascii="仿宋_GB2312" w:hAnsi="仿宋_GB2312" w:eastAsia="仿宋_GB2312" w:cs="仿宋_GB2312"/>
                <w:color w:val="auto"/>
                <w:kern w:val="2"/>
                <w:sz w:val="24"/>
                <w:szCs w:val="24"/>
                <w:highlight w:val="none"/>
                <w:lang w:val="en-US" w:eastAsia="zh-CN" w:bidi="ar-SA"/>
              </w:rPr>
              <w:t>》（以下简称《考核办法》，</w:t>
            </w:r>
            <w:r>
              <w:rPr>
                <w:rFonts w:hint="eastAsia" w:ascii="仿宋_GB2312" w:hAnsi="仿宋_GB2312" w:eastAsia="仿宋_GB2312" w:cs="仿宋_GB2312"/>
                <w:sz w:val="24"/>
                <w:lang w:eastAsia="zh-CN"/>
              </w:rPr>
              <w:t>详见附件</w:t>
            </w:r>
            <w:r>
              <w:rPr>
                <w:rFonts w:hint="eastAsia" w:ascii="仿宋_GB2312" w:hAnsi="仿宋_GB2312" w:eastAsia="仿宋_GB2312" w:cs="仿宋_GB2312"/>
                <w:color w:val="auto"/>
                <w:kern w:val="2"/>
                <w:sz w:val="24"/>
                <w:szCs w:val="24"/>
                <w:highlight w:val="none"/>
                <w:lang w:val="en-US" w:eastAsia="zh-CN" w:bidi="ar-SA"/>
              </w:rPr>
              <w:t>）</w:t>
            </w:r>
            <w:r>
              <w:rPr>
                <w:rFonts w:hint="eastAsia" w:ascii="仿宋_GB2312" w:hAnsi="仿宋_GB2312" w:eastAsia="仿宋_GB2312" w:cs="仿宋_GB2312"/>
                <w:color w:val="auto"/>
                <w:sz w:val="24"/>
                <w:szCs w:val="24"/>
                <w:highlight w:val="none"/>
                <w:lang w:eastAsia="zh-CN"/>
              </w:rPr>
              <w:t>开展</w:t>
            </w:r>
            <w:r>
              <w:rPr>
                <w:rFonts w:hint="eastAsia" w:ascii="仿宋_GB2312" w:hAnsi="仿宋_GB2312" w:eastAsia="仿宋_GB2312" w:cs="仿宋_GB2312"/>
                <w:color w:val="auto"/>
                <w:sz w:val="24"/>
                <w:szCs w:val="24"/>
                <w:highlight w:val="none"/>
              </w:rPr>
              <w:t>工作并配合考核。</w:t>
            </w:r>
            <w:r>
              <w:rPr>
                <w:rFonts w:hint="eastAsia" w:ascii="仿宋_GB2312" w:hAnsi="仿宋_GB2312" w:eastAsia="仿宋_GB2312" w:cs="仿宋_GB2312"/>
                <w:color w:val="auto"/>
                <w:sz w:val="24"/>
                <w:szCs w:val="24"/>
                <w:highlight w:val="none"/>
                <w:lang w:eastAsia="zh-CN"/>
              </w:rPr>
              <w:t>采购人在日常动态</w:t>
            </w:r>
            <w:r>
              <w:rPr>
                <w:rFonts w:hint="eastAsia" w:ascii="仿宋_GB2312" w:hAnsi="仿宋_GB2312" w:eastAsia="仿宋_GB2312" w:cs="仿宋_GB2312"/>
                <w:color w:val="auto"/>
                <w:kern w:val="2"/>
                <w:sz w:val="24"/>
                <w:szCs w:val="24"/>
                <w:highlight w:val="none"/>
                <w:lang w:val="en-US" w:eastAsia="zh-CN" w:bidi="ar-SA"/>
              </w:rPr>
              <w:t>考核和季度考核</w:t>
            </w:r>
            <w:r>
              <w:rPr>
                <w:rFonts w:hint="eastAsia" w:ascii="仿宋_GB2312" w:hAnsi="仿宋_GB2312" w:eastAsia="仿宋_GB2312" w:cs="仿宋_GB2312"/>
                <w:color w:val="auto"/>
                <w:sz w:val="24"/>
                <w:szCs w:val="24"/>
                <w:highlight w:val="none"/>
              </w:rPr>
              <w:t>发现问题时</w:t>
            </w:r>
            <w:r>
              <w:rPr>
                <w:rFonts w:hint="eastAsia" w:ascii="仿宋_GB2312" w:hAnsi="仿宋_GB2312" w:eastAsia="仿宋_GB2312" w:cs="仿宋_GB2312"/>
                <w:color w:val="auto"/>
                <w:sz w:val="24"/>
                <w:szCs w:val="24"/>
                <w:highlight w:val="none"/>
                <w:lang w:eastAsia="zh-CN"/>
              </w:rPr>
              <w:t>，会根据问题的具体情况给予整改期限</w:t>
            </w:r>
            <w:r>
              <w:rPr>
                <w:rFonts w:hint="eastAsia" w:ascii="仿宋_GB2312" w:hAnsi="仿宋_GB2312" w:eastAsia="仿宋_GB2312" w:cs="仿宋_GB2312"/>
                <w:color w:val="auto"/>
                <w:sz w:val="24"/>
                <w:szCs w:val="24"/>
                <w:highlight w:val="none"/>
              </w:rPr>
              <w:t>，整改期结束后供应商仍未完成整改的，</w:t>
            </w:r>
            <w:r>
              <w:rPr>
                <w:rFonts w:hint="eastAsia" w:ascii="Times New Roman" w:hAnsi="Times New Roman" w:eastAsia="仿宋_GB2312"/>
                <w:sz w:val="24"/>
                <w:szCs w:val="22"/>
                <w:highlight w:val="none"/>
              </w:rPr>
              <w:t>按照</w:t>
            </w:r>
            <w:r>
              <w:rPr>
                <w:rFonts w:hint="eastAsia" w:ascii="Times New Roman" w:hAnsi="Times New Roman" w:eastAsia="仿宋_GB2312" w:cs="仿宋_GB2312"/>
                <w:color w:val="auto"/>
                <w:sz w:val="24"/>
                <w:szCs w:val="24"/>
                <w:highlight w:val="none"/>
              </w:rPr>
              <w:t>《考核办法》</w:t>
            </w:r>
            <w:r>
              <w:rPr>
                <w:rFonts w:hint="eastAsia" w:ascii="Times New Roman" w:hAnsi="Times New Roman" w:eastAsia="仿宋_GB2312"/>
                <w:sz w:val="24"/>
                <w:szCs w:val="22"/>
                <w:highlight w:val="none"/>
              </w:rPr>
              <w:t>进行扣</w:t>
            </w:r>
            <w:r>
              <w:rPr>
                <w:rFonts w:hint="eastAsia" w:ascii="Times New Roman" w:hAnsi="Times New Roman" w:eastAsia="仿宋_GB2312"/>
                <w:color w:val="auto"/>
                <w:sz w:val="24"/>
                <w:szCs w:val="22"/>
                <w:highlight w:val="none"/>
              </w:rPr>
              <w:t>款。如有未尽事宜，由双方协商后签订补充协议。</w:t>
            </w:r>
          </w:p>
          <w:p>
            <w:pPr>
              <w:pStyle w:val="407"/>
              <w:keepNext w:val="0"/>
              <w:keepLines w:val="0"/>
              <w:pageBreakBefore w:val="0"/>
              <w:numPr>
                <w:ilvl w:val="0"/>
                <w:numId w:val="0"/>
              </w:numPr>
              <w:kinsoku/>
              <w:wordWrap/>
              <w:overflowPunct/>
              <w:topLinePunct w:val="0"/>
              <w:autoSpaceDE/>
              <w:autoSpaceDN/>
              <w:bidi w:val="0"/>
              <w:spacing w:before="0" w:after="0" w:line="440" w:lineRule="exact"/>
              <w:ind w:leftChars="0"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（十二）</w:t>
            </w:r>
            <w:r>
              <w:rPr>
                <w:rFonts w:hint="eastAsia" w:ascii="Times New Roman" w:hAnsi="Times New Roman" w:eastAsia="仿宋_GB2312" w:cs="仿宋_GB2312"/>
                <w:sz w:val="24"/>
                <w:lang w:eastAsia="zh-CN"/>
              </w:rPr>
              <w:t>供应商</w:t>
            </w:r>
            <w:r>
              <w:rPr>
                <w:rFonts w:hint="eastAsia" w:ascii="仿宋_GB2312" w:hAnsi="Calibri" w:eastAsia="仿宋_GB2312" w:cs="Times New Roman"/>
                <w:sz w:val="24"/>
                <w:szCs w:val="22"/>
                <w:highlight w:val="none"/>
                <w:lang w:eastAsia="zh-CN"/>
              </w:rPr>
              <w:t>须按采购需求、</w:t>
            </w:r>
            <w:r>
              <w:rPr>
                <w:rFonts w:hint="eastAsia" w:ascii="Times New Roman" w:hAnsi="Times New Roman" w:eastAsia="仿宋_GB2312" w:cs="仿宋_GB2312"/>
                <w:sz w:val="24"/>
                <w:szCs w:val="22"/>
                <w:lang w:eastAsia="zh-CN"/>
              </w:rPr>
              <w:t>响应</w:t>
            </w:r>
            <w:r>
              <w:rPr>
                <w:rFonts w:hint="eastAsia" w:ascii="Times New Roman" w:hAnsi="Times New Roman" w:eastAsia="仿宋_GB2312" w:cs="仿宋_GB2312"/>
                <w:sz w:val="24"/>
                <w:szCs w:val="22"/>
              </w:rPr>
              <w:t>文件</w:t>
            </w:r>
            <w:r>
              <w:rPr>
                <w:rFonts w:hint="eastAsia" w:ascii="仿宋_GB2312" w:hAnsi="Calibri" w:eastAsia="仿宋_GB2312" w:cs="Times New Roman"/>
                <w:sz w:val="24"/>
                <w:szCs w:val="22"/>
                <w:highlight w:val="none"/>
                <w:lang w:eastAsia="zh-CN"/>
              </w:rPr>
              <w:t>的内容提供服务</w:t>
            </w:r>
            <w:r>
              <w:rPr>
                <w:rFonts w:hint="eastAsia" w:ascii="仿宋_GB2312" w:hAnsi="Calibri" w:eastAsia="仿宋_GB2312" w:cs="Times New Roman"/>
                <w:sz w:val="24"/>
                <w:szCs w:val="22"/>
                <w:highlight w:val="none"/>
              </w:rPr>
              <w:t>，</w:t>
            </w:r>
            <w:r>
              <w:rPr>
                <w:rFonts w:hint="eastAsia" w:ascii="Times New Roman" w:hAnsi="Times New Roman" w:eastAsia="仿宋_GB2312" w:cs="仿宋_GB2312"/>
                <w:sz w:val="24"/>
              </w:rPr>
              <w:t>对其所承诺的内容承担履约责任</w:t>
            </w:r>
            <w:r>
              <w:rPr>
                <w:rFonts w:hint="eastAsia" w:ascii="Times New Roman" w:hAnsi="Times New Roman" w:eastAsia="仿宋_GB2312" w:cs="仿宋_GB2312"/>
                <w:sz w:val="24"/>
                <w:lang w:eastAsia="zh-CN"/>
              </w:rPr>
              <w:t>，</w:t>
            </w:r>
            <w:r>
              <w:rPr>
                <w:rFonts w:hint="eastAsia" w:ascii="Times New Roman" w:hAnsi="Times New Roman" w:eastAsia="仿宋_GB2312" w:cs="仿宋_GB2312"/>
                <w:sz w:val="24"/>
                <w:szCs w:val="22"/>
              </w:rPr>
              <w:t>若</w:t>
            </w:r>
            <w:r>
              <w:rPr>
                <w:rFonts w:hint="eastAsia" w:ascii="仿宋_GB2312" w:hAnsi="Calibri" w:eastAsia="仿宋_GB2312" w:cs="Times New Roman"/>
                <w:sz w:val="24"/>
                <w:szCs w:val="22"/>
                <w:highlight w:val="none"/>
                <w:lang w:eastAsia="zh-CN"/>
              </w:rPr>
              <w:t>无法提供相应服务</w:t>
            </w:r>
            <w:r>
              <w:rPr>
                <w:rFonts w:hint="eastAsia" w:ascii="Times New Roman" w:hAnsi="Times New Roman" w:eastAsia="仿宋_GB2312" w:cs="仿宋_GB2312"/>
                <w:sz w:val="24"/>
                <w:szCs w:val="22"/>
              </w:rPr>
              <w:t>，将按照</w:t>
            </w:r>
            <w:r>
              <w:rPr>
                <w:rFonts w:hint="eastAsia" w:ascii="Times New Roman" w:hAnsi="Times New Roman" w:eastAsia="仿宋_GB2312" w:cs="仿宋_GB2312"/>
                <w:color w:val="auto"/>
                <w:kern w:val="2"/>
                <w:sz w:val="24"/>
                <w:szCs w:val="24"/>
                <w:highlight w:val="none"/>
                <w:lang w:val="en-US" w:eastAsia="zh-CN" w:bidi="ar-SA"/>
              </w:rPr>
              <w:t>《考核办法》</w:t>
            </w:r>
            <w:r>
              <w:rPr>
                <w:rFonts w:hint="eastAsia" w:ascii="Times New Roman" w:hAnsi="Times New Roman" w:eastAsia="仿宋_GB2312" w:cs="仿宋_GB2312"/>
                <w:sz w:val="24"/>
                <w:szCs w:val="22"/>
              </w:rPr>
              <w:t>进行考核</w:t>
            </w:r>
            <w:r>
              <w:rPr>
                <w:rFonts w:hint="eastAsia" w:ascii="仿宋_GB2312" w:hAnsi="仿宋_GB2312" w:eastAsia="仿宋_GB2312" w:cs="仿宋_GB2312"/>
                <w:sz w:val="24"/>
                <w:szCs w:val="24"/>
              </w:rPr>
              <w:t>。</w:t>
            </w:r>
          </w:p>
          <w:p>
            <w:pPr>
              <w:pStyle w:val="407"/>
              <w:keepNext w:val="0"/>
              <w:keepLines w:val="0"/>
              <w:pageBreakBefore w:val="0"/>
              <w:numPr>
                <w:ilvl w:val="0"/>
                <w:numId w:val="0"/>
              </w:numPr>
              <w:kinsoku/>
              <w:wordWrap/>
              <w:overflowPunct/>
              <w:topLinePunct w:val="0"/>
              <w:autoSpaceDE/>
              <w:autoSpaceDN/>
              <w:bidi w:val="0"/>
              <w:spacing w:before="0" w:after="0" w:line="440" w:lineRule="exact"/>
              <w:ind w:leftChars="0"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每季度须向采购人提供成本核算（成本核算的有关内容必须符合国家、政府有关法律法规的规定），同时提供每个维保</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员购买社保的社保号。社保及购买的相关凭证须报备采购人。</w:t>
            </w:r>
          </w:p>
          <w:p>
            <w:pPr>
              <w:pStyle w:val="408"/>
              <w:keepNext w:val="0"/>
              <w:keepLines w:val="0"/>
              <w:pageBreakBefore w:val="0"/>
              <w:numPr>
                <w:ilvl w:val="0"/>
                <w:numId w:val="0"/>
              </w:numPr>
              <w:kinsoku/>
              <w:wordWrap/>
              <w:overflowPunct/>
              <w:topLinePunct w:val="0"/>
              <w:autoSpaceDE/>
              <w:autoSpaceDN/>
              <w:bidi w:val="0"/>
              <w:spacing w:before="0" w:after="0" w:line="440" w:lineRule="exact"/>
              <w:ind w:leftChars="0"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四）供应商须按照国家法律法规的要求足额为本项目所有维保人员缴纳社保（养老、医疗、失业、工伤、生育）、支付法定节假日加班费。如供应商未及时足额为本项目所有维保人员缴纳社保及支付加班等费用的，因此产生的纠纷由供应商负全责。</w:t>
            </w:r>
          </w:p>
          <w:p>
            <w:pPr>
              <w:pStyle w:val="408"/>
              <w:keepNext w:val="0"/>
              <w:keepLines w:val="0"/>
              <w:pageBreakBefore w:val="0"/>
              <w:numPr>
                <w:ilvl w:val="0"/>
                <w:numId w:val="0"/>
              </w:numPr>
              <w:kinsoku/>
              <w:wordWrap/>
              <w:overflowPunct/>
              <w:topLinePunct w:val="0"/>
              <w:autoSpaceDE/>
              <w:autoSpaceDN/>
              <w:bidi w:val="0"/>
              <w:spacing w:before="0" w:after="0" w:line="440" w:lineRule="exact"/>
              <w:ind w:leftChars="0" w:firstLine="48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SA"/>
              </w:rPr>
              <w:t>（十五）</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在合同期间内出现管理混乱</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缺人缺岗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服务质量差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影响采购人正常秩序或声誉</w:t>
            </w:r>
            <w:r>
              <w:rPr>
                <w:rFonts w:hint="eastAsia" w:ascii="仿宋_GB2312" w:hAnsi="仿宋_GB2312" w:eastAsia="仿宋_GB2312" w:cs="仿宋_GB2312"/>
                <w:sz w:val="24"/>
                <w:szCs w:val="24"/>
                <w:lang w:eastAsia="zh-CN"/>
              </w:rPr>
              <w:t>等问题</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并</w:t>
            </w:r>
            <w:r>
              <w:rPr>
                <w:rFonts w:hint="eastAsia" w:ascii="仿宋_GB2312" w:hAnsi="仿宋_GB2312" w:eastAsia="仿宋_GB2312" w:cs="仿宋_GB2312"/>
                <w:sz w:val="24"/>
                <w:szCs w:val="24"/>
              </w:rPr>
              <w:t>因此类问题接到有效投诉三次</w:t>
            </w:r>
            <w:r>
              <w:rPr>
                <w:rFonts w:hint="eastAsia" w:ascii="仿宋_GB2312" w:hAnsi="仿宋_GB2312" w:eastAsia="仿宋_GB2312" w:cs="仿宋_GB2312"/>
                <w:sz w:val="24"/>
                <w:szCs w:val="24"/>
                <w:lang w:eastAsia="zh-CN"/>
              </w:rPr>
              <w:t>以上</w:t>
            </w:r>
            <w:r>
              <w:rPr>
                <w:rFonts w:hint="eastAsia" w:ascii="仿宋_GB2312" w:hAnsi="仿宋_GB2312" w:eastAsia="仿宋_GB2312" w:cs="仿宋_GB2312"/>
                <w:sz w:val="24"/>
                <w:szCs w:val="24"/>
              </w:rPr>
              <w:t>的，采购人有权提前解除合同。</w:t>
            </w:r>
          </w:p>
          <w:p>
            <w:pPr>
              <w:pStyle w:val="394"/>
              <w:keepNext w:val="0"/>
              <w:keepLines w:val="0"/>
              <w:pageBreakBefore w:val="0"/>
              <w:kinsoku/>
              <w:wordWrap/>
              <w:overflowPunct/>
              <w:topLinePunct w:val="0"/>
              <w:autoSpaceDE/>
              <w:autoSpaceDN/>
              <w:bidi w:val="0"/>
              <w:snapToGrid/>
              <w:spacing w:line="440" w:lineRule="exact"/>
              <w:ind w:right="42" w:rightChars="20" w:firstLine="480" w:firstLineChars="200"/>
              <w:rPr>
                <w:rStyle w:val="337"/>
                <w:rFonts w:hint="eastAsia" w:ascii="仿宋_GB2312" w:hAnsi="仿宋_GB2312" w:eastAsia="仿宋_GB2312" w:cs="仿宋_GB2312"/>
                <w:sz w:val="24"/>
                <w:szCs w:val="24"/>
                <w:lang w:bidi="ar"/>
              </w:rPr>
            </w:pPr>
            <w:r>
              <w:rPr>
                <w:rFonts w:hint="eastAsia" w:ascii="仿宋_GB2312" w:hAnsi="仿宋_GB2312" w:eastAsia="仿宋_GB2312" w:cs="仿宋_GB2312"/>
                <w:kern w:val="0"/>
                <w:sz w:val="24"/>
                <w:szCs w:val="24"/>
                <w:lang w:val="en-US" w:eastAsia="zh-CN" w:bidi="ar-SA"/>
              </w:rPr>
              <w:t>（十六）</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在合同期间内违反双方所签订的保密协议产生法律责任的，</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负全责，采购人有权提前解除合同。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（十七）</w:t>
            </w:r>
            <w:r>
              <w:rPr>
                <w:rStyle w:val="404"/>
                <w:rFonts w:hint="eastAsia" w:ascii="仿宋_GB2312" w:hAnsi="仿宋_GB2312" w:eastAsia="仿宋_GB2312" w:cs="仿宋_GB2312"/>
                <w:color w:val="auto"/>
                <w:sz w:val="24"/>
                <w:szCs w:val="24"/>
                <w:lang w:eastAsia="zh-CN"/>
              </w:rPr>
              <w:t>完成采购人交办的其他事项，</w:t>
            </w:r>
            <w:r>
              <w:rPr>
                <w:rStyle w:val="404"/>
                <w:rFonts w:hint="eastAsia" w:ascii="仿宋_GB2312" w:hAnsi="仿宋_GB2312" w:eastAsia="仿宋_GB2312" w:cs="仿宋_GB2312"/>
                <w:color w:val="auto"/>
                <w:sz w:val="24"/>
                <w:szCs w:val="24"/>
                <w:highlight w:val="none"/>
                <w:lang w:eastAsia="zh-CN"/>
              </w:rPr>
              <w:t>如联动巡查、应急处置调度等。</w:t>
            </w:r>
          </w:p>
          <w:p>
            <w:pPr>
              <w:keepNext w:val="0"/>
              <w:keepLines w:val="0"/>
              <w:pageBreakBefore w:val="0"/>
              <w:kinsoku/>
              <w:wordWrap/>
              <w:overflowPunct/>
              <w:topLinePunct w:val="0"/>
              <w:autoSpaceDE/>
              <w:autoSpaceDN/>
              <w:bidi w:val="0"/>
              <w:adjustRightInd w:val="0"/>
              <w:snapToGrid/>
              <w:spacing w:line="440" w:lineRule="exact"/>
              <w:ind w:right="42" w:rightChars="20" w:firstLine="480" w:firstLineChars="200"/>
              <w:textAlignment w:val="baseline"/>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highlight w:val="none"/>
                <w:lang w:val="en-US" w:eastAsia="zh-CN"/>
              </w:rPr>
              <w:t>（十八）</w:t>
            </w:r>
            <w:r>
              <w:rPr>
                <w:rFonts w:hint="eastAsia" w:ascii="Times New Roman" w:hAnsi="Times New Roman" w:eastAsia="仿宋_GB2312"/>
                <w:color w:val="auto"/>
                <w:sz w:val="24"/>
                <w:lang w:eastAsia="zh-CN"/>
              </w:rPr>
              <w:t>本</w:t>
            </w:r>
            <w:r>
              <w:rPr>
                <w:rFonts w:hint="eastAsia" w:ascii="Times New Roman" w:hAnsi="Times New Roman" w:eastAsia="仿宋_GB2312"/>
                <w:color w:val="auto"/>
                <w:sz w:val="24"/>
              </w:rPr>
              <w:t>合同</w:t>
            </w:r>
            <w:r>
              <w:rPr>
                <w:rFonts w:hint="eastAsia" w:ascii="仿宋_GB2312" w:eastAsia="仿宋_GB2312"/>
                <w:color w:val="auto"/>
                <w:sz w:val="24"/>
                <w:lang w:val="en-US" w:eastAsia="zh-CN"/>
              </w:rPr>
              <w:t>履行中，</w:t>
            </w:r>
            <w:r>
              <w:rPr>
                <w:rFonts w:hint="eastAsia" w:ascii="仿宋_GB2312" w:eastAsia="仿宋_GB2312"/>
                <w:color w:val="auto"/>
                <w:sz w:val="24"/>
                <w:highlight w:val="none"/>
                <w:lang w:val="en-US" w:eastAsia="zh-CN"/>
              </w:rPr>
              <w:t>在未确定新一期服务合同，</w:t>
            </w:r>
            <w:r>
              <w:rPr>
                <w:rFonts w:hint="eastAsia" w:ascii="Times New Roman" w:hAnsi="Times New Roman" w:eastAsia="仿宋_GB2312"/>
                <w:color w:val="auto"/>
                <w:sz w:val="24"/>
              </w:rPr>
              <w:t>应采购人的要求，经双方协商一致，在</w:t>
            </w:r>
            <w:r>
              <w:rPr>
                <w:rFonts w:hint="eastAsia" w:ascii="Times New Roman" w:hAnsi="Times New Roman" w:eastAsia="仿宋_GB2312"/>
                <w:color w:val="auto"/>
                <w:sz w:val="24"/>
                <w:lang w:eastAsia="zh-CN"/>
              </w:rPr>
              <w:t>法律法规</w:t>
            </w:r>
            <w:r>
              <w:rPr>
                <w:rFonts w:hint="eastAsia" w:ascii="Times New Roman" w:hAnsi="Times New Roman" w:eastAsia="仿宋_GB2312"/>
                <w:color w:val="auto"/>
                <w:sz w:val="24"/>
              </w:rPr>
              <w:t>允许情况下，采购人可与供应商按本项目合同约定（包括</w:t>
            </w:r>
            <w:r>
              <w:rPr>
                <w:rFonts w:hint="eastAsia" w:ascii="Times New Roman" w:hAnsi="Times New Roman" w:eastAsia="仿宋_GB2312"/>
                <w:color w:val="auto"/>
                <w:sz w:val="24"/>
                <w:lang w:eastAsia="zh-CN"/>
              </w:rPr>
              <w:t>维保</w:t>
            </w:r>
            <w:r>
              <w:rPr>
                <w:rFonts w:hint="eastAsia" w:ascii="Times New Roman" w:hAnsi="Times New Roman" w:eastAsia="仿宋_GB2312"/>
                <w:color w:val="auto"/>
                <w:sz w:val="24"/>
              </w:rPr>
              <w:t>标准及费用）签订</w:t>
            </w:r>
            <w:r>
              <w:rPr>
                <w:rFonts w:hint="eastAsia" w:ascii="仿宋_GB2312" w:eastAsia="仿宋_GB2312"/>
                <w:color w:val="auto"/>
                <w:sz w:val="24"/>
                <w:lang w:val="en-US" w:eastAsia="zh-CN"/>
              </w:rPr>
              <w:t>延期服务</w:t>
            </w:r>
            <w:r>
              <w:rPr>
                <w:rFonts w:hint="eastAsia" w:ascii="仿宋_GB2312" w:eastAsia="仿宋_GB2312"/>
                <w:color w:val="auto"/>
                <w:sz w:val="24"/>
                <w:highlight w:val="none"/>
                <w:lang w:val="en-US" w:eastAsia="zh-CN"/>
              </w:rPr>
              <w:t>合同</w:t>
            </w:r>
            <w:r>
              <w:rPr>
                <w:rFonts w:hint="eastAsia" w:ascii="Times New Roman" w:hAnsi="Times New Roman" w:eastAsia="仿宋_GB2312"/>
                <w:color w:val="auto"/>
                <w:sz w:val="24"/>
              </w:rPr>
              <w:t>。项目合同期满后，供应商应积极配合完成交接工作</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lang w:val="en-US" w:eastAsia="zh-CN" w:bidi="ar"/>
              </w:rPr>
              <w:t>（十九）</w:t>
            </w:r>
            <w:r>
              <w:rPr>
                <w:rStyle w:val="393"/>
                <w:rFonts w:hint="eastAsia" w:ascii="仿宋_GB2312" w:hAnsi="仿宋_GB2312" w:eastAsia="仿宋_GB2312" w:cs="仿宋_GB2312"/>
                <w:color w:val="auto"/>
                <w:sz w:val="24"/>
                <w:szCs w:val="24"/>
              </w:rPr>
              <w:t>合同签订后如</w:t>
            </w:r>
            <w:r>
              <w:rPr>
                <w:rStyle w:val="393"/>
                <w:rFonts w:hint="eastAsia" w:ascii="仿宋_GB2312" w:hAnsi="仿宋_GB2312" w:eastAsia="仿宋_GB2312" w:cs="仿宋_GB2312"/>
                <w:color w:val="auto"/>
                <w:sz w:val="24"/>
                <w:szCs w:val="24"/>
                <w:lang w:eastAsia="zh-CN"/>
              </w:rPr>
              <w:t>供应商</w:t>
            </w:r>
            <w:r>
              <w:rPr>
                <w:rStyle w:val="393"/>
                <w:rFonts w:hint="eastAsia" w:ascii="仿宋_GB2312" w:hAnsi="仿宋_GB2312" w:eastAsia="仿宋_GB2312" w:cs="仿宋_GB2312"/>
                <w:color w:val="auto"/>
                <w:sz w:val="24"/>
                <w:szCs w:val="24"/>
              </w:rPr>
              <w:t>提出</w:t>
            </w:r>
            <w:r>
              <w:rPr>
                <w:rStyle w:val="393"/>
                <w:rFonts w:hint="eastAsia" w:ascii="仿宋_GB2312" w:hAnsi="仿宋_GB2312" w:eastAsia="仿宋_GB2312" w:cs="仿宋_GB2312"/>
                <w:color w:val="auto"/>
                <w:sz w:val="24"/>
                <w:szCs w:val="24"/>
                <w:lang w:eastAsia="zh-CN"/>
              </w:rPr>
              <w:t>提</w:t>
            </w:r>
            <w:r>
              <w:rPr>
                <w:rStyle w:val="393"/>
                <w:rFonts w:hint="eastAsia" w:ascii="仿宋_GB2312" w:hAnsi="仿宋_GB2312" w:eastAsia="仿宋_GB2312" w:cs="仿宋_GB2312"/>
                <w:color w:val="auto"/>
                <w:sz w:val="24"/>
                <w:szCs w:val="24"/>
              </w:rPr>
              <w:t>前解除合同，</w:t>
            </w:r>
            <w:r>
              <w:rPr>
                <w:rStyle w:val="393"/>
                <w:rFonts w:hint="eastAsia" w:ascii="仿宋_GB2312" w:hAnsi="仿宋_GB2312" w:eastAsia="仿宋_GB2312" w:cs="仿宋_GB2312"/>
                <w:color w:val="auto"/>
                <w:sz w:val="24"/>
                <w:szCs w:val="24"/>
                <w:lang w:eastAsia="zh-CN"/>
              </w:rPr>
              <w:t>应提前3个月书面通知采购人以便</w:t>
            </w:r>
            <w:r>
              <w:rPr>
                <w:rStyle w:val="389"/>
                <w:rFonts w:hint="eastAsia" w:ascii="仿宋_GB2312" w:hAnsi="仿宋_GB2312" w:eastAsia="仿宋_GB2312" w:cs="仿宋_GB2312"/>
                <w:color w:val="auto"/>
                <w:sz w:val="24"/>
                <w:szCs w:val="24"/>
                <w:lang w:eastAsia="zh-CN"/>
              </w:rPr>
              <w:t>完成</w:t>
            </w:r>
            <w:r>
              <w:rPr>
                <w:rFonts w:hint="eastAsia" w:ascii="仿宋_GB2312" w:hAnsi="仿宋_GB2312" w:eastAsia="仿宋_GB2312" w:cs="仿宋_GB2312"/>
                <w:color w:val="auto"/>
                <w:sz w:val="24"/>
                <w:szCs w:val="24"/>
                <w:lang w:eastAsia="zh-CN"/>
              </w:rPr>
              <w:t>办公区空调</w:t>
            </w:r>
            <w:r>
              <w:rPr>
                <w:rFonts w:hint="eastAsia" w:ascii="仿宋_GB2312" w:hAnsi="仿宋_GB2312" w:eastAsia="仿宋_GB2312" w:cs="仿宋_GB2312"/>
                <w:color w:val="auto"/>
                <w:sz w:val="24"/>
                <w:szCs w:val="24"/>
              </w:rPr>
              <w:t>系统</w:t>
            </w:r>
            <w:r>
              <w:rPr>
                <w:rStyle w:val="389"/>
                <w:rFonts w:hint="eastAsia" w:ascii="仿宋_GB2312" w:hAnsi="仿宋_GB2312" w:eastAsia="仿宋_GB2312" w:cs="仿宋_GB2312"/>
                <w:color w:val="auto"/>
                <w:sz w:val="24"/>
                <w:szCs w:val="24"/>
              </w:rPr>
              <w:t>维</w:t>
            </w:r>
            <w:r>
              <w:rPr>
                <w:rStyle w:val="393"/>
                <w:rFonts w:hint="eastAsia" w:ascii="仿宋_GB2312" w:hAnsi="仿宋_GB2312" w:eastAsia="仿宋_GB2312" w:cs="仿宋_GB2312"/>
                <w:color w:val="auto"/>
                <w:sz w:val="24"/>
                <w:szCs w:val="24"/>
              </w:rPr>
              <w:t>保服务</w:t>
            </w:r>
            <w:r>
              <w:rPr>
                <w:rStyle w:val="393"/>
                <w:rFonts w:hint="eastAsia" w:ascii="仿宋_GB2312" w:hAnsi="仿宋_GB2312" w:eastAsia="仿宋_GB2312" w:cs="仿宋_GB2312"/>
                <w:color w:val="auto"/>
                <w:sz w:val="24"/>
                <w:szCs w:val="24"/>
                <w:lang w:eastAsia="zh-CN"/>
              </w:rPr>
              <w:t>的重新采购，</w:t>
            </w:r>
            <w:r>
              <w:rPr>
                <w:rStyle w:val="393"/>
                <w:rFonts w:hint="eastAsia" w:ascii="仿宋_GB2312" w:hAnsi="仿宋_GB2312" w:eastAsia="仿宋_GB2312" w:cs="仿宋_GB2312"/>
                <w:color w:val="auto"/>
                <w:sz w:val="24"/>
                <w:szCs w:val="24"/>
              </w:rPr>
              <w:t>供应商除接受政府采购有关规定处理外，如</w:t>
            </w:r>
            <w:r>
              <w:rPr>
                <w:rStyle w:val="393"/>
                <w:rFonts w:hint="eastAsia" w:ascii="仿宋_GB2312" w:hAnsi="仿宋_GB2312" w:eastAsia="仿宋_GB2312" w:cs="仿宋_GB2312"/>
                <w:color w:val="auto"/>
                <w:sz w:val="24"/>
                <w:szCs w:val="24"/>
                <w:lang w:eastAsia="zh-CN"/>
              </w:rPr>
              <w:t>未提前告知</w:t>
            </w:r>
            <w:r>
              <w:rPr>
                <w:rStyle w:val="393"/>
                <w:rFonts w:hint="eastAsia" w:ascii="仿宋_GB2312" w:hAnsi="仿宋_GB2312" w:eastAsia="仿宋_GB2312" w:cs="仿宋_GB2312"/>
                <w:color w:val="auto"/>
                <w:sz w:val="24"/>
                <w:szCs w:val="24"/>
              </w:rPr>
              <w:t>，由此造成的损失由供应商承担。</w:t>
            </w:r>
          </w:p>
          <w:p>
            <w:pPr>
              <w:keepNext w:val="0"/>
              <w:keepLines w:val="0"/>
              <w:pageBreakBefore w:val="0"/>
              <w:kinsoku/>
              <w:wordWrap/>
              <w:overflowPunct/>
              <w:topLinePunct w:val="0"/>
              <w:autoSpaceDE/>
              <w:autoSpaceDN/>
              <w:bidi w:val="0"/>
              <w:adjustRightInd w:val="0"/>
              <w:snapToGrid/>
              <w:spacing w:line="440" w:lineRule="exact"/>
              <w:ind w:right="42" w:rightChars="20" w:firstLine="480" w:firstLineChars="200"/>
              <w:textAlignment w:val="baseline"/>
              <w:rPr>
                <w:rStyle w:val="387"/>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lang w:val="en-US" w:eastAsia="zh-CN"/>
              </w:rPr>
              <w:t>（二十）</w:t>
            </w:r>
            <w:r>
              <w:rPr>
                <w:rFonts w:hint="eastAsia" w:ascii="仿宋_GB2312" w:hAnsi="仿宋_GB2312" w:eastAsia="仿宋_GB2312" w:cs="仿宋_GB2312"/>
                <w:sz w:val="24"/>
                <w:szCs w:val="24"/>
                <w:lang w:val="en-US" w:eastAsia="zh-CN" w:bidi="ar"/>
              </w:rPr>
              <w:t>供应商应</w:t>
            </w:r>
            <w:r>
              <w:rPr>
                <w:rFonts w:hint="eastAsia" w:ascii="仿宋_GB2312" w:hAnsi="仿宋_GB2312" w:eastAsia="仿宋_GB2312" w:cs="仿宋_GB2312"/>
                <w:sz w:val="24"/>
                <w:szCs w:val="24"/>
                <w:lang w:bidi="ar"/>
              </w:rPr>
              <w:t>做好</w:t>
            </w:r>
            <w:r>
              <w:rPr>
                <w:rFonts w:hint="eastAsia" w:ascii="仿宋_GB2312" w:hAnsi="仿宋_GB2312" w:eastAsia="仿宋_GB2312" w:cs="仿宋_GB2312"/>
                <w:sz w:val="24"/>
                <w:szCs w:val="24"/>
                <w:lang w:eastAsia="zh-CN" w:bidi="ar"/>
              </w:rPr>
              <w:t>突发事</w:t>
            </w:r>
            <w:r>
              <w:rPr>
                <w:rFonts w:hint="eastAsia" w:ascii="仿宋_GB2312" w:hAnsi="仿宋_GB2312" w:eastAsia="仿宋_GB2312" w:cs="仿宋_GB2312"/>
                <w:sz w:val="24"/>
                <w:szCs w:val="24"/>
                <w:highlight w:val="none"/>
                <w:lang w:eastAsia="zh-CN" w:bidi="ar"/>
              </w:rPr>
              <w:t>件</w:t>
            </w:r>
            <w:r>
              <w:rPr>
                <w:rFonts w:hint="eastAsia" w:ascii="仿宋_GB2312" w:hAnsi="仿宋_GB2312" w:eastAsia="仿宋_GB2312" w:cs="仿宋_GB2312"/>
                <w:sz w:val="24"/>
                <w:szCs w:val="24"/>
                <w:highlight w:val="none"/>
                <w:lang w:bidi="ar"/>
              </w:rPr>
              <w:t>的应急预案工作</w:t>
            </w:r>
            <w:r>
              <w:rPr>
                <w:rFonts w:hint="eastAsia" w:ascii="仿宋_GB2312" w:hAnsi="仿宋_GB2312" w:eastAsia="仿宋_GB2312" w:cs="仿宋_GB2312"/>
                <w:sz w:val="24"/>
                <w:szCs w:val="24"/>
                <w:highlight w:val="none"/>
                <w:lang w:eastAsia="zh-CN" w:bidi="ar"/>
              </w:rPr>
              <w:t>。</w:t>
            </w:r>
            <w:r>
              <w:rPr>
                <w:rFonts w:hint="eastAsia" w:ascii="仿宋_GB2312" w:hAnsi="仿宋_GB2312" w:eastAsia="仿宋_GB2312" w:cs="仿宋_GB2312"/>
                <w:sz w:val="24"/>
                <w:szCs w:val="24"/>
                <w:highlight w:val="none"/>
              </w:rPr>
              <w:t>如</w:t>
            </w:r>
            <w:r>
              <w:rPr>
                <w:rFonts w:hint="eastAsia" w:ascii="仿宋_GB2312" w:hAnsi="仿宋_GB2312" w:eastAsia="仿宋_GB2312" w:cs="仿宋_GB2312"/>
                <w:b w:val="0"/>
                <w:bCs w:val="0"/>
                <w:sz w:val="24"/>
                <w:szCs w:val="24"/>
                <w:highlight w:val="none"/>
              </w:rPr>
              <w:t>自然灾害（地震、洪水等）</w:t>
            </w:r>
            <w:r>
              <w:rPr>
                <w:rFonts w:hint="eastAsia" w:ascii="仿宋_GB2312" w:hAnsi="仿宋_GB2312" w:eastAsia="仿宋_GB2312" w:cs="仿宋_GB2312"/>
                <w:sz w:val="24"/>
                <w:szCs w:val="24"/>
                <w:highlight w:val="none"/>
              </w:rPr>
              <w:t>、公共安全</w:t>
            </w:r>
            <w:r>
              <w:rPr>
                <w:rFonts w:hint="eastAsia" w:ascii="仿宋_GB2312" w:hAnsi="仿宋_GB2312" w:eastAsia="仿宋_GB2312" w:cs="仿宋_GB2312"/>
                <w:sz w:val="24"/>
                <w:szCs w:val="24"/>
                <w:highlight w:val="none"/>
                <w:lang w:eastAsia="zh-CN"/>
              </w:rPr>
              <w:t>事件</w:t>
            </w:r>
            <w:r>
              <w:rPr>
                <w:rFonts w:hint="eastAsia" w:ascii="仿宋_GB2312" w:hAnsi="仿宋_GB2312" w:eastAsia="仿宋_GB2312" w:cs="仿宋_GB2312"/>
                <w:sz w:val="24"/>
                <w:szCs w:val="24"/>
                <w:highlight w:val="none"/>
              </w:rPr>
              <w:t>、公共卫生</w:t>
            </w:r>
            <w:r>
              <w:rPr>
                <w:rFonts w:hint="eastAsia" w:ascii="仿宋_GB2312" w:hAnsi="仿宋_GB2312" w:eastAsia="仿宋_GB2312" w:cs="仿宋_GB2312"/>
                <w:sz w:val="24"/>
                <w:szCs w:val="24"/>
                <w:highlight w:val="none"/>
                <w:lang w:eastAsia="zh-CN"/>
              </w:rPr>
              <w:t>（如疫情防控）</w:t>
            </w:r>
            <w:r>
              <w:rPr>
                <w:rFonts w:hint="eastAsia" w:ascii="仿宋_GB2312" w:hAnsi="仿宋_GB2312" w:eastAsia="仿宋_GB2312" w:cs="仿宋_GB2312"/>
                <w:sz w:val="24"/>
                <w:szCs w:val="24"/>
                <w:highlight w:val="none"/>
              </w:rPr>
              <w:t>等突发事件和紧急事故</w:t>
            </w:r>
            <w:r>
              <w:rPr>
                <w:rFonts w:hint="eastAsia" w:ascii="仿宋_GB2312" w:hAnsi="仿宋_GB2312" w:eastAsia="仿宋_GB2312" w:cs="仿宋_GB2312"/>
                <w:sz w:val="24"/>
                <w:szCs w:val="24"/>
                <w:highlight w:val="none"/>
                <w:lang w:eastAsia="zh-CN"/>
              </w:rPr>
              <w:t>须制定相应的</w:t>
            </w:r>
            <w:r>
              <w:rPr>
                <w:rFonts w:hint="eastAsia" w:ascii="仿宋_GB2312" w:hAnsi="仿宋_GB2312" w:eastAsia="仿宋_GB2312" w:cs="仿宋_GB2312"/>
                <w:sz w:val="24"/>
                <w:szCs w:val="24"/>
                <w:highlight w:val="none"/>
              </w:rPr>
              <w:t>应急预案</w:t>
            </w:r>
            <w:r>
              <w:rPr>
                <w:rFonts w:hint="eastAsia" w:ascii="仿宋_GB2312" w:eastAsia="仿宋_GB2312"/>
                <w:sz w:val="24"/>
                <w:lang w:eastAsia="zh-CN"/>
              </w:rPr>
              <w:t>并培训到每个人</w:t>
            </w:r>
            <w:r>
              <w:rPr>
                <w:rFonts w:hint="eastAsia" w:ascii="仿宋_GB2312" w:hAnsi="仿宋_GB2312" w:eastAsia="仿宋_GB2312" w:cs="仿宋_GB2312"/>
                <w:sz w:val="24"/>
                <w:szCs w:val="24"/>
                <w:highlight w:val="none"/>
                <w:lang w:eastAsia="zh-CN"/>
              </w:rPr>
              <w:t>，并</w:t>
            </w:r>
            <w:r>
              <w:rPr>
                <w:rFonts w:hint="eastAsia" w:ascii="仿宋_GB2312" w:hAnsi="仿宋_GB2312" w:eastAsia="仿宋_GB2312" w:cs="仿宋_GB2312"/>
                <w:sz w:val="24"/>
                <w:szCs w:val="24"/>
                <w:highlight w:val="none"/>
              </w:rPr>
              <w:t>能做出快速的反应，采取相应的措施，尽可能减少破坏和损失程度。</w:t>
            </w:r>
          </w:p>
          <w:p>
            <w:pPr>
              <w:pStyle w:val="409"/>
              <w:keepNext w:val="0"/>
              <w:keepLines w:val="0"/>
              <w:pageBreakBefore w:val="0"/>
              <w:kinsoku/>
              <w:wordWrap/>
              <w:overflowPunct/>
              <w:topLinePunct w:val="0"/>
              <w:autoSpaceDE/>
              <w:autoSpaceDN/>
              <w:bidi w:val="0"/>
              <w:spacing w:line="440" w:lineRule="exact"/>
              <w:ind w:left="-1" w:right="42" w:rightChars="20" w:firstLine="480" w:firstLineChars="200"/>
              <w:rPr>
                <w:rStyle w:val="411"/>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bidi="ar"/>
              </w:rPr>
              <w:t>（二十一）</w:t>
            </w:r>
            <w:r>
              <w:rPr>
                <w:rFonts w:hint="eastAsia" w:ascii="仿宋_GB2312" w:hAnsi="仿宋_GB2312" w:eastAsia="仿宋_GB2312" w:cs="仿宋_GB2312"/>
                <w:sz w:val="24"/>
                <w:szCs w:val="24"/>
                <w:highlight w:val="none"/>
                <w:lang w:eastAsia="zh-CN"/>
              </w:rPr>
              <w:t>供应商应做好</w:t>
            </w:r>
            <w:r>
              <w:rPr>
                <w:rStyle w:val="411"/>
                <w:rFonts w:hint="eastAsia" w:ascii="仿宋_GB2312" w:hAnsi="仿宋_GB2312" w:eastAsia="仿宋_GB2312" w:cs="仿宋_GB2312"/>
                <w:sz w:val="24"/>
                <w:szCs w:val="24"/>
                <w:highlight w:val="none"/>
              </w:rPr>
              <w:t>节能管理工作。需按照采购人的节能管理要求</w:t>
            </w:r>
            <w:r>
              <w:rPr>
                <w:rStyle w:val="411"/>
                <w:rFonts w:hint="eastAsia" w:ascii="仿宋_GB2312" w:hAnsi="仿宋_GB2312" w:eastAsia="仿宋_GB2312" w:cs="仿宋_GB2312"/>
                <w:sz w:val="24"/>
                <w:szCs w:val="24"/>
                <w:highlight w:val="none"/>
                <w:lang w:eastAsia="zh-CN"/>
              </w:rPr>
              <w:t>，</w:t>
            </w:r>
            <w:r>
              <w:rPr>
                <w:rStyle w:val="411"/>
                <w:rFonts w:hint="eastAsia" w:ascii="仿宋_GB2312" w:hAnsi="仿宋_GB2312" w:eastAsia="仿宋_GB2312" w:cs="仿宋_GB2312"/>
                <w:sz w:val="24"/>
                <w:szCs w:val="24"/>
                <w:highlight w:val="none"/>
              </w:rPr>
              <w:t>认真做好本服务项目的水、电等能源的节约管理工作。</w:t>
            </w:r>
          </w:p>
          <w:p>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（二十二）</w:t>
            </w:r>
            <w:r>
              <w:rPr>
                <w:rFonts w:hint="eastAsia" w:ascii="仿宋_GB2312" w:hAnsi="仿宋_GB2312" w:eastAsia="仿宋_GB2312" w:cs="仿宋_GB2312"/>
                <w:sz w:val="24"/>
                <w:szCs w:val="24"/>
                <w:highlight w:val="none"/>
                <w:lang w:eastAsia="zh-CN"/>
              </w:rPr>
              <w:t>业务交流制度</w:t>
            </w:r>
          </w:p>
          <w:p>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本项目负责人须每周与采购人进行业务交流、沟通；</w:t>
            </w:r>
          </w:p>
          <w:p>
            <w:pPr>
              <w:keepNext w:val="0"/>
              <w:keepLines w:val="0"/>
              <w:pageBreakBefore w:val="0"/>
              <w:kinsoku/>
              <w:wordWrap/>
              <w:overflowPunct/>
              <w:topLinePunct w:val="0"/>
              <w:autoSpaceDE/>
              <w:autoSpaceDN/>
              <w:bidi w:val="0"/>
              <w:adjustRightInd w:val="0"/>
              <w:snapToGrid/>
              <w:spacing w:line="440" w:lineRule="exact"/>
              <w:ind w:right="42" w:rightChars="20" w:firstLine="480" w:firstLineChars="200"/>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Times New Roman" w:hAnsi="Times New Roman" w:eastAsia="仿宋_GB2312" w:cs="Times New Roman"/>
                <w:sz w:val="24"/>
                <w:lang w:eastAsia="zh-CN"/>
              </w:rPr>
              <w:t>供应商法定代表人</w:t>
            </w:r>
            <w:r>
              <w:rPr>
                <w:rFonts w:hint="default" w:ascii="Times New Roman" w:hAnsi="Times New Roman" w:eastAsia="仿宋_GB2312" w:cs="Times New Roman"/>
                <w:sz w:val="24"/>
                <w:lang w:val="en" w:eastAsia="zh-CN"/>
              </w:rPr>
              <w:t>(</w:t>
            </w:r>
            <w:r>
              <w:rPr>
                <w:rStyle w:val="936"/>
                <w:rFonts w:hint="eastAsia" w:ascii="仿宋_GB2312" w:hAnsi="仿宋_GB2312" w:eastAsia="仿宋_GB2312" w:cs="仿宋_GB2312"/>
                <w:b w:val="0"/>
                <w:bCs w:val="0"/>
                <w:color w:val="auto"/>
                <w:sz w:val="24"/>
                <w:szCs w:val="24"/>
                <w:highlight w:val="none"/>
                <w:lang w:eastAsia="zh-CN"/>
              </w:rPr>
              <w:t>公司总经理或实际负责人</w:t>
            </w:r>
            <w:r>
              <w:rPr>
                <w:rStyle w:val="936"/>
                <w:rFonts w:hint="default" w:ascii="仿宋_GB2312" w:hAnsi="仿宋_GB2312" w:eastAsia="仿宋_GB2312" w:cs="仿宋_GB2312"/>
                <w:b w:val="0"/>
                <w:bCs w:val="0"/>
                <w:color w:val="auto"/>
                <w:sz w:val="24"/>
                <w:szCs w:val="24"/>
                <w:highlight w:val="none"/>
                <w:lang w:val="en" w:eastAsia="zh-CN"/>
              </w:rPr>
              <w:t>)</w:t>
            </w:r>
            <w:r>
              <w:rPr>
                <w:rFonts w:hint="eastAsia" w:ascii="Times New Roman" w:hAnsi="Times New Roman" w:eastAsia="仿宋_GB2312" w:cs="Times New Roman"/>
                <w:sz w:val="24"/>
                <w:lang w:eastAsia="zh-CN"/>
              </w:rPr>
              <w:t>须每半年与采购人进行业务交流、沟通</w:t>
            </w:r>
            <w:r>
              <w:rPr>
                <w:rFonts w:hint="eastAsia" w:ascii="仿宋_GB2312" w:hAnsi="仿宋_GB2312" w:eastAsia="仿宋_GB2312" w:cs="仿宋_GB2312"/>
                <w:sz w:val="24"/>
                <w:szCs w:val="24"/>
                <w:lang w:eastAsia="zh-CN"/>
              </w:rPr>
              <w:t>。</w:t>
            </w:r>
          </w:p>
          <w:p>
            <w:pPr>
              <w:keepNext w:val="0"/>
              <w:keepLines w:val="0"/>
              <w:pageBreakBefore w:val="0"/>
              <w:kinsoku/>
              <w:wordWrap/>
              <w:overflowPunct/>
              <w:topLinePunct w:val="0"/>
              <w:autoSpaceDE/>
              <w:autoSpaceDN/>
              <w:bidi w:val="0"/>
              <w:adjustRightInd w:val="0"/>
              <w:snapToGrid/>
              <w:spacing w:line="440" w:lineRule="exact"/>
              <w:ind w:right="42" w:rightChars="20" w:firstLine="480" w:firstLineChars="200"/>
              <w:textAlignment w:val="baseline"/>
              <w:rPr>
                <w:rFonts w:hint="eastAsia" w:ascii="Times New Roman" w:hAnsi="Times New Roman" w:eastAsia="仿宋_GB2312" w:cs="Times New Roman"/>
                <w:sz w:val="24"/>
                <w:szCs w:val="24"/>
                <w:lang w:eastAsia="zh-CN"/>
              </w:rPr>
            </w:pPr>
            <w:r>
              <w:rPr>
                <w:rFonts w:hint="eastAsia" w:ascii="仿宋_GB2312" w:hAnsi="仿宋_GB2312" w:eastAsia="仿宋_GB2312" w:cs="仿宋_GB2312"/>
                <w:sz w:val="24"/>
                <w:szCs w:val="24"/>
                <w:lang w:val="en-US" w:eastAsia="zh-CN"/>
              </w:rPr>
              <w:t>（二十三）</w:t>
            </w:r>
            <w:r>
              <w:rPr>
                <w:rFonts w:hint="eastAsia" w:ascii="Times New Roman" w:hAnsi="Times New Roman" w:eastAsia="仿宋_GB2312"/>
                <w:sz w:val="24"/>
              </w:rPr>
              <w:t>供应商在合同服务期间的台账（包括巡查记录、工作记录、考勤记录等与本项目有关的工作台账）须每月10日前提交给采购人（电子台账或纸质台账），因未提交工作台账无法进行考核导致支付服务费有影响的，责任由供应商自行承担；其他工作台账（电子台账和纸质台账）须留存在本项目服务点，待新公司交接时一并移交</w:t>
            </w:r>
            <w:r>
              <w:rPr>
                <w:rFonts w:hint="eastAsia" w:ascii="Times New Roman" w:hAnsi="Times New Roman" w:eastAsia="仿宋_GB2312" w:cs="Times New Roman"/>
                <w:sz w:val="24"/>
                <w:szCs w:val="24"/>
                <w:lang w:eastAsia="zh-CN"/>
              </w:rPr>
              <w:t>。</w:t>
            </w:r>
          </w:p>
          <w:p>
            <w:pPr>
              <w:adjustRightInd w:val="0"/>
              <w:spacing w:line="440" w:lineRule="exact"/>
              <w:ind w:right="42" w:rightChars="20" w:firstLine="480" w:firstLineChars="200"/>
              <w:textAlignment w:val="baseline"/>
              <w:rPr>
                <w:rFonts w:hint="eastAsia" w:ascii="Times New Roman" w:hAnsi="Times New Roman" w:eastAsia="仿宋_GB2312"/>
                <w:i w:val="0"/>
                <w:iCs w:val="0"/>
                <w:sz w:val="24"/>
                <w:szCs w:val="24"/>
                <w:lang w:eastAsia="zh-CN"/>
              </w:rPr>
            </w:pPr>
            <w:r>
              <w:rPr>
                <w:rFonts w:hint="eastAsia" w:ascii="Times New Roman" w:hAnsi="Times New Roman" w:eastAsia="仿宋_GB2312" w:cs="Times New Roman"/>
                <w:i w:val="0"/>
                <w:iCs w:val="0"/>
                <w:sz w:val="24"/>
                <w:szCs w:val="24"/>
                <w:lang w:val="en-US" w:eastAsia="zh-CN"/>
              </w:rPr>
              <w:t>（二十四）</w:t>
            </w:r>
            <w:r>
              <w:rPr>
                <w:rFonts w:hint="eastAsia" w:ascii="Times New Roman" w:hAnsi="Times New Roman" w:eastAsia="仿宋_GB2312" w:cs="Times New Roman"/>
                <w:i w:val="0"/>
                <w:iCs w:val="0"/>
                <w:sz w:val="24"/>
                <w:szCs w:val="24"/>
                <w:lang w:eastAsia="zh-CN"/>
              </w:rPr>
              <w:t>供应商在日常工作中拒不配合采购人安排的，采购人可以提前终止合同。</w:t>
            </w:r>
          </w:p>
          <w:p>
            <w:pPr>
              <w:pStyle w:val="413"/>
              <w:keepNext w:val="0"/>
              <w:keepLines w:val="0"/>
              <w:pageBreakBefore w:val="0"/>
              <w:kinsoku/>
              <w:wordWrap/>
              <w:overflowPunct/>
              <w:topLinePunct w:val="0"/>
              <w:autoSpaceDE/>
              <w:autoSpaceDN/>
              <w:bidi w:val="0"/>
              <w:spacing w:line="440" w:lineRule="exact"/>
              <w:ind w:right="42" w:rightChars="20" w:firstLine="482" w:firstLineChars="200"/>
              <w:rPr>
                <w:rFonts w:hint="eastAsia" w:ascii="仿宋_GB2312" w:hAnsi="仿宋_GB2312" w:eastAsia="仿宋_GB2312" w:cs="仿宋_GB2312"/>
                <w:b/>
                <w:color w:val="auto"/>
                <w:sz w:val="24"/>
                <w:szCs w:val="24"/>
                <w:highlight w:val="none"/>
              </w:rPr>
            </w:pPr>
            <w:r>
              <w:rPr>
                <w:rStyle w:val="404"/>
                <w:rFonts w:hint="eastAsia" w:ascii="仿宋_GB2312" w:hAnsi="仿宋_GB2312" w:eastAsia="仿宋_GB2312" w:cs="仿宋_GB2312"/>
                <w:b/>
                <w:bCs/>
                <w:color w:val="auto"/>
                <w:sz w:val="24"/>
                <w:szCs w:val="24"/>
                <w:lang w:eastAsia="zh-CN"/>
              </w:rPr>
              <w:t>七</w:t>
            </w:r>
            <w:r>
              <w:rPr>
                <w:rFonts w:hint="eastAsia" w:ascii="仿宋_GB2312" w:hAnsi="仿宋_GB2312" w:eastAsia="仿宋_GB2312" w:cs="仿宋_GB2312"/>
                <w:b/>
                <w:color w:val="auto"/>
                <w:sz w:val="24"/>
                <w:szCs w:val="24"/>
                <w:highlight w:val="none"/>
              </w:rPr>
              <w:t>、维修材料的管理及费用要求</w:t>
            </w:r>
          </w:p>
          <w:p>
            <w:pPr>
              <w:keepNext w:val="0"/>
              <w:keepLines w:val="0"/>
              <w:pageBreakBefore w:val="0"/>
              <w:kinsoku/>
              <w:wordWrap/>
              <w:overflowPunct/>
              <w:topLinePunct w:val="0"/>
              <w:autoSpaceDE/>
              <w:autoSpaceDN/>
              <w:bidi w:val="0"/>
              <w:spacing w:line="440" w:lineRule="exact"/>
              <w:ind w:firstLine="480" w:firstLineChars="200"/>
              <w:outlineLvl w:val="1"/>
              <w:rPr>
                <w:rFonts w:hint="eastAsia" w:ascii="仿宋_GB2312" w:hAnsi="仿宋_GB2312" w:eastAsia="仿宋_GB2312" w:cs="仿宋_GB2312"/>
                <w:bCs/>
                <w:kern w:val="0"/>
                <w:sz w:val="24"/>
                <w:szCs w:val="24"/>
                <w:lang w:val="en-US" w:eastAsia="zh-CN" w:bidi="ar-SA"/>
              </w:rPr>
            </w:pPr>
            <w:r>
              <w:rPr>
                <w:rStyle w:val="405"/>
                <w:rFonts w:hint="eastAsia" w:ascii="仿宋_GB2312" w:hAnsi="仿宋_GB2312" w:eastAsia="仿宋_GB2312" w:cs="仿宋_GB2312"/>
                <w:b w:val="0"/>
                <w:bCs w:val="0"/>
                <w:sz w:val="24"/>
                <w:szCs w:val="24"/>
                <w:lang w:val="en-US" w:eastAsia="zh-CN"/>
              </w:rPr>
              <w:t>（一）</w:t>
            </w:r>
            <w:r>
              <w:rPr>
                <w:rFonts w:hint="eastAsia" w:ascii="仿宋_GB2312" w:hAnsi="仿宋_GB2312" w:eastAsia="仿宋_GB2312" w:cs="仿宋_GB2312"/>
                <w:bCs/>
                <w:kern w:val="0"/>
                <w:sz w:val="24"/>
                <w:szCs w:val="24"/>
                <w:lang w:val="en-US" w:eastAsia="zh-CN" w:bidi="ar-SA"/>
              </w:rPr>
              <w:t>供应商负责维保范围内所有空调设施设备的维修、保养工作（提供技术服务及承担因此产生的各项费用）。</w:t>
            </w:r>
          </w:p>
          <w:p>
            <w:pPr>
              <w:spacing w:line="440" w:lineRule="exact"/>
              <w:ind w:firstLine="480" w:firstLineChars="200"/>
              <w:outlineLvl w:val="1"/>
              <w:rPr>
                <w:rFonts w:hint="eastAsia" w:ascii="仿宋_GB2312" w:hAnsi="仿宋_GB2312" w:eastAsia="仿宋_GB2312" w:cs="仿宋_GB2312"/>
                <w:kern w:val="2"/>
                <w:sz w:val="24"/>
                <w:szCs w:val="24"/>
              </w:rPr>
            </w:pPr>
            <w:r>
              <w:rPr>
                <w:rStyle w:val="405"/>
                <w:rFonts w:hint="eastAsia" w:ascii="仿宋_GB2312" w:hAnsi="仿宋_GB2312" w:eastAsia="仿宋_GB2312" w:cs="仿宋_GB2312"/>
                <w:b w:val="0"/>
                <w:bCs w:val="0"/>
                <w:sz w:val="24"/>
                <w:szCs w:val="24"/>
                <w:lang w:val="en-US" w:eastAsia="zh-CN"/>
              </w:rPr>
              <w:t>（二）</w:t>
            </w:r>
            <w:r>
              <w:rPr>
                <w:rFonts w:hint="eastAsia" w:ascii="仿宋_GB2312" w:hAnsi="仿宋_GB2312" w:eastAsia="仿宋_GB2312" w:cs="仿宋_GB2312"/>
                <w:kern w:val="2"/>
                <w:sz w:val="24"/>
                <w:szCs w:val="24"/>
                <w:lang w:eastAsia="zh-CN"/>
              </w:rPr>
              <w:t>供应商</w:t>
            </w:r>
            <w:r>
              <w:rPr>
                <w:rFonts w:hint="eastAsia" w:ascii="仿宋_GB2312" w:hAnsi="仿宋_GB2312" w:eastAsia="仿宋_GB2312" w:cs="仿宋_GB2312"/>
                <w:kern w:val="2"/>
                <w:sz w:val="24"/>
                <w:szCs w:val="24"/>
              </w:rPr>
              <w:t>在维保过程中必须坚持以修理为主的原则，发现问题立即处理，针对故障部件进行修理，杜绝跳过故障部件直接更换</w:t>
            </w:r>
            <w:bookmarkStart w:id="65" w:name="OLE_LINK4"/>
            <w:r>
              <w:rPr>
                <w:rFonts w:hint="eastAsia" w:ascii="仿宋_GB2312" w:hAnsi="仿宋_GB2312" w:eastAsia="仿宋_GB2312" w:cs="仿宋_GB2312"/>
                <w:kern w:val="2"/>
                <w:sz w:val="24"/>
                <w:szCs w:val="24"/>
              </w:rPr>
              <w:t>总成</w:t>
            </w:r>
            <w:bookmarkEnd w:id="65"/>
            <w:r>
              <w:rPr>
                <w:rFonts w:hint="eastAsia" w:ascii="仿宋_GB2312" w:hAnsi="仿宋_GB2312" w:eastAsia="仿宋_GB2312" w:cs="仿宋_GB2312"/>
                <w:kern w:val="2"/>
                <w:sz w:val="24"/>
                <w:szCs w:val="24"/>
              </w:rPr>
              <w:t>的行为，确需更换配件时，</w:t>
            </w:r>
            <w:r>
              <w:rPr>
                <w:rFonts w:hint="eastAsia" w:ascii="仿宋_GB2312" w:hAnsi="仿宋_GB2312" w:eastAsia="仿宋_GB2312" w:cs="仿宋_GB2312"/>
                <w:kern w:val="2"/>
                <w:sz w:val="24"/>
                <w:szCs w:val="24"/>
                <w:lang w:eastAsia="zh-CN"/>
              </w:rPr>
              <w:t>供应商</w:t>
            </w:r>
            <w:r>
              <w:rPr>
                <w:rFonts w:hint="eastAsia" w:ascii="仿宋_GB2312" w:hAnsi="仿宋_GB2312" w:eastAsia="仿宋_GB2312" w:cs="仿宋_GB2312"/>
                <w:kern w:val="2"/>
                <w:sz w:val="24"/>
                <w:szCs w:val="24"/>
              </w:rPr>
              <w:t>应及时出具书面说明，由双方共同论证确定，待采购人认可后方可实施</w:t>
            </w:r>
            <w:r>
              <w:rPr>
                <w:rFonts w:hint="eastAsia" w:ascii="仿宋_GB2312" w:hAnsi="仿宋_GB2312" w:eastAsia="仿宋_GB2312" w:cs="仿宋_GB2312"/>
                <w:kern w:val="2"/>
                <w:sz w:val="24"/>
                <w:szCs w:val="24"/>
                <w:lang w:val="en-US" w:eastAsia="zh-CN"/>
              </w:rPr>
              <w:t>。</w:t>
            </w:r>
          </w:p>
          <w:p>
            <w:pPr>
              <w:keepNext w:val="0"/>
              <w:keepLines w:val="0"/>
              <w:pageBreakBefore w:val="0"/>
              <w:kinsoku/>
              <w:wordWrap/>
              <w:overflowPunct/>
              <w:topLinePunct w:val="0"/>
              <w:autoSpaceDE/>
              <w:autoSpaceDN/>
              <w:bidi w:val="0"/>
              <w:spacing w:line="440" w:lineRule="exact"/>
              <w:ind w:firstLine="480" w:firstLineChars="200"/>
              <w:outlineLvl w:val="1"/>
              <w:rPr>
                <w:rFonts w:hint="eastAsia" w:ascii="仿宋_GB2312" w:hAnsi="仿宋_GB2312" w:eastAsia="仿宋_GB2312" w:cs="仿宋_GB2312"/>
                <w:bCs/>
                <w:kern w:val="0"/>
                <w:sz w:val="24"/>
                <w:szCs w:val="24"/>
                <w:lang w:val="en-US" w:eastAsia="zh-CN" w:bidi="ar-SA"/>
              </w:rPr>
            </w:pPr>
            <w:r>
              <w:rPr>
                <w:rFonts w:hint="eastAsia" w:ascii="仿宋_GB2312" w:hAnsi="仿宋_GB2312" w:eastAsia="仿宋_GB2312" w:cs="仿宋_GB2312"/>
                <w:kern w:val="2"/>
                <w:sz w:val="24"/>
                <w:szCs w:val="24"/>
                <w:lang w:val="en-US" w:eastAsia="zh-CN"/>
              </w:rPr>
              <w:t>（三）</w:t>
            </w:r>
            <w:r>
              <w:rPr>
                <w:rFonts w:hint="eastAsia" w:ascii="仿宋_GB2312" w:hAnsi="仿宋_GB2312" w:eastAsia="仿宋_GB2312" w:cs="仿宋_GB2312"/>
                <w:bCs/>
                <w:kern w:val="0"/>
                <w:sz w:val="24"/>
                <w:szCs w:val="24"/>
                <w:lang w:val="en-US" w:eastAsia="zh-CN" w:bidi="ar-SA"/>
              </w:rPr>
              <w:t>供应商须承担单件价格300元以下的零配件更换、维修及保养所需各项费用，更换的零配件需与设备无缝对接，并确保为全新正品；单件价格超过300元的，供应商应以书面方式呈交采购人，由采购人采购或委托供应商采购，其中零配件费用由采购人承担，供应商免费安装、更换，供应商承担由此产生的其它费用，包括供应商请第三方公司安装、更换、维修产生的人工费、设备使用费等费用（此费用已包含在本项目预算内）。</w:t>
            </w:r>
          </w:p>
          <w:p>
            <w:pPr>
              <w:keepNext w:val="0"/>
              <w:keepLines w:val="0"/>
              <w:pageBreakBefore w:val="0"/>
              <w:kinsoku/>
              <w:wordWrap/>
              <w:overflowPunct/>
              <w:topLinePunct w:val="0"/>
              <w:autoSpaceDE/>
              <w:autoSpaceDN/>
              <w:bidi w:val="0"/>
              <w:spacing w:line="440" w:lineRule="exact"/>
              <w:ind w:firstLine="480" w:firstLineChars="200"/>
              <w:rPr>
                <w:rFonts w:hint="eastAsia" w:ascii="仿宋_GB2312" w:hAnsi="仿宋_GB2312" w:eastAsia="仿宋_GB2312" w:cs="仿宋_GB2312"/>
                <w:bCs/>
                <w:kern w:val="0"/>
                <w:sz w:val="24"/>
                <w:szCs w:val="24"/>
                <w:highlight w:val="none"/>
                <w:lang w:val="en-US" w:eastAsia="zh-CN" w:bidi="ar-SA"/>
              </w:rPr>
            </w:pPr>
            <w:r>
              <w:rPr>
                <w:rFonts w:hint="eastAsia" w:ascii="仿宋_GB2312" w:hAnsi="仿宋_GB2312" w:eastAsia="仿宋_GB2312" w:cs="仿宋_GB2312"/>
                <w:bCs/>
                <w:color w:val="000000"/>
                <w:sz w:val="24"/>
                <w:szCs w:val="24"/>
                <w:lang w:val="en-US" w:eastAsia="zh-CN"/>
              </w:rPr>
              <w:t>（四）</w:t>
            </w:r>
            <w:r>
              <w:rPr>
                <w:rFonts w:hint="eastAsia" w:ascii="仿宋_GB2312" w:hAnsi="仿宋_GB2312" w:eastAsia="仿宋_GB2312" w:cs="仿宋_GB2312"/>
                <w:bCs/>
                <w:kern w:val="0"/>
                <w:sz w:val="24"/>
                <w:szCs w:val="24"/>
                <w:lang w:val="en-US" w:eastAsia="zh-CN" w:bidi="ar-SA"/>
              </w:rPr>
              <w:t>采购人委托供应商采购的零配件，报价仅为零配件费用，不包含人工费、维修费、系统集成费等变相增加的额外费用，零配件费用不得高于市场平均价（由采购人审核），并签订维修合同（协议），所采购零配件需为全新正品</w:t>
            </w:r>
            <w:r>
              <w:rPr>
                <w:rFonts w:hint="eastAsia" w:ascii="仿宋_GB2312" w:hAnsi="仿宋_GB2312" w:eastAsia="仿宋_GB2312" w:cs="仿宋_GB2312"/>
                <w:bCs/>
                <w:kern w:val="0"/>
                <w:sz w:val="24"/>
                <w:szCs w:val="24"/>
                <w:highlight w:val="none"/>
                <w:lang w:val="en-US" w:eastAsia="zh-CN" w:bidi="ar-SA"/>
              </w:rPr>
              <w:t>，根据零配件的特性，确定质保期。</w:t>
            </w:r>
          </w:p>
          <w:p>
            <w:pPr>
              <w:keepNext w:val="0"/>
              <w:keepLines w:val="0"/>
              <w:pageBreakBefore w:val="0"/>
              <w:kinsoku/>
              <w:wordWrap/>
              <w:overflowPunct/>
              <w:topLinePunct w:val="0"/>
              <w:autoSpaceDE/>
              <w:autoSpaceDN/>
              <w:bidi w:val="0"/>
              <w:spacing w:line="440" w:lineRule="exact"/>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Cs/>
                <w:color w:val="000000"/>
                <w:sz w:val="24"/>
                <w:szCs w:val="24"/>
                <w:highlight w:val="none"/>
                <w:lang w:val="en-US" w:eastAsia="zh-CN"/>
              </w:rPr>
              <w:t>（五）</w:t>
            </w:r>
            <w:r>
              <w:rPr>
                <w:rFonts w:hint="eastAsia" w:ascii="仿宋_GB2312" w:hAnsi="仿宋_GB2312" w:eastAsia="仿宋_GB2312" w:cs="仿宋_GB2312"/>
                <w:bCs/>
                <w:kern w:val="0"/>
                <w:sz w:val="24"/>
                <w:szCs w:val="24"/>
                <w:highlight w:val="none"/>
                <w:lang w:val="en-US" w:eastAsia="zh-CN" w:bidi="ar-SA"/>
              </w:rPr>
              <w:t>供应商须建立符合项目实际需求的备品备件库，且提供备品备件的种类和数量包含但不限于以下要求：</w:t>
            </w:r>
          </w:p>
          <w:tbl>
            <w:tblPr>
              <w:tblStyle w:val="338"/>
              <w:tblW w:w="7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90"/>
              <w:gridCol w:w="1776"/>
              <w:gridCol w:w="845"/>
              <w:gridCol w:w="989"/>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59" w:type="dxa"/>
                  <w:vAlign w:val="center"/>
                </w:tcPr>
                <w:p>
                  <w:pPr>
                    <w:widowControl/>
                    <w:spacing w:line="400" w:lineRule="exact"/>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1790" w:type="dxa"/>
                  <w:vAlign w:val="center"/>
                </w:tcPr>
                <w:p>
                  <w:pPr>
                    <w:widowControl/>
                    <w:spacing w:line="400" w:lineRule="exact"/>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备品备件名称</w:t>
                  </w:r>
                </w:p>
              </w:tc>
              <w:tc>
                <w:tcPr>
                  <w:tcW w:w="1776" w:type="dxa"/>
                  <w:vAlign w:val="center"/>
                </w:tcPr>
                <w:p>
                  <w:pPr>
                    <w:widowControl/>
                    <w:spacing w:line="400" w:lineRule="exact"/>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型号</w:t>
                  </w:r>
                </w:p>
              </w:tc>
              <w:tc>
                <w:tcPr>
                  <w:tcW w:w="845" w:type="dxa"/>
                  <w:vAlign w:val="center"/>
                </w:tcPr>
                <w:p>
                  <w:pPr>
                    <w:widowControl/>
                    <w:spacing w:line="400" w:lineRule="exact"/>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数量</w:t>
                  </w:r>
                </w:p>
              </w:tc>
              <w:tc>
                <w:tcPr>
                  <w:tcW w:w="989" w:type="dxa"/>
                  <w:vAlign w:val="center"/>
                </w:tcPr>
                <w:p>
                  <w:pPr>
                    <w:widowControl/>
                    <w:spacing w:line="400" w:lineRule="exact"/>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单位</w:t>
                  </w:r>
                </w:p>
              </w:tc>
              <w:tc>
                <w:tcPr>
                  <w:tcW w:w="1646" w:type="dxa"/>
                  <w:vAlign w:val="center"/>
                </w:tcPr>
                <w:p>
                  <w:pPr>
                    <w:widowControl/>
                    <w:spacing w:line="400" w:lineRule="exact"/>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highlight w:val="none"/>
                      <w:shd w:val="clear" w:color="auto" w:fill="auto"/>
                    </w:rPr>
                  </w:pPr>
                  <w:r>
                    <w:rPr>
                      <w:rFonts w:hint="eastAsia" w:ascii="仿宋_GB2312" w:hAnsi="仿宋_GB2312" w:eastAsia="仿宋_GB2312" w:cs="仿宋_GB2312"/>
                      <w:color w:val="auto"/>
                      <w:kern w:val="0"/>
                      <w:sz w:val="24"/>
                      <w:szCs w:val="24"/>
                      <w:highlight w:val="none"/>
                      <w:shd w:val="clear" w:color="auto" w:fill="auto"/>
                      <w:lang w:val="en-US" w:eastAsia="zh-CN"/>
                    </w:rPr>
                    <w:t>风</w:t>
                  </w:r>
                  <w:r>
                    <w:rPr>
                      <w:rFonts w:hint="eastAsia" w:ascii="仿宋_GB2312" w:hAnsi="仿宋_GB2312" w:eastAsia="仿宋_GB2312" w:cs="仿宋_GB2312"/>
                      <w:color w:val="auto"/>
                      <w:kern w:val="0"/>
                      <w:sz w:val="24"/>
                      <w:szCs w:val="24"/>
                      <w:highlight w:val="none"/>
                      <w:shd w:val="clear" w:color="auto" w:fill="auto"/>
                    </w:rPr>
                    <w:t>机盘管电机</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MCW400-1400VC</w:t>
                  </w: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highlight w:val="none"/>
                      <w:shd w:val="clear" w:color="auto" w:fill="auto"/>
                    </w:rPr>
                  </w:pPr>
                  <w:r>
                    <w:rPr>
                      <w:rFonts w:hint="eastAsia" w:ascii="仿宋_GB2312" w:hAnsi="仿宋_GB2312" w:eastAsia="仿宋_GB2312" w:cs="仿宋_GB2312"/>
                      <w:color w:val="auto"/>
                      <w:kern w:val="0"/>
                      <w:sz w:val="24"/>
                      <w:szCs w:val="24"/>
                      <w:highlight w:val="none"/>
                      <w:shd w:val="clear" w:color="auto" w:fill="auto"/>
                      <w:lang w:val="en-US" w:eastAsia="zh-CN"/>
                    </w:rPr>
                    <w:t>风</w:t>
                  </w:r>
                  <w:r>
                    <w:rPr>
                      <w:rFonts w:hint="eastAsia" w:ascii="仿宋_GB2312" w:hAnsi="仿宋_GB2312" w:eastAsia="仿宋_GB2312" w:cs="仿宋_GB2312"/>
                      <w:color w:val="auto"/>
                      <w:kern w:val="0"/>
                      <w:sz w:val="24"/>
                      <w:szCs w:val="24"/>
                      <w:highlight w:val="none"/>
                      <w:shd w:val="clear" w:color="auto" w:fill="auto"/>
                    </w:rPr>
                    <w:t>机盘管</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000000"/>
                      <w:kern w:val="0"/>
                      <w:sz w:val="24"/>
                      <w:szCs w:val="24"/>
                    </w:rPr>
                    <w:t>YSK-35-4D3</w:t>
                  </w: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rPr>
                    <w:t>2</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rPr>
                    <w:t>个</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风</w:t>
                  </w:r>
                  <w:r>
                    <w:rPr>
                      <w:rFonts w:hint="eastAsia" w:ascii="仿宋_GB2312" w:hAnsi="仿宋_GB2312" w:eastAsia="仿宋_GB2312" w:cs="仿宋_GB2312"/>
                      <w:color w:val="000000"/>
                      <w:kern w:val="0"/>
                      <w:sz w:val="24"/>
                      <w:szCs w:val="24"/>
                    </w:rPr>
                    <w:t>机盘管电机</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YSK-40-4D3</w:t>
                  </w: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000000"/>
                      <w:sz w:val="24"/>
                      <w:szCs w:val="24"/>
                    </w:rPr>
                    <w:t>2</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000000"/>
                      <w:sz w:val="24"/>
                      <w:szCs w:val="24"/>
                    </w:rPr>
                    <w:t>个</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4</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eastAsia="zh-CN"/>
                    </w:rPr>
                    <w:t>空调面板</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TM603</w:t>
                  </w: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5</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个</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5</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风机皮带</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10</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根</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6</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交流接触器</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LC1D150</w:t>
                  </w: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7</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电动阀</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8</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温控开关</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9</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制冷剂</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R22</w:t>
                  </w: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瓶</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10Kg以上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10</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制冷剂</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R</w:t>
                  </w:r>
                  <w:r>
                    <w:rPr>
                      <w:rFonts w:hint="eastAsia" w:ascii="仿宋_GB2312" w:hAnsi="仿宋_GB2312" w:eastAsia="仿宋_GB2312" w:cs="仿宋_GB2312"/>
                      <w:color w:val="auto"/>
                      <w:kern w:val="0"/>
                      <w:sz w:val="24"/>
                      <w:szCs w:val="24"/>
                      <w:lang w:val="en-US" w:eastAsia="zh-CN"/>
                    </w:rPr>
                    <w:t>410</w:t>
                  </w: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瓶</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10Kg以上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11</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出风口散流器</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12</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color w:val="auto"/>
                      <w:kern w:val="0"/>
                      <w:sz w:val="24"/>
                      <w:szCs w:val="24"/>
                      <w:u w:val="none"/>
                      <w:lang w:val="en-US" w:eastAsia="zh-CN" w:bidi="ar"/>
                    </w:rPr>
                    <w:t>线控器</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179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风机轴承</w:t>
                  </w:r>
                </w:p>
              </w:tc>
              <w:tc>
                <w:tcPr>
                  <w:tcW w:w="17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kern w:val="0"/>
                      <w:sz w:val="24"/>
                      <w:szCs w:val="24"/>
                    </w:rPr>
                  </w:pPr>
                </w:p>
              </w:tc>
              <w:tc>
                <w:tcPr>
                  <w:tcW w:w="845"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989"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646" w:type="dxa"/>
                  <w:vAlign w:val="center"/>
                </w:tcPr>
                <w:p>
                  <w:pPr>
                    <w:pStyle w:val="414"/>
                    <w:keepNext w:val="0"/>
                    <w:keepLines w:val="0"/>
                    <w:pageBreakBefore w:val="0"/>
                    <w:widowControl/>
                    <w:kinsoku/>
                    <w:wordWrap/>
                    <w:overflowPunct/>
                    <w:topLinePunct w:val="0"/>
                    <w:autoSpaceDE/>
                    <w:autoSpaceDN/>
                    <w:bidi w:val="0"/>
                    <w:adjustRightInd/>
                    <w:snapToGrid/>
                    <w:spacing w:line="300" w:lineRule="exact"/>
                    <w:ind w:right="42" w:rightChars="2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匹配风机</w:t>
                  </w:r>
                </w:p>
              </w:tc>
            </w:tr>
          </w:tbl>
          <w:p>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注：以上配件品牌与出厂品牌或现已安装的配件品牌需一致。</w:t>
            </w:r>
          </w:p>
          <w:p>
            <w:pPr>
              <w:pStyle w:val="400"/>
              <w:keepNext w:val="0"/>
              <w:keepLines w:val="0"/>
              <w:pageBreakBefore w:val="0"/>
              <w:kinsoku/>
              <w:wordWrap/>
              <w:overflowPunct/>
              <w:topLinePunct w:val="0"/>
              <w:autoSpaceDE/>
              <w:autoSpaceDN/>
              <w:bidi w:val="0"/>
              <w:spacing w:line="440" w:lineRule="exact"/>
              <w:ind w:firstLine="482" w:firstLineChars="200"/>
              <w:jc w:val="left"/>
              <w:rPr>
                <w:rFonts w:hint="eastAsia" w:ascii="仿宋_GB2312" w:hAnsi="仿宋_GB2312" w:eastAsia="仿宋_GB2312" w:cs="仿宋_GB2312"/>
                <w:b/>
                <w:sz w:val="24"/>
                <w:szCs w:val="24"/>
              </w:rPr>
            </w:pPr>
            <w:r>
              <w:rPr>
                <w:rStyle w:val="404"/>
                <w:rFonts w:hint="eastAsia" w:ascii="仿宋_GB2312" w:hAnsi="仿宋_GB2312" w:eastAsia="仿宋_GB2312" w:cs="仿宋_GB2312"/>
                <w:b/>
                <w:bCs/>
                <w:color w:val="auto"/>
                <w:sz w:val="24"/>
                <w:szCs w:val="24"/>
                <w:lang w:eastAsia="zh-CN"/>
              </w:rPr>
              <w:t>八</w:t>
            </w:r>
            <w:r>
              <w:rPr>
                <w:rStyle w:val="404"/>
                <w:rFonts w:hint="eastAsia" w:ascii="仿宋_GB2312" w:hAnsi="仿宋_GB2312" w:eastAsia="仿宋_GB2312" w:cs="仿宋_GB2312"/>
                <w:b/>
                <w:bCs/>
                <w:color w:val="auto"/>
                <w:sz w:val="24"/>
                <w:szCs w:val="24"/>
              </w:rPr>
              <w:t>、</w:t>
            </w:r>
            <w:r>
              <w:rPr>
                <w:rFonts w:hint="eastAsia" w:ascii="仿宋_GB2312" w:hAnsi="仿宋_GB2312" w:eastAsia="仿宋_GB2312" w:cs="仿宋_GB2312"/>
                <w:b/>
                <w:sz w:val="24"/>
                <w:szCs w:val="24"/>
              </w:rPr>
              <w:t>违约责任</w:t>
            </w:r>
          </w:p>
          <w:p>
            <w:pPr>
              <w:pStyle w:val="409"/>
              <w:keepNext w:val="0"/>
              <w:keepLines w:val="0"/>
              <w:pageBreakBefore w:val="0"/>
              <w:kinsoku/>
              <w:wordWrap/>
              <w:overflowPunct/>
              <w:topLinePunct w:val="0"/>
              <w:autoSpaceDE/>
              <w:autoSpaceDN/>
              <w:bidi w:val="0"/>
              <w:spacing w:line="440" w:lineRule="exact"/>
              <w:ind w:right="42" w:rightChars="20"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（一）</w:t>
            </w:r>
            <w:r>
              <w:rPr>
                <w:rFonts w:hint="eastAsia" w:ascii="仿宋_GB2312" w:hAnsi="仿宋_GB2312" w:eastAsia="仿宋_GB2312" w:cs="仿宋_GB2312"/>
                <w:bCs/>
                <w:sz w:val="24"/>
                <w:szCs w:val="24"/>
              </w:rPr>
              <w:t>供应商必须管理约束好自己的员工，如</w:t>
            </w:r>
            <w:r>
              <w:rPr>
                <w:rFonts w:hint="eastAsia" w:ascii="仿宋_GB2312" w:hAnsi="仿宋_GB2312" w:eastAsia="仿宋_GB2312" w:cs="仿宋_GB2312"/>
                <w:bCs/>
                <w:sz w:val="24"/>
                <w:szCs w:val="24"/>
                <w:lang w:eastAsia="zh-CN"/>
              </w:rPr>
              <w:t>维保</w:t>
            </w:r>
            <w:r>
              <w:rPr>
                <w:rFonts w:hint="eastAsia" w:ascii="仿宋_GB2312" w:hAnsi="仿宋_GB2312" w:eastAsia="仿宋_GB2312" w:cs="仿宋_GB2312"/>
                <w:bCs/>
                <w:sz w:val="24"/>
                <w:szCs w:val="24"/>
              </w:rPr>
              <w:t>人员缺乏责任心，整改工作不落实、工作多次出现差错、被群众有效投诉且情节严重的，采购人有权要求供应商撤换人员。在服务区域内工作的</w:t>
            </w:r>
            <w:r>
              <w:rPr>
                <w:rFonts w:hint="eastAsia" w:ascii="仿宋_GB2312" w:hAnsi="仿宋_GB2312" w:eastAsia="仿宋_GB2312" w:cs="仿宋_GB2312"/>
                <w:bCs/>
                <w:sz w:val="24"/>
                <w:szCs w:val="24"/>
                <w:lang w:eastAsia="zh-CN"/>
              </w:rPr>
              <w:t>人员</w:t>
            </w:r>
            <w:r>
              <w:rPr>
                <w:rFonts w:hint="eastAsia" w:ascii="仿宋_GB2312" w:hAnsi="仿宋_GB2312" w:eastAsia="仿宋_GB2312" w:cs="仿宋_GB2312"/>
                <w:bCs/>
                <w:sz w:val="24"/>
                <w:szCs w:val="24"/>
              </w:rPr>
              <w:t>所发生的违法乱纪、人员意外伤害等责任事故，一切责任由供应商承担。</w:t>
            </w:r>
          </w:p>
          <w:p>
            <w:pPr>
              <w:keepNext w:val="0"/>
              <w:keepLines w:val="0"/>
              <w:pageBreakBefore w:val="0"/>
              <w:kinsoku/>
              <w:wordWrap/>
              <w:overflowPunct/>
              <w:topLinePunct w:val="0"/>
              <w:autoSpaceDE/>
              <w:autoSpaceDN/>
              <w:bidi w:val="0"/>
              <w:spacing w:line="440" w:lineRule="exact"/>
              <w:ind w:firstLine="480" w:firstLineChars="200"/>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Cs/>
                <w:color w:val="000000"/>
                <w:sz w:val="24"/>
                <w:szCs w:val="24"/>
              </w:rPr>
              <w:t>（二）因供应商责任造成财产损失、丢失及其它损失一切由供应商承担。</w:t>
            </w:r>
          </w:p>
          <w:p>
            <w:pPr>
              <w:keepNext w:val="0"/>
              <w:keepLines w:val="0"/>
              <w:pageBreakBefore w:val="0"/>
              <w:numPr>
                <w:ilvl w:val="0"/>
                <w:numId w:val="0"/>
              </w:numPr>
              <w:kinsoku/>
              <w:wordWrap/>
              <w:overflowPunct/>
              <w:topLinePunct w:val="0"/>
              <w:autoSpaceDE/>
              <w:autoSpaceDN/>
              <w:bidi w:val="0"/>
              <w:spacing w:line="440" w:lineRule="exact"/>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 xml:space="preserve">    九</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rPr>
              <w:t>保密要求</w:t>
            </w:r>
          </w:p>
          <w:p>
            <w:pPr>
              <w:spacing w:line="42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bCs/>
                <w:sz w:val="24"/>
                <w:szCs w:val="24"/>
              </w:rPr>
              <w:t>供应商</w:t>
            </w:r>
            <w:r>
              <w:rPr>
                <w:rFonts w:hint="eastAsia" w:ascii="仿宋_GB2312" w:hAnsi="仿宋_GB2312" w:eastAsia="仿宋_GB2312" w:cs="仿宋_GB2312"/>
                <w:bCs/>
                <w:sz w:val="24"/>
                <w:szCs w:val="24"/>
                <w:lang w:eastAsia="zh-CN"/>
              </w:rPr>
              <w:t>须</w:t>
            </w:r>
            <w:r>
              <w:rPr>
                <w:rStyle w:val="415"/>
                <w:rFonts w:hint="eastAsia" w:ascii="仿宋_GB2312" w:hAnsi="仿宋_GB2312" w:eastAsia="仿宋_GB2312" w:cs="仿宋_GB2312"/>
                <w:b w:val="0"/>
                <w:bCs w:val="0"/>
                <w:color w:val="auto"/>
                <w:sz w:val="24"/>
                <w:szCs w:val="24"/>
              </w:rPr>
              <w:t>严格执行国家有关的保密法律法规及规章制度</w:t>
            </w:r>
            <w:r>
              <w:rPr>
                <w:rFonts w:hint="eastAsia" w:ascii="仿宋_GB2312" w:hAnsi="仿宋_GB2312" w:eastAsia="仿宋_GB2312" w:cs="仿宋_GB2312"/>
                <w:bCs/>
                <w:sz w:val="24"/>
                <w:szCs w:val="24"/>
              </w:rPr>
              <w:t>，入驻后</w:t>
            </w:r>
            <w:r>
              <w:rPr>
                <w:rFonts w:hint="eastAsia" w:ascii="仿宋_GB2312" w:hAnsi="仿宋_GB2312" w:eastAsia="仿宋_GB2312" w:cs="仿宋_GB2312"/>
                <w:bCs/>
                <w:sz w:val="24"/>
                <w:szCs w:val="24"/>
                <w:lang w:eastAsia="zh-CN"/>
              </w:rPr>
              <w:t>与采购人</w:t>
            </w:r>
            <w:r>
              <w:rPr>
                <w:rFonts w:hint="eastAsia" w:ascii="仿宋_GB2312" w:hAnsi="仿宋_GB2312" w:eastAsia="仿宋_GB2312" w:cs="仿宋_GB2312"/>
                <w:bCs/>
                <w:sz w:val="24"/>
                <w:szCs w:val="24"/>
              </w:rPr>
              <w:t>签订保密协议，</w:t>
            </w:r>
            <w:r>
              <w:rPr>
                <w:rFonts w:hint="eastAsia" w:ascii="仿宋_GB2312" w:hAnsi="仿宋_GB2312" w:eastAsia="仿宋_GB2312" w:cs="仿宋_GB2312"/>
                <w:bCs/>
                <w:sz w:val="24"/>
                <w:szCs w:val="24"/>
                <w:lang w:eastAsia="zh-CN"/>
              </w:rPr>
              <w:t>并</w:t>
            </w:r>
            <w:r>
              <w:rPr>
                <w:rFonts w:hint="eastAsia" w:ascii="仿宋_GB2312" w:hAnsi="仿宋_GB2312" w:eastAsia="仿宋_GB2312" w:cs="仿宋_GB2312"/>
                <w:bCs/>
                <w:sz w:val="24"/>
                <w:szCs w:val="24"/>
              </w:rPr>
              <w:t>定期对员</w:t>
            </w:r>
            <w:r>
              <w:rPr>
                <w:rFonts w:hint="eastAsia" w:ascii="仿宋_GB2312" w:hAnsi="仿宋_GB2312" w:eastAsia="仿宋_GB2312" w:cs="仿宋_GB2312"/>
                <w:bCs/>
                <w:sz w:val="24"/>
                <w:szCs w:val="24"/>
                <w:lang w:eastAsia="zh-CN"/>
              </w:rPr>
              <w:t>工</w:t>
            </w:r>
            <w:r>
              <w:rPr>
                <w:rFonts w:hint="eastAsia" w:ascii="仿宋_GB2312" w:hAnsi="仿宋_GB2312" w:eastAsia="仿宋_GB2312" w:cs="仿宋_GB2312"/>
                <w:bCs/>
                <w:sz w:val="24"/>
                <w:szCs w:val="24"/>
              </w:rPr>
              <w:t>进行保密教育。</w:t>
            </w:r>
            <w:r>
              <w:rPr>
                <w:rFonts w:hint="eastAsia" w:ascii="仿宋_GB2312" w:hAnsi="仿宋_GB2312" w:eastAsia="仿宋_GB2312" w:cs="仿宋_GB2312"/>
                <w:bCs/>
                <w:sz w:val="24"/>
                <w:szCs w:val="24"/>
                <w:lang w:eastAsia="zh-CN"/>
              </w:rPr>
              <w:t>要求所有</w:t>
            </w:r>
            <w:r>
              <w:rPr>
                <w:rFonts w:hint="eastAsia" w:ascii="仿宋_GB2312" w:hAnsi="仿宋_GB2312" w:eastAsia="仿宋_GB2312" w:cs="仿宋_GB2312"/>
                <w:bCs/>
                <w:sz w:val="24"/>
                <w:szCs w:val="24"/>
              </w:rPr>
              <w:t>员</w:t>
            </w:r>
            <w:r>
              <w:rPr>
                <w:rFonts w:hint="eastAsia" w:ascii="仿宋_GB2312" w:hAnsi="仿宋_GB2312" w:eastAsia="仿宋_GB2312" w:cs="仿宋_GB2312"/>
                <w:bCs/>
                <w:sz w:val="24"/>
                <w:szCs w:val="24"/>
                <w:lang w:eastAsia="zh-CN"/>
              </w:rPr>
              <w:t>工</w:t>
            </w:r>
            <w:r>
              <w:rPr>
                <w:rFonts w:hint="eastAsia" w:ascii="仿宋_GB2312" w:hAnsi="仿宋_GB2312" w:eastAsia="仿宋_GB2312" w:cs="仿宋_GB2312"/>
                <w:bCs/>
                <w:sz w:val="24"/>
                <w:szCs w:val="24"/>
              </w:rPr>
              <w:t>做到不该问的不问、不该说的不说、不该看的不看，对</w:t>
            </w:r>
            <w:r>
              <w:rPr>
                <w:rFonts w:hint="eastAsia" w:ascii="仿宋_GB2312" w:hAnsi="仿宋_GB2312" w:eastAsia="仿宋_GB2312" w:cs="仿宋_GB2312"/>
                <w:bCs/>
                <w:sz w:val="24"/>
                <w:szCs w:val="24"/>
                <w:lang w:eastAsia="zh-CN"/>
              </w:rPr>
              <w:t>该</w:t>
            </w:r>
            <w:r>
              <w:rPr>
                <w:rFonts w:hint="eastAsia" w:ascii="仿宋_GB2312" w:hAnsi="仿宋_GB2312" w:eastAsia="仿宋_GB2312" w:cs="仿宋_GB2312"/>
                <w:bCs/>
                <w:sz w:val="24"/>
                <w:szCs w:val="24"/>
              </w:rPr>
              <w:t>项目工作内容保密，妥善保管</w:t>
            </w:r>
            <w:r>
              <w:rPr>
                <w:rFonts w:hint="eastAsia" w:ascii="仿宋_GB2312" w:hAnsi="仿宋_GB2312" w:eastAsia="仿宋_GB2312" w:cs="仿宋_GB2312"/>
                <w:bCs/>
                <w:sz w:val="24"/>
                <w:szCs w:val="24"/>
                <w:lang w:eastAsia="zh-CN"/>
              </w:rPr>
              <w:t>采购人</w:t>
            </w:r>
            <w:r>
              <w:rPr>
                <w:rFonts w:hint="eastAsia" w:ascii="仿宋_GB2312" w:hAnsi="仿宋_GB2312" w:eastAsia="仿宋_GB2312" w:cs="仿宋_GB2312"/>
                <w:bCs/>
                <w:sz w:val="24"/>
                <w:szCs w:val="24"/>
              </w:rPr>
              <w:t>资料，不得向第三方提供</w:t>
            </w:r>
            <w:r>
              <w:rPr>
                <w:rStyle w:val="415"/>
                <w:rFonts w:hint="eastAsia" w:ascii="仿宋_GB2312" w:hAnsi="仿宋_GB2312" w:eastAsia="仿宋_GB2312" w:cs="仿宋_GB2312"/>
                <w:b w:val="0"/>
                <w:bCs w:val="0"/>
                <w:color w:val="auto"/>
                <w:sz w:val="24"/>
                <w:szCs w:val="24"/>
              </w:rPr>
              <w:t>、转述该资料的任何部分</w:t>
            </w:r>
            <w:r>
              <w:rPr>
                <w:rStyle w:val="415"/>
                <w:rFonts w:hint="eastAsia" w:ascii="仿宋_GB2312" w:hAnsi="仿宋_GB2312" w:eastAsia="仿宋_GB2312" w:cs="仿宋_GB2312"/>
                <w:b w:val="0"/>
                <w:bCs w:val="0"/>
                <w:color w:val="auto"/>
                <w:sz w:val="24"/>
                <w:szCs w:val="24"/>
                <w:lang w:eastAsia="zh-CN"/>
              </w:rPr>
              <w:t>。</w:t>
            </w:r>
            <w:r>
              <w:rPr>
                <w:rStyle w:val="415"/>
                <w:rFonts w:hint="eastAsia" w:ascii="仿宋_GB2312" w:hAnsi="仿宋_GB2312" w:eastAsia="仿宋_GB2312" w:cs="仿宋_GB2312"/>
                <w:b w:val="0"/>
                <w:bCs w:val="0"/>
                <w:color w:val="auto"/>
                <w:sz w:val="24"/>
                <w:szCs w:val="24"/>
              </w:rPr>
              <w:t>否则，造成严重后果的，采购人将追究其法律责任</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eastAsia="zh-CN"/>
              </w:rPr>
              <w:t>供应商</w:t>
            </w:r>
            <w:r>
              <w:rPr>
                <w:rFonts w:hint="eastAsia" w:ascii="仿宋_GB2312" w:hAnsi="仿宋_GB2312" w:eastAsia="仿宋_GB2312" w:cs="仿宋_GB2312"/>
                <w:bCs/>
                <w:sz w:val="24"/>
                <w:szCs w:val="24"/>
              </w:rPr>
              <w:t>与员工签订的保密协议</w:t>
            </w:r>
            <w:r>
              <w:rPr>
                <w:rFonts w:hint="eastAsia" w:ascii="仿宋_GB2312" w:hAnsi="仿宋_GB2312" w:eastAsia="仿宋_GB2312" w:cs="仿宋_GB2312"/>
                <w:bCs/>
                <w:sz w:val="24"/>
                <w:szCs w:val="24"/>
                <w:lang w:eastAsia="zh-CN"/>
              </w:rPr>
              <w:t>需</w:t>
            </w:r>
            <w:r>
              <w:rPr>
                <w:rFonts w:hint="eastAsia" w:ascii="仿宋_GB2312" w:hAnsi="仿宋_GB2312" w:eastAsia="仿宋_GB2312" w:cs="仿宋_GB2312"/>
                <w:bCs/>
                <w:sz w:val="24"/>
                <w:szCs w:val="24"/>
              </w:rPr>
              <w:t>提供一份复印件给采购人留存备查。</w:t>
            </w:r>
          </w:p>
        </w:tc>
        <w:tc>
          <w:tcPr>
            <w:tcW w:w="566" w:type="dxa"/>
            <w:tcBorders>
              <w:top w:val="single" w:color="auto" w:sz="4" w:space="0"/>
              <w:left w:val="single" w:color="auto" w:sz="4" w:space="0"/>
              <w:right w:val="single" w:color="auto" w:sz="4" w:space="0"/>
            </w:tcBorders>
            <w:vAlign w:val="center"/>
          </w:tcPr>
          <w:p>
            <w:pPr>
              <w:pStyle w:val="373"/>
              <w:snapToGrid w:val="0"/>
              <w:spacing w:line="420" w:lineRule="exact"/>
              <w:jc w:val="center"/>
              <w:rPr>
                <w:rFonts w:ascii="仿宋_GB2312" w:hAnsi="宋体" w:eastAsia="仿宋_GB2312"/>
                <w:color w:val="auto"/>
                <w:sz w:val="24"/>
                <w:highlight w:val="none"/>
              </w:rPr>
            </w:pPr>
            <w:r>
              <w:rPr>
                <w:rFonts w:hint="eastAsia" w:ascii="仿宋_GB2312" w:hAnsi="仿宋_GB2312" w:eastAsia="仿宋_GB2312" w:cs="仿宋_GB2312"/>
                <w:sz w:val="24"/>
                <w:szCs w:val="24"/>
              </w:rPr>
              <w:t>1项</w:t>
            </w:r>
          </w:p>
        </w:tc>
      </w:tr>
    </w:tbl>
    <w:p>
      <w:pPr>
        <w:pStyle w:val="343"/>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eastAsia="仿宋_GB2312" w:cs="仿宋_GB2312"/>
                <w:bCs/>
                <w:sz w:val="24"/>
                <w:lang w:eastAsia="zh-CN"/>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w:t>
            </w:r>
            <w:bookmarkStart w:id="66" w:name="OLE_LINK7"/>
            <w:r>
              <w:rPr>
                <w:rFonts w:hint="eastAsia" w:ascii="Times New Roman" w:hAnsi="Times New Roman" w:eastAsia="仿宋_GB2312" w:cs="Arial"/>
                <w:color w:val="000000"/>
                <w:sz w:val="24"/>
                <w:highlight w:val="none"/>
              </w:rPr>
              <w:t>本项目响应报价、利润及风险由供应商自行考虑（包括</w:t>
            </w:r>
            <w:r>
              <w:rPr>
                <w:rFonts w:ascii="Times New Roman" w:hAnsi="Times New Roman" w:eastAsia="仿宋_GB2312" w:cs="仿宋_GB2312"/>
                <w:b w:val="0"/>
                <w:bCs w:val="0"/>
                <w:color w:val="auto"/>
                <w:sz w:val="24"/>
                <w:szCs w:val="24"/>
              </w:rPr>
              <w:t>广西壮族自治区人民政府</w:t>
            </w:r>
            <w:r>
              <w:rPr>
                <w:rFonts w:hint="eastAsia" w:ascii="Times New Roman" w:hAnsi="Times New Roman" w:eastAsia="仿宋_GB2312" w:cs="Arial"/>
                <w:color w:val="000000"/>
                <w:sz w:val="24"/>
                <w:highlight w:val="none"/>
              </w:rPr>
              <w:t>调整最低工资标准后，按实际情况增加人工费及相应保险费用）</w:t>
            </w:r>
            <w:bookmarkEnd w:id="66"/>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w:t>
            </w:r>
            <w:r>
              <w:rPr>
                <w:rFonts w:hint="eastAsia" w:ascii="Times New Roman" w:hAnsi="Times New Roman" w:eastAsia="仿宋_GB2312" w:cs="仿宋_GB2312"/>
                <w:bCs/>
                <w:color w:val="000000"/>
                <w:sz w:val="24"/>
              </w:rPr>
              <w:t>供应商必须按照《</w:t>
            </w:r>
            <w:r>
              <w:rPr>
                <w:rFonts w:hint="eastAsia" w:ascii="Times New Roman" w:hAnsi="Times New Roman" w:eastAsia="仿宋_GB2312" w:cs="仿宋_GB2312"/>
                <w:bCs/>
                <w:color w:val="000000"/>
                <w:sz w:val="24"/>
                <w:lang w:eastAsia="zh-CN"/>
              </w:rPr>
              <w:t>中华人民共和国</w:t>
            </w:r>
            <w:r>
              <w:rPr>
                <w:rFonts w:hint="eastAsia" w:ascii="Times New Roman" w:hAnsi="Times New Roman" w:eastAsia="仿宋_GB2312" w:cs="仿宋_GB2312"/>
                <w:bCs/>
                <w:color w:val="000000"/>
                <w:sz w:val="24"/>
              </w:rPr>
              <w:t>劳动合同法》的规定与员工签订劳动合同</w:t>
            </w:r>
            <w:r>
              <w:rPr>
                <w:rFonts w:hint="eastAsia" w:ascii="Times New Roman" w:hAnsi="Times New Roman" w:eastAsia="仿宋_GB2312" w:cs="仿宋_GB2312"/>
                <w:bCs/>
                <w:color w:val="000000"/>
                <w:sz w:val="24"/>
                <w:lang w:eastAsia="zh-CN"/>
              </w:rPr>
              <w:t>，</w:t>
            </w:r>
            <w:r>
              <w:rPr>
                <w:rFonts w:hint="eastAsia" w:ascii="Times New Roman" w:hAnsi="Times New Roman" w:eastAsia="仿宋_GB2312" w:cs="仿宋_GB2312"/>
                <w:bCs/>
                <w:color w:val="000000"/>
                <w:sz w:val="24"/>
              </w:rPr>
              <w:t>并按照国家及省市的相关规定为投入本项目人员统一办理社会保险、人员意外伤害等各种保险并承担相关费用；根据员工和岗位的实际情况签订相关合同及购买相关保险</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w:t>
            </w:r>
            <w:r>
              <w:rPr>
                <w:rFonts w:hint="eastAsia" w:ascii="Times New Roman" w:hAnsi="Times New Roman" w:eastAsia="仿宋_GB2312" w:cs="仿宋_GB2312"/>
                <w:bCs/>
                <w:color w:val="000000"/>
                <w:sz w:val="24"/>
              </w:rPr>
              <w:t>供应商报价须包含本项目人员工资、</w:t>
            </w:r>
            <w:r>
              <w:rPr>
                <w:rFonts w:hint="eastAsia" w:ascii="Times New Roman" w:hAnsi="Times New Roman" w:eastAsia="仿宋_GB2312" w:cs="仿宋_GB2312"/>
                <w:bCs/>
                <w:color w:val="000000"/>
                <w:sz w:val="24"/>
                <w:lang w:eastAsia="zh-CN"/>
              </w:rPr>
              <w:t>法定社保费、人员意外伤害等</w:t>
            </w:r>
            <w:r>
              <w:rPr>
                <w:rFonts w:hint="eastAsia" w:ascii="Times New Roman" w:hAnsi="Times New Roman" w:eastAsia="仿宋_GB2312" w:cs="仿宋_GB2312"/>
                <w:bCs/>
                <w:color w:val="000000"/>
                <w:sz w:val="24"/>
              </w:rPr>
              <w:t>保险费、福利费、加班费、服装费、交通费、通讯费、管理费、税费等相关费用</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w:t>
            </w:r>
            <w:r>
              <w:rPr>
                <w:rFonts w:hint="eastAsia" w:ascii="Times New Roman" w:hAnsi="Times New Roman" w:eastAsia="仿宋_GB2312" w:cs="仿宋_GB2312"/>
                <w:color w:val="000000"/>
                <w:sz w:val="24"/>
                <w:lang w:eastAsia="zh-CN"/>
              </w:rPr>
              <w:t>供应商</w:t>
            </w:r>
            <w:r>
              <w:rPr>
                <w:rFonts w:hint="eastAsia" w:ascii="Times New Roman" w:hAnsi="Times New Roman" w:eastAsia="仿宋_GB2312" w:cs="仿宋_GB2312"/>
                <w:color w:val="000000"/>
                <w:sz w:val="24"/>
              </w:rPr>
              <w:t>须自行承担管理服务所有的专用工具物品、</w:t>
            </w:r>
            <w:r>
              <w:rPr>
                <w:rFonts w:hint="eastAsia" w:eastAsia="仿宋_GB2312" w:cs="仿宋_GB2312"/>
                <w:color w:val="000000"/>
                <w:sz w:val="24"/>
                <w:lang w:val="en-US" w:eastAsia="zh-CN"/>
              </w:rPr>
              <w:t>日常消耗用品、</w:t>
            </w:r>
            <w:r>
              <w:rPr>
                <w:rStyle w:val="210"/>
                <w:rFonts w:hint="eastAsia" w:ascii="Times New Roman" w:hAnsi="Times New Roman" w:eastAsia="仿宋_GB2312" w:cs="仿宋_GB2312"/>
                <w:sz w:val="24"/>
                <w:szCs w:val="24"/>
              </w:rPr>
              <w:t>办公设备及家具</w:t>
            </w:r>
            <w:r>
              <w:rPr>
                <w:rFonts w:hint="eastAsia" w:ascii="Times New Roman" w:hAnsi="Times New Roman" w:eastAsia="仿宋_GB2312" w:cs="仿宋_GB2312"/>
                <w:color w:val="000000"/>
                <w:sz w:val="24"/>
              </w:rPr>
              <w:t>等相关费用</w:t>
            </w:r>
            <w:r>
              <w:rPr>
                <w:rFonts w:hint="eastAsia" w:eastAsia="仿宋_GB2312" w:cs="仿宋_GB2312"/>
                <w:color w:val="000000"/>
                <w:sz w:val="24"/>
                <w:lang w:eastAsia="zh-CN"/>
              </w:rPr>
              <w:t>；</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w:t>
            </w:r>
            <w:r>
              <w:rPr>
                <w:rFonts w:hint="eastAsia" w:ascii="Times New Roman" w:hAnsi="Times New Roman" w:eastAsia="仿宋_GB2312" w:cs="仿宋_GB2312"/>
                <w:bCs/>
                <w:sz w:val="24"/>
              </w:rPr>
              <w:t>供应商须承担单件</w:t>
            </w:r>
            <w:r>
              <w:rPr>
                <w:rFonts w:hint="eastAsia" w:ascii="仿宋_GB2312" w:hAnsi="仿宋_GB2312" w:eastAsia="仿宋_GB2312" w:cs="仿宋_GB2312"/>
                <w:bCs/>
                <w:sz w:val="24"/>
                <w:lang w:eastAsia="zh-CN"/>
              </w:rPr>
              <w:t>价格</w:t>
            </w:r>
            <w:r>
              <w:rPr>
                <w:rFonts w:hint="eastAsia" w:ascii="仿宋_GB2312" w:hAnsi="仿宋_GB2312" w:eastAsia="仿宋_GB2312" w:cs="仿宋_GB2312"/>
                <w:bCs/>
                <w:sz w:val="24"/>
              </w:rPr>
              <w:t>300元以下的零配件更换、维修及保养所需材料费用；单件价格超过300元的，供应</w:t>
            </w:r>
            <w:r>
              <w:rPr>
                <w:rFonts w:hint="eastAsia" w:ascii="Times New Roman" w:hAnsi="Times New Roman" w:eastAsia="仿宋_GB2312" w:cs="仿宋_GB2312"/>
                <w:bCs/>
                <w:sz w:val="24"/>
              </w:rPr>
              <w:t>商承担免费安装、更换由此产生的其它费用</w:t>
            </w:r>
            <w:r>
              <w:rPr>
                <w:rFonts w:hint="eastAsia" w:eastAsia="仿宋_GB2312" w:cs="仿宋_GB2312"/>
                <w:bCs/>
                <w:sz w:val="24"/>
                <w:lang w:eastAsia="zh-CN"/>
              </w:rPr>
              <w:t>；</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6.</w:t>
            </w:r>
            <w:r>
              <w:rPr>
                <w:rFonts w:hint="eastAsia" w:ascii="仿宋_GB2312" w:hAnsi="仿宋_GB2312" w:eastAsia="仿宋_GB2312" w:cs="仿宋_GB2312"/>
                <w:bCs/>
                <w:color w:val="000000"/>
                <w:sz w:val="24"/>
              </w:rPr>
              <w:t>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u w:val="single"/>
              </w:rPr>
              <w:t>2</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接到报修后立即到达现场。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u w:val="single"/>
              </w:rPr>
              <w:t>1</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2.服务地点：柳州市文昌路66号。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由采购人按《文昌</w:t>
            </w:r>
            <w:r>
              <w:rPr>
                <w:rFonts w:hint="eastAsia" w:ascii="仿宋_GB2312" w:hAnsi="仿宋_GB2312" w:eastAsia="仿宋_GB2312" w:cs="仿宋_GB2312"/>
                <w:bCs/>
                <w:color w:val="000000"/>
                <w:sz w:val="24"/>
                <w:lang w:val="en-US" w:eastAsia="zh-CN"/>
              </w:rPr>
              <w:t>综合楼</w:t>
            </w:r>
            <w:r>
              <w:rPr>
                <w:rFonts w:hint="eastAsia" w:ascii="仿宋_GB2312" w:hAnsi="仿宋_GB2312" w:eastAsia="仿宋_GB2312" w:cs="仿宋_GB2312"/>
                <w:bCs/>
                <w:color w:val="000000"/>
                <w:sz w:val="24"/>
              </w:rPr>
              <w:t>办公区空调系统维保服务考核办法》</w:t>
            </w:r>
            <w:r>
              <w:rPr>
                <w:rFonts w:hint="eastAsia" w:ascii="仿宋_GB2312" w:hAnsi="仿宋_GB2312" w:eastAsia="仿宋_GB2312" w:cs="仿宋_GB2312"/>
                <w:sz w:val="24"/>
                <w:lang w:eastAsia="zh-CN"/>
              </w:rPr>
              <w:t>（详见附件）</w:t>
            </w:r>
            <w:r>
              <w:rPr>
                <w:rFonts w:hint="eastAsia" w:ascii="仿宋_GB2312" w:hAnsi="仿宋_GB2312" w:eastAsia="仿宋_GB2312" w:cs="仿宋_GB2312"/>
                <w:bCs/>
                <w:color w:val="000000"/>
                <w:sz w:val="24"/>
              </w:rPr>
              <w:t>对供应商在办公区空调系统维护服务履行情况进行实地考核。根据考核结果按每季度向供应商支付服务费，供应商应当于下季度开始后10个工作日内，将上季度合法、有效发票开具给采购人，采购人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应当自收到发票后10个工作日内将资金支付到合同约定的供应商账户。（季度：第一季度1-3月，第二季度4-6月，以此类推。）</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65"/>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922"/>
                <w:rFonts w:hint="eastAsia" w:ascii="仿宋_GB2312" w:eastAsia="仿宋_GB2312"/>
                <w:color w:val="000000"/>
              </w:rPr>
              <w:t>根据《政府采购促进中小企业发展管理办法》（财库〔2020〕46号），本项目属于专门面向</w:t>
            </w:r>
            <w:r>
              <w:rPr>
                <w:rStyle w:val="922"/>
                <w:rFonts w:hint="eastAsia" w:ascii="仿宋_GB2312" w:eastAsia="仿宋_GB2312"/>
                <w:color w:val="000000"/>
                <w:lang w:val="en-US" w:eastAsia="zh-CN"/>
              </w:rPr>
              <w:t>中小</w:t>
            </w:r>
            <w:r>
              <w:rPr>
                <w:rStyle w:val="922"/>
                <w:rFonts w:hint="eastAsia" w:ascii="仿宋_GB2312" w:eastAsia="仿宋_GB2312"/>
                <w:color w:val="000000"/>
              </w:rPr>
              <w:t>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93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Style w:val="922"/>
                <w:rFonts w:hint="eastAsia" w:ascii="仿宋_GB2312" w:eastAsia="仿宋_GB2312"/>
                <w:color w:val="000000"/>
                <w:lang w:val="en-US" w:eastAsia="zh-CN"/>
              </w:rPr>
              <w:t>中小</w:t>
            </w:r>
            <w:r>
              <w:rPr>
                <w:rFonts w:hint="eastAsia" w:ascii="仿宋_GB2312" w:eastAsia="仿宋_GB2312"/>
                <w:color w:val="000000"/>
              </w:rPr>
              <w:t>企业须符合本项目采购标的所属行业对应的中小企业划分标准：</w:t>
            </w:r>
          </w:p>
          <w:p>
            <w:pPr>
              <w:pStyle w:val="8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注：（1）采购标的对应的中小企业划分标准所属行业：</w:t>
            </w:r>
            <w:r>
              <w:rPr>
                <w:rFonts w:hint="eastAsia" w:ascii="仿宋_GB2312" w:eastAsia="仿宋_GB2312"/>
                <w:b/>
                <w:bCs/>
                <w:color w:val="000000"/>
                <w:u w:val="single"/>
              </w:rPr>
              <w:t>其他未列明行业</w:t>
            </w:r>
            <w:r>
              <w:rPr>
                <w:rFonts w:hint="eastAsia" w:ascii="仿宋_GB2312" w:eastAsia="仿宋_GB2312"/>
                <w:color w:val="000000"/>
              </w:rPr>
              <w:t>；</w:t>
            </w:r>
          </w:p>
          <w:p>
            <w:pPr>
              <w:pStyle w:val="924"/>
              <w:spacing w:before="0" w:beforeAutospacing="0" w:after="0" w:afterAutospacing="0" w:line="460" w:lineRule="atLeast"/>
              <w:rPr>
                <w:rFonts w:hint="eastAsia" w:ascii="仿宋_GB2312" w:eastAsia="仿宋_GB2312"/>
                <w:b w:val="0"/>
                <w:bCs w:val="0"/>
                <w:color w:val="000000"/>
              </w:rPr>
            </w:pPr>
            <w:r>
              <w:rPr>
                <w:rFonts w:hint="eastAsia" w:ascii="仿宋_GB2312" w:eastAsia="仿宋_GB2312"/>
                <w:color w:val="000000"/>
              </w:rPr>
              <w:t>（2）</w:t>
            </w:r>
            <w:r>
              <w:rPr>
                <w:rStyle w:val="926"/>
                <w:rFonts w:hint="eastAsia" w:ascii="仿宋_GB2312" w:eastAsia="仿宋_GB2312"/>
                <w:b w:val="0"/>
                <w:bCs w:val="0"/>
                <w:color w:val="000000"/>
              </w:rPr>
              <w:t>中小企业划分有关标准根据工信部等部委发布的《关于印发中小企业划型标准规定的通知》（工信部联企业〔2011〕300号）确定；</w:t>
            </w:r>
          </w:p>
          <w:p>
            <w:pPr>
              <w:pStyle w:val="924"/>
              <w:spacing w:before="0" w:beforeAutospacing="0" w:after="0" w:afterAutospacing="0" w:line="460" w:lineRule="atLeast"/>
              <w:rPr>
                <w:rFonts w:hint="eastAsia" w:ascii="仿宋_GB2312" w:eastAsia="仿宋_GB2312"/>
                <w:b w:val="0"/>
                <w:bCs w:val="0"/>
                <w:color w:val="000000"/>
              </w:rPr>
            </w:pPr>
            <w:r>
              <w:rPr>
                <w:rStyle w:val="926"/>
                <w:rFonts w:hint="eastAsia" w:ascii="仿宋_GB2312" w:eastAsia="仿宋_GB2312"/>
                <w:b w:val="0"/>
                <w:bCs w:val="0"/>
                <w:color w:val="000000"/>
              </w:rPr>
              <w:t>（3）为方便供应商识别企业规模类型，供应商可使用工业和信息化部组织开发的中小企业规模类型自测小程序生成企业规模类型测试结果。</w:t>
            </w:r>
          </w:p>
          <w:p>
            <w:pPr>
              <w:pStyle w:val="865"/>
              <w:spacing w:before="0" w:beforeAutospacing="0" w:after="0" w:afterAutospacing="0" w:line="460" w:lineRule="atLeast"/>
              <w:rPr>
                <w:rFonts w:hint="eastAsia" w:ascii="仿宋_GB2312" w:eastAsia="仿宋_GB2312"/>
                <w:color w:val="000000"/>
              </w:rPr>
            </w:pPr>
            <w:r>
              <w:rPr>
                <w:rStyle w:val="926"/>
                <w:rFonts w:hint="eastAsia" w:ascii="仿宋_GB2312" w:eastAsia="仿宋_GB2312"/>
                <w:b w:val="0"/>
                <w:bCs w:val="0"/>
                <w:color w:val="000000"/>
              </w:rPr>
              <w:t>自测小程序链接：https://baosong.miit.gov.cn/ScaleTest</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83"/>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88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88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901"/>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供应商2023年1月1日起至今承接的空调维保服务项目。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919"/>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lang w:eastAsia="zh-CN"/>
              </w:rPr>
            </w:pPr>
            <w:r>
              <w:rPr>
                <w:rFonts w:hint="eastAsia" w:ascii="仿宋_GB2312" w:hAnsi="宋体" w:eastAsia="仿宋_GB2312" w:cs="宋体"/>
                <w:bCs/>
                <w:color w:val="000000"/>
                <w:sz w:val="24"/>
                <w:lang w:val="en-US" w:eastAsia="zh-CN"/>
              </w:rPr>
              <w:t>踏勘</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踏勘：为便于供应商详细了解本项目服务场地设置现场勘察，供应商应在报价、项目服务方案中给予充分考虑。</w:t>
            </w:r>
          </w:p>
          <w:p>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1.踏勘时间：请于2026年</w:t>
            </w:r>
            <w:r>
              <w:rPr>
                <w:rFonts w:hint="eastAsia" w:ascii="仿宋_GB2312" w:hAnsi="等线" w:eastAsia="仿宋_GB2312" w:cs="Arial"/>
                <w:bCs/>
                <w:sz w:val="24"/>
                <w:lang w:val="en-US" w:eastAsia="zh-CN"/>
              </w:rPr>
              <w:t>4</w:t>
            </w:r>
            <w:r>
              <w:rPr>
                <w:rFonts w:hint="eastAsia" w:ascii="仿宋_GB2312" w:hAnsi="等线" w:eastAsia="仿宋_GB2312" w:cs="Arial"/>
                <w:bCs/>
                <w:sz w:val="24"/>
                <w:lang w:val="en-GB"/>
              </w:rPr>
              <w:t>月</w:t>
            </w:r>
            <w:r>
              <w:rPr>
                <w:rFonts w:hint="eastAsia" w:ascii="仿宋_GB2312" w:hAnsi="等线" w:eastAsia="仿宋_GB2312" w:cs="Arial"/>
                <w:bCs/>
                <w:sz w:val="24"/>
                <w:lang w:val="en-US" w:eastAsia="zh-CN"/>
              </w:rPr>
              <w:t>24</w:t>
            </w:r>
            <w:r>
              <w:rPr>
                <w:rFonts w:hint="eastAsia" w:ascii="仿宋_GB2312" w:hAnsi="等线" w:eastAsia="仿宋_GB2312" w:cs="Arial"/>
                <w:bCs/>
                <w:sz w:val="24"/>
                <w:lang w:val="en-GB"/>
              </w:rPr>
              <w:t>日10:00前到达现场；</w:t>
            </w:r>
          </w:p>
          <w:p>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2.踏勘地点：柳州市文昌路66号；</w:t>
            </w:r>
          </w:p>
          <w:p>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3.联系人及电话：陈泽鸿</w:t>
            </w:r>
            <w:r>
              <w:rPr>
                <w:rFonts w:hint="eastAsia" w:ascii="仿宋_GB2312" w:hAnsi="等线" w:eastAsia="仿宋_GB2312" w:cs="Arial"/>
                <w:bCs/>
                <w:sz w:val="24"/>
                <w:lang w:val="en-GB" w:eastAsia="zh-CN"/>
              </w:rPr>
              <w:t>；</w:t>
            </w:r>
            <w:r>
              <w:rPr>
                <w:rFonts w:hint="eastAsia" w:ascii="仿宋_GB2312" w:hAnsi="等线" w:eastAsia="仿宋_GB2312" w:cs="Arial"/>
                <w:bCs/>
                <w:sz w:val="24"/>
                <w:lang w:val="en-GB"/>
              </w:rPr>
              <w:t>0772-2660286；</w:t>
            </w:r>
          </w:p>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4.请按踏勘时间在踏勘地点集合，采购人将统一带领前来踏勘的供应商前往现场勘察，逾期不予接待。</w:t>
            </w:r>
          </w:p>
        </w:tc>
      </w:tr>
    </w:tbl>
    <w:p>
      <w:pPr>
        <w:pStyle w:val="424"/>
        <w:keepNext w:val="0"/>
        <w:keepLines w:val="0"/>
        <w:pageBreakBefore w:val="0"/>
        <w:numPr>
          <w:ilvl w:val="0"/>
          <w:numId w:val="0"/>
        </w:numPr>
        <w:kinsoku/>
        <w:wordWrap/>
        <w:overflowPunct/>
        <w:topLinePunct w:val="0"/>
        <w:autoSpaceDE/>
        <w:autoSpaceDN/>
        <w:bidi w:val="0"/>
        <w:spacing w:before="0" w:after="0" w:line="440" w:lineRule="exact"/>
        <w:ind w:leftChars="0" w:firstLine="482" w:firstLineChars="200"/>
        <w:rPr>
          <w:rFonts w:hint="eastAsia" w:ascii="Times New Roman" w:hAnsi="Times New Roman" w:eastAsia="仿宋_GB2312" w:cs="仿宋_GB2312"/>
          <w:b/>
          <w:bCs/>
          <w:color w:val="auto"/>
          <w:sz w:val="24"/>
          <w:lang w:eastAsia="zh-CN"/>
        </w:rPr>
      </w:pPr>
    </w:p>
    <w:p>
      <w:pPr>
        <w:pStyle w:val="424"/>
        <w:keepNext w:val="0"/>
        <w:keepLines w:val="0"/>
        <w:pageBreakBefore w:val="0"/>
        <w:numPr>
          <w:ilvl w:val="0"/>
          <w:numId w:val="0"/>
        </w:numPr>
        <w:kinsoku/>
        <w:wordWrap/>
        <w:overflowPunct/>
        <w:topLinePunct w:val="0"/>
        <w:autoSpaceDE/>
        <w:autoSpaceDN/>
        <w:bidi w:val="0"/>
        <w:spacing w:before="0" w:after="0" w:line="440" w:lineRule="exact"/>
        <w:ind w:leftChars="0" w:firstLine="482" w:firstLineChars="200"/>
        <w:rPr>
          <w:rFonts w:hint="eastAsia" w:ascii="Times New Roman" w:hAnsi="Times New Roman" w:eastAsia="仿宋_GB2312" w:cs="仿宋_GB2312"/>
          <w:b/>
          <w:bCs/>
          <w:color w:val="auto"/>
          <w:sz w:val="24"/>
          <w:lang w:eastAsia="zh-CN"/>
        </w:rPr>
      </w:pPr>
      <w:r>
        <w:rPr>
          <w:rFonts w:hint="eastAsia" w:ascii="仿宋_GB2312" w:hAnsi="仿宋_GB2312" w:eastAsia="仿宋_GB2312" w:cs="仿宋_GB2312"/>
          <w:b/>
          <w:bCs/>
          <w:color w:val="auto"/>
          <w:sz w:val="24"/>
          <w:lang w:eastAsia="zh-CN"/>
        </w:rPr>
        <w:t>★</w:t>
      </w:r>
      <w:r>
        <w:rPr>
          <w:rFonts w:hint="eastAsia" w:ascii="Times New Roman" w:hAnsi="Times New Roman" w:eastAsia="仿宋_GB2312" w:cs="仿宋_GB2312"/>
          <w:b/>
          <w:bCs/>
          <w:color w:val="auto"/>
          <w:sz w:val="24"/>
          <w:lang w:eastAsia="zh-CN"/>
        </w:rPr>
        <w:t>附件：</w:t>
      </w:r>
    </w:p>
    <w:p>
      <w:pPr>
        <w:keepNext w:val="0"/>
        <w:keepLines w:val="0"/>
        <w:pageBreakBefore w:val="0"/>
        <w:kinsoku/>
        <w:wordWrap/>
        <w:overflowPunct/>
        <w:topLinePunct w:val="0"/>
        <w:autoSpaceDE/>
        <w:autoSpaceDN/>
        <w:bidi w:val="0"/>
        <w:spacing w:line="440" w:lineRule="exact"/>
        <w:ind w:right="-113" w:rightChars="-54"/>
        <w:jc w:val="center"/>
        <w:rPr>
          <w:rFonts w:hint="eastAsia" w:ascii="Times New Roman" w:hAnsi="Times New Roman" w:eastAsia="仿宋_GB2312" w:cs="仿宋_GB2312"/>
          <w:b/>
          <w:color w:val="000000"/>
          <w:sz w:val="24"/>
          <w:szCs w:val="24"/>
        </w:rPr>
      </w:pPr>
      <w:r>
        <w:rPr>
          <w:rFonts w:hint="eastAsia" w:eastAsia="仿宋_GB2312" w:cs="仿宋_GB2312"/>
          <w:b/>
          <w:color w:val="000000"/>
          <w:sz w:val="24"/>
          <w:szCs w:val="24"/>
          <w:lang w:eastAsia="zh-CN"/>
        </w:rPr>
        <w:t>文昌综合楼办公区空调</w:t>
      </w:r>
      <w:r>
        <w:rPr>
          <w:rFonts w:hint="eastAsia" w:eastAsia="仿宋_GB2312" w:cs="仿宋_GB2312"/>
          <w:b/>
          <w:color w:val="000000"/>
          <w:sz w:val="24"/>
          <w:szCs w:val="24"/>
          <w:lang w:val="en-US" w:eastAsia="zh-CN"/>
        </w:rPr>
        <w:t>系统</w:t>
      </w:r>
      <w:r>
        <w:rPr>
          <w:rFonts w:hint="eastAsia" w:eastAsia="仿宋_GB2312" w:cs="仿宋_GB2312"/>
          <w:b/>
          <w:color w:val="000000"/>
          <w:sz w:val="24"/>
          <w:szCs w:val="24"/>
          <w:lang w:eastAsia="zh-CN"/>
        </w:rPr>
        <w:t>维保服务</w:t>
      </w:r>
      <w:r>
        <w:rPr>
          <w:rFonts w:hint="eastAsia" w:ascii="仿宋_GB2312" w:hAnsi="仿宋_GB2312" w:eastAsia="仿宋_GB2312" w:cs="仿宋_GB2312"/>
          <w:b/>
          <w:color w:val="000000"/>
          <w:sz w:val="24"/>
          <w:szCs w:val="24"/>
        </w:rPr>
        <w:t>考核办法</w:t>
      </w:r>
    </w:p>
    <w:p>
      <w:pPr>
        <w:pStyle w:val="423"/>
        <w:keepNext w:val="0"/>
        <w:keepLines w:val="0"/>
        <w:pageBreakBefore w:val="0"/>
        <w:kinsoku/>
        <w:wordWrap/>
        <w:overflowPunct/>
        <w:topLinePunct w:val="0"/>
        <w:autoSpaceDE/>
        <w:autoSpaceDN/>
        <w:bidi w:val="0"/>
        <w:spacing w:line="440" w:lineRule="exact"/>
        <w:rPr>
          <w:rFonts w:hint="eastAsia" w:ascii="Times New Roman" w:hAnsi="Times New Roman"/>
        </w:rPr>
      </w:pPr>
    </w:p>
    <w:p>
      <w:pPr>
        <w:keepNext w:val="0"/>
        <w:keepLines w:val="0"/>
        <w:pageBreakBefore w:val="0"/>
        <w:kinsoku/>
        <w:wordWrap/>
        <w:overflowPunct/>
        <w:topLinePunct w:val="0"/>
        <w:autoSpaceDE/>
        <w:autoSpaceDN/>
        <w:bidi w:val="0"/>
        <w:snapToGrid w:val="0"/>
        <w:spacing w:line="440" w:lineRule="exact"/>
        <w:ind w:firstLine="480" w:firstLineChars="200"/>
        <w:rPr>
          <w:rFonts w:hint="eastAsia" w:ascii="Times New Roman" w:hAnsi="Times New Roman" w:eastAsia="仿宋_GB2312" w:cs="仿宋_GB2312"/>
          <w:sz w:val="24"/>
        </w:rPr>
      </w:pPr>
      <w:r>
        <w:rPr>
          <w:rFonts w:hint="eastAsia" w:ascii="Times New Roman" w:hAnsi="Times New Roman" w:eastAsia="仿宋_GB2312" w:cs="仿宋_GB2312"/>
          <w:sz w:val="24"/>
        </w:rPr>
        <w:t>根据文昌综合楼办公区空调</w:t>
      </w:r>
      <w:r>
        <w:rPr>
          <w:rFonts w:hint="eastAsia" w:ascii="仿宋_GB2312" w:hAnsi="仿宋_GB2312" w:eastAsia="仿宋_GB2312" w:cs="仿宋_GB2312"/>
          <w:sz w:val="24"/>
        </w:rPr>
        <w:t>系</w:t>
      </w:r>
      <w:r>
        <w:rPr>
          <w:rFonts w:hint="eastAsia" w:ascii="Times New Roman" w:hAnsi="Times New Roman" w:eastAsia="仿宋_GB2312" w:cs="仿宋_GB2312"/>
          <w:sz w:val="24"/>
        </w:rPr>
        <w:t>统维保服务的工作需要，</w:t>
      </w:r>
      <w:r>
        <w:rPr>
          <w:rFonts w:hint="eastAsia" w:ascii="Times New Roman" w:hAnsi="Times New Roman" w:eastAsia="仿宋_GB2312" w:cs="仿宋_GB2312"/>
          <w:sz w:val="24"/>
          <w:lang w:val="en-US" w:eastAsia="zh-CN"/>
        </w:rPr>
        <w:t>特制定</w:t>
      </w:r>
      <w:r>
        <w:rPr>
          <w:rFonts w:hint="eastAsia" w:ascii="Times New Roman" w:hAnsi="Times New Roman" w:eastAsia="仿宋_GB2312" w:cs="仿宋_GB2312"/>
          <w:sz w:val="24"/>
        </w:rPr>
        <w:t>本</w:t>
      </w:r>
      <w:r>
        <w:rPr>
          <w:rFonts w:hint="eastAsia" w:ascii="Times New Roman" w:hAnsi="Times New Roman" w:eastAsia="仿宋_GB2312" w:cs="仿宋_GB2312"/>
          <w:sz w:val="24"/>
          <w:lang w:eastAsia="zh-CN"/>
        </w:rPr>
        <w:t>办法</w:t>
      </w:r>
      <w:r>
        <w:rPr>
          <w:rFonts w:hint="eastAsia" w:ascii="Times New Roman" w:hAnsi="Times New Roman" w:eastAsia="仿宋_GB2312" w:cs="仿宋_GB2312"/>
          <w:sz w:val="24"/>
        </w:rPr>
        <w:t>，</w:t>
      </w:r>
      <w:r>
        <w:rPr>
          <w:rFonts w:hint="eastAsia" w:ascii="Times New Roman" w:hAnsi="Times New Roman" w:eastAsia="仿宋_GB2312" w:cs="仿宋_GB2312"/>
          <w:sz w:val="24"/>
          <w:lang w:eastAsia="zh-CN"/>
        </w:rPr>
        <w:t>具体</w:t>
      </w:r>
      <w:r>
        <w:rPr>
          <w:rFonts w:hint="eastAsia" w:ascii="Times New Roman" w:hAnsi="Times New Roman" w:eastAsia="仿宋_GB2312" w:cs="仿宋_GB2312"/>
          <w:sz w:val="24"/>
        </w:rPr>
        <w:t>内容如下：</w:t>
      </w:r>
    </w:p>
    <w:p>
      <w:pPr>
        <w:keepNext w:val="0"/>
        <w:keepLines w:val="0"/>
        <w:pageBreakBefore w:val="0"/>
        <w:kinsoku/>
        <w:wordWrap/>
        <w:overflowPunct/>
        <w:topLinePunct w:val="0"/>
        <w:autoSpaceDE/>
        <w:autoSpaceDN/>
        <w:bidi w:val="0"/>
        <w:spacing w:line="440" w:lineRule="exact"/>
        <w:ind w:right="-113" w:rightChars="-54" w:firstLine="482" w:firstLineChars="200"/>
        <w:rPr>
          <w:rFonts w:hint="eastAsia" w:ascii="Times New Roman" w:hAnsi="Times New Roman" w:eastAsia="仿宋_GB2312" w:cs="仿宋_GB2312"/>
          <w:b/>
          <w:color w:val="000000"/>
          <w:sz w:val="24"/>
        </w:rPr>
      </w:pPr>
      <w:r>
        <w:rPr>
          <w:rStyle w:val="425"/>
          <w:rFonts w:hint="eastAsia" w:ascii="Times New Roman" w:hAnsi="Times New Roman" w:eastAsia="仿宋_GB2312" w:cs="仿宋_GB2312"/>
          <w:b/>
          <w:color w:val="000000"/>
          <w:sz w:val="24"/>
          <w:szCs w:val="24"/>
          <w:lang w:eastAsia="zh-CN"/>
        </w:rPr>
        <w:t>一</w:t>
      </w:r>
      <w:r>
        <w:rPr>
          <w:rStyle w:val="425"/>
          <w:rFonts w:hint="eastAsia" w:ascii="Times New Roman" w:hAnsi="Times New Roman" w:eastAsia="仿宋_GB2312" w:cs="仿宋_GB2312"/>
          <w:b/>
          <w:color w:val="000000"/>
          <w:sz w:val="24"/>
          <w:szCs w:val="24"/>
        </w:rPr>
        <w:t>、</w:t>
      </w:r>
      <w:r>
        <w:rPr>
          <w:rFonts w:hint="eastAsia" w:ascii="Times New Roman" w:hAnsi="Times New Roman" w:eastAsia="仿宋_GB2312" w:cs="仿宋_GB2312"/>
          <w:b/>
          <w:color w:val="000000"/>
          <w:sz w:val="24"/>
        </w:rPr>
        <w:t>考核措施</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仿宋_GB2312" w:cs="仿宋_GB2312"/>
          <w:b w:val="0"/>
          <w:bCs w:val="0"/>
          <w:sz w:val="24"/>
          <w:szCs w:val="24"/>
          <w:lang w:val="en-US" w:eastAsia="zh-CN"/>
        </w:rPr>
      </w:pPr>
      <w:r>
        <w:rPr>
          <w:rFonts w:hint="eastAsia" w:ascii="Times New Roman" w:hAnsi="Times New Roman" w:eastAsia="仿宋_GB2312" w:cs="仿宋_GB2312"/>
          <w:sz w:val="24"/>
          <w:lang w:eastAsia="zh-CN"/>
        </w:rPr>
        <w:t>（一）</w:t>
      </w:r>
      <w:r>
        <w:rPr>
          <w:rFonts w:hint="eastAsia" w:ascii="Times New Roman" w:hAnsi="Times New Roman" w:eastAsia="仿宋_GB2312" w:cs="仿宋_GB2312"/>
          <w:b w:val="0"/>
          <w:bCs w:val="0"/>
          <w:sz w:val="24"/>
          <w:szCs w:val="24"/>
          <w:lang w:val="en-US" w:eastAsia="zh-CN"/>
        </w:rPr>
        <w:t>供应商</w:t>
      </w:r>
      <w:r>
        <w:rPr>
          <w:rFonts w:hint="eastAsia" w:ascii="Times New Roman" w:hAnsi="Times New Roman" w:eastAsia="仿宋_GB2312" w:cs="仿宋_GB2312"/>
          <w:sz w:val="24"/>
          <w:lang w:eastAsia="zh-CN"/>
        </w:rPr>
        <w:t>须</w:t>
      </w:r>
      <w:r>
        <w:rPr>
          <w:rFonts w:hint="eastAsia" w:ascii="Times New Roman" w:hAnsi="Times New Roman" w:eastAsia="仿宋_GB2312" w:cs="仿宋_GB2312"/>
          <w:b w:val="0"/>
          <w:bCs w:val="0"/>
          <w:sz w:val="24"/>
          <w:szCs w:val="24"/>
          <w:lang w:val="en-US" w:eastAsia="zh-CN"/>
        </w:rPr>
        <w:t>按照采购需求、响应文件的内容提供服务，若供应商无法提供相应服务，采购人将以书面形式通知供应商，供应商应在整改期限内整改完毕</w:t>
      </w:r>
      <w:r>
        <w:rPr>
          <w:rFonts w:hint="eastAsia" w:eastAsia="仿宋_GB2312" w:cs="仿宋_GB2312"/>
          <w:b w:val="0"/>
          <w:bCs w:val="0"/>
          <w:sz w:val="24"/>
          <w:szCs w:val="24"/>
          <w:lang w:val="en-US" w:eastAsia="zh-CN"/>
        </w:rPr>
        <w:t>，逾期</w:t>
      </w:r>
      <w:r>
        <w:rPr>
          <w:rFonts w:hint="eastAsia" w:ascii="Times New Roman" w:hAnsi="Times New Roman" w:eastAsia="仿宋_GB2312" w:cs="仿宋_GB2312"/>
          <w:b w:val="0"/>
          <w:bCs w:val="0"/>
          <w:sz w:val="24"/>
          <w:szCs w:val="24"/>
          <w:lang w:val="en-US" w:eastAsia="zh-CN"/>
        </w:rPr>
        <w:t>则每项每天扣款</w:t>
      </w:r>
      <w:r>
        <w:rPr>
          <w:rFonts w:hint="eastAsia" w:ascii="仿宋_GB2312" w:hAnsi="仿宋_GB2312" w:eastAsia="仿宋_GB2312" w:cs="仿宋_GB2312"/>
          <w:b w:val="0"/>
          <w:bCs w:val="0"/>
          <w:sz w:val="24"/>
          <w:szCs w:val="24"/>
          <w:lang w:val="en-US" w:eastAsia="zh-CN"/>
        </w:rPr>
        <w:t>100</w:t>
      </w:r>
      <w:r>
        <w:rPr>
          <w:rFonts w:hint="eastAsia" w:ascii="Times New Roman" w:hAnsi="Times New Roman" w:eastAsia="仿宋_GB2312" w:cs="仿宋_GB2312"/>
          <w:b w:val="0"/>
          <w:bCs w:val="0"/>
          <w:sz w:val="24"/>
          <w:szCs w:val="24"/>
          <w:lang w:val="en-US" w:eastAsia="zh-CN"/>
        </w:rPr>
        <w:t>元，直至整改完毕</w:t>
      </w:r>
      <w:r>
        <w:rPr>
          <w:rFonts w:hint="eastAsia" w:eastAsia="仿宋_GB2312" w:cs="仿宋_GB2312"/>
          <w:b w:val="0"/>
          <w:bCs w:val="0"/>
          <w:sz w:val="24"/>
          <w:szCs w:val="24"/>
          <w:lang w:val="en-US" w:eastAsia="zh-CN"/>
        </w:rPr>
        <w:t>；</w:t>
      </w:r>
      <w:r>
        <w:rPr>
          <w:rFonts w:hint="eastAsia" w:ascii="Times New Roman" w:hAnsi="Times New Roman" w:eastAsia="仿宋_GB2312" w:cs="仿宋_GB2312"/>
          <w:b w:val="0"/>
          <w:bCs w:val="0"/>
          <w:sz w:val="24"/>
          <w:szCs w:val="24"/>
          <w:lang w:val="en-US" w:eastAsia="zh-CN"/>
        </w:rPr>
        <w:t>供应商未满足响应文件中人员响应内容的</w:t>
      </w:r>
      <w:r>
        <w:rPr>
          <w:rFonts w:hint="eastAsia" w:eastAsia="仿宋_GB2312" w:cs="仿宋_GB2312"/>
          <w:b w:val="0"/>
          <w:bCs w:val="0"/>
          <w:sz w:val="24"/>
          <w:szCs w:val="24"/>
          <w:lang w:val="en-US" w:eastAsia="zh-CN"/>
        </w:rPr>
        <w:t>（除采购需求以外）</w:t>
      </w:r>
      <w:r>
        <w:rPr>
          <w:rFonts w:hint="eastAsia" w:ascii="Times New Roman" w:hAnsi="Times New Roman" w:eastAsia="仿宋_GB2312" w:cs="仿宋_GB2312"/>
          <w:b w:val="0"/>
          <w:bCs w:val="0"/>
          <w:sz w:val="24"/>
          <w:szCs w:val="24"/>
          <w:lang w:val="en-US" w:eastAsia="zh-CN"/>
        </w:rPr>
        <w:t>，</w:t>
      </w:r>
      <w:r>
        <w:rPr>
          <w:rFonts w:hint="eastAsia" w:eastAsia="仿宋_GB2312" w:cs="仿宋_GB2312"/>
          <w:b w:val="0"/>
          <w:bCs w:val="0"/>
          <w:sz w:val="24"/>
          <w:szCs w:val="24"/>
          <w:lang w:val="en-US" w:eastAsia="zh-CN"/>
        </w:rPr>
        <w:t>逾期</w:t>
      </w:r>
      <w:r>
        <w:rPr>
          <w:rFonts w:hint="eastAsia" w:ascii="Times New Roman" w:hAnsi="Times New Roman" w:eastAsia="仿宋_GB2312" w:cs="仿宋_GB2312"/>
          <w:b w:val="0"/>
          <w:bCs w:val="0"/>
          <w:sz w:val="24"/>
          <w:szCs w:val="24"/>
          <w:lang w:val="en-US" w:eastAsia="zh-CN"/>
        </w:rPr>
        <w:t>则每项每天扣款</w:t>
      </w:r>
      <w:r>
        <w:rPr>
          <w:rFonts w:hint="eastAsia" w:ascii="仿宋_GB2312" w:hAnsi="仿宋_GB2312" w:eastAsia="仿宋_GB2312" w:cs="仿宋_GB2312"/>
          <w:b w:val="0"/>
          <w:bCs w:val="0"/>
          <w:sz w:val="24"/>
          <w:szCs w:val="24"/>
          <w:lang w:val="en-US" w:eastAsia="zh-CN"/>
        </w:rPr>
        <w:t>200</w:t>
      </w:r>
      <w:r>
        <w:rPr>
          <w:rFonts w:hint="eastAsia" w:ascii="Times New Roman" w:hAnsi="Times New Roman" w:eastAsia="仿宋_GB2312" w:cs="仿宋_GB2312"/>
          <w:b w:val="0"/>
          <w:bCs w:val="0"/>
          <w:sz w:val="24"/>
          <w:szCs w:val="24"/>
          <w:lang w:val="en-US" w:eastAsia="zh-CN"/>
        </w:rPr>
        <w:t>元</w:t>
      </w:r>
      <w:r>
        <w:rPr>
          <w:rFonts w:hint="eastAsia" w:eastAsia="仿宋_GB2312" w:cs="仿宋_GB2312"/>
          <w:b w:val="0"/>
          <w:bCs w:val="0"/>
          <w:sz w:val="24"/>
          <w:szCs w:val="24"/>
          <w:lang w:val="en-US" w:eastAsia="zh-CN"/>
        </w:rPr>
        <w:t>，</w:t>
      </w:r>
      <w:r>
        <w:rPr>
          <w:rFonts w:hint="eastAsia" w:ascii="Times New Roman" w:hAnsi="Times New Roman" w:eastAsia="仿宋_GB2312" w:cs="仿宋_GB2312"/>
          <w:b w:val="0"/>
          <w:bCs w:val="0"/>
          <w:sz w:val="24"/>
          <w:szCs w:val="24"/>
          <w:lang w:val="en-US" w:eastAsia="zh-CN"/>
        </w:rPr>
        <w:t>直至整改完毕。</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仿宋_GB2312" w:cs="仿宋_GB2312"/>
          <w:sz w:val="24"/>
        </w:rPr>
      </w:pPr>
      <w:r>
        <w:rPr>
          <w:rFonts w:hint="eastAsia" w:eastAsia="仿宋_GB2312" w:cs="仿宋_GB2312"/>
          <w:sz w:val="24"/>
          <w:lang w:eastAsia="zh-CN"/>
        </w:rPr>
        <w:t>（</w:t>
      </w:r>
      <w:r>
        <w:rPr>
          <w:rFonts w:hint="eastAsia" w:eastAsia="仿宋_GB2312" w:cs="仿宋_GB2312"/>
          <w:sz w:val="24"/>
          <w:lang w:val="en-US" w:eastAsia="zh-CN"/>
        </w:rPr>
        <w:t>二</w:t>
      </w:r>
      <w:r>
        <w:rPr>
          <w:rFonts w:hint="eastAsia" w:eastAsia="仿宋_GB2312" w:cs="仿宋_GB2312"/>
          <w:sz w:val="24"/>
          <w:lang w:eastAsia="zh-CN"/>
        </w:rPr>
        <w:t>）</w:t>
      </w:r>
      <w:r>
        <w:rPr>
          <w:rFonts w:hint="eastAsia" w:ascii="仿宋_GB2312" w:hAnsi="仿宋_GB2312" w:eastAsia="仿宋_GB2312" w:cs="仿宋_GB2312"/>
          <w:sz w:val="24"/>
        </w:rPr>
        <w:t>供应商</w:t>
      </w:r>
      <w:r>
        <w:rPr>
          <w:rFonts w:hint="eastAsia" w:ascii="仿宋_GB2312" w:hAnsi="仿宋_GB2312" w:eastAsia="仿宋_GB2312" w:cs="仿宋_GB2312"/>
          <w:sz w:val="24"/>
          <w:lang w:eastAsia="zh-CN"/>
        </w:rPr>
        <w:t>须</w:t>
      </w:r>
      <w:r>
        <w:rPr>
          <w:rFonts w:hint="eastAsia" w:ascii="仿宋_GB2312" w:hAnsi="仿宋_GB2312" w:eastAsia="仿宋_GB2312" w:cs="仿宋_GB2312"/>
          <w:sz w:val="24"/>
        </w:rPr>
        <w:t>严格按采购需求中的</w:t>
      </w:r>
      <w:r>
        <w:rPr>
          <w:rFonts w:hint="eastAsia" w:ascii="仿宋_GB2312" w:hAnsi="仿宋_GB2312" w:eastAsia="仿宋_GB2312" w:cs="仿宋_GB2312"/>
          <w:sz w:val="24"/>
          <w:lang w:val="en-US" w:eastAsia="zh-CN"/>
        </w:rPr>
        <w:t>岗位</w:t>
      </w:r>
      <w:r>
        <w:rPr>
          <w:rFonts w:hint="eastAsia" w:ascii="仿宋_GB2312" w:hAnsi="仿宋_GB2312" w:eastAsia="仿宋_GB2312" w:cs="仿宋_GB2312"/>
          <w:sz w:val="24"/>
        </w:rPr>
        <w:t>要求配备</w:t>
      </w:r>
      <w:r>
        <w:rPr>
          <w:rFonts w:hint="eastAsia" w:ascii="仿宋_GB2312" w:hAnsi="仿宋_GB2312" w:eastAsia="仿宋_GB2312" w:cs="仿宋_GB2312"/>
          <w:sz w:val="24"/>
          <w:lang w:val="en-US" w:eastAsia="zh-CN"/>
        </w:rPr>
        <w:t>8名</w:t>
      </w:r>
      <w:r>
        <w:rPr>
          <w:rFonts w:hint="eastAsia" w:ascii="仿宋_GB2312" w:hAnsi="仿宋_GB2312" w:eastAsia="仿宋_GB2312" w:cs="仿宋_GB2312"/>
          <w:sz w:val="24"/>
          <w:lang w:eastAsia="zh-CN"/>
        </w:rPr>
        <w:t>维保人员。</w:t>
      </w:r>
      <w:r>
        <w:rPr>
          <w:rFonts w:hint="eastAsia" w:ascii="仿宋_GB2312" w:hAnsi="仿宋_GB2312" w:eastAsia="仿宋_GB2312" w:cs="仿宋_GB2312"/>
          <w:b w:val="0"/>
          <w:bCs w:val="0"/>
          <w:sz w:val="24"/>
          <w:szCs w:val="24"/>
          <w:lang w:val="en-US" w:eastAsia="zh-CN"/>
        </w:rPr>
        <w:t>若</w:t>
      </w:r>
      <w:r>
        <w:rPr>
          <w:rFonts w:hint="eastAsia" w:ascii="仿宋_GB2312" w:hAnsi="仿宋_GB2312" w:eastAsia="仿宋_GB2312" w:cs="仿宋_GB2312"/>
          <w:sz w:val="24"/>
        </w:rPr>
        <w:t>人数</w:t>
      </w:r>
      <w:r>
        <w:rPr>
          <w:rFonts w:hint="eastAsia" w:ascii="仿宋_GB2312" w:hAnsi="仿宋_GB2312" w:eastAsia="仿宋_GB2312" w:cs="仿宋_GB2312"/>
          <w:sz w:val="24"/>
          <w:lang w:eastAsia="zh-CN"/>
        </w:rPr>
        <w:t>未</w:t>
      </w:r>
      <w:r>
        <w:rPr>
          <w:rFonts w:hint="eastAsia" w:ascii="仿宋_GB2312" w:hAnsi="仿宋_GB2312" w:eastAsia="仿宋_GB2312" w:cs="仿宋_GB2312"/>
          <w:sz w:val="24"/>
        </w:rPr>
        <w:t>达到要求，每人每天扣款300元，缺人连续超过3天的从第4天起，每人每天扣款500元。</w:t>
      </w:r>
      <w:r>
        <w:rPr>
          <w:rFonts w:hint="eastAsia" w:ascii="仿宋_GB2312" w:hAnsi="仿宋_GB2312" w:eastAsia="仿宋_GB2312" w:cs="仿宋_GB2312"/>
          <w:sz w:val="24"/>
          <w:lang w:eastAsia="zh-CN"/>
        </w:rPr>
        <w:t>配备的维保人员年龄、</w:t>
      </w:r>
      <w:r>
        <w:rPr>
          <w:rFonts w:hint="eastAsia" w:ascii="仿宋_GB2312" w:hAnsi="仿宋_GB2312" w:eastAsia="仿宋_GB2312" w:cs="仿宋_GB2312"/>
          <w:b w:val="0"/>
          <w:bCs w:val="0"/>
          <w:color w:val="auto"/>
          <w:sz w:val="24"/>
          <w:szCs w:val="24"/>
          <w:lang w:val="en-US" w:eastAsia="zh-CN"/>
        </w:rPr>
        <w:t>资格、职称、工作或实操经验等达不到要求的，</w:t>
      </w:r>
      <w:r>
        <w:rPr>
          <w:rFonts w:hint="eastAsia" w:ascii="仿宋_GB2312" w:hAnsi="仿宋_GB2312" w:eastAsia="仿宋_GB2312" w:cs="仿宋_GB2312"/>
          <w:color w:val="auto"/>
          <w:sz w:val="24"/>
        </w:rPr>
        <w:t>每人每天扣款300元，连续超过3天的从第4天</w:t>
      </w:r>
      <w:r>
        <w:rPr>
          <w:rFonts w:hint="eastAsia" w:ascii="仿宋_GB2312" w:hAnsi="仿宋_GB2312" w:eastAsia="仿宋_GB2312" w:cs="仿宋_GB2312"/>
          <w:sz w:val="24"/>
        </w:rPr>
        <w:t>起，每人每天扣款500元。所有人员均须持</w:t>
      </w:r>
      <w:r>
        <w:rPr>
          <w:rFonts w:hint="eastAsia" w:ascii="仿宋_GB2312" w:hAnsi="仿宋_GB2312" w:eastAsia="仿宋_GB2312" w:cs="仿宋_GB2312"/>
          <w:sz w:val="24"/>
          <w:lang w:eastAsia="zh-CN"/>
        </w:rPr>
        <w:t>有效证件</w:t>
      </w:r>
      <w:r>
        <w:rPr>
          <w:rFonts w:hint="eastAsia" w:ascii="仿宋_GB2312" w:hAnsi="仿宋_GB2312" w:eastAsia="仿宋_GB2312" w:cs="仿宋_GB2312"/>
          <w:sz w:val="24"/>
        </w:rPr>
        <w:t>上岗，无证视同缺人，按缺人扣款处理。</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仿宋_GB2312" w:cs="仿宋_GB2312"/>
          <w:sz w:val="24"/>
          <w:highlight w:val="none"/>
        </w:rPr>
      </w:pPr>
      <w:r>
        <w:rPr>
          <w:rFonts w:hint="eastAsia" w:ascii="仿宋_GB2312" w:eastAsia="仿宋_GB2312"/>
          <w:color w:val="auto"/>
          <w:sz w:val="24"/>
          <w:highlight w:val="none"/>
          <w:lang w:val="en-US" w:eastAsia="zh-CN"/>
        </w:rPr>
        <w:t>（三）供应商须为其维保人员购买符合国家规定的保险。采购人收到关于未购买或未足额购买保险的投诉并经核实属实的，每次扣款500元。</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仿宋_GB2312" w:eastAsia="仿宋_GB2312"/>
          <w:color w:val="auto"/>
          <w:sz w:val="24"/>
          <w:highlight w:val="none"/>
          <w:lang w:val="en-US" w:eastAsia="zh-CN"/>
        </w:rPr>
      </w:pPr>
      <w:r>
        <w:rPr>
          <w:rFonts w:hint="eastAsia" w:ascii="Times New Roman" w:hAnsi="Times New Roman" w:eastAsia="仿宋_GB2312" w:cs="仿宋_GB2312"/>
          <w:sz w:val="24"/>
          <w:highlight w:val="none"/>
          <w:lang w:val="en-US" w:eastAsia="zh-CN"/>
        </w:rPr>
        <w:t>（四）</w:t>
      </w:r>
      <w:r>
        <w:rPr>
          <w:rFonts w:hint="eastAsia" w:ascii="仿宋_GB2312" w:eastAsia="仿宋_GB2312"/>
          <w:color w:val="auto"/>
          <w:sz w:val="24"/>
          <w:highlight w:val="none"/>
          <w:lang w:eastAsia="zh-CN"/>
        </w:rPr>
        <w:t>法定节假日或因特殊情况需要加班的，供应商应按照国家规定给予维保人员加班费用，若经查实存在未给予加班费情形，每人次每月扣款</w:t>
      </w:r>
      <w:r>
        <w:rPr>
          <w:rFonts w:hint="eastAsia" w:ascii="仿宋_GB2312" w:eastAsia="仿宋_GB2312"/>
          <w:color w:val="auto"/>
          <w:sz w:val="24"/>
          <w:highlight w:val="none"/>
          <w:lang w:val="en-US" w:eastAsia="zh-CN"/>
        </w:rPr>
        <w:t>100元；</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仿宋_GB2312" w:hAnsi="仿宋_GB2312" w:eastAsia="仿宋_GB2312" w:cs="仿宋_GB2312"/>
          <w:sz w:val="24"/>
        </w:rPr>
      </w:pPr>
      <w:r>
        <w:rPr>
          <w:rFonts w:hint="eastAsia" w:ascii="仿宋_GB2312" w:eastAsia="仿宋_GB2312"/>
          <w:color w:val="auto"/>
          <w:sz w:val="24"/>
          <w:highlight w:val="none"/>
          <w:lang w:val="en-US" w:eastAsia="zh-CN"/>
        </w:rPr>
        <w:t>（五）</w:t>
      </w:r>
      <w:r>
        <w:rPr>
          <w:rFonts w:hint="eastAsia" w:ascii="Times New Roman" w:hAnsi="Times New Roman" w:eastAsia="仿宋_GB2312" w:cs="仿宋_GB2312"/>
          <w:sz w:val="24"/>
          <w:highlight w:val="none"/>
        </w:rPr>
        <w:t>本项目所有</w:t>
      </w:r>
      <w:r>
        <w:rPr>
          <w:rFonts w:hint="eastAsia" w:ascii="Times New Roman" w:hAnsi="Times New Roman" w:eastAsia="仿宋_GB2312" w:cs="仿宋_GB2312"/>
          <w:sz w:val="24"/>
          <w:highlight w:val="none"/>
          <w:lang w:eastAsia="zh-CN"/>
        </w:rPr>
        <w:t>维保人员</w:t>
      </w:r>
      <w:r>
        <w:rPr>
          <w:rFonts w:hint="eastAsia" w:ascii="Times New Roman" w:hAnsi="Times New Roman" w:eastAsia="仿宋_GB2312" w:cs="仿宋_GB2312"/>
          <w:sz w:val="24"/>
          <w:highlight w:val="none"/>
        </w:rPr>
        <w:t>需遵守各项规章制度，</w:t>
      </w:r>
      <w:r>
        <w:rPr>
          <w:rFonts w:hint="eastAsia" w:ascii="Times New Roman" w:hAnsi="Times New Roman" w:eastAsia="仿宋_GB2312" w:cs="仿宋_GB2312"/>
          <w:sz w:val="24"/>
        </w:rPr>
        <w:t>服装统一、整洁，坚守岗位，在岗时不得做与工作无关的事情。有脱岗、睡岗、酒后上班、替岗（</w:t>
      </w:r>
      <w:r>
        <w:rPr>
          <w:rFonts w:hint="eastAsia" w:ascii="Times New Roman" w:hAnsi="Times New Roman" w:eastAsia="仿宋_GB2312" w:cs="仿宋_GB2312"/>
          <w:sz w:val="24"/>
          <w:lang w:eastAsia="zh-CN"/>
        </w:rPr>
        <w:t>特殊</w:t>
      </w:r>
      <w:r>
        <w:rPr>
          <w:rFonts w:hint="eastAsia" w:ascii="Times New Roman" w:hAnsi="Times New Roman" w:eastAsia="仿宋_GB2312" w:cs="仿宋_GB2312"/>
          <w:sz w:val="24"/>
        </w:rPr>
        <w:t>情况需事先与采购人报备）、迟到早退、弄虚作假、未按要求统一着装</w:t>
      </w:r>
      <w:r>
        <w:rPr>
          <w:rFonts w:hint="eastAsia" w:ascii="Times New Roman" w:hAnsi="Times New Roman" w:eastAsia="仿宋_GB2312" w:cs="仿宋_GB2312"/>
          <w:sz w:val="24"/>
          <w:lang w:eastAsia="zh-CN"/>
        </w:rPr>
        <w:t>佩戴工作牌</w:t>
      </w:r>
      <w:r>
        <w:rPr>
          <w:rFonts w:hint="eastAsia" w:ascii="Times New Roman" w:hAnsi="Times New Roman" w:eastAsia="仿宋_GB2312" w:cs="仿宋_GB2312"/>
          <w:sz w:val="24"/>
        </w:rPr>
        <w:t>等违反相关规定的，同一人第一次扣</w:t>
      </w:r>
      <w:r>
        <w:rPr>
          <w:rFonts w:hint="eastAsia" w:ascii="仿宋_GB2312" w:hAnsi="仿宋_GB2312" w:eastAsia="仿宋_GB2312" w:cs="仿宋_GB2312"/>
          <w:sz w:val="24"/>
        </w:rPr>
        <w:t>款200元，第二次扣款300元，第三次扣款500元后，供应商须将该员工立即调离本项目。</w:t>
      </w:r>
      <w:r>
        <w:rPr>
          <w:rFonts w:hint="eastAsia" w:ascii="仿宋_GB2312" w:hAnsi="仿宋_GB2312" w:eastAsia="仿宋_GB2312" w:cs="仿宋_GB2312"/>
          <w:sz w:val="24"/>
          <w:lang w:eastAsia="zh-CN"/>
        </w:rPr>
        <w:t>维保人员</w:t>
      </w:r>
      <w:r>
        <w:rPr>
          <w:rFonts w:hint="eastAsia" w:ascii="仿宋_GB2312" w:hAnsi="仿宋_GB2312" w:eastAsia="仿宋_GB2312" w:cs="仿宋_GB2312"/>
          <w:sz w:val="24"/>
        </w:rPr>
        <w:t>值班期间从事与本项目无关工作的，视同脱岗。</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Times New Roman" w:hAnsi="Times New Roman" w:eastAsia="仿宋_GB2312" w:cs="仿宋_GB2312"/>
          <w:sz w:val="24"/>
          <w:highlight w:val="none"/>
          <w:lang w:eastAsia="zh-CN"/>
        </w:rPr>
      </w:pPr>
      <w:r>
        <w:rPr>
          <w:rFonts w:hint="eastAsia" w:ascii="Times New Roman" w:hAnsi="Times New Roman" w:eastAsia="仿宋_GB2312" w:cs="仿宋_GB2312"/>
          <w:sz w:val="24"/>
          <w:lang w:val="en-US" w:eastAsia="zh-CN"/>
        </w:rPr>
        <w:t>（</w:t>
      </w:r>
      <w:r>
        <w:rPr>
          <w:rFonts w:hint="eastAsia" w:eastAsia="仿宋_GB2312" w:cs="仿宋_GB2312"/>
          <w:sz w:val="24"/>
          <w:lang w:val="en-US" w:eastAsia="zh-CN"/>
        </w:rPr>
        <w:t>六</w:t>
      </w:r>
      <w:r>
        <w:rPr>
          <w:rFonts w:hint="eastAsia" w:ascii="Times New Roman" w:hAnsi="Times New Roman" w:eastAsia="仿宋_GB2312" w:cs="仿宋_GB2312"/>
          <w:sz w:val="24"/>
          <w:lang w:val="en-US" w:eastAsia="zh-CN"/>
        </w:rPr>
        <w:t>）</w:t>
      </w:r>
      <w:r>
        <w:rPr>
          <w:rFonts w:hint="eastAsia" w:ascii="仿宋_GB2312" w:hAnsi="仿宋_GB2312" w:eastAsia="仿宋_GB2312" w:cs="仿宋_GB2312"/>
          <w:sz w:val="24"/>
        </w:rPr>
        <w:t>按</w:t>
      </w:r>
      <w:r>
        <w:rPr>
          <w:rFonts w:hint="eastAsia" w:ascii="仿宋_GB2312" w:hAnsi="仿宋_GB2312" w:eastAsia="仿宋_GB2312" w:cs="仿宋_GB2312"/>
          <w:sz w:val="24"/>
          <w:lang w:eastAsia="zh-CN"/>
        </w:rPr>
        <w:t>设备</w:t>
      </w:r>
      <w:r>
        <w:rPr>
          <w:rFonts w:hint="eastAsia" w:ascii="仿宋_GB2312" w:hAnsi="仿宋_GB2312" w:eastAsia="仿宋_GB2312" w:cs="仿宋_GB2312"/>
          <w:sz w:val="24"/>
        </w:rPr>
        <w:t>要求定期对相关设备进行巡查及保养，有巡查和工作记录，巡查记录不完整的，每次扣200元。供应商应按采购人要求及时</w:t>
      </w:r>
      <w:r>
        <w:rPr>
          <w:rFonts w:hint="eastAsia" w:ascii="仿宋_GB2312" w:hAnsi="仿宋_GB2312" w:eastAsia="仿宋_GB2312" w:cs="仿宋_GB2312"/>
          <w:sz w:val="24"/>
          <w:highlight w:val="none"/>
        </w:rPr>
        <w:t>提交设备巡检计划、设备保养计划以及工作台账，无正当理由未及时提交的，第一次扣款200元，第二次扣款300元，第三次扣款500元并视同拒不配合采购人工作安排。</w:t>
      </w:r>
      <w:r>
        <w:rPr>
          <w:rFonts w:hint="eastAsia" w:ascii="仿宋_GB2312" w:hAnsi="仿宋_GB2312" w:eastAsia="仿宋_GB2312" w:cs="仿宋_GB2312"/>
          <w:color w:val="auto"/>
          <w:kern w:val="0"/>
          <w:sz w:val="24"/>
          <w:highlight w:val="none"/>
        </w:rPr>
        <w:t>每季度对投入所有</w:t>
      </w:r>
      <w:r>
        <w:rPr>
          <w:rFonts w:hint="eastAsia" w:ascii="仿宋_GB2312" w:hAnsi="仿宋_GB2312" w:eastAsia="仿宋_GB2312" w:cs="仿宋_GB2312"/>
          <w:color w:val="auto"/>
          <w:kern w:val="0"/>
          <w:sz w:val="24"/>
          <w:highlight w:val="none"/>
          <w:lang w:eastAsia="zh-CN"/>
        </w:rPr>
        <w:t>维保人</w:t>
      </w:r>
      <w:r>
        <w:rPr>
          <w:rFonts w:hint="eastAsia" w:ascii="仿宋_GB2312" w:hAnsi="仿宋_GB2312" w:eastAsia="仿宋_GB2312" w:cs="仿宋_GB2312"/>
          <w:color w:val="auto"/>
          <w:kern w:val="0"/>
          <w:sz w:val="24"/>
          <w:highlight w:val="none"/>
        </w:rPr>
        <w:t>员至少开展一次安全教育与</w:t>
      </w:r>
      <w:r>
        <w:rPr>
          <w:rFonts w:hint="eastAsia" w:ascii="仿宋_GB2312" w:hAnsi="仿宋_GB2312" w:eastAsia="仿宋_GB2312" w:cs="仿宋_GB2312"/>
          <w:color w:val="auto"/>
          <w:kern w:val="0"/>
          <w:sz w:val="24"/>
          <w:highlight w:val="none"/>
          <w:lang w:eastAsia="zh-CN"/>
        </w:rPr>
        <w:t>突发事件应急处置等</w:t>
      </w:r>
      <w:r>
        <w:rPr>
          <w:rFonts w:hint="eastAsia" w:ascii="仿宋_GB2312" w:hAnsi="仿宋_GB2312" w:eastAsia="仿宋_GB2312" w:cs="仿宋_GB2312"/>
          <w:color w:val="auto"/>
          <w:kern w:val="0"/>
          <w:sz w:val="24"/>
          <w:highlight w:val="none"/>
        </w:rPr>
        <w:t>培训，未开展定期培训的，每次扣款300元</w:t>
      </w:r>
      <w:r>
        <w:rPr>
          <w:rFonts w:hint="eastAsia" w:ascii="仿宋_GB2312" w:hAnsi="仿宋_GB2312" w:eastAsia="仿宋_GB2312" w:cs="仿宋_GB2312"/>
          <w:color w:val="auto"/>
          <w:kern w:val="0"/>
          <w:sz w:val="24"/>
          <w:highlight w:val="none"/>
          <w:lang w:eastAsia="zh-CN"/>
        </w:rPr>
        <w:t>。</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Times New Roman" w:hAnsi="Times New Roman" w:eastAsia="仿宋_GB2312" w:cs="仿宋_GB2312"/>
          <w:sz w:val="24"/>
        </w:rPr>
      </w:pPr>
      <w:r>
        <w:rPr>
          <w:rFonts w:hint="eastAsia" w:ascii="Times New Roman" w:hAnsi="Times New Roman" w:eastAsia="仿宋_GB2312" w:cs="仿宋_GB2312"/>
          <w:sz w:val="24"/>
          <w:lang w:val="en-US" w:eastAsia="zh-CN"/>
        </w:rPr>
        <w:t>（</w:t>
      </w:r>
      <w:r>
        <w:rPr>
          <w:rFonts w:hint="eastAsia" w:eastAsia="仿宋_GB2312" w:cs="仿宋_GB2312"/>
          <w:sz w:val="24"/>
          <w:lang w:val="en-US" w:eastAsia="zh-CN"/>
        </w:rPr>
        <w:t>七</w:t>
      </w:r>
      <w:r>
        <w:rPr>
          <w:rFonts w:hint="eastAsia" w:ascii="Times New Roman" w:hAnsi="Times New Roman" w:eastAsia="仿宋_GB2312" w:cs="仿宋_GB2312"/>
          <w:sz w:val="24"/>
          <w:lang w:val="en-US" w:eastAsia="zh-CN"/>
        </w:rPr>
        <w:t>）</w:t>
      </w:r>
      <w:r>
        <w:rPr>
          <w:rFonts w:hint="eastAsia" w:ascii="Times New Roman" w:hAnsi="Times New Roman" w:eastAsia="仿宋_GB2312" w:cs="仿宋_GB2312"/>
          <w:sz w:val="24"/>
        </w:rPr>
        <w:t>如设施设备存在隐患或故障，须如实提供专业、合理的维修、更换、改造方案，并提供不高于市场价的报价。</w:t>
      </w:r>
      <w:r>
        <w:rPr>
          <w:rFonts w:hint="eastAsia" w:ascii="Times New Roman" w:hAnsi="Times New Roman" w:eastAsia="仿宋_GB2312" w:cs="仿宋_GB2312"/>
          <w:color w:val="000000"/>
          <w:kern w:val="0"/>
          <w:sz w:val="24"/>
        </w:rPr>
        <w:t>所提供的方案</w:t>
      </w:r>
      <w:r>
        <w:rPr>
          <w:rFonts w:hint="eastAsia" w:ascii="Times New Roman" w:hAnsi="Times New Roman" w:eastAsia="仿宋_GB2312" w:cs="仿宋_GB2312"/>
          <w:color w:val="000000"/>
          <w:kern w:val="0"/>
          <w:sz w:val="24"/>
          <w:lang w:eastAsia="zh-CN"/>
        </w:rPr>
        <w:t>如</w:t>
      </w:r>
      <w:r>
        <w:rPr>
          <w:rFonts w:hint="eastAsia" w:ascii="Times New Roman" w:hAnsi="Times New Roman" w:eastAsia="仿宋_GB2312" w:cs="仿宋_GB2312"/>
          <w:color w:val="000000"/>
          <w:kern w:val="0"/>
          <w:sz w:val="24"/>
        </w:rPr>
        <w:t>经</w:t>
      </w:r>
      <w:r>
        <w:rPr>
          <w:rFonts w:hint="eastAsia" w:ascii="Times New Roman" w:hAnsi="Times New Roman" w:eastAsia="仿宋_GB2312" w:cs="仿宋_GB2312"/>
          <w:color w:val="000000"/>
          <w:kern w:val="0"/>
          <w:sz w:val="24"/>
          <w:lang w:val="en-US" w:eastAsia="zh-CN"/>
        </w:rPr>
        <w:t>咨询</w:t>
      </w:r>
      <w:r>
        <w:rPr>
          <w:rFonts w:hint="eastAsia" w:ascii="Times New Roman" w:hAnsi="Times New Roman" w:eastAsia="仿宋_GB2312" w:cs="仿宋_GB2312"/>
          <w:color w:val="000000"/>
          <w:kern w:val="0"/>
          <w:sz w:val="24"/>
        </w:rPr>
        <w:t>第三方不合理的（例如能修的不修，或只需换配件的要求换总成等</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sz w:val="24"/>
          <w:szCs w:val="24"/>
          <w:lang w:eastAsia="zh-CN"/>
        </w:rPr>
        <w:t>经咨询第三方后报</w:t>
      </w:r>
      <w:r>
        <w:rPr>
          <w:rFonts w:hint="eastAsia" w:ascii="仿宋_GB2312" w:hAnsi="仿宋_GB2312" w:eastAsia="仿宋_GB2312" w:cs="仿宋_GB2312"/>
          <w:sz w:val="24"/>
          <w:szCs w:val="24"/>
          <w:lang w:eastAsia="zh-CN"/>
        </w:rPr>
        <w:t>价合理的，咨询费用由采购人支付，否则由供应商支付</w:t>
      </w:r>
      <w:r>
        <w:rPr>
          <w:rFonts w:hint="eastAsia" w:ascii="仿宋_GB2312" w:hAnsi="仿宋_GB2312" w:eastAsia="仿宋_GB2312" w:cs="仿宋_GB2312"/>
          <w:color w:val="000000"/>
          <w:kern w:val="0"/>
          <w:sz w:val="24"/>
        </w:rPr>
        <w:t>），</w:t>
      </w:r>
      <w:r>
        <w:rPr>
          <w:rFonts w:hint="eastAsia" w:ascii="仿宋_GB2312" w:hAnsi="仿宋_GB2312" w:eastAsia="仿宋_GB2312" w:cs="仿宋_GB2312"/>
          <w:sz w:val="24"/>
        </w:rPr>
        <w:t>或报价明显高于市场价的，每次扣款1000元。</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仿宋_GB2312" w:hAnsi="仿宋_GB2312" w:eastAsia="仿宋_GB2312" w:cs="仿宋_GB2312"/>
          <w:sz w:val="24"/>
        </w:rPr>
      </w:pPr>
      <w:r>
        <w:rPr>
          <w:rFonts w:hint="eastAsia" w:ascii="Times New Roman" w:hAnsi="Times New Roman" w:eastAsia="仿宋_GB2312" w:cs="仿宋_GB2312"/>
          <w:sz w:val="24"/>
          <w:lang w:val="en-US" w:eastAsia="zh-CN"/>
        </w:rPr>
        <w:t>（</w:t>
      </w:r>
      <w:r>
        <w:rPr>
          <w:rFonts w:hint="eastAsia" w:eastAsia="仿宋_GB2312" w:cs="仿宋_GB2312"/>
          <w:sz w:val="24"/>
          <w:lang w:val="en-US" w:eastAsia="zh-CN"/>
        </w:rPr>
        <w:t>八</w:t>
      </w:r>
      <w:r>
        <w:rPr>
          <w:rFonts w:hint="eastAsia" w:ascii="Times New Roman" w:hAnsi="Times New Roman" w:eastAsia="仿宋_GB2312" w:cs="仿宋_GB2312"/>
          <w:sz w:val="24"/>
          <w:lang w:val="en-US" w:eastAsia="zh-CN"/>
        </w:rPr>
        <w:t>）</w:t>
      </w:r>
      <w:r>
        <w:rPr>
          <w:rFonts w:hint="eastAsia" w:ascii="仿宋_GB2312" w:hAnsi="仿宋_GB2312" w:eastAsia="仿宋_GB2312" w:cs="仿宋_GB2312"/>
          <w:sz w:val="24"/>
        </w:rPr>
        <w:t>供应商</w:t>
      </w:r>
      <w:r>
        <w:rPr>
          <w:rFonts w:hint="eastAsia" w:ascii="仿宋_GB2312" w:hAnsi="仿宋_GB2312" w:eastAsia="仿宋_GB2312" w:cs="仿宋_GB2312"/>
          <w:sz w:val="24"/>
          <w:lang w:eastAsia="zh-CN"/>
        </w:rPr>
        <w:t>维保人员</w:t>
      </w:r>
      <w:r>
        <w:rPr>
          <w:rFonts w:hint="eastAsia" w:ascii="仿宋_GB2312" w:hAnsi="仿宋_GB2312" w:eastAsia="仿宋_GB2312" w:cs="仿宋_GB2312"/>
          <w:sz w:val="24"/>
        </w:rPr>
        <w:t>在工作期间未能按工作标准履行职责的，经采购人核实，同一人第一次扣款200元，第二次扣款300元，第三次扣款500元后，供应商须将该员工立即调离本项目。</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（九）</w:t>
      </w:r>
      <w:r>
        <w:rPr>
          <w:rFonts w:hint="eastAsia" w:ascii="仿宋_GB2312" w:hAnsi="仿宋_GB2312" w:eastAsia="仿宋_GB2312" w:cs="仿宋_GB2312"/>
          <w:sz w:val="24"/>
        </w:rPr>
        <w:t>采购人日常检查工作时指出的问题，供应商未及时整改，每处扣款200元；采购人安排的工作拒不执行或未按时完成，且无正当理由的，每次扣款200元。</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sz w:val="24"/>
          <w:lang w:val="en-US" w:eastAsia="zh-CN"/>
        </w:rPr>
        <w:t>（十）</w:t>
      </w:r>
      <w:r>
        <w:rPr>
          <w:rFonts w:hint="eastAsia" w:ascii="仿宋_GB2312" w:hAnsi="仿宋_GB2312" w:eastAsia="仿宋_GB2312" w:cs="仿宋_GB2312"/>
          <w:bCs/>
          <w:color w:val="000000"/>
          <w:sz w:val="24"/>
          <w:szCs w:val="24"/>
        </w:rPr>
        <w:t>按照采购人要求</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检查所有空调水管是否存在渗水、漏水问题</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未及时发现问题的</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每处扣款300元。</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十一</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供应商在日常管理中</w:t>
      </w:r>
      <w:r>
        <w:rPr>
          <w:rFonts w:hint="eastAsia" w:ascii="仿宋_GB2312" w:hAnsi="仿宋_GB2312" w:eastAsia="仿宋_GB2312" w:cs="仿宋_GB2312"/>
          <w:bCs/>
          <w:color w:val="000000"/>
          <w:sz w:val="24"/>
          <w:szCs w:val="24"/>
          <w:lang w:val="en-US" w:eastAsia="zh-CN"/>
        </w:rPr>
        <w:t>须</w:t>
      </w:r>
      <w:r>
        <w:rPr>
          <w:rFonts w:hint="eastAsia" w:ascii="仿宋_GB2312" w:hAnsi="仿宋_GB2312" w:eastAsia="仿宋_GB2312" w:cs="仿宋_GB2312"/>
          <w:bCs/>
          <w:color w:val="000000"/>
          <w:sz w:val="24"/>
          <w:szCs w:val="24"/>
        </w:rPr>
        <w:t>制定</w:t>
      </w:r>
      <w:r>
        <w:rPr>
          <w:rFonts w:hint="eastAsia" w:ascii="仿宋_GB2312" w:hAnsi="仿宋_GB2312" w:eastAsia="仿宋_GB2312" w:cs="仿宋_GB2312"/>
          <w:bCs/>
          <w:color w:val="000000"/>
          <w:sz w:val="24"/>
          <w:szCs w:val="24"/>
          <w:highlight w:val="none"/>
        </w:rPr>
        <w:t>维保</w:t>
      </w:r>
      <w:r>
        <w:rPr>
          <w:rFonts w:hint="eastAsia" w:ascii="仿宋_GB2312" w:hAnsi="仿宋_GB2312" w:eastAsia="仿宋_GB2312" w:cs="仿宋_GB2312"/>
          <w:bCs/>
          <w:color w:val="000000"/>
          <w:sz w:val="24"/>
          <w:szCs w:val="24"/>
          <w:highlight w:val="none"/>
          <w:lang w:eastAsia="zh-CN"/>
        </w:rPr>
        <w:t>人员</w:t>
      </w:r>
      <w:r>
        <w:rPr>
          <w:rFonts w:hint="eastAsia" w:ascii="仿宋_GB2312" w:hAnsi="仿宋_GB2312" w:eastAsia="仿宋_GB2312" w:cs="仿宋_GB2312"/>
          <w:bCs/>
          <w:color w:val="000000"/>
          <w:sz w:val="24"/>
          <w:szCs w:val="24"/>
          <w:highlight w:val="none"/>
        </w:rPr>
        <w:t>请</w:t>
      </w:r>
      <w:r>
        <w:rPr>
          <w:rFonts w:hint="eastAsia" w:ascii="仿宋_GB2312" w:hAnsi="仿宋_GB2312" w:eastAsia="仿宋_GB2312" w:cs="仿宋_GB2312"/>
          <w:bCs/>
          <w:color w:val="000000"/>
          <w:sz w:val="24"/>
          <w:szCs w:val="24"/>
          <w:highlight w:val="none"/>
          <w:lang w:eastAsia="zh-CN"/>
        </w:rPr>
        <w:t>（</w:t>
      </w:r>
      <w:r>
        <w:rPr>
          <w:rFonts w:hint="eastAsia" w:ascii="仿宋_GB2312" w:hAnsi="仿宋_GB2312" w:eastAsia="仿宋_GB2312" w:cs="仿宋_GB2312"/>
          <w:bCs/>
          <w:color w:val="000000"/>
          <w:sz w:val="24"/>
          <w:szCs w:val="24"/>
          <w:highlight w:val="none"/>
        </w:rPr>
        <w:t>休</w:t>
      </w:r>
      <w:r>
        <w:rPr>
          <w:rFonts w:hint="eastAsia" w:ascii="仿宋_GB2312" w:hAnsi="仿宋_GB2312" w:eastAsia="仿宋_GB2312" w:cs="仿宋_GB2312"/>
          <w:bCs/>
          <w:color w:val="000000"/>
          <w:sz w:val="24"/>
          <w:szCs w:val="24"/>
          <w:highlight w:val="none"/>
          <w:lang w:eastAsia="zh-CN"/>
        </w:rPr>
        <w:t>）</w:t>
      </w:r>
      <w:r>
        <w:rPr>
          <w:rFonts w:hint="eastAsia" w:ascii="仿宋_GB2312" w:hAnsi="仿宋_GB2312" w:eastAsia="仿宋_GB2312" w:cs="仿宋_GB2312"/>
          <w:bCs/>
          <w:color w:val="000000"/>
          <w:sz w:val="24"/>
          <w:szCs w:val="24"/>
          <w:highlight w:val="none"/>
        </w:rPr>
        <w:t>假登记制度，采购人有权查阅记录。如因维保</w:t>
      </w:r>
      <w:r>
        <w:rPr>
          <w:rFonts w:hint="eastAsia" w:ascii="仿宋_GB2312" w:hAnsi="仿宋_GB2312" w:eastAsia="仿宋_GB2312" w:cs="仿宋_GB2312"/>
          <w:bCs/>
          <w:color w:val="000000"/>
          <w:sz w:val="24"/>
          <w:szCs w:val="24"/>
          <w:highlight w:val="none"/>
          <w:lang w:eastAsia="zh-CN"/>
        </w:rPr>
        <w:t>人员</w:t>
      </w:r>
      <w:r>
        <w:rPr>
          <w:rFonts w:hint="eastAsia" w:ascii="仿宋_GB2312" w:hAnsi="仿宋_GB2312" w:eastAsia="仿宋_GB2312" w:cs="仿宋_GB2312"/>
          <w:bCs/>
          <w:color w:val="000000"/>
          <w:sz w:val="24"/>
          <w:szCs w:val="24"/>
          <w:highlight w:val="none"/>
        </w:rPr>
        <w:t>个人原因请</w:t>
      </w:r>
      <w:r>
        <w:rPr>
          <w:rFonts w:hint="eastAsia" w:ascii="仿宋_GB2312" w:hAnsi="仿宋_GB2312" w:eastAsia="仿宋_GB2312" w:cs="仿宋_GB2312"/>
          <w:bCs/>
          <w:color w:val="000000"/>
          <w:sz w:val="24"/>
          <w:szCs w:val="24"/>
          <w:highlight w:val="none"/>
          <w:lang w:eastAsia="zh-CN"/>
        </w:rPr>
        <w:t>（</w:t>
      </w:r>
      <w:r>
        <w:rPr>
          <w:rFonts w:hint="eastAsia" w:ascii="仿宋_GB2312" w:hAnsi="仿宋_GB2312" w:eastAsia="仿宋_GB2312" w:cs="仿宋_GB2312"/>
          <w:bCs/>
          <w:color w:val="000000"/>
          <w:sz w:val="24"/>
          <w:szCs w:val="24"/>
          <w:highlight w:val="none"/>
        </w:rPr>
        <w:t>休</w:t>
      </w:r>
      <w:r>
        <w:rPr>
          <w:rFonts w:hint="eastAsia" w:ascii="仿宋_GB2312" w:hAnsi="仿宋_GB2312" w:eastAsia="仿宋_GB2312" w:cs="仿宋_GB2312"/>
          <w:bCs/>
          <w:color w:val="000000"/>
          <w:sz w:val="24"/>
          <w:szCs w:val="24"/>
          <w:highlight w:val="none"/>
          <w:lang w:eastAsia="zh-CN"/>
        </w:rPr>
        <w:t>）</w:t>
      </w:r>
      <w:r>
        <w:rPr>
          <w:rFonts w:hint="eastAsia" w:ascii="仿宋_GB2312" w:hAnsi="仿宋_GB2312" w:eastAsia="仿宋_GB2312" w:cs="仿宋_GB2312"/>
          <w:bCs/>
          <w:color w:val="000000"/>
          <w:sz w:val="24"/>
          <w:szCs w:val="24"/>
          <w:highlight w:val="none"/>
        </w:rPr>
        <w:t>假、辞退等造成人数的空缺，</w:t>
      </w:r>
      <w:r>
        <w:rPr>
          <w:rFonts w:hint="eastAsia" w:ascii="仿宋_GB2312" w:hAnsi="仿宋_GB2312" w:eastAsia="仿宋_GB2312" w:cs="仿宋_GB2312"/>
          <w:bCs/>
          <w:color w:val="000000"/>
          <w:sz w:val="24"/>
          <w:szCs w:val="24"/>
          <w:highlight w:val="none"/>
          <w:lang w:eastAsia="zh-CN"/>
        </w:rPr>
        <w:t>未</w:t>
      </w:r>
      <w:r>
        <w:rPr>
          <w:rFonts w:hint="eastAsia" w:ascii="仿宋_GB2312" w:hAnsi="仿宋_GB2312" w:eastAsia="仿宋_GB2312" w:cs="仿宋_GB2312"/>
          <w:bCs/>
          <w:color w:val="000000"/>
          <w:sz w:val="24"/>
          <w:szCs w:val="24"/>
          <w:highlight w:val="none"/>
        </w:rPr>
        <w:t>向采购人报备并做好人员</w:t>
      </w:r>
      <w:r>
        <w:rPr>
          <w:rFonts w:hint="eastAsia" w:ascii="仿宋_GB2312" w:hAnsi="仿宋_GB2312" w:eastAsia="仿宋_GB2312" w:cs="仿宋_GB2312"/>
          <w:bCs/>
          <w:color w:val="000000"/>
          <w:sz w:val="24"/>
          <w:szCs w:val="24"/>
          <w:highlight w:val="none"/>
          <w:lang w:eastAsia="zh-CN"/>
        </w:rPr>
        <w:t>增补的</w:t>
      </w:r>
      <w:r>
        <w:rPr>
          <w:rFonts w:hint="eastAsia" w:ascii="仿宋_GB2312" w:hAnsi="仿宋_GB2312" w:eastAsia="仿宋_GB2312" w:cs="仿宋_GB2312"/>
          <w:bCs/>
          <w:color w:val="000000"/>
          <w:sz w:val="24"/>
          <w:szCs w:val="24"/>
          <w:highlight w:val="none"/>
        </w:rPr>
        <w:t>，每人每次扣200元。供应商</w:t>
      </w:r>
      <w:r>
        <w:rPr>
          <w:rFonts w:hint="eastAsia" w:ascii="仿宋_GB2312" w:hAnsi="仿宋_GB2312" w:eastAsia="仿宋_GB2312" w:cs="仿宋_GB2312"/>
          <w:b w:val="0"/>
          <w:bCs/>
          <w:color w:val="000000"/>
          <w:sz w:val="24"/>
          <w:szCs w:val="24"/>
          <w:highlight w:val="none"/>
          <w:lang w:eastAsia="zh-CN"/>
        </w:rPr>
        <w:t>维保人员</w:t>
      </w:r>
      <w:r>
        <w:rPr>
          <w:rFonts w:hint="eastAsia" w:ascii="仿宋_GB2312" w:hAnsi="仿宋_GB2312" w:eastAsia="仿宋_GB2312" w:cs="仿宋_GB2312"/>
          <w:b w:val="0"/>
          <w:bCs/>
          <w:color w:val="000000"/>
          <w:sz w:val="24"/>
          <w:szCs w:val="24"/>
          <w:highlight w:val="none"/>
        </w:rPr>
        <w:t>如有</w:t>
      </w:r>
      <w:r>
        <w:rPr>
          <w:rFonts w:hint="eastAsia" w:ascii="仿宋_GB2312" w:hAnsi="仿宋_GB2312" w:eastAsia="仿宋_GB2312" w:cs="仿宋_GB2312"/>
          <w:b w:val="0"/>
          <w:bCs/>
          <w:color w:val="000000"/>
          <w:sz w:val="24"/>
          <w:szCs w:val="24"/>
          <w:highlight w:val="none"/>
          <w:lang w:eastAsia="zh-CN"/>
        </w:rPr>
        <w:t>变动</w:t>
      </w:r>
      <w:r>
        <w:rPr>
          <w:rFonts w:hint="eastAsia" w:ascii="仿宋_GB2312" w:hAnsi="仿宋_GB2312" w:eastAsia="仿宋_GB2312" w:cs="仿宋_GB2312"/>
          <w:b w:val="0"/>
          <w:bCs/>
          <w:color w:val="000000"/>
          <w:sz w:val="24"/>
          <w:szCs w:val="24"/>
          <w:highlight w:val="none"/>
        </w:rPr>
        <w:t>，</w:t>
      </w:r>
      <w:r>
        <w:rPr>
          <w:rFonts w:hint="eastAsia" w:ascii="仿宋_GB2312" w:hAnsi="仿宋_GB2312" w:eastAsia="仿宋_GB2312" w:cs="仿宋_GB2312"/>
          <w:b w:val="0"/>
          <w:bCs/>
          <w:color w:val="000000"/>
          <w:sz w:val="24"/>
          <w:szCs w:val="24"/>
          <w:highlight w:val="none"/>
          <w:lang w:bidi="ar"/>
        </w:rPr>
        <w:t>需在原</w:t>
      </w:r>
      <w:r>
        <w:rPr>
          <w:rFonts w:hint="eastAsia" w:ascii="仿宋_GB2312" w:hAnsi="仿宋_GB2312" w:eastAsia="仿宋_GB2312" w:cs="仿宋_GB2312"/>
          <w:b w:val="0"/>
          <w:bCs/>
          <w:color w:val="000000"/>
          <w:sz w:val="24"/>
          <w:szCs w:val="24"/>
          <w:highlight w:val="none"/>
          <w:lang w:eastAsia="zh-CN"/>
        </w:rPr>
        <w:t>维保人员</w:t>
      </w:r>
      <w:r>
        <w:rPr>
          <w:rFonts w:hint="eastAsia" w:ascii="仿宋_GB2312" w:hAnsi="仿宋_GB2312" w:eastAsia="仿宋_GB2312" w:cs="仿宋_GB2312"/>
          <w:b w:val="0"/>
          <w:bCs/>
          <w:color w:val="000000"/>
          <w:sz w:val="24"/>
          <w:szCs w:val="24"/>
          <w:highlight w:val="none"/>
          <w:lang w:bidi="ar"/>
        </w:rPr>
        <w:t>离</w:t>
      </w:r>
      <w:r>
        <w:rPr>
          <w:rFonts w:hint="eastAsia" w:ascii="仿宋_GB2312" w:hAnsi="仿宋_GB2312" w:eastAsia="仿宋_GB2312" w:cs="仿宋_GB2312"/>
          <w:b w:val="0"/>
          <w:bCs/>
          <w:color w:val="000000"/>
          <w:sz w:val="24"/>
          <w:szCs w:val="24"/>
          <w:highlight w:val="none"/>
          <w:lang w:eastAsia="zh-CN" w:bidi="ar"/>
        </w:rPr>
        <w:t>岗</w:t>
      </w:r>
      <w:r>
        <w:rPr>
          <w:rFonts w:hint="eastAsia" w:ascii="仿宋_GB2312" w:hAnsi="仿宋_GB2312" w:eastAsia="仿宋_GB2312" w:cs="仿宋_GB2312"/>
          <w:b w:val="0"/>
          <w:bCs/>
          <w:color w:val="000000"/>
          <w:sz w:val="24"/>
          <w:szCs w:val="24"/>
          <w:highlight w:val="none"/>
          <w:lang w:bidi="ar"/>
        </w:rPr>
        <w:t>前</w:t>
      </w:r>
      <w:r>
        <w:rPr>
          <w:rFonts w:hint="eastAsia" w:ascii="仿宋_GB2312" w:hAnsi="仿宋_GB2312" w:eastAsia="仿宋_GB2312" w:cs="仿宋_GB2312"/>
          <w:b w:val="0"/>
          <w:bCs/>
          <w:color w:val="000000"/>
          <w:sz w:val="24"/>
          <w:szCs w:val="24"/>
          <w:highlight w:val="none"/>
          <w:lang w:val="en-US" w:eastAsia="zh-CN" w:bidi="ar"/>
        </w:rPr>
        <w:t>30天</w:t>
      </w:r>
      <w:r>
        <w:rPr>
          <w:rFonts w:hint="eastAsia" w:ascii="仿宋_GB2312" w:hAnsi="仿宋_GB2312" w:eastAsia="仿宋_GB2312" w:cs="仿宋_GB2312"/>
          <w:b w:val="0"/>
          <w:bCs/>
          <w:color w:val="000000"/>
          <w:sz w:val="24"/>
          <w:szCs w:val="24"/>
          <w:highlight w:val="none"/>
          <w:lang w:bidi="ar"/>
        </w:rPr>
        <w:t>以书面形式向采购人申请，</w:t>
      </w:r>
      <w:r>
        <w:rPr>
          <w:rFonts w:hint="eastAsia" w:ascii="仿宋_GB2312" w:hAnsi="仿宋_GB2312" w:eastAsia="仿宋_GB2312" w:cs="仿宋_GB2312"/>
          <w:b w:val="0"/>
          <w:bCs/>
          <w:color w:val="000000"/>
          <w:sz w:val="24"/>
          <w:szCs w:val="24"/>
          <w:highlight w:val="none"/>
        </w:rPr>
        <w:t>征得采购人同意，配备</w:t>
      </w:r>
      <w:r>
        <w:rPr>
          <w:rFonts w:hint="eastAsia" w:ascii="仿宋_GB2312" w:hAnsi="仿宋_GB2312" w:eastAsia="仿宋_GB2312" w:cs="仿宋_GB2312"/>
          <w:b w:val="0"/>
          <w:bCs/>
          <w:color w:val="000000"/>
          <w:sz w:val="24"/>
          <w:szCs w:val="24"/>
          <w:highlight w:val="none"/>
          <w:lang w:eastAsia="zh-CN"/>
        </w:rPr>
        <w:t>的</w:t>
      </w:r>
      <w:r>
        <w:rPr>
          <w:rFonts w:hint="eastAsia" w:ascii="仿宋_GB2312" w:hAnsi="仿宋_GB2312" w:eastAsia="仿宋_GB2312" w:cs="仿宋_GB2312"/>
          <w:b w:val="0"/>
          <w:bCs/>
          <w:color w:val="000000"/>
          <w:sz w:val="24"/>
          <w:szCs w:val="24"/>
          <w:highlight w:val="none"/>
        </w:rPr>
        <w:t>新员工</w:t>
      </w:r>
      <w:r>
        <w:rPr>
          <w:rFonts w:hint="eastAsia" w:ascii="仿宋_GB2312" w:hAnsi="仿宋_GB2312" w:eastAsia="仿宋_GB2312" w:cs="仿宋_GB2312"/>
          <w:b w:val="0"/>
          <w:bCs/>
          <w:color w:val="000000"/>
          <w:sz w:val="24"/>
          <w:szCs w:val="24"/>
          <w:highlight w:val="none"/>
          <w:lang w:eastAsia="zh-CN"/>
        </w:rPr>
        <w:t>需在</w:t>
      </w:r>
      <w:r>
        <w:rPr>
          <w:rFonts w:hint="eastAsia" w:ascii="仿宋_GB2312" w:hAnsi="仿宋_GB2312" w:eastAsia="仿宋_GB2312" w:cs="仿宋_GB2312"/>
          <w:b w:val="0"/>
          <w:bCs/>
          <w:color w:val="000000"/>
          <w:sz w:val="24"/>
          <w:szCs w:val="24"/>
          <w:highlight w:val="none"/>
        </w:rPr>
        <w:t>老员工离</w:t>
      </w:r>
      <w:r>
        <w:rPr>
          <w:rFonts w:hint="eastAsia" w:ascii="仿宋_GB2312" w:hAnsi="仿宋_GB2312" w:eastAsia="仿宋_GB2312" w:cs="仿宋_GB2312"/>
          <w:b w:val="0"/>
          <w:bCs/>
          <w:color w:val="000000"/>
          <w:sz w:val="24"/>
          <w:szCs w:val="24"/>
          <w:highlight w:val="none"/>
          <w:lang w:eastAsia="zh-CN"/>
        </w:rPr>
        <w:t>岗</w:t>
      </w:r>
      <w:r>
        <w:rPr>
          <w:rFonts w:hint="eastAsia" w:ascii="仿宋_GB2312" w:hAnsi="仿宋_GB2312" w:eastAsia="仿宋_GB2312" w:cs="仿宋_GB2312"/>
          <w:b w:val="0"/>
          <w:bCs/>
          <w:color w:val="000000"/>
          <w:sz w:val="24"/>
          <w:szCs w:val="24"/>
          <w:highlight w:val="none"/>
        </w:rPr>
        <w:t>前到岗，且人员资质、资历、证书等应不低于原</w:t>
      </w:r>
      <w:r>
        <w:rPr>
          <w:rFonts w:hint="eastAsia" w:ascii="仿宋_GB2312" w:hAnsi="仿宋_GB2312" w:eastAsia="仿宋_GB2312" w:cs="仿宋_GB2312"/>
          <w:b w:val="0"/>
          <w:bCs/>
          <w:color w:val="000000"/>
          <w:sz w:val="24"/>
          <w:szCs w:val="24"/>
          <w:highlight w:val="none"/>
          <w:lang w:eastAsia="zh-CN"/>
        </w:rPr>
        <w:t>维保人员，</w:t>
      </w:r>
      <w:r>
        <w:rPr>
          <w:rFonts w:hint="eastAsia" w:ascii="仿宋_GB2312" w:hAnsi="仿宋_GB2312" w:eastAsia="仿宋_GB2312" w:cs="仿宋_GB2312"/>
          <w:bCs/>
          <w:color w:val="000000"/>
          <w:sz w:val="24"/>
          <w:szCs w:val="24"/>
          <w:highlight w:val="none"/>
        </w:rPr>
        <w:t>否则每次扣300元。供应商应制定</w:t>
      </w:r>
      <w:r>
        <w:rPr>
          <w:rFonts w:hint="eastAsia" w:ascii="仿宋_GB2312" w:hAnsi="仿宋_GB2312" w:eastAsia="仿宋_GB2312" w:cs="仿宋_GB2312"/>
          <w:bCs/>
          <w:color w:val="000000"/>
          <w:sz w:val="24"/>
          <w:szCs w:val="24"/>
          <w:highlight w:val="none"/>
          <w:lang w:eastAsia="zh-CN"/>
        </w:rPr>
        <w:t>相应</w:t>
      </w:r>
      <w:r>
        <w:rPr>
          <w:rFonts w:hint="eastAsia" w:ascii="仿宋_GB2312" w:hAnsi="仿宋_GB2312" w:eastAsia="仿宋_GB2312" w:cs="仿宋_GB2312"/>
          <w:bCs/>
          <w:color w:val="000000"/>
          <w:sz w:val="24"/>
          <w:szCs w:val="24"/>
          <w:highlight w:val="none"/>
        </w:rPr>
        <w:t>措施保持人员稳定，每</w:t>
      </w:r>
      <w:r>
        <w:rPr>
          <w:rFonts w:hint="eastAsia" w:ascii="仿宋_GB2312" w:hAnsi="仿宋_GB2312" w:eastAsia="仿宋_GB2312" w:cs="仿宋_GB2312"/>
          <w:bCs/>
          <w:color w:val="000000"/>
          <w:sz w:val="24"/>
          <w:szCs w:val="24"/>
          <w:highlight w:val="none"/>
          <w:lang w:eastAsia="zh-CN"/>
        </w:rPr>
        <w:t>季度</w:t>
      </w:r>
      <w:r>
        <w:rPr>
          <w:rFonts w:hint="eastAsia" w:ascii="仿宋_GB2312" w:hAnsi="仿宋_GB2312" w:eastAsia="仿宋_GB2312" w:cs="仿宋_GB2312"/>
          <w:bCs/>
          <w:color w:val="000000"/>
          <w:sz w:val="24"/>
          <w:szCs w:val="24"/>
          <w:highlight w:val="none"/>
        </w:rPr>
        <w:t>人员变动不得超过</w:t>
      </w:r>
      <w:r>
        <w:rPr>
          <w:rFonts w:hint="eastAsia" w:ascii="仿宋_GB2312" w:hAnsi="仿宋_GB2312" w:eastAsia="仿宋_GB2312" w:cs="仿宋_GB2312"/>
          <w:bCs/>
          <w:color w:val="000000"/>
          <w:sz w:val="24"/>
          <w:szCs w:val="24"/>
          <w:highlight w:val="none"/>
          <w:lang w:val="en-US" w:eastAsia="zh-CN"/>
        </w:rPr>
        <w:t>1人</w:t>
      </w:r>
      <w:r>
        <w:rPr>
          <w:rFonts w:hint="eastAsia" w:ascii="仿宋_GB2312" w:hAnsi="仿宋_GB2312" w:eastAsia="仿宋_GB2312" w:cs="仿宋_GB2312"/>
          <w:bCs/>
          <w:color w:val="000000"/>
          <w:sz w:val="24"/>
          <w:szCs w:val="24"/>
          <w:highlight w:val="none"/>
        </w:rPr>
        <w:t>，否则，每人次扣款500元</w:t>
      </w:r>
      <w:r>
        <w:rPr>
          <w:rFonts w:hint="eastAsia" w:ascii="仿宋_GB2312" w:hAnsi="仿宋_GB2312" w:eastAsia="仿宋_GB2312" w:cs="仿宋_GB2312"/>
          <w:sz w:val="24"/>
          <w:highlight w:val="none"/>
        </w:rPr>
        <w:t>。</w:t>
      </w:r>
    </w:p>
    <w:p>
      <w:pPr>
        <w:keepNext w:val="0"/>
        <w:keepLines w:val="0"/>
        <w:pageBreakBefore w:val="0"/>
        <w:kinsoku/>
        <w:wordWrap/>
        <w:overflowPunct/>
        <w:topLinePunct w:val="0"/>
        <w:autoSpaceDE/>
        <w:autoSpaceDN/>
        <w:bidi w:val="0"/>
        <w:spacing w:line="440" w:lineRule="exact"/>
        <w:ind w:firstLine="480" w:firstLineChars="200"/>
        <w:rPr>
          <w:rFonts w:hint="eastAsia" w:ascii="仿宋_GB2312" w:hAnsi="仿宋_GB2312" w:eastAsia="仿宋_GB2312" w:cs="仿宋_GB2312"/>
          <w:sz w:val="24"/>
        </w:rPr>
      </w:pPr>
      <w:r>
        <w:rPr>
          <w:rFonts w:hint="eastAsia" w:ascii="Times New Roman" w:hAnsi="Times New Roman" w:eastAsia="仿宋_GB2312" w:cs="仿宋_GB2312"/>
          <w:sz w:val="24"/>
          <w:lang w:val="en-US" w:eastAsia="zh-CN"/>
        </w:rPr>
        <w:t>（十</w:t>
      </w:r>
      <w:r>
        <w:rPr>
          <w:rFonts w:hint="eastAsia" w:eastAsia="仿宋_GB2312" w:cs="仿宋_GB2312"/>
          <w:sz w:val="24"/>
          <w:lang w:val="en-US" w:eastAsia="zh-CN"/>
        </w:rPr>
        <w:t>二</w:t>
      </w:r>
      <w:r>
        <w:rPr>
          <w:rFonts w:hint="eastAsia" w:ascii="Times New Roman" w:hAnsi="Times New Roman" w:eastAsia="仿宋_GB2312" w:cs="仿宋_GB2312"/>
          <w:sz w:val="24"/>
          <w:lang w:val="en-US" w:eastAsia="zh-CN"/>
        </w:rPr>
        <w:t>）</w:t>
      </w:r>
      <w:r>
        <w:rPr>
          <w:rFonts w:hint="eastAsia" w:ascii="仿宋_GB2312" w:hAnsi="仿宋_GB2312" w:eastAsia="仿宋_GB2312" w:cs="仿宋_GB2312"/>
          <w:color w:val="000000"/>
          <w:kern w:val="0"/>
          <w:sz w:val="24"/>
          <w:lang w:eastAsia="zh-CN"/>
        </w:rPr>
        <w:t>供应商应</w:t>
      </w:r>
      <w:r>
        <w:rPr>
          <w:rFonts w:hint="eastAsia" w:ascii="仿宋_GB2312" w:hAnsi="仿宋_GB2312" w:eastAsia="仿宋_GB2312" w:cs="仿宋_GB2312"/>
          <w:color w:val="000000"/>
          <w:kern w:val="0"/>
          <w:sz w:val="24"/>
          <w:lang w:val="en-US" w:eastAsia="zh-CN"/>
        </w:rPr>
        <w:t>须设</w:t>
      </w:r>
      <w:r>
        <w:rPr>
          <w:rFonts w:hint="eastAsia" w:ascii="仿宋_GB2312" w:hAnsi="仿宋_GB2312" w:eastAsia="仿宋_GB2312" w:cs="仿宋_GB2312"/>
          <w:color w:val="000000"/>
          <w:kern w:val="0"/>
          <w:sz w:val="24"/>
          <w:lang w:eastAsia="zh-CN"/>
        </w:rPr>
        <w:t>有24小时现场值班电话并保证24小时电话畅通，确保提供全天候维保服务，值班电话无法接通又无正当理由的，每次扣款300元</w:t>
      </w:r>
      <w:r>
        <w:rPr>
          <w:rFonts w:hint="eastAsia" w:ascii="仿宋_GB2312" w:hAnsi="仿宋_GB2312" w:eastAsia="仿宋_GB2312" w:cs="仿宋_GB2312"/>
          <w:color w:val="000000"/>
          <w:kern w:val="0"/>
          <w:sz w:val="24"/>
        </w:rPr>
        <w:t>；接到报修后，维保人员需立即到达故障现场处理故障，同时将现场情况报告给采购人。一般故障在1小时内处置完毕，较大故障在4小时内处置完毕，在备品备件齐全、无特殊情况</w:t>
      </w:r>
      <w:r>
        <w:rPr>
          <w:rFonts w:hint="eastAsia" w:ascii="仿宋_GB2312" w:hAnsi="仿宋_GB2312" w:eastAsia="仿宋_GB2312" w:cs="仿宋_GB2312"/>
          <w:color w:val="000000"/>
          <w:kern w:val="0"/>
          <w:sz w:val="24"/>
          <w:lang w:eastAsia="zh-CN"/>
        </w:rPr>
        <w:t>的</w:t>
      </w:r>
      <w:r>
        <w:rPr>
          <w:rFonts w:hint="eastAsia" w:ascii="仿宋_GB2312" w:hAnsi="仿宋_GB2312" w:eastAsia="仿宋_GB2312" w:cs="仿宋_GB2312"/>
          <w:color w:val="000000"/>
          <w:kern w:val="0"/>
          <w:sz w:val="24"/>
        </w:rPr>
        <w:t>条件下应进行</w:t>
      </w:r>
      <w:r>
        <w:rPr>
          <w:rFonts w:hint="eastAsia" w:ascii="仿宋_GB2312" w:hAnsi="仿宋_GB2312" w:eastAsia="仿宋_GB2312" w:cs="仿宋_GB2312"/>
          <w:color w:val="000000"/>
          <w:kern w:val="0"/>
          <w:sz w:val="24"/>
          <w:lang w:val="en-US" w:eastAsia="zh-CN"/>
        </w:rPr>
        <w:t>不间断</w:t>
      </w:r>
      <w:r>
        <w:rPr>
          <w:rFonts w:hint="eastAsia" w:ascii="仿宋_GB2312" w:hAnsi="仿宋_GB2312" w:eastAsia="仿宋_GB2312" w:cs="仿宋_GB2312"/>
          <w:color w:val="000000"/>
          <w:kern w:val="0"/>
          <w:sz w:val="24"/>
        </w:rPr>
        <w:t>连续抢修至设备恢复，并将故障原因及维修结果报告采购人，确保空调系统的正常运行。重大故障或需采购零配件的维修超出24小时的，应向采购人说明原因，并提供临时解决</w:t>
      </w:r>
      <w:r>
        <w:rPr>
          <w:rFonts w:hint="eastAsia" w:ascii="仿宋_GB2312" w:hAnsi="仿宋_GB2312" w:eastAsia="仿宋_GB2312" w:cs="仿宋_GB2312"/>
          <w:color w:val="000000"/>
          <w:kern w:val="0"/>
          <w:sz w:val="24"/>
          <w:lang w:eastAsia="zh-CN"/>
        </w:rPr>
        <w:t>或</w:t>
      </w:r>
      <w:r>
        <w:rPr>
          <w:rFonts w:hint="eastAsia" w:ascii="仿宋_GB2312" w:hAnsi="仿宋_GB2312" w:eastAsia="仿宋_GB2312" w:cs="仿宋_GB2312"/>
          <w:color w:val="000000"/>
          <w:kern w:val="0"/>
          <w:sz w:val="24"/>
        </w:rPr>
        <w:t>替代方案。</w:t>
      </w:r>
      <w:r>
        <w:rPr>
          <w:rFonts w:hint="eastAsia" w:ascii="仿宋_GB2312" w:hAnsi="仿宋_GB2312" w:eastAsia="仿宋_GB2312" w:cs="仿宋_GB2312"/>
          <w:kern w:val="0"/>
          <w:sz w:val="24"/>
        </w:rPr>
        <w:t>未能按要求及时赶到现场的或不能及时修复的，第一次扣款200元，第二次扣款300元，第三次以后每次扣款500 元。如因未能及时处理造成事故或恶劣影响的，由供应商负全责。</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（十三）供应商维保人员在工作期间遇投诉，经采购人核实为有效投诉的，每次扣款500元，被有效投诉两次以上或情节严重的员工，供应商须将该员工立即调离本项目。</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（十四）</w:t>
      </w:r>
      <w:r>
        <w:rPr>
          <w:rFonts w:hint="eastAsia" w:ascii="仿宋_GB2312" w:hAnsi="仿宋_GB2312" w:eastAsia="仿宋_GB2312" w:cs="仿宋_GB2312"/>
          <w:sz w:val="24"/>
        </w:rPr>
        <w:t>因供应商</w:t>
      </w:r>
      <w:r>
        <w:rPr>
          <w:rFonts w:hint="eastAsia" w:ascii="仿宋_GB2312" w:hAnsi="仿宋_GB2312" w:eastAsia="仿宋_GB2312" w:cs="仿宋_GB2312"/>
          <w:sz w:val="24"/>
          <w:lang w:eastAsia="zh-CN"/>
        </w:rPr>
        <w:t>维保</w:t>
      </w:r>
      <w:r>
        <w:rPr>
          <w:rFonts w:hint="eastAsia" w:ascii="仿宋_GB2312" w:hAnsi="仿宋_GB2312" w:eastAsia="仿宋_GB2312" w:cs="仿宋_GB2312"/>
          <w:sz w:val="24"/>
        </w:rPr>
        <w:t>人员工作失误造成不良影响的，每次扣1000元。</w:t>
      </w:r>
    </w:p>
    <w:p>
      <w:pPr>
        <w:pStyle w:val="427"/>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（十五）</w:t>
      </w:r>
      <w:r>
        <w:rPr>
          <w:rFonts w:hint="eastAsia" w:ascii="仿宋_GB2312" w:hAnsi="仿宋_GB2312" w:eastAsia="仿宋_GB2312" w:cs="仿宋_GB2312"/>
          <w:sz w:val="24"/>
        </w:rPr>
        <w:t>因供应商原因发生责任事故，造成恶劣影响的，每次扣10000元。</w:t>
      </w:r>
    </w:p>
    <w:p>
      <w:pPr>
        <w:widowControl/>
        <w:spacing w:line="420" w:lineRule="exact"/>
        <w:ind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sz w:val="24"/>
          <w:lang w:val="en-US" w:eastAsia="zh-CN"/>
        </w:rPr>
        <w:t>（十六）</w:t>
      </w:r>
      <w:r>
        <w:rPr>
          <w:rFonts w:hint="eastAsia" w:ascii="仿宋_GB2312" w:hAnsi="仿宋_GB2312" w:eastAsia="仿宋_GB2312" w:cs="仿宋_GB2312"/>
          <w:bCs/>
          <w:color w:val="auto"/>
          <w:sz w:val="24"/>
          <w:highlight w:val="none"/>
          <w:lang w:eastAsia="zh-CN"/>
        </w:rPr>
        <w:t>供应商每季度须向采购人提供</w:t>
      </w:r>
      <w:bookmarkStart w:id="67" w:name="OLE_LINK8"/>
      <w:r>
        <w:rPr>
          <w:rFonts w:hint="eastAsia" w:ascii="仿宋_GB2312" w:hAnsi="仿宋_GB2312" w:eastAsia="仿宋_GB2312" w:cs="仿宋_GB2312"/>
          <w:bCs/>
          <w:color w:val="auto"/>
          <w:sz w:val="24"/>
          <w:highlight w:val="none"/>
          <w:lang w:eastAsia="zh-CN"/>
        </w:rPr>
        <w:t>成本核算（成本核算的有关内容必须符合国家、政府有关法律法规的规定），不按要求提供成本核算</w:t>
      </w:r>
      <w:r>
        <w:rPr>
          <w:rFonts w:hint="eastAsia" w:ascii="仿宋_GB2312" w:hAnsi="仿宋_GB2312" w:eastAsia="仿宋_GB2312" w:cs="仿宋_GB2312"/>
          <w:bCs/>
          <w:color w:val="auto"/>
          <w:sz w:val="24"/>
          <w:highlight w:val="none"/>
          <w:lang w:val="en-US" w:eastAsia="zh-CN"/>
        </w:rPr>
        <w:t>，每季度扣款5000元。采购人在核实成本核算时，若发现</w:t>
      </w:r>
      <w:r>
        <w:rPr>
          <w:rFonts w:hint="eastAsia" w:ascii="仿宋_GB2312" w:hAnsi="仿宋_GB2312" w:eastAsia="仿宋_GB2312" w:cs="仿宋_GB2312"/>
          <w:color w:val="auto"/>
          <w:sz w:val="24"/>
          <w:highlight w:val="none"/>
          <w:lang w:eastAsia="zh-CN"/>
        </w:rPr>
        <w:t>供应商未依法足额缴纳保险的，每人次每月扣款</w:t>
      </w:r>
      <w:r>
        <w:rPr>
          <w:rFonts w:hint="eastAsia" w:ascii="仿宋_GB2312" w:hAnsi="仿宋_GB2312" w:eastAsia="仿宋_GB2312" w:cs="仿宋_GB2312"/>
          <w:color w:val="auto"/>
          <w:sz w:val="24"/>
          <w:highlight w:val="none"/>
          <w:lang w:val="en-US" w:eastAsia="zh-CN"/>
        </w:rPr>
        <w:t>100元。</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Times New Roman" w:hAnsi="Times New Roman" w:eastAsia="仿宋_GB2312" w:cs="仿宋_GB2312"/>
          <w:sz w:val="24"/>
          <w:highlight w:val="none"/>
        </w:rPr>
      </w:pPr>
      <w:r>
        <w:rPr>
          <w:rFonts w:hint="eastAsia" w:ascii="仿宋_GB2312" w:hAnsi="仿宋_GB2312" w:eastAsia="仿宋_GB2312" w:cs="仿宋_GB2312"/>
          <w:color w:val="auto"/>
          <w:sz w:val="24"/>
          <w:lang w:val="en-US" w:eastAsia="zh-CN"/>
        </w:rPr>
        <w:t>（十七）</w:t>
      </w:r>
      <w:r>
        <w:rPr>
          <w:rFonts w:hint="eastAsia" w:ascii="Times New Roman" w:hAnsi="Times New Roman" w:eastAsia="仿宋_GB2312" w:cs="仿宋_GB2312"/>
          <w:sz w:val="24"/>
          <w:highlight w:val="none"/>
        </w:rPr>
        <w:t>供应商未与员工签订劳动(劳务)合同及未提供劳动(劳务)合同、保险购买复印件给采购人留存备查的，除承担相关法律责任外，按每人次每月扣款</w:t>
      </w:r>
      <w:r>
        <w:rPr>
          <w:rFonts w:hint="eastAsia" w:ascii="仿宋_GB2312" w:hAnsi="仿宋_GB2312" w:eastAsia="仿宋_GB2312" w:cs="仿宋_GB2312"/>
          <w:bCs/>
          <w:color w:val="auto"/>
          <w:sz w:val="24"/>
          <w:highlight w:val="none"/>
        </w:rPr>
        <w:t>200</w:t>
      </w:r>
      <w:r>
        <w:rPr>
          <w:rFonts w:hint="eastAsia" w:ascii="Times New Roman" w:hAnsi="Times New Roman" w:eastAsia="仿宋_GB2312" w:cs="仿宋_GB2312"/>
          <w:sz w:val="24"/>
          <w:highlight w:val="none"/>
        </w:rPr>
        <w:t>元。</w:t>
      </w:r>
    </w:p>
    <w:p>
      <w:pPr>
        <w:widowControl/>
        <w:spacing w:line="440" w:lineRule="exact"/>
        <w:ind w:right="-113" w:rightChars="-54" w:firstLine="480" w:firstLineChars="200"/>
        <w:jc w:val="left"/>
        <w:rPr>
          <w:rFonts w:hint="eastAsia" w:ascii="Times New Roman" w:hAnsi="Times New Roman" w:eastAsia="仿宋_GB2312" w:cs="仿宋_GB2312"/>
          <w:sz w:val="24"/>
          <w:highlight w:val="none"/>
          <w:lang w:val="en-US" w:eastAsia="zh-CN"/>
        </w:rPr>
      </w:pPr>
      <w:r>
        <w:rPr>
          <w:rFonts w:hint="eastAsia" w:ascii="Times New Roman" w:hAnsi="Times New Roman" w:eastAsia="仿宋_GB2312" w:cs="仿宋_GB2312"/>
          <w:sz w:val="24"/>
          <w:lang w:val="en-US" w:eastAsia="zh-CN"/>
        </w:rPr>
        <w:t>（十</w:t>
      </w:r>
      <w:r>
        <w:rPr>
          <w:rFonts w:hint="eastAsia" w:eastAsia="仿宋_GB2312" w:cs="仿宋_GB2312"/>
          <w:sz w:val="24"/>
          <w:lang w:val="en-US" w:eastAsia="zh-CN"/>
        </w:rPr>
        <w:t>八</w:t>
      </w:r>
      <w:r>
        <w:rPr>
          <w:rFonts w:hint="eastAsia" w:ascii="Times New Roman" w:hAnsi="Times New Roman" w:eastAsia="仿宋_GB2312" w:cs="仿宋_GB2312"/>
          <w:sz w:val="24"/>
          <w:lang w:val="en-US" w:eastAsia="zh-CN"/>
        </w:rPr>
        <w:t>）</w:t>
      </w:r>
      <w:r>
        <w:rPr>
          <w:rFonts w:hint="eastAsia" w:ascii="Times New Roman" w:hAnsi="Times New Roman" w:eastAsia="仿宋_GB2312" w:cs="仿宋_GB2312"/>
          <w:sz w:val="24"/>
          <w:highlight w:val="none"/>
        </w:rPr>
        <w:t>供应商在新公司入场时，未配合交接工作的（包括不移交工作台账等情况），扣款</w:t>
      </w:r>
      <w:r>
        <w:rPr>
          <w:rFonts w:hint="eastAsia" w:ascii="仿宋_GB2312" w:hAnsi="仿宋_GB2312" w:eastAsia="仿宋_GB2312" w:cs="仿宋_GB2312"/>
          <w:color w:val="auto"/>
          <w:sz w:val="24"/>
          <w:highlight w:val="none"/>
        </w:rPr>
        <w:t>5000</w:t>
      </w:r>
      <w:r>
        <w:rPr>
          <w:rFonts w:hint="eastAsia" w:ascii="Times New Roman" w:hAnsi="Times New Roman" w:eastAsia="仿宋_GB2312" w:cs="仿宋_GB2312"/>
          <w:sz w:val="24"/>
          <w:highlight w:val="none"/>
        </w:rPr>
        <w:t>元。</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十九</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业务交流制度</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1.本项目项目负责人须每周与采购人进行业务交流、沟通，否则每次扣200元</w:t>
      </w:r>
      <w:r>
        <w:rPr>
          <w:rFonts w:hint="eastAsia" w:ascii="仿宋_GB2312" w:hAnsi="仿宋_GB2312" w:eastAsia="仿宋_GB2312" w:cs="仿宋_GB2312"/>
          <w:sz w:val="24"/>
        </w:rPr>
        <w:t>；</w:t>
      </w:r>
    </w:p>
    <w:p>
      <w:pPr>
        <w:keepNext w:val="0"/>
        <w:keepLines w:val="0"/>
        <w:pageBreakBefore w:val="0"/>
        <w:kinsoku/>
        <w:wordWrap/>
        <w:overflowPunct/>
        <w:topLinePunct w:val="0"/>
        <w:autoSpaceDE/>
        <w:autoSpaceDN/>
        <w:bidi w:val="0"/>
        <w:spacing w:line="440" w:lineRule="exact"/>
        <w:ind w:right="-113" w:rightChars="-54"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2.供应商法定代表人（公司总经理或实际负责人）须每半年与采购人进行业务交流、沟通，否则每次扣1000元</w:t>
      </w:r>
      <w:r>
        <w:rPr>
          <w:rFonts w:hint="eastAsia" w:ascii="仿宋_GB2312" w:hAnsi="仿宋_GB2312" w:eastAsia="仿宋_GB2312" w:cs="仿宋_GB2312"/>
          <w:sz w:val="24"/>
        </w:rPr>
        <w:t>。</w:t>
      </w:r>
    </w:p>
    <w:p>
      <w:pPr>
        <w:spacing w:line="440" w:lineRule="exact"/>
        <w:ind w:right="-113" w:rightChars="-54" w:firstLine="480" w:firstLineChars="200"/>
        <w:rPr>
          <w:rFonts w:hint="eastAsia"/>
        </w:rPr>
      </w:pPr>
      <w:r>
        <w:rPr>
          <w:rFonts w:hint="eastAsia" w:ascii="仿宋_GB2312" w:hAnsi="仿宋_GB2312" w:eastAsia="仿宋_GB2312" w:cs="仿宋_GB2312"/>
          <w:color w:val="auto"/>
          <w:sz w:val="24"/>
          <w:lang w:val="en-US" w:eastAsia="zh-CN"/>
        </w:rPr>
        <w:t>（二十）供应商在日常工作中拒不配合采购人安排的，采购人可以提前终止合同</w:t>
      </w:r>
      <w:r>
        <w:rPr>
          <w:rFonts w:hint="eastAsia" w:ascii="Times New Roman" w:hAnsi="Times New Roman" w:eastAsia="仿宋_GB2312" w:cs="仿宋_GB2312"/>
          <w:color w:val="auto"/>
          <w:sz w:val="24"/>
        </w:rPr>
        <w:t>。</w:t>
      </w:r>
    </w:p>
    <w:p>
      <w:pPr>
        <w:keepNext w:val="0"/>
        <w:keepLines w:val="0"/>
        <w:pageBreakBefore w:val="0"/>
        <w:kinsoku/>
        <w:wordWrap/>
        <w:overflowPunct/>
        <w:topLinePunct w:val="0"/>
        <w:autoSpaceDE/>
        <w:autoSpaceDN/>
        <w:bidi w:val="0"/>
        <w:spacing w:line="440" w:lineRule="exact"/>
        <w:ind w:right="-113" w:rightChars="-54" w:firstLine="482" w:firstLineChars="200"/>
        <w:rPr>
          <w:rFonts w:hint="eastAsia" w:ascii="Times New Roman" w:hAnsi="Times New Roman" w:eastAsia="仿宋_GB2312" w:cs="仿宋_GB2312"/>
          <w:b/>
          <w:color w:val="000000"/>
          <w:sz w:val="24"/>
        </w:rPr>
      </w:pPr>
      <w:r>
        <w:rPr>
          <w:rFonts w:hint="eastAsia" w:ascii="Times New Roman" w:hAnsi="Times New Roman" w:eastAsia="仿宋_GB2312" w:cs="仿宋_GB2312"/>
          <w:b/>
          <w:color w:val="000000"/>
          <w:sz w:val="24"/>
          <w:lang w:eastAsia="zh-CN"/>
        </w:rPr>
        <w:t>二</w:t>
      </w:r>
      <w:r>
        <w:rPr>
          <w:rFonts w:hint="eastAsia" w:ascii="Times New Roman" w:hAnsi="Times New Roman" w:eastAsia="仿宋_GB2312" w:cs="仿宋_GB2312"/>
          <w:b/>
          <w:color w:val="000000"/>
          <w:sz w:val="24"/>
        </w:rPr>
        <w:t>、考核形式</w:t>
      </w:r>
    </w:p>
    <w:p>
      <w:pPr>
        <w:pStyle w:val="429"/>
        <w:keepNext w:val="0"/>
        <w:keepLines w:val="0"/>
        <w:pageBreakBefore w:val="0"/>
        <w:numPr>
          <w:ilvl w:val="0"/>
          <w:numId w:val="0"/>
        </w:numPr>
        <w:kinsoku/>
        <w:wordWrap/>
        <w:overflowPunct/>
        <w:topLinePunct w:val="0"/>
        <w:autoSpaceDE/>
        <w:autoSpaceDN/>
        <w:bidi w:val="0"/>
        <w:spacing w:line="440" w:lineRule="exact"/>
        <w:ind w:right="42" w:rightChars="20" w:firstLine="480" w:firstLine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以日常动态考核与</w:t>
      </w:r>
      <w:r>
        <w:rPr>
          <w:rFonts w:hint="eastAsia" w:ascii="仿宋_GB2312" w:hAnsi="仿宋_GB2312" w:eastAsia="仿宋_GB2312" w:cs="仿宋_GB2312"/>
          <w:sz w:val="24"/>
          <w:lang w:eastAsia="zh-CN"/>
        </w:rPr>
        <w:t>季度</w:t>
      </w:r>
      <w:r>
        <w:rPr>
          <w:rFonts w:hint="eastAsia" w:ascii="仿宋_GB2312" w:hAnsi="仿宋_GB2312" w:eastAsia="仿宋_GB2312" w:cs="仿宋_GB2312"/>
          <w:sz w:val="24"/>
        </w:rPr>
        <w:t>考核相结合的方式进行，具体由采购人派人暗访抽查或组织供应商相关人员按</w:t>
      </w:r>
      <w:r>
        <w:rPr>
          <w:rFonts w:hint="eastAsia" w:ascii="仿宋_GB2312" w:hAnsi="仿宋_GB2312" w:eastAsia="仿宋_GB2312" w:cs="仿宋_GB2312"/>
          <w:sz w:val="24"/>
          <w:lang w:eastAsia="zh-CN"/>
        </w:rPr>
        <w:t>本考核办法</w:t>
      </w:r>
      <w:r>
        <w:rPr>
          <w:rFonts w:hint="eastAsia" w:ascii="仿宋_GB2312" w:hAnsi="仿宋_GB2312" w:eastAsia="仿宋_GB2312" w:cs="仿宋_GB2312"/>
          <w:sz w:val="24"/>
        </w:rPr>
        <w:t>对供应商的服务履行情况进行实地考核，考核结果由双方签字认可后生效。按本考核办法考核发现问题时，将相应的扣款作为违约金从服务费中扣除</w:t>
      </w:r>
      <w:r>
        <w:rPr>
          <w:rFonts w:hint="eastAsia" w:ascii="仿宋_GB2312" w:hAnsi="仿宋_GB2312" w:eastAsia="仿宋_GB2312" w:cs="仿宋_GB2312"/>
          <w:sz w:val="24"/>
          <w:lang w:eastAsia="zh-CN"/>
        </w:rPr>
        <w:t>。</w:t>
      </w:r>
    </w:p>
    <w:p>
      <w:pPr>
        <w:pStyle w:val="429"/>
        <w:keepNext w:val="0"/>
        <w:keepLines w:val="0"/>
        <w:pageBreakBefore w:val="0"/>
        <w:numPr>
          <w:ilvl w:val="0"/>
          <w:numId w:val="0"/>
        </w:numPr>
        <w:kinsoku/>
        <w:wordWrap/>
        <w:overflowPunct/>
        <w:topLinePunct w:val="0"/>
        <w:autoSpaceDE/>
        <w:autoSpaceDN/>
        <w:bidi w:val="0"/>
        <w:spacing w:line="440" w:lineRule="exact"/>
        <w:ind w:right="42" w:rightChars="20" w:firstLine="480" w:firstLineChars="200"/>
        <w:jc w:val="left"/>
        <w:rPr>
          <w:rFonts w:hint="eastAsia" w:ascii="Times New Roman" w:hAnsi="Times New Roman" w:eastAsia="仿宋_GB2312" w:cs="仿宋_GB2312"/>
        </w:rPr>
      </w:pPr>
      <w:r>
        <w:rPr>
          <w:rFonts w:hint="eastAsia" w:ascii="仿宋_GB2312" w:hAnsi="仿宋_GB2312" w:eastAsia="仿宋_GB2312" w:cs="仿宋_GB2312"/>
          <w:bCs/>
          <w:color w:val="000000"/>
          <w:sz w:val="24"/>
          <w:szCs w:val="24"/>
        </w:rPr>
        <w:t>考核中约定的扣除服务费条款，扣除服务费总额最多不超过合同总金额的15%</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如扣除服务费超过合同总金额的15%，采购人可以提前终止合同</w:t>
      </w:r>
      <w:r>
        <w:rPr>
          <w:rFonts w:hint="eastAsia" w:ascii="Times New Roman" w:hAnsi="Times New Roman" w:eastAsia="仿宋_GB2312" w:cs="仿宋_GB2312"/>
          <w:bCs/>
          <w:color w:val="000000"/>
          <w:sz w:val="24"/>
          <w:szCs w:val="24"/>
        </w:rPr>
        <w:t>。</w:t>
      </w:r>
    </w:p>
    <w:bookmarkEnd w:id="2"/>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68" w:name="_Toc12820"/>
      <w:r>
        <w:rPr>
          <w:rFonts w:hint="eastAsia" w:ascii="宋体" w:hAnsi="宋体"/>
          <w:sz w:val="32"/>
        </w:rPr>
        <w:t>第四章 响应文件格式</w:t>
      </w:r>
      <w:bookmarkEnd w:id="68"/>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447"/>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4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4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4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4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致：柳州市市直机关保障中心、柳州市政府集中采购中心：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柳州市市直机关保障中心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465"/>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hint="eastAsia" w:ascii="仿宋_GB2312" w:eastAsia="仿宋_GB2312"/>
          <w:b/>
          <w:bCs/>
          <w:color w:val="000000"/>
        </w:rPr>
      </w:pPr>
    </w:p>
    <w:p>
      <w:pPr>
        <w:pStyle w:val="483"/>
        <w:rPr>
          <w:rFonts w:ascii="仿宋_GB2312" w:eastAsia="仿宋_GB2312"/>
          <w:b/>
          <w:bCs/>
          <w:color w:val="000000"/>
        </w:rPr>
      </w:pPr>
      <w:r>
        <w:rPr>
          <w:rFonts w:hint="eastAsia" w:ascii="仿宋_GB2312" w:eastAsia="仿宋_GB2312"/>
          <w:b/>
          <w:bCs/>
          <w:color w:val="000000"/>
        </w:rPr>
        <w:t>（5）中小企业证明材料，供应商必须提供以下材料之一：</w:t>
      </w:r>
    </w:p>
    <w:p>
      <w:pPr>
        <w:pStyle w:val="483"/>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83"/>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83"/>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柳州市市直机关保障中心</w:t>
      </w:r>
      <w:r>
        <w:rPr>
          <w:rFonts w:hint="eastAsia" w:ascii="仿宋_GB2312" w:eastAsia="仿宋_GB2312"/>
          <w:color w:val="000000"/>
        </w:rPr>
        <w:t>的文昌综合楼办公区空调维保服务采购活动，服务全部由符合政策要求的中小企业承接。相关企业的具体情况如下：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lang w:val="en-US" w:eastAsia="zh-CN"/>
        </w:rPr>
        <w:t xml:space="preserve"> 文昌综合楼办公区空调维保服务采购</w:t>
      </w:r>
      <w:r>
        <w:rPr>
          <w:rFonts w:hint="eastAsia" w:ascii="仿宋_GB2312" w:eastAsia="仿宋_GB2312"/>
          <w:color w:val="000000"/>
        </w:rPr>
        <w:t>，属于</w:t>
      </w:r>
      <w:r>
        <w:rPr>
          <w:rFonts w:hint="eastAsia" w:ascii="仿宋_GB2312" w:eastAsia="仿宋_GB2312"/>
          <w:color w:val="000000"/>
          <w:u w:val="single"/>
          <w:lang w:val="en-US" w:eastAsia="zh-CN"/>
        </w:rPr>
        <w:t>其他未列明行业</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48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484"/>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83"/>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3"/>
        <w:jc w:val="right"/>
        <w:rPr>
          <w:rFonts w:hint="eastAsia" w:ascii="仿宋_GB2312" w:eastAsia="仿宋_GB2312"/>
          <w:color w:val="000000"/>
        </w:rPr>
      </w:pPr>
      <w:r>
        <w:rPr>
          <w:rFonts w:hint="eastAsia" w:ascii="仿宋_GB2312" w:eastAsia="仿宋_GB2312"/>
          <w:color w:val="000000"/>
        </w:rPr>
        <w:t>    日  期：  年  月  日   </w:t>
      </w:r>
    </w:p>
    <w:p>
      <w:pPr>
        <w:pStyle w:val="483"/>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其他未列明行业</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val="0"/>
          <w:bCs w:val="0"/>
          <w:color w:val="000000"/>
        </w:rPr>
        <w:t>（若附表有变动，按最新政策执行</w:t>
      </w:r>
      <w:r>
        <w:rPr>
          <w:rFonts w:hint="eastAsia" w:ascii="仿宋_GB2312" w:eastAsia="仿宋_GB2312"/>
          <w:b w:val="0"/>
          <w:bCs w:val="0"/>
          <w:color w:val="000000"/>
          <w:lang w:eastAsia="zh-CN"/>
        </w:rPr>
        <w:t>）</w:t>
      </w:r>
      <w:r>
        <w:rPr>
          <w:rFonts w:hint="eastAsia" w:ascii="仿宋_GB2312" w:eastAsia="仿宋_GB2312"/>
          <w:color w:val="000000"/>
        </w:rPr>
        <w:t>：</w:t>
      </w:r>
    </w:p>
    <w:p>
      <w:pPr>
        <w:pStyle w:val="483"/>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83"/>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83"/>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83"/>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83"/>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83"/>
        <w:jc w:val="right"/>
        <w:rPr>
          <w:rFonts w:hint="eastAsia" w:ascii="仿宋_GB2312" w:eastAsia="仿宋_GB2312"/>
          <w:color w:val="000000"/>
        </w:rPr>
      </w:pPr>
      <w:r>
        <w:rPr>
          <w:rFonts w:hint="eastAsia" w:ascii="仿宋_GB2312" w:eastAsia="仿宋_GB2312"/>
          <w:color w:val="000000"/>
        </w:rPr>
        <w:t>                                   日  期：     </w:t>
      </w:r>
    </w:p>
    <w:p>
      <w:pPr>
        <w:pStyle w:val="483"/>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83"/>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color w:val="000000"/>
        </w:rPr>
        <w:t> </w:t>
      </w:r>
    </w:p>
    <w:p>
      <w:pPr>
        <w:pStyle w:val="483"/>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83"/>
        <w:spacing w:line="405" w:lineRule="atLeas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color w:val="000000"/>
          <w:szCs w:val="21"/>
        </w:rPr>
      </w:pPr>
      <w:r>
        <w:rPr>
          <w:rFonts w:hint="eastAsia" w:ascii="仿宋_GB2312" w:eastAsia="仿宋_GB2312"/>
          <w:color w:val="000000"/>
        </w:rPr>
        <w:t xml:space="preserve">   金额单位：人民币（元）</w:t>
      </w:r>
    </w:p>
    <w:tbl>
      <w:tblPr>
        <w:tblStyle w:val="48"/>
        <w:tblpPr w:leftFromText="180" w:rightFromText="180" w:vertAnchor="text" w:horzAnchor="page" w:tblpX="1224" w:tblpY="154"/>
        <w:tblOverlap w:val="never"/>
        <w:tblW w:w="97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pacing w:line="500" w:lineRule="exact"/>
        <w:rPr>
          <w:rFonts w:hint="eastAsia" w:ascii="仿宋_GB2312" w:hAnsi="宋体" w:eastAsia="仿宋_GB2312"/>
          <w:sz w:val="24"/>
          <w:u w:val="single"/>
        </w:rPr>
      </w:pPr>
    </w:p>
    <w:p>
      <w:pPr>
        <w:snapToGrid w:val="0"/>
        <w:spacing w:before="50" w:after="50" w:line="400" w:lineRule="exact"/>
        <w:ind w:firstLine="482" w:firstLineChars="200"/>
        <w:jc w:val="left"/>
        <w:rPr>
          <w:rFonts w:hint="eastAsia" w:ascii="仿宋_GB2312" w:eastAsia="仿宋_GB2312"/>
          <w:szCs w:val="21"/>
        </w:rPr>
      </w:pPr>
      <w:r>
        <w:rPr>
          <w:rFonts w:hint="eastAsia" w:ascii="仿宋_GB2312" w:hAnsi="宋体" w:eastAsia="仿宋_GB2312"/>
          <w:b/>
          <w:sz w:val="24"/>
        </w:rPr>
        <w:t>注：</w:t>
      </w:r>
      <w:r>
        <w:rPr>
          <w:rFonts w:hint="eastAsia" w:ascii="仿宋_GB2312" w:eastAsia="仿宋_GB2312"/>
          <w:b/>
          <w:bCs/>
          <w:sz w:val="24"/>
          <w:szCs w:val="24"/>
          <w:lang w:val="en-US" w:eastAsia="zh-CN"/>
        </w:rPr>
        <w:t>1.</w:t>
      </w:r>
      <w:r>
        <w:rPr>
          <w:rFonts w:hint="eastAsia" w:ascii="仿宋_GB2312" w:eastAsia="仿宋_GB2312"/>
          <w:b/>
          <w:bCs/>
          <w:sz w:val="24"/>
          <w:szCs w:val="24"/>
        </w:rPr>
        <w:t>报价明细表的总报价必须与报价表一致；</w:t>
      </w:r>
    </w:p>
    <w:p>
      <w:pPr>
        <w:snapToGrid w:val="0"/>
        <w:spacing w:before="50" w:after="50" w:line="400" w:lineRule="exact"/>
        <w:ind w:firstLine="482" w:firstLineChars="200"/>
        <w:jc w:val="left"/>
        <w:rPr>
          <w:rFonts w:hint="eastAsia" w:ascii="仿宋_GB2312" w:eastAsia="仿宋_GB2312"/>
          <w:szCs w:val="21"/>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napToGrid w:val="0"/>
        <w:spacing w:before="50" w:after="50" w:line="400" w:lineRule="exact"/>
        <w:ind w:firstLine="482" w:firstLineChars="200"/>
        <w:jc w:val="left"/>
        <w:rPr>
          <w:rFonts w:hint="eastAsia" w:ascii="仿宋_GB2312" w:hAnsi="Times New Roman" w:eastAsia="仿宋_GB2312" w:cs="Times New Roman"/>
          <w:b/>
          <w:bCs/>
          <w:sz w:val="24"/>
        </w:rPr>
      </w:pPr>
      <w:r>
        <w:rPr>
          <w:rFonts w:hint="eastAsia" w:ascii="仿宋_GB2312" w:hAnsi="Times New Roman" w:eastAsia="仿宋_GB2312" w:cs="Times New Roman"/>
          <w:b/>
          <w:bCs/>
          <w:sz w:val="24"/>
          <w:lang w:val="en-US" w:eastAsia="zh-CN"/>
        </w:rPr>
        <w:t>3</w:t>
      </w:r>
      <w:r>
        <w:rPr>
          <w:rFonts w:hint="eastAsia" w:ascii="仿宋_GB2312" w:hAnsi="Times New Roman" w:eastAsia="仿宋_GB2312" w:cs="Times New Roman"/>
          <w:b/>
          <w:bCs/>
          <w:sz w:val="24"/>
        </w:rPr>
        <w:t>.在填写时，如本表格不适合</w:t>
      </w:r>
      <w:r>
        <w:rPr>
          <w:rFonts w:hint="eastAsia" w:ascii="仿宋_GB2312" w:hAnsi="Times New Roman" w:eastAsia="仿宋_GB2312" w:cs="Times New Roman"/>
          <w:b/>
          <w:bCs/>
          <w:sz w:val="24"/>
          <w:lang w:eastAsia="zh-CN"/>
        </w:rPr>
        <w:t>供应商</w:t>
      </w:r>
      <w:r>
        <w:rPr>
          <w:rFonts w:hint="eastAsia" w:ascii="仿宋_GB2312" w:hAnsi="Times New Roman" w:eastAsia="仿宋_GB2312" w:cs="Times New Roman"/>
          <w:b/>
          <w:bCs/>
          <w:sz w:val="24"/>
        </w:rPr>
        <w:t>的实际情况，可自行制表填写。</w:t>
      </w:r>
    </w:p>
    <w:p>
      <w:pPr>
        <w:adjustRightInd w:val="0"/>
        <w:snapToGrid w:val="0"/>
        <w:spacing w:line="300" w:lineRule="auto"/>
        <w:rPr>
          <w:rFonts w:hint="eastAsia" w:ascii="仿宋_GB2312" w:hAnsi="宋体" w:eastAsia="仿宋_GB2312"/>
          <w:b/>
          <w:sz w:val="24"/>
        </w:rPr>
      </w:pPr>
    </w:p>
    <w:p>
      <w:pPr>
        <w:adjustRightInd w:val="0"/>
        <w:snapToGrid w:val="0"/>
        <w:spacing w:line="300" w:lineRule="auto"/>
        <w:rPr>
          <w:rFonts w:hint="eastAsia" w:ascii="仿宋_GB2312" w:hAnsi="宋体" w:eastAsia="仿宋_GB2312"/>
          <w:b/>
          <w:sz w:val="24"/>
        </w:rPr>
      </w:pPr>
    </w:p>
    <w:p>
      <w:pPr>
        <w:pStyle w:val="52"/>
        <w:spacing w:line="360" w:lineRule="auto"/>
        <w:ind w:firstLine="3960" w:firstLineChars="1650"/>
        <w:rPr>
          <w:rFonts w:ascii="仿宋_GB2312" w:eastAsia="仿宋_GB2312"/>
          <w:sz w:val="24"/>
          <w:szCs w:val="24"/>
        </w:rPr>
      </w:pPr>
      <w:r>
        <w:rPr>
          <w:rFonts w:hint="eastAsia" w:ascii="仿宋_GB2312" w:eastAsia="仿宋_GB2312"/>
          <w:sz w:val="24"/>
          <w:szCs w:val="24"/>
        </w:rPr>
        <w:t>法定代表人或委托代理人</w:t>
      </w:r>
      <w:r>
        <w:rPr>
          <w:rFonts w:hint="eastAsia" w:ascii="仿宋_GB2312" w:eastAsia="仿宋_GB2312"/>
          <w:b/>
          <w:bCs/>
          <w:sz w:val="24"/>
          <w:szCs w:val="24"/>
        </w:rPr>
        <w:t>（签字）：</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hint="eastAsia" w:ascii="仿宋_GB2312" w:hAnsi="Courier New" w:eastAsia="仿宋_GB2312" w:cs="Courier New"/>
          <w:sz w:val="24"/>
          <w:szCs w:val="24"/>
        </w:rPr>
        <w:t>供应商名称</w:t>
      </w:r>
      <w:r>
        <w:rPr>
          <w:rFonts w:hint="eastAsia" w:ascii="仿宋_GB2312" w:hAnsi="Courier New" w:eastAsia="仿宋_GB2312" w:cs="Courier New"/>
          <w:b/>
          <w:bCs/>
          <w:sz w:val="24"/>
          <w:szCs w:val="24"/>
        </w:rPr>
        <w:t>（CA电子签章）</w:t>
      </w:r>
      <w:r>
        <w:rPr>
          <w:rFonts w:hint="eastAsia" w:ascii="仿宋_GB2312" w:eastAsia="仿宋_GB2312"/>
          <w:sz w:val="24"/>
        </w:rPr>
        <w:t>：</w:t>
      </w:r>
      <w:r>
        <w:rPr>
          <w:rFonts w:hint="eastAsia" w:ascii="仿宋_GB2312" w:eastAsia="仿宋_GB2312"/>
          <w:sz w:val="24"/>
          <w:u w:val="single"/>
        </w:rPr>
        <w:t xml:space="preserve">                </w:t>
      </w:r>
    </w:p>
    <w:p>
      <w:pPr>
        <w:snapToGrid w:val="0"/>
        <w:spacing w:before="50" w:after="50" w:line="400" w:lineRule="exact"/>
        <w:ind w:right="-817" w:rightChars="-389" w:firstLine="5280" w:firstLineChars="2200"/>
        <w:jc w:val="center"/>
        <w:rPr>
          <w:rFonts w:ascii="仿宋_GB2312" w:eastAsia="仿宋_GB2312"/>
          <w:sz w:val="24"/>
        </w:rPr>
      </w:pPr>
      <w:r>
        <w:rPr>
          <w:rFonts w:hint="eastAsia" w:ascii="仿宋_GB2312" w:eastAsia="仿宋_GB2312"/>
          <w:sz w:val="24"/>
        </w:rPr>
        <w:t>日期：       年   月   日</w:t>
      </w: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513"/>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val="en-US" w:eastAsia="zh-CN"/>
        </w:rPr>
        <w:t>人员配置分方案</w:t>
      </w:r>
      <w:r>
        <w:rPr>
          <w:rFonts w:hint="eastAsia" w:ascii="仿宋_GB2312" w:eastAsia="仿宋_GB2312"/>
          <w:color w:val="000000"/>
        </w:rPr>
        <w:t>（如有）…………………………………………………………</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w:t>
      </w:r>
      <w:r>
        <w:rPr>
          <w:rFonts w:hint="eastAsia" w:ascii="仿宋_GB2312" w:eastAsia="仿宋_GB2312"/>
          <w:color w:val="000000"/>
          <w:lang w:val="en-US" w:eastAsia="zh-CN"/>
        </w:rPr>
        <w:t>维保</w:t>
      </w:r>
      <w:r>
        <w:rPr>
          <w:rFonts w:hint="eastAsia" w:ascii="仿宋_GB2312" w:eastAsia="仿宋_GB2312"/>
          <w:color w:val="000000"/>
        </w:rPr>
        <w:t>服务方案（如有）……………………………………………………………</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w:t>
      </w:r>
      <w:r>
        <w:rPr>
          <w:rFonts w:hint="eastAsia" w:ascii="仿宋_GB2312" w:eastAsia="仿宋_GB2312"/>
          <w:color w:val="000000"/>
          <w:lang w:val="en-US" w:eastAsia="zh-CN"/>
        </w:rPr>
        <w:t>特色服务</w:t>
      </w:r>
      <w:r>
        <w:rPr>
          <w:rFonts w:hint="eastAsia" w:ascii="仿宋_GB2312" w:eastAsia="仿宋_GB2312"/>
          <w:color w:val="000000"/>
        </w:rPr>
        <w:t>方案（如有）……………………………………</w:t>
      </w:r>
      <w:bookmarkStart w:id="69" w:name="OLE_LINK2"/>
      <w:r>
        <w:rPr>
          <w:rFonts w:hint="eastAsia" w:ascii="仿宋_GB2312" w:eastAsia="仿宋_GB2312"/>
          <w:color w:val="000000"/>
        </w:rPr>
        <w:t>………</w:t>
      </w:r>
      <w:bookmarkEnd w:id="69"/>
      <w:r>
        <w:rPr>
          <w:rFonts w:hint="eastAsia" w:ascii="仿宋_GB2312" w:eastAsia="仿宋_GB2312"/>
          <w:color w:val="000000"/>
        </w:rPr>
        <w:t>………………</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w:t>
      </w:r>
      <w:r>
        <w:rPr>
          <w:rFonts w:hint="eastAsia" w:ascii="仿宋_GB2312" w:eastAsia="仿宋_GB2312"/>
          <w:color w:val="000000"/>
          <w:lang w:val="en-US" w:eastAsia="zh-CN"/>
        </w:rPr>
        <w:t>物资配备</w:t>
      </w:r>
      <w:r>
        <w:rPr>
          <w:rFonts w:hint="eastAsia" w:ascii="仿宋_GB2312" w:eastAsia="仿宋_GB2312"/>
          <w:color w:val="000000"/>
        </w:rPr>
        <w:t>方案（如有）……………………………………………………………</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）人员稳定性</w:t>
      </w:r>
      <w:r>
        <w:rPr>
          <w:rFonts w:hint="eastAsia" w:ascii="仿宋_GB2312" w:eastAsia="仿宋_GB2312"/>
          <w:color w:val="000000"/>
          <w:lang w:val="en-US" w:eastAsia="zh-CN"/>
        </w:rPr>
        <w:t>及</w:t>
      </w:r>
      <w:r>
        <w:rPr>
          <w:rFonts w:hint="eastAsia" w:ascii="仿宋_GB2312" w:eastAsia="仿宋_GB2312"/>
          <w:color w:val="000000"/>
        </w:rPr>
        <w:t>管理方案（如有）…………………………………………………</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）供应商同类项目经验一览表（如有）……………………………………………</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51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柳州市市直机关保障中心、柳州市政府集中采购中心：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★附件</w:t>
            </w:r>
            <w:r>
              <w:rPr>
                <w:rFonts w:hint="eastAsia" w:ascii="仿宋_GB2312" w:hAnsi="宋体" w:eastAsia="仿宋_GB2312"/>
                <w:b/>
                <w:bCs/>
                <w:sz w:val="24"/>
                <w:lang w:eastAsia="zh-CN"/>
              </w:rPr>
              <w:t>：文昌综合楼办公区空调</w:t>
            </w:r>
            <w:r>
              <w:rPr>
                <w:rFonts w:hint="eastAsia" w:ascii="仿宋_GB2312" w:hAnsi="宋体" w:eastAsia="仿宋_GB2312"/>
                <w:b/>
                <w:bCs/>
                <w:sz w:val="24"/>
                <w:lang w:val="en-US" w:eastAsia="zh-CN"/>
              </w:rPr>
              <w:t>系统</w:t>
            </w:r>
            <w:r>
              <w:rPr>
                <w:rFonts w:hint="eastAsia" w:ascii="仿宋_GB2312" w:hAnsi="宋体" w:eastAsia="仿宋_GB2312"/>
                <w:b/>
                <w:bCs/>
                <w:sz w:val="24"/>
                <w:lang w:eastAsia="zh-CN"/>
              </w:rPr>
              <w:t>维保服务</w:t>
            </w:r>
            <w:r>
              <w:rPr>
                <w:rFonts w:hint="eastAsia" w:ascii="仿宋_GB2312" w:hAnsi="宋体" w:eastAsia="仿宋_GB2312"/>
                <w:b/>
                <w:bCs/>
                <w:sz w:val="24"/>
              </w:rPr>
              <w:t>考核办法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w:t>
      </w:r>
      <w:r>
        <w:rPr>
          <w:rFonts w:hint="eastAsia" w:ascii="仿宋_GB2312" w:hAnsi="宋体" w:eastAsia="仿宋_GB2312"/>
          <w:b/>
          <w:bCs/>
          <w:sz w:val="24"/>
          <w:lang w:eastAsia="zh-CN"/>
        </w:rPr>
        <w:t>：文昌综合楼办公区空调</w:t>
      </w:r>
      <w:r>
        <w:rPr>
          <w:rFonts w:hint="eastAsia" w:ascii="仿宋_GB2312" w:hAnsi="宋体" w:eastAsia="仿宋_GB2312"/>
          <w:b/>
          <w:bCs/>
          <w:sz w:val="24"/>
          <w:lang w:val="en-US" w:eastAsia="zh-CN"/>
        </w:rPr>
        <w:t>系统</w:t>
      </w:r>
      <w:r>
        <w:rPr>
          <w:rFonts w:hint="eastAsia" w:ascii="仿宋_GB2312" w:hAnsi="宋体" w:eastAsia="仿宋_GB2312"/>
          <w:b/>
          <w:bCs/>
          <w:sz w:val="24"/>
          <w:lang w:eastAsia="zh-CN"/>
        </w:rPr>
        <w:t>维保服务</w:t>
      </w:r>
      <w:r>
        <w:rPr>
          <w:rFonts w:hint="eastAsia" w:ascii="仿宋_GB2312" w:hAnsi="宋体" w:eastAsia="仿宋_GB2312"/>
          <w:b/>
          <w:bCs/>
          <w:sz w:val="24"/>
        </w:rPr>
        <w:t>考核办法）</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r>
        <w:rPr>
          <w:rFonts w:hint="eastAsia" w:ascii="仿宋_GB2312" w:hAnsi="Courier New" w:eastAsia="仿宋_GB2312" w:cs="Courier New"/>
          <w:sz w:val="24"/>
          <w:szCs w:val="21"/>
          <w:u w:val="single"/>
          <w:lang w:val="en-US" w:eastAsia="zh-CN"/>
        </w:rPr>
        <w:t xml:space="preserve">             </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69"/>
        <w:gridCol w:w="2410"/>
        <w:gridCol w:w="3047"/>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769"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0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73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30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173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30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173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30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173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30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173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30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173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30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173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30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173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30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173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30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173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30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173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6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仿宋_GB2312" w:hAnsi="宋体" w:eastAsia="仿宋_GB2312"/>
                <w:sz w:val="24"/>
                <w:lang w:val="en-US" w:eastAsia="zh-CN"/>
              </w:rPr>
            </w:pPr>
            <w:r>
              <w:rPr>
                <w:rFonts w:hint="eastAsia" w:ascii="仿宋_GB2312" w:hAnsi="仿宋_GB2312" w:eastAsia="仿宋_GB2312" w:cs="仿宋_GB2312"/>
                <w:color w:val="000000"/>
                <w:sz w:val="24"/>
                <w:lang w:val="en-US" w:eastAsia="zh-CN"/>
              </w:rPr>
              <w:t>踏勘</w:t>
            </w:r>
          </w:p>
        </w:tc>
        <w:tc>
          <w:tcPr>
            <w:tcW w:w="241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30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173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numPr>
          <w:ilvl w:val="0"/>
          <w:numId w:val="8"/>
        </w:numPr>
        <w:spacing w:line="300" w:lineRule="exact"/>
        <w:ind w:firstLine="482" w:firstLineChars="200"/>
        <w:rPr>
          <w:rFonts w:hint="eastAsia" w:ascii="仿宋_GB2312" w:eastAsia="仿宋_GB2312"/>
          <w:b/>
          <w:sz w:val="24"/>
        </w:rPr>
      </w:pPr>
      <w:r>
        <w:rPr>
          <w:rFonts w:hint="eastAsia" w:ascii="仿宋_GB2312" w:eastAsia="仿宋_GB2312"/>
          <w:b/>
          <w:sz w:val="24"/>
        </w:rPr>
        <w:t>供应商就标记“★”符号的实质性响应内容发生负偏离一项以上的，视为响应无效。</w:t>
      </w:r>
    </w:p>
    <w:p>
      <w:pPr>
        <w:pStyle w:val="27"/>
        <w:numPr>
          <w:ilvl w:val="0"/>
          <w:numId w:val="0"/>
        </w:numPr>
        <w:spacing w:line="300" w:lineRule="exact"/>
        <w:rPr>
          <w:rFonts w:hint="eastAsia"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534"/>
        <w:rPr>
          <w:rFonts w:ascii="仿宋_GB2312" w:eastAsia="仿宋_GB2312"/>
          <w:b/>
          <w:bCs/>
          <w:color w:val="000000"/>
        </w:rPr>
      </w:pPr>
      <w:r>
        <w:rPr>
          <w:rFonts w:hint="eastAsia" w:ascii="仿宋_GB2312" w:eastAsia="仿宋_GB2312"/>
          <w:b/>
          <w:bCs/>
          <w:color w:val="000000"/>
        </w:rPr>
        <w:t>（4）拟投入服务团队承诺函格式（必须提供）：</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spacing w:line="405" w:lineRule="atLeast"/>
        <w:rPr>
          <w:rFonts w:hint="eastAsia" w:ascii="仿宋_GB2312" w:eastAsia="仿宋_GB2312"/>
          <w:color w:val="000000"/>
        </w:rPr>
      </w:pPr>
      <w:r>
        <w:rPr>
          <w:rFonts w:hint="eastAsia" w:ascii="仿宋_GB2312" w:eastAsia="仿宋_GB2312"/>
          <w:color w:val="000000"/>
          <w:u w:val="single"/>
        </w:rPr>
        <w:t>柳州市市直机关保障中心、柳州市政府集中采购中心：</w:t>
      </w:r>
    </w:p>
    <w:p>
      <w:pPr>
        <w:pStyle w:val="534"/>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534"/>
        <w:spacing w:line="405" w:lineRule="atLeast"/>
        <w:rPr>
          <w:rFonts w:hint="eastAsia" w:ascii="仿宋_GB2312" w:eastAsia="仿宋_GB2312"/>
          <w:color w:val="000000"/>
        </w:rPr>
      </w:pPr>
      <w:r>
        <w:rPr>
          <w:rFonts w:hint="eastAsia" w:ascii="仿宋_GB2312" w:eastAsia="仿宋_GB2312"/>
          <w:color w:val="000000"/>
        </w:rPr>
        <w:t>  特此承诺！</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34"/>
        <w:jc w:val="right"/>
        <w:rPr>
          <w:rFonts w:hint="eastAsia" w:ascii="仿宋_GB2312" w:eastAsia="仿宋_GB2312"/>
          <w:color w:val="000000"/>
        </w:rPr>
      </w:pPr>
      <w:r>
        <w:rPr>
          <w:rFonts w:hint="eastAsia" w:ascii="仿宋_GB2312" w:eastAsia="仿宋_GB2312"/>
          <w:color w:val="000000"/>
        </w:rPr>
        <w:t>日期：   年   月   日</w:t>
      </w:r>
    </w:p>
    <w:p>
      <w:pPr>
        <w:pStyle w:val="534"/>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534"/>
        <w:jc w:val="right"/>
        <w:rPr>
          <w:rFonts w:hint="eastAsia" w:ascii="仿宋_GB2312" w:eastAsia="仿宋_GB2312"/>
          <w:color w:val="000000"/>
        </w:rPr>
      </w:pPr>
      <w:r>
        <w:rPr>
          <w:rFonts w:hint="eastAsia" w:ascii="仿宋_GB2312" w:eastAsia="仿宋_GB2312"/>
          <w:color w:val="000000"/>
        </w:rPr>
        <w:t>       </w:t>
      </w:r>
    </w:p>
    <w:p>
      <w:pPr>
        <w:pStyle w:val="53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pPr>
        <w:pStyle w:val="534"/>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534"/>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“人员配置分方案”中的人员素质评分内容，结合自身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pPr>
        <w:pStyle w:val="534"/>
        <w:spacing w:line="405" w:lineRule="atLeast"/>
        <w:rPr>
          <w:rFonts w:hint="eastAsia" w:ascii="仿宋_GB2312" w:eastAsia="仿宋_GB2312"/>
          <w:color w:val="000000"/>
        </w:rPr>
      </w:pPr>
      <w:r>
        <w:rPr>
          <w:rFonts w:hint="eastAsia" w:ascii="仿宋_GB2312" w:eastAsia="仿宋_GB2312"/>
          <w:b/>
          <w:bCs/>
          <w:color w:val="000000"/>
        </w:rPr>
        <w:t>  第一条 项目</w:t>
      </w:r>
      <w:r>
        <w:rPr>
          <w:rFonts w:hint="eastAsia" w:ascii="仿宋_GB2312" w:eastAsia="仿宋_GB2312"/>
          <w:b/>
          <w:bCs/>
          <w:color w:val="000000"/>
          <w:lang w:val="en-US" w:eastAsia="zh-CN"/>
        </w:rPr>
        <w:t>负责人</w:t>
      </w:r>
      <w:r>
        <w:rPr>
          <w:rFonts w:hint="eastAsia" w:ascii="仿宋_GB2312" w:eastAsia="仿宋_GB2312"/>
          <w:b/>
          <w:bCs/>
          <w:color w:val="000000"/>
        </w:rPr>
        <w:t>简历表</w:t>
      </w:r>
    </w:p>
    <w:p>
      <w:pPr>
        <w:pStyle w:val="534"/>
        <w:jc w:val="center"/>
        <w:rPr>
          <w:rFonts w:hint="eastAsia" w:ascii="仿宋_GB2312" w:eastAsia="仿宋_GB2312"/>
          <w:color w:val="000000"/>
        </w:rPr>
      </w:pPr>
      <w:r>
        <w:rPr>
          <w:rFonts w:hint="eastAsia" w:ascii="仿宋_GB2312" w:eastAsia="仿宋_GB2312"/>
          <w:b/>
          <w:bCs/>
          <w:color w:val="000000"/>
          <w:sz w:val="27"/>
          <w:szCs w:val="27"/>
        </w:rPr>
        <w:t>项目</w:t>
      </w:r>
      <w:r>
        <w:rPr>
          <w:rFonts w:hint="eastAsia" w:ascii="仿宋_GB2312" w:eastAsia="仿宋_GB2312"/>
          <w:b/>
          <w:bCs/>
          <w:color w:val="000000"/>
          <w:sz w:val="27"/>
          <w:szCs w:val="27"/>
          <w:lang w:val="en-US" w:eastAsia="zh-CN"/>
        </w:rPr>
        <w:t>负责人</w:t>
      </w:r>
      <w:r>
        <w:rPr>
          <w:rFonts w:hint="eastAsia" w:ascii="仿宋_GB2312" w:eastAsia="仿宋_GB2312"/>
          <w:b/>
          <w:bCs/>
          <w:color w:val="000000"/>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lang w:eastAsia="zh-CN"/>
              </w:rPr>
            </w:pPr>
            <w:r>
              <w:rPr>
                <w:rFonts w:hint="eastAsia" w:ascii="仿宋_GB2312" w:eastAsia="仿宋_GB2312"/>
                <w:color w:val="000000"/>
                <w:lang w:val="en-US" w:eastAsia="zh-CN"/>
              </w:rPr>
              <w:t xml:space="preserve">专业      </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lang w:eastAsia="zh-CN"/>
              </w:rPr>
            </w:pPr>
            <w:r>
              <w:rPr>
                <w:rFonts w:hint="eastAsia" w:ascii="仿宋_GB2312" w:eastAsia="仿宋_GB2312"/>
                <w:color w:val="000000"/>
                <w:lang w:val="en-US" w:eastAsia="zh-CN"/>
              </w:rPr>
              <w:t>持证情况</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numPr>
          <w:ilvl w:val="-1"/>
          <w:numId w:val="0"/>
        </w:numPr>
        <w:spacing w:line="360" w:lineRule="exact"/>
        <w:ind w:firstLine="422" w:firstLineChars="200"/>
        <w:rPr>
          <w:rFonts w:hint="eastAsia" w:ascii="仿宋_GB2312" w:eastAsia="仿宋_GB2312"/>
          <w:color w:val="000000"/>
          <w:lang w:eastAsia="zh-CN"/>
        </w:rPr>
      </w:pPr>
      <w:r>
        <w:rPr>
          <w:rFonts w:hint="eastAsia" w:ascii="仿宋_GB2312" w:eastAsia="仿宋_GB2312"/>
          <w:b/>
          <w:bCs/>
          <w:color w:val="000000"/>
        </w:rPr>
        <w:t> </w:t>
      </w:r>
      <w:r>
        <w:rPr>
          <w:rFonts w:hint="eastAsia" w:ascii="仿宋_GB2312" w:hAnsi="仿宋_GB2312" w:eastAsia="仿宋_GB2312" w:cs="仿宋_GB2312"/>
          <w:b/>
          <w:bCs/>
          <w:sz w:val="24"/>
          <w:szCs w:val="24"/>
        </w:rPr>
        <w:t xml:space="preserve"> 注：供应商须提供项目负责人为本公司正式员工的相关证明材料（如劳动合同、协议等），</w:t>
      </w:r>
      <w:r>
        <w:rPr>
          <w:rFonts w:hint="eastAsia" w:ascii="仿宋_GB2312" w:hAnsi="仿宋_GB2312" w:eastAsia="仿宋_GB2312" w:cs="仿宋_GB2312"/>
          <w:b/>
          <w:bCs/>
          <w:sz w:val="24"/>
          <w:szCs w:val="24"/>
          <w:lang w:val="en-US" w:eastAsia="zh-CN"/>
        </w:rPr>
        <w:t>并提供</w:t>
      </w:r>
      <w:r>
        <w:rPr>
          <w:rFonts w:hint="eastAsia" w:ascii="仿宋_GB2312" w:hAnsi="仿宋_GB2312" w:eastAsia="仿宋_GB2312" w:cs="仿宋_GB2312"/>
          <w:b/>
          <w:bCs/>
          <w:sz w:val="24"/>
          <w:szCs w:val="24"/>
        </w:rPr>
        <w:t>相关学历、证书、工作经验证明材料</w:t>
      </w:r>
      <w:r>
        <w:rPr>
          <w:rFonts w:hint="eastAsia" w:ascii="仿宋_GB2312" w:eastAsia="仿宋_GB2312"/>
          <w:b/>
          <w:bCs/>
          <w:color w:val="000000"/>
          <w:sz w:val="24"/>
          <w:szCs w:val="24"/>
          <w:lang w:eastAsia="zh-CN"/>
        </w:rPr>
        <w:t>（如有）。</w:t>
      </w:r>
    </w:p>
    <w:p>
      <w:pPr>
        <w:pStyle w:val="534"/>
        <w:spacing w:line="405" w:lineRule="atLeast"/>
        <w:rPr>
          <w:rFonts w:hint="eastAsia" w:ascii="仿宋_GB2312" w:eastAsia="仿宋_GB2312"/>
          <w:b/>
          <w:bCs/>
          <w:color w:val="000000"/>
        </w:rPr>
      </w:pPr>
      <w:r>
        <w:rPr>
          <w:rFonts w:hint="eastAsia" w:ascii="仿宋_GB2312" w:eastAsia="仿宋_GB2312"/>
          <w:b/>
          <w:bCs/>
          <w:color w:val="000000"/>
        </w:rPr>
        <w:t> </w:t>
      </w:r>
    </w:p>
    <w:p>
      <w:pPr>
        <w:pStyle w:val="534"/>
        <w:spacing w:line="405" w:lineRule="atLeast"/>
        <w:rPr>
          <w:rFonts w:hint="eastAsia" w:ascii="仿宋_GB2312" w:eastAsia="仿宋_GB2312"/>
          <w:color w:val="000000"/>
        </w:rPr>
      </w:pPr>
      <w:r>
        <w:rPr>
          <w:rFonts w:hint="eastAsia" w:ascii="仿宋_GB2312" w:eastAsia="仿宋_GB2312"/>
          <w:b/>
          <w:bCs/>
          <w:color w:val="000000"/>
        </w:rPr>
        <w:t xml:space="preserve"> 第二条 其余服务人员素质结构表</w:t>
      </w:r>
    </w:p>
    <w:p>
      <w:pPr>
        <w:pStyle w:val="534"/>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2056"/>
        <w:gridCol w:w="2409"/>
        <w:gridCol w:w="1572"/>
        <w:gridCol w:w="1572"/>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lang w:val="en-US" w:eastAsia="zh-CN"/>
              </w:rPr>
              <w:t>维保人员（不含项目负责人）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序号</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lang w:eastAsia="zh-CN"/>
              </w:rPr>
            </w:pPr>
            <w:r>
              <w:rPr>
                <w:rFonts w:hint="eastAsia" w:ascii="仿宋_GB2312" w:eastAsia="仿宋_GB2312"/>
                <w:color w:val="000000"/>
                <w:lang w:val="en-US" w:eastAsia="zh-CN"/>
              </w:rPr>
              <w:t>姓名</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lang w:eastAsia="zh-CN"/>
              </w:rPr>
              <w:t>工作经验</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持证情况</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lang w:eastAsia="zh-CN"/>
              </w:rPr>
            </w:pPr>
            <w:r>
              <w:rPr>
                <w:rFonts w:hint="eastAsia" w:ascii="仿宋_GB2312" w:hAnsi="仿宋_GB2312" w:eastAsia="仿宋_GB2312" w:cs="仿宋_GB2312"/>
                <w:color w:val="auto"/>
              </w:rPr>
              <w:t>学历</w:t>
            </w:r>
            <w:r>
              <w:rPr>
                <w:rFonts w:hint="eastAsia" w:ascii="仿宋_GB2312" w:hAnsi="仿宋_GB2312" w:eastAsia="仿宋_GB2312" w:cs="仿宋_GB2312"/>
                <w:color w:val="auto"/>
                <w:szCs w:val="21"/>
              </w:rPr>
              <w:t>专业</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1</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 </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2</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 </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3</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spacing w:line="405" w:lineRule="atLeast"/>
              <w:rPr>
                <w:rFonts w:hint="eastAsia" w:ascii="仿宋_GB2312" w:eastAsia="仿宋_GB2312"/>
                <w:color w:val="000000"/>
              </w:rPr>
            </w:pPr>
            <w:r>
              <w:rPr>
                <w:rFonts w:hint="eastAsia" w:ascii="仿宋_GB2312" w:eastAsia="仿宋_GB2312"/>
                <w:color w:val="000000"/>
              </w:rPr>
              <w:t> </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spacing w:line="405" w:lineRule="atLeast"/>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spacing w:line="405" w:lineRule="atLeast"/>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 </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920"/>
              <w:jc w:val="center"/>
              <w:rPr>
                <w:rFonts w:hint="eastAsia" w:ascii="仿宋_GB2312" w:eastAsia="仿宋_GB2312"/>
                <w:color w:val="000000"/>
              </w:rPr>
            </w:pPr>
            <w:r>
              <w:rPr>
                <w:rFonts w:hint="eastAsia" w:ascii="仿宋_GB2312" w:eastAsia="仿宋_GB2312"/>
                <w:color w:val="000000"/>
              </w:rPr>
              <w:t> </w:t>
            </w:r>
          </w:p>
        </w:tc>
      </w:tr>
    </w:tbl>
    <w:p>
      <w:pPr>
        <w:pStyle w:val="564"/>
        <w:keepNext w:val="0"/>
        <w:keepLines w:val="0"/>
        <w:pageBreakBefore w:val="0"/>
        <w:kinsoku/>
        <w:wordWrap/>
        <w:overflowPunct/>
        <w:topLinePunct w:val="0"/>
        <w:autoSpaceDE/>
        <w:autoSpaceDN/>
        <w:bidi w:val="0"/>
        <w:adjustRightInd/>
        <w:snapToGrid/>
        <w:spacing w:after="0" w:line="360" w:lineRule="exact"/>
        <w:ind w:left="0" w:leftChars="0" w:firstLine="320" w:firstLineChars="200"/>
        <w:jc w:val="left"/>
        <w:textAlignment w:val="auto"/>
        <w:rPr>
          <w:rFonts w:hint="eastAsia" w:ascii="仿宋_GB2312" w:eastAsia="仿宋_GB2312"/>
          <w:color w:val="000000"/>
        </w:rPr>
      </w:pPr>
    </w:p>
    <w:p>
      <w:pPr>
        <w:pStyle w:val="564"/>
        <w:keepNext w:val="0"/>
        <w:keepLines w:val="0"/>
        <w:pageBreakBefore w:val="0"/>
        <w:numPr>
          <w:ilvl w:val="0"/>
          <w:numId w:val="0"/>
        </w:numPr>
        <w:kinsoku/>
        <w:wordWrap/>
        <w:overflowPunct/>
        <w:topLinePunct w:val="0"/>
        <w:autoSpaceDE/>
        <w:autoSpaceDN/>
        <w:bidi w:val="0"/>
        <w:adjustRightInd/>
        <w:snapToGrid/>
        <w:spacing w:after="0" w:line="360" w:lineRule="exact"/>
        <w:ind w:leftChars="200"/>
        <w:jc w:val="left"/>
        <w:textAlignment w:val="auto"/>
        <w:rPr>
          <w:rFonts w:hint="eastAsia" w:ascii="仿宋_GB2312" w:eastAsia="仿宋_GB2312"/>
          <w:color w:val="000000"/>
          <w:sz w:val="24"/>
          <w:szCs w:val="24"/>
        </w:rPr>
      </w:pPr>
      <w:r>
        <w:rPr>
          <w:rFonts w:hint="eastAsia" w:ascii="仿宋_GB2312" w:eastAsia="仿宋_GB2312"/>
          <w:color w:val="000000"/>
          <w:sz w:val="24"/>
          <w:szCs w:val="24"/>
        </w:rPr>
        <w:t> </w:t>
      </w:r>
      <w:r>
        <w:rPr>
          <w:rFonts w:hint="eastAsia" w:ascii="仿宋_GB2312" w:hAnsi="仿宋_GB2312" w:eastAsia="仿宋_GB2312" w:cs="仿宋_GB2312"/>
          <w:b/>
          <w:bCs/>
          <w:sz w:val="24"/>
          <w:szCs w:val="24"/>
        </w:rPr>
        <w:t>注</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供应商须提供维保人员（不含项目负责人）的相关证书、工作经验证明材料，</w:t>
      </w:r>
      <w:r>
        <w:rPr>
          <w:rFonts w:hint="eastAsia" w:ascii="仿宋_GB2312" w:hAnsi="仿宋_GB2312" w:eastAsia="仿宋_GB2312" w:cs="仿宋_GB2312"/>
          <w:b/>
          <w:bCs/>
          <w:sz w:val="24"/>
          <w:szCs w:val="24"/>
          <w:lang w:eastAsia="zh-CN"/>
        </w:rPr>
        <w:t>焊接实操能力及实操</w:t>
      </w:r>
      <w:r>
        <w:rPr>
          <w:rFonts w:hint="eastAsia" w:ascii="仿宋_GB2312" w:hAnsi="仿宋_GB2312" w:eastAsia="仿宋_GB2312" w:cs="仿宋_GB2312"/>
          <w:b/>
          <w:bCs/>
          <w:sz w:val="24"/>
          <w:szCs w:val="24"/>
        </w:rPr>
        <w:t>经验</w:t>
      </w:r>
      <w:r>
        <w:rPr>
          <w:rFonts w:hint="eastAsia" w:ascii="仿宋_GB2312" w:hAnsi="仿宋_GB2312" w:eastAsia="仿宋_GB2312" w:cs="仿宋_GB2312"/>
          <w:b/>
          <w:bCs/>
          <w:sz w:val="24"/>
          <w:szCs w:val="24"/>
          <w:lang w:eastAsia="zh-CN"/>
        </w:rPr>
        <w:t>证明包含如参赛获得奖项证书、工作经历证明（如有）。</w:t>
      </w: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34"/>
        <w:jc w:val="right"/>
        <w:rPr>
          <w:rFonts w:hint="eastAsia" w:ascii="仿宋_GB2312" w:eastAsia="仿宋_GB2312"/>
          <w:color w:val="000000"/>
        </w:rPr>
      </w:pPr>
      <w:r>
        <w:rPr>
          <w:rFonts w:hint="eastAsia" w:ascii="仿宋_GB2312" w:eastAsia="仿宋_GB2312"/>
          <w:color w:val="000000"/>
        </w:rPr>
        <w:t>日期：   年   月   日</w:t>
      </w:r>
    </w:p>
    <w:p>
      <w:pPr>
        <w:pStyle w:val="53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3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000000"/>
          <w:lang w:val="en-US" w:eastAsia="zh-CN"/>
        </w:rPr>
        <w:t>方案</w:t>
      </w:r>
      <w:r>
        <w:rPr>
          <w:rFonts w:hint="eastAsia" w:ascii="仿宋_GB2312" w:eastAsia="仿宋_GB2312"/>
          <w:b/>
          <w:bCs/>
          <w:color w:val="000000"/>
        </w:rPr>
        <w:t>格式（如有）：</w:t>
      </w:r>
    </w:p>
    <w:p>
      <w:pPr>
        <w:pStyle w:val="534"/>
        <w:jc w:val="center"/>
        <w:rPr>
          <w:rFonts w:hint="eastAsia" w:ascii="仿宋_GB2312" w:eastAsia="仿宋_GB2312"/>
          <w:color w:val="000000"/>
        </w:rPr>
      </w:pPr>
      <w:r>
        <w:rPr>
          <w:rFonts w:hint="eastAsia" w:ascii="仿宋_GB2312" w:eastAsia="仿宋_GB2312"/>
          <w:color w:val="000000"/>
        </w:rPr>
        <w:t> </w:t>
      </w:r>
    </w:p>
    <w:p>
      <w:pPr>
        <w:pStyle w:val="534"/>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val="en-US" w:eastAsia="zh-CN"/>
        </w:rPr>
        <w:t>方案</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spacing w:line="405" w:lineRule="atLeast"/>
        <w:rPr>
          <w:rFonts w:hint="eastAsia" w:ascii="仿宋_GB2312" w:eastAsia="仿宋_GB2312"/>
          <w:color w:val="000000"/>
        </w:rPr>
      </w:pPr>
      <w:r>
        <w:rPr>
          <w:rFonts w:hint="eastAsia" w:ascii="仿宋_GB2312" w:eastAsia="仿宋_GB2312"/>
          <w:color w:val="000000"/>
        </w:rPr>
        <w:t xml:space="preserve">  </w:t>
      </w:r>
    </w:p>
    <w:p>
      <w:pPr>
        <w:pStyle w:val="53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可以包括：（1）针对本项目服务内容进行理解分析；（2）针对项目特点提出工作思路及方案；（3）分析空调维保工作中可能出现的服务重点和难点；（4）提出服务重点和难点相应解决措施。</w:t>
      </w:r>
    </w:p>
    <w:p>
      <w:pPr>
        <w:pStyle w:val="53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 xml:space="preserve">                                   </w:t>
      </w:r>
    </w:p>
    <w:p>
      <w:pPr>
        <w:pStyle w:val="53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34"/>
        <w:jc w:val="right"/>
        <w:rPr>
          <w:rFonts w:hint="eastAsia" w:ascii="仿宋_GB2312" w:eastAsia="仿宋_GB2312"/>
          <w:color w:val="000000"/>
        </w:rPr>
      </w:pPr>
      <w:r>
        <w:rPr>
          <w:rFonts w:hint="eastAsia" w:ascii="仿宋_GB2312" w:eastAsia="仿宋_GB2312"/>
          <w:color w:val="000000"/>
        </w:rPr>
        <w:t>日期：   年   月   日</w:t>
      </w:r>
    </w:p>
    <w:p>
      <w:pPr>
        <w:pStyle w:val="53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3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534"/>
        <w:jc w:val="center"/>
        <w:rPr>
          <w:rFonts w:hint="eastAsia" w:ascii="仿宋_GB2312" w:eastAsia="仿宋_GB2312"/>
          <w:color w:val="000000"/>
        </w:rPr>
      </w:pPr>
      <w:r>
        <w:rPr>
          <w:rFonts w:hint="eastAsia" w:ascii="仿宋_GB2312" w:eastAsia="仿宋_GB2312"/>
          <w:color w:val="000000"/>
        </w:rPr>
        <w:t> </w:t>
      </w:r>
    </w:p>
    <w:p>
      <w:pPr>
        <w:pStyle w:val="534"/>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534"/>
        <w:spacing w:line="405" w:lineRule="atLeast"/>
        <w:rPr>
          <w:rFonts w:hint="eastAsia" w:ascii="仿宋_GB2312" w:eastAsia="仿宋_GB2312"/>
          <w:color w:val="000000"/>
        </w:rPr>
      </w:pPr>
      <w:r>
        <w:rPr>
          <w:rFonts w:hint="eastAsia" w:ascii="仿宋_GB2312" w:eastAsia="仿宋_GB2312"/>
          <w:color w:val="000000"/>
        </w:rPr>
        <w:t xml:space="preserve">  </w:t>
      </w:r>
    </w:p>
    <w:p>
      <w:pPr>
        <w:pStyle w:val="53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w:t>
      </w:r>
      <w:r>
        <w:rPr>
          <w:rFonts w:hint="eastAsia" w:ascii="仿宋_GB2312" w:eastAsia="仿宋_GB2312"/>
          <w:color w:val="000000"/>
          <w:lang w:val="en-US" w:eastAsia="zh-CN"/>
        </w:rPr>
        <w:t>的管理模式和管理机制，</w:t>
      </w:r>
      <w:r>
        <w:rPr>
          <w:rFonts w:hint="eastAsia" w:ascii="仿宋_GB2312" w:eastAsia="仿宋_GB2312"/>
          <w:b/>
          <w:bCs/>
          <w:color w:val="000000"/>
        </w:rPr>
        <w:t>可以包括：（1）空调维保安全规章制度；（2）空调维保作业流程；（3）故障排查和</w:t>
      </w:r>
      <w:r>
        <w:rPr>
          <w:rFonts w:hint="eastAsia" w:ascii="仿宋_GB2312" w:eastAsia="仿宋_GB2312"/>
          <w:b/>
          <w:bCs/>
          <w:color w:val="000000"/>
          <w:lang w:val="en-US" w:eastAsia="zh-CN"/>
        </w:rPr>
        <w:t>维保</w:t>
      </w:r>
      <w:r>
        <w:rPr>
          <w:rFonts w:hint="eastAsia" w:ascii="仿宋_GB2312" w:eastAsia="仿宋_GB2312"/>
          <w:b/>
          <w:bCs/>
          <w:color w:val="000000"/>
        </w:rPr>
        <w:t>方案；（4）工作记录及档案管理（包括交接验收资料、巡视记录、档案管理、投诉与处理记录、其它管理与服务活动记录等）。</w:t>
      </w:r>
    </w:p>
    <w:p>
      <w:pPr>
        <w:pStyle w:val="53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34"/>
        <w:jc w:val="right"/>
        <w:rPr>
          <w:rFonts w:hint="eastAsia" w:ascii="仿宋_GB2312" w:eastAsia="仿宋_GB2312"/>
          <w:color w:val="000000"/>
        </w:rPr>
      </w:pPr>
      <w:r>
        <w:rPr>
          <w:rFonts w:hint="eastAsia" w:ascii="仿宋_GB2312" w:eastAsia="仿宋_GB2312"/>
          <w:color w:val="000000"/>
        </w:rPr>
        <w:t>日期：   年   月   日</w:t>
      </w:r>
    </w:p>
    <w:p>
      <w:pPr>
        <w:pStyle w:val="53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34"/>
        <w:spacing w:line="405" w:lineRule="atLeast"/>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w:t>
      </w:r>
      <w:r>
        <w:rPr>
          <w:rFonts w:hint="eastAsia" w:ascii="仿宋_GB2312" w:eastAsia="仿宋_GB2312"/>
          <w:b/>
          <w:bCs/>
          <w:color w:val="000000"/>
          <w:lang w:val="en-US" w:eastAsia="zh-CN"/>
        </w:rPr>
        <w:t>维保</w:t>
      </w:r>
      <w:r>
        <w:rPr>
          <w:rFonts w:hint="eastAsia" w:ascii="仿宋_GB2312" w:eastAsia="仿宋_GB2312"/>
          <w:b/>
          <w:bCs/>
          <w:color w:val="000000"/>
        </w:rPr>
        <w:t>服务方案格式（如有）：</w:t>
      </w:r>
    </w:p>
    <w:p>
      <w:pPr>
        <w:pStyle w:val="534"/>
        <w:jc w:val="center"/>
        <w:rPr>
          <w:rFonts w:hint="eastAsia" w:ascii="仿宋_GB2312" w:eastAsia="仿宋_GB2312"/>
          <w:color w:val="000000"/>
        </w:rPr>
      </w:pPr>
      <w:r>
        <w:rPr>
          <w:rFonts w:hint="eastAsia" w:ascii="仿宋_GB2312" w:eastAsia="仿宋_GB2312"/>
          <w:color w:val="000000"/>
        </w:rPr>
        <w:t> </w:t>
      </w:r>
    </w:p>
    <w:p>
      <w:pPr>
        <w:pStyle w:val="534"/>
        <w:jc w:val="center"/>
        <w:rPr>
          <w:rFonts w:hint="eastAsia" w:ascii="仿宋_GB2312" w:eastAsia="仿宋_GB2312"/>
          <w:color w:val="000000"/>
        </w:rPr>
      </w:pPr>
      <w:r>
        <w:rPr>
          <w:rFonts w:hint="eastAsia" w:ascii="仿宋_GB2312" w:eastAsia="仿宋_GB2312"/>
          <w:b/>
          <w:bCs/>
          <w:color w:val="000000"/>
          <w:sz w:val="33"/>
          <w:szCs w:val="33"/>
          <w:lang w:val="en-US" w:eastAsia="zh-CN"/>
        </w:rPr>
        <w:t>维保</w:t>
      </w:r>
      <w:r>
        <w:rPr>
          <w:rFonts w:hint="eastAsia" w:ascii="仿宋_GB2312" w:eastAsia="仿宋_GB2312"/>
          <w:b/>
          <w:bCs/>
          <w:color w:val="000000"/>
          <w:sz w:val="33"/>
          <w:szCs w:val="33"/>
        </w:rPr>
        <w:t>服务方案</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w:t>
      </w:r>
      <w:r>
        <w:rPr>
          <w:rFonts w:hint="eastAsia" w:ascii="仿宋_GB2312" w:eastAsia="仿宋_GB2312"/>
          <w:color w:val="000000"/>
          <w:lang w:val="en-US" w:eastAsia="zh-CN"/>
        </w:rPr>
        <w:t>维保</w:t>
      </w:r>
      <w:r>
        <w:rPr>
          <w:rFonts w:hint="eastAsia" w:ascii="仿宋_GB2312" w:eastAsia="仿宋_GB2312"/>
          <w:color w:val="000000"/>
        </w:rPr>
        <w:t>服务方案，</w:t>
      </w:r>
      <w:r>
        <w:rPr>
          <w:rFonts w:hint="eastAsia" w:ascii="仿宋_GB2312" w:eastAsia="仿宋_GB2312"/>
          <w:b/>
          <w:bCs/>
          <w:color w:val="000000"/>
        </w:rPr>
        <w:t>方案包括：（1）综合维保服务方案；（2）进场、退场交接方案；（3）提供本项目的针对性服务方案等</w:t>
      </w:r>
      <w:r>
        <w:rPr>
          <w:rFonts w:hint="eastAsia" w:ascii="仿宋_GB2312" w:eastAsia="仿宋_GB2312"/>
          <w:color w:val="000000"/>
        </w:rPr>
        <w:t>。</w:t>
      </w:r>
    </w:p>
    <w:p>
      <w:pPr>
        <w:pStyle w:val="53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 xml:space="preserve">                              </w:t>
      </w:r>
    </w:p>
    <w:p>
      <w:pPr>
        <w:pStyle w:val="53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34"/>
        <w:jc w:val="right"/>
        <w:rPr>
          <w:rFonts w:hint="eastAsia" w:ascii="仿宋_GB2312" w:eastAsia="仿宋_GB2312"/>
          <w:color w:val="000000"/>
        </w:rPr>
      </w:pPr>
      <w:r>
        <w:rPr>
          <w:rFonts w:hint="eastAsia" w:ascii="仿宋_GB2312" w:eastAsia="仿宋_GB2312"/>
          <w:color w:val="000000"/>
        </w:rPr>
        <w:t>日期：   年   月   日</w:t>
      </w:r>
    </w:p>
    <w:p>
      <w:pPr>
        <w:pStyle w:val="53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3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pPr>
        <w:pStyle w:val="534"/>
        <w:jc w:val="center"/>
        <w:rPr>
          <w:rFonts w:hint="eastAsia" w:ascii="仿宋_GB2312" w:eastAsia="仿宋_GB2312"/>
          <w:color w:val="000000"/>
        </w:rPr>
      </w:pPr>
      <w:r>
        <w:rPr>
          <w:rFonts w:hint="eastAsia" w:ascii="仿宋_GB2312" w:eastAsia="仿宋_GB2312"/>
          <w:color w:val="000000"/>
        </w:rPr>
        <w:t> </w:t>
      </w:r>
    </w:p>
    <w:p>
      <w:pPr>
        <w:pStyle w:val="534"/>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由供应商按第三章《采购需求》要求，自行编写针对本项目的应急预案和应急配合方案，</w:t>
      </w:r>
      <w:r>
        <w:rPr>
          <w:rFonts w:hint="eastAsia" w:ascii="仿宋_GB2312" w:eastAsia="仿宋_GB2312"/>
          <w:b/>
          <w:bCs/>
          <w:color w:val="000000"/>
        </w:rPr>
        <w:t>可以包括：（1）突发火灾及停电方面；（2）设备故障方面（如管路破裂、空调故障不制冷或不制热等）；（3）公共安全及卫生方面，（4）紧急事件处置流程及保障措施。</w:t>
      </w:r>
    </w:p>
    <w:p>
      <w:pPr>
        <w:pStyle w:val="53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 xml:space="preserve">                              </w:t>
      </w:r>
    </w:p>
    <w:p>
      <w:pPr>
        <w:pStyle w:val="53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34"/>
        <w:jc w:val="right"/>
        <w:rPr>
          <w:rFonts w:hint="eastAsia" w:ascii="仿宋_GB2312" w:eastAsia="仿宋_GB2312"/>
          <w:color w:val="000000"/>
        </w:rPr>
      </w:pPr>
      <w:r>
        <w:rPr>
          <w:rFonts w:hint="eastAsia" w:ascii="仿宋_GB2312" w:eastAsia="仿宋_GB2312"/>
          <w:color w:val="000000"/>
        </w:rPr>
        <w:t>日期：   年   月   日</w:t>
      </w:r>
    </w:p>
    <w:p>
      <w:pPr>
        <w:pStyle w:val="53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3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）特色服务方案格式（如有）：</w:t>
      </w:r>
    </w:p>
    <w:p>
      <w:pPr>
        <w:pStyle w:val="534"/>
        <w:jc w:val="center"/>
        <w:rPr>
          <w:rFonts w:hint="eastAsia" w:ascii="仿宋_GB2312" w:eastAsia="仿宋_GB2312"/>
          <w:color w:val="000000"/>
        </w:rPr>
      </w:pPr>
      <w:r>
        <w:rPr>
          <w:rFonts w:hint="eastAsia" w:ascii="仿宋_GB2312" w:eastAsia="仿宋_GB2312"/>
          <w:color w:val="000000"/>
        </w:rPr>
        <w:t> </w:t>
      </w:r>
    </w:p>
    <w:p>
      <w:pPr>
        <w:pStyle w:val="534"/>
        <w:jc w:val="center"/>
        <w:rPr>
          <w:rFonts w:hint="eastAsia" w:ascii="仿宋_GB2312" w:eastAsia="仿宋_GB2312"/>
          <w:color w:val="000000"/>
        </w:rPr>
      </w:pPr>
      <w:r>
        <w:rPr>
          <w:rFonts w:hint="eastAsia" w:ascii="仿宋_GB2312" w:eastAsia="仿宋_GB2312"/>
          <w:b/>
          <w:bCs/>
          <w:color w:val="000000"/>
          <w:sz w:val="33"/>
          <w:szCs w:val="33"/>
          <w:lang w:val="en-US" w:eastAsia="zh-CN"/>
        </w:rPr>
        <w:t>特色服务</w:t>
      </w:r>
      <w:r>
        <w:rPr>
          <w:rFonts w:hint="eastAsia" w:ascii="仿宋_GB2312" w:eastAsia="仿宋_GB2312"/>
          <w:b/>
          <w:bCs/>
          <w:color w:val="000000"/>
          <w:sz w:val="33"/>
          <w:szCs w:val="33"/>
        </w:rPr>
        <w:t>方案</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w:t>
      </w:r>
      <w:r>
        <w:rPr>
          <w:rFonts w:hint="eastAsia" w:ascii="仿宋_GB2312" w:eastAsia="仿宋_GB2312"/>
          <w:color w:val="000000"/>
          <w:lang w:val="en-US" w:eastAsia="zh-CN"/>
        </w:rPr>
        <w:t>特色服务</w:t>
      </w:r>
      <w:r>
        <w:rPr>
          <w:rFonts w:hint="eastAsia" w:ascii="仿宋_GB2312" w:eastAsia="仿宋_GB2312"/>
          <w:color w:val="000000"/>
        </w:rPr>
        <w:t>方案，</w:t>
      </w:r>
      <w:r>
        <w:rPr>
          <w:rFonts w:hint="eastAsia" w:ascii="仿宋_GB2312" w:eastAsia="仿宋_GB2312"/>
          <w:b/>
          <w:bCs/>
          <w:color w:val="000000"/>
        </w:rPr>
        <w:t>可以包括：</w:t>
      </w:r>
      <w:r>
        <w:rPr>
          <w:rFonts w:hint="eastAsia" w:ascii="仿宋_GB2312" w:eastAsia="仿宋_GB2312"/>
          <w:b/>
          <w:bCs/>
          <w:color w:val="000000"/>
          <w:lang w:eastAsia="zh-CN"/>
        </w:rPr>
        <w:t>（</w:t>
      </w:r>
      <w:r>
        <w:rPr>
          <w:rFonts w:hint="eastAsia" w:ascii="仿宋_GB2312" w:eastAsia="仿宋_GB2312"/>
          <w:b/>
          <w:bCs/>
          <w:color w:val="000000"/>
          <w:lang w:val="en-US" w:eastAsia="zh-CN"/>
        </w:rPr>
        <w:t>1</w:t>
      </w:r>
      <w:r>
        <w:rPr>
          <w:rFonts w:hint="eastAsia" w:ascii="仿宋_GB2312" w:eastAsia="仿宋_GB2312"/>
          <w:b/>
          <w:bCs/>
          <w:color w:val="000000"/>
          <w:lang w:eastAsia="zh-CN"/>
        </w:rPr>
        <w:t>）提供针对本项目的节能方案；（2）提供针对本项目的保密方案；（3）零部件出入库管理、旧件回收管控方案</w:t>
      </w:r>
      <w:r>
        <w:rPr>
          <w:rFonts w:hint="eastAsia" w:ascii="仿宋_GB2312" w:eastAsia="仿宋_GB2312"/>
          <w:b/>
          <w:bCs/>
          <w:color w:val="000000"/>
        </w:rPr>
        <w:t>等内容。</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34"/>
        <w:jc w:val="right"/>
        <w:rPr>
          <w:rFonts w:hint="eastAsia" w:ascii="仿宋_GB2312" w:eastAsia="仿宋_GB2312"/>
          <w:color w:val="000000"/>
        </w:rPr>
      </w:pPr>
      <w:r>
        <w:rPr>
          <w:rFonts w:hint="eastAsia" w:ascii="仿宋_GB2312" w:eastAsia="仿宋_GB2312"/>
          <w:color w:val="000000"/>
        </w:rPr>
        <w:t>日期：   年   月   日</w:t>
      </w:r>
    </w:p>
    <w:p>
      <w:pPr>
        <w:pStyle w:val="53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3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）物资配备方案格式（如有）：</w:t>
      </w:r>
    </w:p>
    <w:p>
      <w:pPr>
        <w:pStyle w:val="534"/>
        <w:jc w:val="center"/>
        <w:rPr>
          <w:rFonts w:hint="eastAsia" w:ascii="仿宋_GB2312" w:eastAsia="仿宋_GB2312"/>
          <w:color w:val="000000"/>
        </w:rPr>
      </w:pPr>
      <w:r>
        <w:rPr>
          <w:rFonts w:hint="eastAsia" w:ascii="仿宋_GB2312" w:eastAsia="仿宋_GB2312"/>
          <w:color w:val="000000"/>
        </w:rPr>
        <w:t> </w:t>
      </w:r>
    </w:p>
    <w:p>
      <w:pPr>
        <w:pStyle w:val="534"/>
        <w:jc w:val="center"/>
        <w:rPr>
          <w:rFonts w:hint="eastAsia" w:ascii="仿宋_GB2312" w:eastAsia="仿宋_GB2312"/>
          <w:color w:val="000000"/>
        </w:rPr>
      </w:pPr>
      <w:r>
        <w:rPr>
          <w:rFonts w:hint="eastAsia" w:ascii="仿宋_GB2312" w:eastAsia="仿宋_GB2312"/>
          <w:b/>
          <w:bCs/>
          <w:color w:val="000000"/>
          <w:sz w:val="33"/>
          <w:szCs w:val="33"/>
          <w:lang w:val="en-US" w:eastAsia="zh-CN"/>
        </w:rPr>
        <w:t>物资配备</w:t>
      </w:r>
      <w:r>
        <w:rPr>
          <w:rFonts w:hint="eastAsia" w:ascii="仿宋_GB2312" w:eastAsia="仿宋_GB2312"/>
          <w:b/>
          <w:bCs/>
          <w:color w:val="000000"/>
          <w:sz w:val="33"/>
          <w:szCs w:val="33"/>
        </w:rPr>
        <w:t>方案</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由供应商按第三章《采购需求》要求，自行编写本项目的</w:t>
      </w:r>
      <w:r>
        <w:rPr>
          <w:rFonts w:hint="eastAsia" w:ascii="仿宋_GB2312" w:eastAsia="仿宋_GB2312"/>
          <w:color w:val="000000"/>
          <w:lang w:val="en-US" w:eastAsia="zh-CN"/>
        </w:rPr>
        <w:t>物资配备</w:t>
      </w:r>
      <w:r>
        <w:rPr>
          <w:rFonts w:hint="eastAsia" w:ascii="仿宋_GB2312" w:eastAsia="仿宋_GB2312"/>
          <w:color w:val="000000"/>
        </w:rPr>
        <w:t>方案，</w:t>
      </w:r>
      <w:r>
        <w:rPr>
          <w:rFonts w:hint="eastAsia" w:ascii="仿宋_GB2312" w:eastAsia="仿宋_GB2312"/>
          <w:b/>
          <w:bCs/>
          <w:color w:val="000000"/>
        </w:rPr>
        <w:t>供应商可以在方案中提供产品说明书、发票等可体现购买日期，产品性能等信息的材料；</w:t>
      </w:r>
    </w:p>
    <w:p>
      <w:pPr>
        <w:pStyle w:val="53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34"/>
        <w:jc w:val="right"/>
        <w:rPr>
          <w:rFonts w:hint="eastAsia" w:ascii="仿宋_GB2312" w:eastAsia="仿宋_GB2312"/>
          <w:color w:val="000000"/>
        </w:rPr>
      </w:pPr>
      <w:r>
        <w:rPr>
          <w:rFonts w:hint="eastAsia" w:ascii="仿宋_GB2312" w:eastAsia="仿宋_GB2312"/>
          <w:color w:val="000000"/>
        </w:rPr>
        <w:t>日期：   年   月   日</w:t>
      </w:r>
    </w:p>
    <w:p>
      <w:pPr>
        <w:pStyle w:val="53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3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）人员</w:t>
      </w:r>
      <w:r>
        <w:rPr>
          <w:rFonts w:hint="eastAsia" w:ascii="仿宋_GB2312" w:eastAsia="仿宋_GB2312"/>
          <w:b/>
          <w:bCs/>
          <w:color w:val="000000"/>
          <w:lang w:val="en-US" w:eastAsia="zh-CN"/>
        </w:rPr>
        <w:t>稳定性及</w:t>
      </w:r>
      <w:r>
        <w:rPr>
          <w:rFonts w:hint="eastAsia" w:ascii="仿宋_GB2312" w:eastAsia="仿宋_GB2312"/>
          <w:b/>
          <w:bCs/>
          <w:color w:val="000000"/>
        </w:rPr>
        <w:t>管理方案格式（如有）：</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jc w:val="center"/>
        <w:rPr>
          <w:rFonts w:hint="eastAsia" w:ascii="仿宋_GB2312" w:eastAsia="仿宋_GB2312"/>
          <w:color w:val="000000"/>
        </w:rPr>
      </w:pPr>
      <w:r>
        <w:rPr>
          <w:rFonts w:hint="eastAsia" w:ascii="仿宋_GB2312" w:eastAsia="仿宋_GB2312"/>
          <w:b/>
          <w:bCs/>
          <w:color w:val="000000"/>
          <w:sz w:val="33"/>
          <w:szCs w:val="33"/>
        </w:rPr>
        <w:t>人员</w:t>
      </w:r>
      <w:r>
        <w:rPr>
          <w:rFonts w:hint="eastAsia" w:ascii="仿宋_GB2312" w:eastAsia="仿宋_GB2312"/>
          <w:b/>
          <w:bCs/>
          <w:color w:val="000000"/>
          <w:sz w:val="33"/>
          <w:szCs w:val="33"/>
          <w:lang w:val="en-US" w:eastAsia="zh-CN"/>
        </w:rPr>
        <w:t>稳定性及</w:t>
      </w:r>
      <w:r>
        <w:rPr>
          <w:rFonts w:hint="eastAsia" w:ascii="仿宋_GB2312" w:eastAsia="仿宋_GB2312"/>
          <w:b/>
          <w:bCs/>
          <w:color w:val="000000"/>
          <w:sz w:val="33"/>
          <w:szCs w:val="33"/>
        </w:rPr>
        <w:t>管理方案</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eastAsia="仿宋_GB2312"/>
          <w:color w:val="000000"/>
          <w:lang w:val="en-US" w:eastAsia="zh-CN"/>
        </w:rPr>
        <w:t>人员稳定性及管理方案，</w:t>
      </w:r>
      <w:r>
        <w:rPr>
          <w:rFonts w:hint="eastAsia" w:ascii="仿宋_GB2312" w:eastAsia="仿宋_GB2312"/>
          <w:b/>
          <w:bCs/>
          <w:color w:val="000000"/>
          <w:lang w:val="en-US" w:eastAsia="zh-CN"/>
        </w:rPr>
        <w:t>可以包括</w:t>
      </w:r>
      <w:r>
        <w:rPr>
          <w:rFonts w:hint="eastAsia" w:ascii="仿宋_GB2312" w:eastAsia="仿宋_GB2312"/>
          <w:b/>
          <w:bCs/>
          <w:color w:val="000000"/>
        </w:rPr>
        <w:t>：（1）提供服务团队组建方案；（2）人员稳定性方案及承诺；（3）人员考核制度；（4）培训制度；（5）奖惩制度；（6）考勤措施</w:t>
      </w:r>
      <w:r>
        <w:rPr>
          <w:rFonts w:hint="eastAsia" w:ascii="仿宋_GB2312" w:eastAsia="仿宋_GB2312"/>
          <w:color w:val="000000"/>
        </w:rPr>
        <w:t>。</w:t>
      </w:r>
    </w:p>
    <w:p>
      <w:pPr>
        <w:pStyle w:val="53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 xml:space="preserve">                               </w:t>
      </w:r>
    </w:p>
    <w:p>
      <w:pPr>
        <w:pStyle w:val="53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34"/>
        <w:jc w:val="right"/>
        <w:rPr>
          <w:rFonts w:hint="eastAsia" w:ascii="仿宋_GB2312" w:eastAsia="仿宋_GB2312"/>
          <w:color w:val="000000"/>
        </w:rPr>
      </w:pPr>
      <w:r>
        <w:rPr>
          <w:rFonts w:hint="eastAsia" w:ascii="仿宋_GB2312" w:eastAsia="仿宋_GB2312"/>
          <w:color w:val="000000"/>
        </w:rPr>
        <w:t>日期：   年   月   日</w:t>
      </w:r>
    </w:p>
    <w:p>
      <w:pPr>
        <w:pStyle w:val="53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3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3</w:t>
      </w:r>
      <w:r>
        <w:rPr>
          <w:rFonts w:hint="eastAsia" w:ascii="仿宋_GB2312" w:eastAsia="仿宋_GB2312"/>
          <w:b/>
          <w:bCs/>
          <w:color w:val="000000"/>
        </w:rPr>
        <w:t>） 供应商同类项目经验一览表格式（如有）：</w:t>
      </w:r>
    </w:p>
    <w:p>
      <w:pPr>
        <w:pStyle w:val="534"/>
        <w:spacing w:line="405" w:lineRule="atLeast"/>
        <w:rPr>
          <w:rFonts w:hint="eastAsia" w:ascii="仿宋_GB2312" w:eastAsia="仿宋_GB2312"/>
          <w:color w:val="000000"/>
        </w:rPr>
      </w:pPr>
      <w:r>
        <w:rPr>
          <w:rFonts w:hint="eastAsia" w:ascii="仿宋_GB2312" w:eastAsia="仿宋_GB2312"/>
          <w:color w:val="000000"/>
        </w:rPr>
        <w:t> </w:t>
      </w:r>
    </w:p>
    <w:p>
      <w:pPr>
        <w:pStyle w:val="534"/>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534"/>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23</w:t>
      </w:r>
      <w:r>
        <w:rPr>
          <w:rFonts w:hint="eastAsia" w:ascii="仿宋_GB2312" w:eastAsia="仿宋_GB2312"/>
          <w:color w:val="000000"/>
        </w:rPr>
        <w:t>年1月1日起至今承接的</w:t>
      </w:r>
      <w:r>
        <w:rPr>
          <w:rFonts w:hint="eastAsia" w:ascii="仿宋_GB2312" w:eastAsia="仿宋_GB2312"/>
          <w:color w:val="000000"/>
          <w:lang w:val="en-US" w:eastAsia="zh-CN"/>
        </w:rPr>
        <w:t>空调维保</w:t>
      </w:r>
      <w:r>
        <w:rPr>
          <w:rFonts w:hint="eastAsia" w:ascii="仿宋_GB2312" w:eastAsia="仿宋_GB2312"/>
          <w:color w:val="000000"/>
        </w:rPr>
        <w:t>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合同金额</w:t>
            </w:r>
          </w:p>
          <w:p>
            <w:pPr>
              <w:pStyle w:val="534"/>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534"/>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 </w:t>
      </w:r>
    </w:p>
    <w:p>
      <w:pPr>
        <w:pStyle w:val="53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534"/>
        <w:jc w:val="right"/>
        <w:rPr>
          <w:rFonts w:hint="eastAsia" w:ascii="仿宋_GB2312" w:eastAsia="仿宋_GB2312"/>
          <w:color w:val="000000"/>
        </w:rPr>
      </w:pPr>
      <w:r>
        <w:rPr>
          <w:rFonts w:hint="eastAsia" w:ascii="仿宋_GB2312" w:eastAsia="仿宋_GB2312"/>
          <w:color w:val="000000"/>
        </w:rPr>
        <w:t>日期：   年   月   日</w:t>
      </w:r>
    </w:p>
    <w:p>
      <w:pPr>
        <w:pStyle w:val="53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55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5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5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5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5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70" w:name="_Hlk59024305"/>
      <w:r>
        <w:rPr>
          <w:rFonts w:hint="eastAsia" w:ascii="仿宋_GB2312" w:eastAsia="仿宋_GB2312"/>
          <w:b/>
          <w:bCs/>
          <w:sz w:val="32"/>
          <w:szCs w:val="32"/>
        </w:rPr>
        <w:t>第（</w:t>
      </w:r>
      <w:r>
        <w:rPr>
          <w:rFonts w:ascii="仿宋_GB2312" w:eastAsia="仿宋_GB2312"/>
          <w:b/>
          <w:bCs/>
          <w:sz w:val="32"/>
          <w:szCs w:val="32"/>
        </w:rPr>
        <w:t>1</w:t>
      </w:r>
      <w:bookmarkEnd w:id="70"/>
      <w:r>
        <w:rPr>
          <w:rFonts w:hint="eastAsia" w:ascii="仿宋_GB2312" w:eastAsia="仿宋_GB2312"/>
          <w:b/>
          <w:bCs/>
          <w:sz w:val="32"/>
          <w:szCs w:val="32"/>
          <w:lang w:val="en-US" w:eastAsia="zh-CN"/>
        </w:rPr>
        <w:t>4</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8</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71" w:name="_Toc497578453"/>
    </w:p>
    <w:bookmarkEnd w:id="71"/>
    <w:p>
      <w:pPr>
        <w:pStyle w:val="4"/>
        <w:spacing w:line="400" w:lineRule="exact"/>
        <w:jc w:val="center"/>
        <w:rPr>
          <w:rFonts w:hint="eastAsia" w:ascii="仿宋_GB2312" w:hAnsi="宋体" w:eastAsia="仿宋_GB2312"/>
          <w:b w:val="0"/>
          <w:bCs w:val="0"/>
          <w:sz w:val="32"/>
          <w:szCs w:val="32"/>
        </w:rPr>
      </w:pPr>
      <w:bookmarkStart w:id="72" w:name="_Toc31562"/>
      <w:bookmarkStart w:id="73" w:name="_Toc9030"/>
      <w:bookmarkStart w:id="74" w:name="_Toc2794"/>
      <w:bookmarkStart w:id="75"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72"/>
      <w:bookmarkEnd w:id="7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文昌综合楼办公区空调维保服务采购之相关事宜，达成以下协议，并承诺共同遵守。</w:t>
      </w:r>
    </w:p>
    <w:p>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财政性资金按财政国库集中支付规定程序办理。由</w:t>
      </w:r>
      <w:r>
        <w:rPr>
          <w:rFonts w:hint="eastAsia" w:ascii="仿宋_GB2312" w:hAnsi="宋体" w:eastAsia="仿宋_GB2312" w:cs="Arial"/>
          <w:bCs/>
          <w:sz w:val="24"/>
          <w:lang w:val="en-US" w:eastAsia="zh-CN"/>
        </w:rPr>
        <w:t>甲方</w:t>
      </w:r>
      <w:r>
        <w:rPr>
          <w:rFonts w:hint="eastAsia" w:ascii="仿宋_GB2312" w:hAnsi="宋体" w:eastAsia="仿宋_GB2312" w:cs="Arial"/>
          <w:bCs/>
          <w:sz w:val="24"/>
        </w:rPr>
        <w:t>按《文昌综合楼办公区空调</w:t>
      </w:r>
      <w:r>
        <w:rPr>
          <w:rFonts w:hint="eastAsia" w:ascii="仿宋_GB2312" w:hAnsi="宋体" w:eastAsia="仿宋_GB2312" w:cs="Arial"/>
          <w:bCs/>
          <w:sz w:val="24"/>
          <w:lang w:val="en-US" w:eastAsia="zh-CN"/>
        </w:rPr>
        <w:t>系统</w:t>
      </w:r>
      <w:r>
        <w:rPr>
          <w:rFonts w:hint="eastAsia" w:ascii="仿宋_GB2312" w:hAnsi="宋体" w:eastAsia="仿宋_GB2312" w:cs="Arial"/>
          <w:bCs/>
          <w:sz w:val="24"/>
        </w:rPr>
        <w:t>维保服务考核办法》对</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在办公区空调系统维护服务履行情况进行实地考核。根据考核结果按每季度向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应当于下季度开始后10个工作日内，将上季度合法、有效发票开具给</w:t>
      </w:r>
      <w:r>
        <w:rPr>
          <w:rFonts w:hint="eastAsia" w:ascii="仿宋_GB2312" w:hAnsi="宋体" w:eastAsia="仿宋_GB2312" w:cs="Arial"/>
          <w:bCs/>
          <w:sz w:val="24"/>
          <w:lang w:val="en-US" w:eastAsia="zh-CN"/>
        </w:rPr>
        <w:t>甲方</w:t>
      </w:r>
      <w:r>
        <w:rPr>
          <w:rFonts w:hint="eastAsia" w:ascii="仿宋_GB2312" w:hAnsi="宋体" w:eastAsia="仿宋_GB2312" w:cs="Arial"/>
          <w:bCs/>
          <w:sz w:val="24"/>
        </w:rPr>
        <w:t>，</w:t>
      </w:r>
      <w:r>
        <w:rPr>
          <w:rFonts w:hint="eastAsia" w:ascii="仿宋_GB2312" w:hAnsi="宋体" w:eastAsia="仿宋_GB2312" w:cs="Arial"/>
          <w:bCs/>
          <w:sz w:val="24"/>
          <w:lang w:val="en-US" w:eastAsia="zh-CN"/>
        </w:rPr>
        <w:t>甲方原则上</w:t>
      </w:r>
      <w:r>
        <w:rPr>
          <w:rFonts w:hint="eastAsia" w:ascii="仿宋_GB2312" w:hAnsi="宋体" w:eastAsia="仿宋_GB2312" w:cs="Arial"/>
          <w:bCs/>
          <w:sz w:val="24"/>
        </w:rPr>
        <w:t>应当自收到发票后10个工作日内将资金支付到合同约定的</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账户（季度：第一季度1-3月，第二季度4-6月，以此类推。）。</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如乙方提供的服务不符合合同约定</w:t>
      </w:r>
      <w:r>
        <w:rPr>
          <w:rFonts w:hint="eastAsia" w:ascii="仿宋_GB2312" w:hAnsi="宋体" w:eastAsia="仿宋_GB2312"/>
          <w:sz w:val="24"/>
          <w:lang w:eastAsia="zh-CN"/>
        </w:rPr>
        <w:t>：</w:t>
      </w:r>
      <w:r>
        <w:rPr>
          <w:rFonts w:hint="eastAsia" w:ascii="仿宋_GB2312" w:hAnsi="宋体" w:eastAsia="仿宋_GB2312"/>
          <w:sz w:val="24"/>
        </w:rPr>
        <w:t>1.甲方有权解除合同，并要求乙方按合同总价款的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w:t>
      </w:r>
      <w:r>
        <w:rPr>
          <w:rFonts w:hint="eastAsia" w:ascii="仿宋_GB2312" w:hAnsi="宋体" w:eastAsia="仿宋_GB2312"/>
          <w:sz w:val="24"/>
          <w:lang w:val="en-US" w:eastAsia="zh-CN"/>
        </w:rPr>
        <w:t>按合同约定</w:t>
      </w:r>
      <w:r>
        <w:rPr>
          <w:rFonts w:hint="eastAsia" w:ascii="仿宋_GB2312" w:hAnsi="宋体" w:eastAsia="仿宋_GB2312"/>
          <w:sz w:val="24"/>
        </w:rPr>
        <w:t>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76" w:name="_第六章_评审方法及评审标准"/>
      <w:bookmarkEnd w:id="76"/>
      <w:r>
        <w:rPr>
          <w:rFonts w:hint="eastAsia"/>
          <w:sz w:val="32"/>
          <w:szCs w:val="32"/>
        </w:rPr>
        <w:t>第六章 评审方法及评审标准</w:t>
      </w:r>
      <w:bookmarkEnd w:id="74"/>
      <w:bookmarkEnd w:id="75"/>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588"/>
        <w:tblW w:w="94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3"/>
        <w:gridCol w:w="1048"/>
        <w:gridCol w:w="5144"/>
        <w:gridCol w:w="1086"/>
        <w:gridCol w:w="1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448"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360" w:lineRule="exact"/>
              <w:ind w:right="-168" w:rightChars="-80"/>
              <w:jc w:val="center"/>
              <w:textAlignment w:val="auto"/>
              <w:rPr>
                <w:rFonts w:hint="eastAsia" w:ascii="Times New Roman" w:hAnsi="Times New Roman" w:eastAsia="仿宋_GB2312" w:cs="仿宋_GB2312"/>
                <w:b/>
                <w:color w:val="auto"/>
                <w:sz w:val="24"/>
              </w:rPr>
            </w:pPr>
            <w:r>
              <w:rPr>
                <w:rFonts w:hint="eastAsia" w:ascii="Times New Roman" w:hAnsi="Times New Roman" w:eastAsia="仿宋_GB2312" w:cs="仿宋_GB2312"/>
                <w:b/>
                <w:color w:val="auto"/>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评分项</w:t>
            </w:r>
          </w:p>
        </w:tc>
        <w:tc>
          <w:tcPr>
            <w:tcW w:w="104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评审</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因素</w:t>
            </w:r>
          </w:p>
        </w:tc>
        <w:tc>
          <w:tcPr>
            <w:tcW w:w="514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评分标准说明</w:t>
            </w:r>
          </w:p>
        </w:tc>
        <w:tc>
          <w:tcPr>
            <w:tcW w:w="10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分值</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价格分</w:t>
            </w:r>
          </w:p>
        </w:tc>
        <w:tc>
          <w:tcPr>
            <w:tcW w:w="104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价格</w:t>
            </w:r>
          </w:p>
        </w:tc>
        <w:tc>
          <w:tcPr>
            <w:tcW w:w="5144" w:type="dxa"/>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以</w:t>
            </w:r>
            <w:r>
              <w:rPr>
                <w:rFonts w:hint="eastAsia" w:ascii="仿宋_GB2312" w:hAnsi="仿宋_GB2312" w:eastAsia="仿宋_GB2312" w:cs="仿宋_GB2312"/>
                <w:sz w:val="21"/>
                <w:szCs w:val="21"/>
              </w:rPr>
              <w:t>满足</w:t>
            </w:r>
            <w:r>
              <w:rPr>
                <w:rFonts w:hint="eastAsia" w:ascii="仿宋_GB2312" w:hAnsi="仿宋_GB2312" w:eastAsia="仿宋_GB2312" w:cs="仿宋_GB2312"/>
                <w:sz w:val="21"/>
                <w:szCs w:val="21"/>
                <w:lang w:eastAsia="zh-CN"/>
              </w:rPr>
              <w:t>磋商</w:t>
            </w:r>
            <w:r>
              <w:rPr>
                <w:rFonts w:hint="eastAsia" w:ascii="仿宋_GB2312" w:hAnsi="仿宋_GB2312" w:eastAsia="仿宋_GB2312" w:cs="仿宋_GB2312"/>
                <w:sz w:val="21"/>
                <w:szCs w:val="21"/>
              </w:rPr>
              <w:t>文件要求且</w:t>
            </w:r>
            <w:r>
              <w:rPr>
                <w:rFonts w:hint="eastAsia" w:ascii="仿宋_GB2312" w:hAnsi="仿宋_GB2312" w:eastAsia="仿宋_GB2312" w:cs="仿宋_GB2312"/>
                <w:sz w:val="21"/>
                <w:szCs w:val="21"/>
                <w:lang w:eastAsia="zh-CN"/>
              </w:rPr>
              <w:t>最后报</w:t>
            </w:r>
            <w:r>
              <w:rPr>
                <w:rFonts w:hint="eastAsia" w:ascii="仿宋_GB2312" w:hAnsi="仿宋_GB2312" w:eastAsia="仿宋_GB2312" w:cs="仿宋_GB2312"/>
                <w:sz w:val="21"/>
                <w:szCs w:val="21"/>
              </w:rPr>
              <w:t>价最低的</w:t>
            </w:r>
            <w:r>
              <w:rPr>
                <w:rFonts w:hint="eastAsia" w:ascii="仿宋_GB2312" w:hAnsi="仿宋_GB2312" w:eastAsia="仿宋_GB2312" w:cs="仿宋_GB2312"/>
                <w:sz w:val="21"/>
                <w:szCs w:val="21"/>
                <w:lang w:eastAsia="zh-CN"/>
              </w:rPr>
              <w:t>供应商的</w:t>
            </w:r>
            <w:r>
              <w:rPr>
                <w:rFonts w:hint="eastAsia" w:ascii="仿宋_GB2312" w:hAnsi="仿宋_GB2312" w:eastAsia="仿宋_GB2312" w:cs="仿宋_GB2312"/>
                <w:sz w:val="21"/>
                <w:szCs w:val="21"/>
              </w:rPr>
              <w:t>价</w:t>
            </w:r>
            <w:r>
              <w:rPr>
                <w:rFonts w:hint="eastAsia" w:ascii="仿宋_GB2312" w:hAnsi="仿宋_GB2312" w:eastAsia="仿宋_GB2312" w:cs="仿宋_GB2312"/>
                <w:sz w:val="21"/>
                <w:szCs w:val="21"/>
                <w:lang w:eastAsia="zh-CN"/>
              </w:rPr>
              <w:t>格</w:t>
            </w:r>
            <w:r>
              <w:rPr>
                <w:rFonts w:hint="eastAsia" w:ascii="仿宋_GB2312" w:hAnsi="仿宋_GB2312" w:eastAsia="仿宋_GB2312" w:cs="仿宋_GB2312"/>
                <w:sz w:val="21"/>
                <w:szCs w:val="21"/>
              </w:rPr>
              <w:t>为</w:t>
            </w:r>
            <w:r>
              <w:rPr>
                <w:rFonts w:hint="eastAsia" w:ascii="仿宋_GB2312" w:hAnsi="仿宋_GB2312" w:eastAsia="仿宋_GB2312" w:cs="仿宋_GB2312"/>
                <w:sz w:val="21"/>
                <w:szCs w:val="21"/>
                <w:lang w:eastAsia="zh-CN"/>
              </w:rPr>
              <w:t>磋商</w:t>
            </w:r>
            <w:r>
              <w:rPr>
                <w:rFonts w:hint="eastAsia" w:ascii="仿宋_GB2312" w:hAnsi="仿宋_GB2312" w:eastAsia="仿宋_GB2312" w:cs="仿宋_GB2312"/>
                <w:sz w:val="21"/>
                <w:szCs w:val="21"/>
              </w:rPr>
              <w:t>基准价，其</w:t>
            </w:r>
            <w:r>
              <w:rPr>
                <w:rFonts w:hint="eastAsia" w:ascii="仿宋_GB2312" w:hAnsi="仿宋_GB2312" w:eastAsia="仿宋_GB2312" w:cs="仿宋_GB2312"/>
                <w:sz w:val="21"/>
                <w:szCs w:val="21"/>
                <w:lang w:eastAsia="zh-CN"/>
              </w:rPr>
              <w:t>供应商</w:t>
            </w:r>
            <w:r>
              <w:rPr>
                <w:rFonts w:hint="eastAsia" w:ascii="仿宋_GB2312" w:hAnsi="仿宋_GB2312" w:eastAsia="仿宋_GB2312" w:cs="仿宋_GB2312"/>
                <w:sz w:val="21"/>
                <w:szCs w:val="21"/>
              </w:rPr>
              <w:t>的报价分为最高分</w:t>
            </w:r>
            <w:r>
              <w:rPr>
                <w:rFonts w:hint="eastAsia" w:ascii="仿宋_GB2312" w:hAnsi="仿宋_GB2312" w:eastAsia="仿宋_GB2312" w:cs="仿宋_GB2312"/>
                <w:sz w:val="21"/>
                <w:szCs w:val="21"/>
                <w:lang w:val="en-US" w:eastAsia="zh-CN"/>
              </w:rPr>
              <w:t>16</w:t>
            </w:r>
            <w:r>
              <w:rPr>
                <w:rFonts w:hint="eastAsia" w:ascii="仿宋_GB2312" w:hAnsi="仿宋_GB2312" w:eastAsia="仿宋_GB2312" w:cs="仿宋_GB2312"/>
                <w:sz w:val="21"/>
                <w:szCs w:val="21"/>
              </w:rPr>
              <w:t>分；</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2.其他</w:t>
            </w:r>
            <w:r>
              <w:rPr>
                <w:rFonts w:hint="eastAsia" w:ascii="仿宋_GB2312" w:hAnsi="仿宋_GB2312" w:eastAsia="仿宋_GB2312" w:cs="仿宋_GB2312"/>
                <w:sz w:val="21"/>
                <w:szCs w:val="21"/>
                <w:lang w:eastAsia="zh-CN"/>
              </w:rPr>
              <w:t>供应商</w:t>
            </w:r>
            <w:r>
              <w:rPr>
                <w:rFonts w:hint="eastAsia" w:ascii="仿宋_GB2312" w:hAnsi="仿宋_GB2312" w:eastAsia="仿宋_GB2312" w:cs="仿宋_GB2312"/>
                <w:sz w:val="21"/>
                <w:szCs w:val="21"/>
              </w:rPr>
              <w:t>的报价得分按以下公式计算：</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某供应商磋商报价得分=（磋商基准价／某供应商最后磋商报价）×</w:t>
            </w:r>
            <w:r>
              <w:rPr>
                <w:rFonts w:hint="eastAsia" w:ascii="仿宋_GB2312" w:hAnsi="仿宋_GB2312" w:eastAsia="仿宋_GB2312" w:cs="仿宋_GB2312"/>
                <w:color w:val="auto"/>
                <w:sz w:val="21"/>
                <w:szCs w:val="21"/>
                <w:lang w:val="en-US" w:eastAsia="zh-CN"/>
              </w:rPr>
              <w:t>16</w:t>
            </w:r>
            <w:r>
              <w:rPr>
                <w:rFonts w:hint="eastAsia" w:ascii="仿宋_GB2312" w:hAnsi="仿宋_GB2312" w:eastAsia="仿宋_GB2312" w:cs="仿宋_GB2312"/>
                <w:color w:val="auto"/>
                <w:sz w:val="21"/>
                <w:szCs w:val="21"/>
              </w:rPr>
              <w:t>分；</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color w:val="auto"/>
                <w:sz w:val="21"/>
                <w:szCs w:val="21"/>
              </w:rPr>
            </w:pPr>
            <w:bookmarkStart w:id="77" w:name="OLE_LINK1"/>
            <w:r>
              <w:rPr>
                <w:rFonts w:hint="eastAsia" w:ascii="仿宋_GB2312" w:hAnsi="仿宋_GB2312" w:eastAsia="仿宋_GB2312" w:cs="仿宋_GB2312"/>
                <w:b/>
                <w:bCs/>
                <w:color w:val="auto"/>
                <w:sz w:val="21"/>
                <w:szCs w:val="24"/>
                <w:highlight w:val="none"/>
              </w:rPr>
              <w:t>注：专门面向</w:t>
            </w:r>
            <w:r>
              <w:rPr>
                <w:rFonts w:hint="eastAsia" w:ascii="仿宋_GB2312" w:hAnsi="仿宋_GB2312" w:eastAsia="仿宋_GB2312" w:cs="仿宋_GB2312"/>
                <w:b/>
                <w:bCs/>
                <w:color w:val="auto"/>
                <w:sz w:val="21"/>
                <w:szCs w:val="24"/>
                <w:highlight w:val="none"/>
                <w:lang w:val="en-US" w:eastAsia="zh-CN"/>
              </w:rPr>
              <w:t>中小</w:t>
            </w:r>
            <w:r>
              <w:rPr>
                <w:rFonts w:hint="eastAsia" w:ascii="仿宋_GB2312" w:hAnsi="仿宋_GB2312" w:eastAsia="仿宋_GB2312" w:cs="仿宋_GB2312"/>
                <w:b/>
                <w:bCs/>
                <w:color w:val="auto"/>
                <w:sz w:val="21"/>
                <w:szCs w:val="24"/>
                <w:highlight w:val="none"/>
              </w:rPr>
              <w:t>企业采购的项目或者采购包，不再执行价格评审优惠的扶持政策。</w:t>
            </w:r>
            <w:bookmarkEnd w:id="77"/>
          </w:p>
        </w:tc>
        <w:tc>
          <w:tcPr>
            <w:tcW w:w="10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bCs/>
                <w:color w:val="auto"/>
                <w:sz w:val="21"/>
                <w:szCs w:val="21"/>
                <w:lang w:val="en-US" w:eastAsia="zh-CN"/>
              </w:rPr>
              <w:t>16</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rPr>
              <w:t>人员配置</w:t>
            </w:r>
            <w:r>
              <w:rPr>
                <w:rFonts w:hint="eastAsia" w:ascii="仿宋_GB2312" w:hAnsi="仿宋_GB2312" w:eastAsia="仿宋_GB2312" w:cs="仿宋_GB2312"/>
                <w:b/>
                <w:color w:val="auto"/>
                <w:sz w:val="21"/>
                <w:szCs w:val="21"/>
                <w:lang w:val="en-US" w:eastAsia="zh-CN"/>
              </w:rPr>
              <w:t>分</w:t>
            </w:r>
            <w:r>
              <w:rPr>
                <w:rFonts w:hint="eastAsia" w:ascii="仿宋_GB2312" w:hAnsi="仿宋_GB2312" w:eastAsia="仿宋_GB2312" w:cs="仿宋_GB2312"/>
                <w:b/>
                <w:color w:val="auto"/>
                <w:sz w:val="21"/>
                <w:szCs w:val="21"/>
              </w:rPr>
              <w:t>方案</w:t>
            </w:r>
          </w:p>
        </w:tc>
        <w:tc>
          <w:tcPr>
            <w:tcW w:w="104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项目负责人</w:t>
            </w:r>
          </w:p>
        </w:tc>
        <w:tc>
          <w:tcPr>
            <w:tcW w:w="5144" w:type="dxa"/>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1.具有大专以上学历得</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2.学历专业为暖通空调类专业（含通风及空调工程</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color w:val="auto"/>
                <w:sz w:val="21"/>
                <w:szCs w:val="21"/>
              </w:rPr>
              <w:t>制冷与空调技术</w:t>
            </w:r>
            <w:r>
              <w:rPr>
                <w:rFonts w:hint="eastAsia" w:ascii="仿宋_GB2312" w:hAnsi="仿宋_GB2312" w:eastAsia="仿宋_GB2312" w:cs="仿宋_GB2312"/>
                <w:color w:val="auto"/>
                <w:sz w:val="21"/>
                <w:szCs w:val="21"/>
                <w:lang w:eastAsia="zh-CN"/>
              </w:rPr>
              <w:t>、供热通风与空调工程</w:t>
            </w:r>
            <w:r>
              <w:rPr>
                <w:rFonts w:hint="eastAsia" w:ascii="仿宋_GB2312" w:hAnsi="仿宋_GB2312" w:eastAsia="仿宋_GB2312" w:cs="仿宋_GB2312"/>
                <w:color w:val="auto"/>
                <w:sz w:val="21"/>
                <w:szCs w:val="21"/>
                <w:lang w:val="en-US" w:eastAsia="zh-CN"/>
              </w:rPr>
              <w:t>技术</w:t>
            </w:r>
            <w:r>
              <w:rPr>
                <w:rFonts w:hint="eastAsia" w:ascii="仿宋_GB2312" w:hAnsi="仿宋_GB2312" w:eastAsia="仿宋_GB2312" w:cs="仿宋_GB2312"/>
                <w:color w:val="auto"/>
                <w:sz w:val="21"/>
                <w:szCs w:val="21"/>
              </w:rPr>
              <w:t>等相关专业）得</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3.具有暖通空调、供热通风与空调施工运行、制冷和空调设备运行与维修</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供热通风与空调工程其中任意一个专业的中级职称</w:t>
            </w:r>
            <w:r>
              <w:rPr>
                <w:rFonts w:hint="eastAsia" w:ascii="仿宋_GB2312" w:hAnsi="仿宋_GB2312" w:eastAsia="仿宋_GB2312" w:cs="仿宋_GB2312"/>
                <w:color w:val="auto"/>
                <w:szCs w:val="21"/>
                <w:lang w:eastAsia="zh-CN"/>
              </w:rPr>
              <w:t>或者制冷空调系统安装维修工</w:t>
            </w:r>
            <w:r>
              <w:rPr>
                <w:rFonts w:hint="eastAsia" w:ascii="仿宋_GB2312" w:hAnsi="仿宋_GB2312" w:eastAsia="仿宋_GB2312" w:cs="仿宋_GB2312"/>
                <w:i w:val="0"/>
                <w:iCs w:val="0"/>
                <w:caps w:val="0"/>
                <w:color w:val="auto"/>
                <w:spacing w:val="0"/>
                <w:sz w:val="21"/>
                <w:szCs w:val="21"/>
                <w:shd w:val="clear" w:color="auto" w:fill="auto"/>
              </w:rPr>
              <w:t>四级</w:t>
            </w:r>
            <w:r>
              <w:rPr>
                <w:rFonts w:hint="eastAsia" w:ascii="仿宋_GB2312" w:hAnsi="仿宋_GB2312" w:eastAsia="仿宋_GB2312" w:cs="仿宋_GB2312"/>
                <w:i w:val="0"/>
                <w:iCs w:val="0"/>
                <w:caps w:val="0"/>
                <w:color w:val="auto"/>
                <w:spacing w:val="0"/>
                <w:sz w:val="21"/>
                <w:szCs w:val="21"/>
                <w:shd w:val="clear" w:color="auto" w:fill="auto"/>
                <w:lang w:val="en-US" w:eastAsia="zh-CN"/>
              </w:rPr>
              <w:t>/中级工</w:t>
            </w:r>
            <w:r>
              <w:rPr>
                <w:rFonts w:hint="eastAsia" w:ascii="仿宋_GB2312" w:hAnsi="仿宋_GB2312" w:eastAsia="仿宋_GB2312" w:cs="仿宋_GB2312"/>
                <w:color w:val="auto"/>
                <w:szCs w:val="21"/>
                <w:lang w:eastAsia="zh-CN"/>
              </w:rPr>
              <w:t>职业技能</w:t>
            </w:r>
            <w:r>
              <w:rPr>
                <w:rFonts w:hint="eastAsia" w:ascii="仿宋_GB2312" w:hAnsi="仿宋_GB2312" w:eastAsia="仿宋_GB2312" w:cs="仿宋_GB2312"/>
                <w:i w:val="0"/>
                <w:iCs w:val="0"/>
                <w:caps w:val="0"/>
                <w:color w:val="auto"/>
                <w:spacing w:val="0"/>
                <w:sz w:val="21"/>
                <w:szCs w:val="21"/>
                <w:shd w:val="clear" w:color="auto" w:fill="auto"/>
              </w:rPr>
              <w:t>等级</w:t>
            </w:r>
            <w:r>
              <w:rPr>
                <w:rFonts w:hint="eastAsia" w:ascii="仿宋_GB2312" w:hAnsi="仿宋_GB2312" w:eastAsia="仿宋_GB2312" w:cs="仿宋_GB2312"/>
                <w:i w:val="0"/>
                <w:iCs w:val="0"/>
                <w:caps w:val="0"/>
                <w:color w:val="auto"/>
                <w:spacing w:val="0"/>
                <w:sz w:val="21"/>
                <w:szCs w:val="21"/>
                <w:shd w:val="clear" w:color="auto" w:fill="auto"/>
                <w:lang w:val="en-US" w:eastAsia="zh-CN"/>
              </w:rPr>
              <w:t>证书</w:t>
            </w:r>
            <w:r>
              <w:rPr>
                <w:rFonts w:hint="eastAsia" w:ascii="仿宋_GB2312" w:hAnsi="仿宋_GB2312" w:eastAsia="仿宋_GB2312" w:cs="仿宋_GB2312"/>
                <w:color w:val="auto"/>
                <w:sz w:val="21"/>
                <w:szCs w:val="21"/>
              </w:rPr>
              <w:t>得</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分，具有暖通空调、供热通风与空调施工运行、制冷和空调设备运行与维修</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供热通风与空调工程</w:t>
            </w:r>
            <w:r>
              <w:rPr>
                <w:rFonts w:hint="eastAsia" w:ascii="仿宋_GB2312" w:hAnsi="仿宋_GB2312" w:eastAsia="仿宋_GB2312" w:cs="仿宋_GB2312"/>
                <w:color w:val="auto"/>
                <w:sz w:val="21"/>
                <w:szCs w:val="21"/>
                <w:lang w:val="en-US" w:eastAsia="zh-CN"/>
              </w:rPr>
              <w:t>其中任意一个</w:t>
            </w:r>
            <w:r>
              <w:rPr>
                <w:rFonts w:hint="eastAsia" w:ascii="仿宋_GB2312" w:hAnsi="仿宋_GB2312" w:eastAsia="仿宋_GB2312" w:cs="仿宋_GB2312"/>
                <w:color w:val="auto"/>
                <w:sz w:val="21"/>
                <w:szCs w:val="21"/>
              </w:rPr>
              <w:t>专业</w:t>
            </w:r>
            <w:r>
              <w:rPr>
                <w:rFonts w:hint="eastAsia" w:ascii="仿宋_GB2312" w:hAnsi="仿宋_GB2312" w:eastAsia="仿宋_GB2312" w:cs="仿宋_GB2312"/>
                <w:color w:val="auto"/>
                <w:sz w:val="21"/>
                <w:szCs w:val="21"/>
                <w:lang w:val="en-US" w:eastAsia="zh-CN"/>
              </w:rPr>
              <w:t>的</w:t>
            </w:r>
            <w:r>
              <w:rPr>
                <w:rFonts w:hint="eastAsia" w:ascii="仿宋_GB2312" w:hAnsi="仿宋_GB2312" w:eastAsia="仿宋_GB2312" w:cs="仿宋_GB2312"/>
                <w:color w:val="auto"/>
                <w:sz w:val="21"/>
                <w:szCs w:val="21"/>
                <w:lang w:eastAsia="zh-CN"/>
              </w:rPr>
              <w:t>高级职称或者制冷空调系统安装维修工</w:t>
            </w:r>
            <w:r>
              <w:rPr>
                <w:rFonts w:hint="eastAsia" w:ascii="仿宋_GB2312" w:hAnsi="仿宋_GB2312" w:eastAsia="仿宋_GB2312" w:cs="仿宋_GB2312"/>
                <w:i w:val="0"/>
                <w:iCs w:val="0"/>
                <w:caps w:val="0"/>
                <w:color w:val="auto"/>
                <w:spacing w:val="0"/>
                <w:sz w:val="21"/>
                <w:szCs w:val="21"/>
                <w:shd w:val="clear" w:color="auto" w:fill="auto"/>
              </w:rPr>
              <w:t>三级</w:t>
            </w:r>
            <w:r>
              <w:rPr>
                <w:rFonts w:hint="eastAsia" w:ascii="仿宋_GB2312" w:hAnsi="仿宋_GB2312" w:eastAsia="仿宋_GB2312" w:cs="仿宋_GB2312"/>
                <w:i w:val="0"/>
                <w:iCs w:val="0"/>
                <w:caps w:val="0"/>
                <w:color w:val="auto"/>
                <w:spacing w:val="0"/>
                <w:sz w:val="21"/>
                <w:szCs w:val="21"/>
                <w:shd w:val="clear" w:color="auto" w:fill="auto"/>
                <w:lang w:val="en-US" w:eastAsia="zh-CN"/>
              </w:rPr>
              <w:t>/高级工</w:t>
            </w:r>
            <w:r>
              <w:rPr>
                <w:rFonts w:hint="eastAsia" w:ascii="仿宋_GB2312" w:hAnsi="仿宋_GB2312" w:eastAsia="仿宋_GB2312" w:cs="仿宋_GB2312"/>
                <w:i w:val="0"/>
                <w:iCs w:val="0"/>
                <w:caps w:val="0"/>
                <w:color w:val="auto"/>
                <w:spacing w:val="0"/>
                <w:sz w:val="21"/>
                <w:szCs w:val="21"/>
                <w:shd w:val="clear" w:color="auto" w:fill="auto"/>
                <w:lang w:eastAsia="zh-CN"/>
              </w:rPr>
              <w:t>以上</w:t>
            </w:r>
            <w:r>
              <w:rPr>
                <w:rFonts w:hint="eastAsia" w:ascii="仿宋_GB2312" w:hAnsi="仿宋_GB2312" w:eastAsia="仿宋_GB2312" w:cs="仿宋_GB2312"/>
                <w:color w:val="auto"/>
                <w:sz w:val="21"/>
                <w:szCs w:val="21"/>
                <w:lang w:eastAsia="zh-CN"/>
              </w:rPr>
              <w:t>职业技能等级</w:t>
            </w:r>
            <w:r>
              <w:rPr>
                <w:rFonts w:hint="eastAsia" w:ascii="仿宋_GB2312" w:hAnsi="仿宋_GB2312" w:eastAsia="仿宋_GB2312" w:cs="仿宋_GB2312"/>
                <w:color w:val="auto"/>
                <w:sz w:val="21"/>
                <w:szCs w:val="21"/>
                <w:lang w:val="en-US" w:eastAsia="zh-CN"/>
              </w:rPr>
              <w:t>证书</w:t>
            </w:r>
            <w:r>
              <w:rPr>
                <w:rFonts w:hint="eastAsia" w:ascii="仿宋_GB2312" w:hAnsi="仿宋_GB2312" w:eastAsia="仿宋_GB2312" w:cs="仿宋_GB2312"/>
                <w:color w:val="auto"/>
                <w:sz w:val="21"/>
                <w:szCs w:val="21"/>
              </w:rPr>
              <w:t>得</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sz w:val="21"/>
                <w:szCs w:val="21"/>
              </w:rPr>
              <w:t>4.具有累计6年</w:t>
            </w:r>
            <w:r>
              <w:rPr>
                <w:rFonts w:hint="eastAsia" w:ascii="仿宋_GB2312" w:hAnsi="仿宋_GB2312" w:eastAsia="仿宋_GB2312" w:cs="仿宋_GB2312"/>
                <w:color w:val="auto"/>
                <w:sz w:val="21"/>
                <w:szCs w:val="21"/>
                <w:lang w:val="en-US" w:eastAsia="zh-CN"/>
              </w:rPr>
              <w:t>以上且不满8年</w:t>
            </w:r>
            <w:r>
              <w:rPr>
                <w:rFonts w:hint="eastAsia" w:ascii="仿宋_GB2312" w:hAnsi="仿宋_GB2312" w:eastAsia="仿宋_GB2312" w:cs="仿宋_GB2312"/>
                <w:color w:val="auto"/>
                <w:sz w:val="21"/>
                <w:szCs w:val="21"/>
                <w:lang w:eastAsia="zh-CN"/>
              </w:rPr>
              <w:t>空调</w:t>
            </w:r>
            <w:r>
              <w:rPr>
                <w:rFonts w:hint="eastAsia" w:ascii="仿宋_GB2312" w:hAnsi="仿宋_GB2312" w:eastAsia="仿宋_GB2312" w:cs="仿宋_GB2312"/>
                <w:color w:val="auto"/>
                <w:sz w:val="21"/>
                <w:szCs w:val="21"/>
              </w:rPr>
              <w:t>维保相关管理工作经验得</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分；累计</w:t>
            </w:r>
            <w:r>
              <w:rPr>
                <w:rFonts w:hint="eastAsia" w:ascii="仿宋_GB2312" w:hAnsi="仿宋_GB2312" w:eastAsia="仿宋_GB2312" w:cs="仿宋_GB2312"/>
                <w:color w:val="auto"/>
                <w:sz w:val="21"/>
                <w:szCs w:val="21"/>
                <w:lang w:val="en-US" w:eastAsia="zh-CN"/>
              </w:rPr>
              <w:t>8</w:t>
            </w:r>
            <w:r>
              <w:rPr>
                <w:rFonts w:hint="eastAsia" w:ascii="仿宋_GB2312" w:hAnsi="仿宋_GB2312" w:eastAsia="仿宋_GB2312" w:cs="仿宋_GB2312"/>
                <w:color w:val="auto"/>
                <w:sz w:val="21"/>
                <w:szCs w:val="21"/>
              </w:rPr>
              <w:t>年以上</w:t>
            </w:r>
            <w:r>
              <w:rPr>
                <w:rFonts w:hint="eastAsia" w:ascii="仿宋_GB2312" w:hAnsi="仿宋_GB2312" w:eastAsia="仿宋_GB2312" w:cs="仿宋_GB2312"/>
                <w:color w:val="auto"/>
                <w:sz w:val="21"/>
                <w:szCs w:val="21"/>
                <w:lang w:eastAsia="zh-CN"/>
              </w:rPr>
              <w:t>空调</w:t>
            </w:r>
            <w:r>
              <w:rPr>
                <w:rFonts w:hint="eastAsia" w:ascii="仿宋_GB2312" w:hAnsi="仿宋_GB2312" w:eastAsia="仿宋_GB2312" w:cs="仿宋_GB2312"/>
                <w:color w:val="auto"/>
                <w:sz w:val="21"/>
                <w:szCs w:val="21"/>
              </w:rPr>
              <w:t>维保相关管理工作经验得</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注：1.供应商须提供项目负责人为本公司正式员工的相关证明材料（如劳动合同、协议等），否则该人员不予计分；</w:t>
            </w:r>
          </w:p>
          <w:p>
            <w:pPr>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rPr>
              <w:t>供应商须提供项目负责人相关学历、证书、工作经验证明材料，未提供的，对应加分项不予计分。</w:t>
            </w:r>
          </w:p>
          <w:p>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color w:val="auto"/>
                <w:sz w:val="21"/>
                <w:szCs w:val="21"/>
              </w:rPr>
            </w:pPr>
          </w:p>
        </w:tc>
        <w:tc>
          <w:tcPr>
            <w:tcW w:w="10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val="en-US" w:eastAsia="zh-CN"/>
              </w:rPr>
              <w:t>3</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color w:val="auto"/>
                <w:sz w:val="21"/>
                <w:szCs w:val="21"/>
                <w:lang w:val="en-US" w:eastAsia="zh-CN"/>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53"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rPr>
            </w:pPr>
          </w:p>
        </w:tc>
        <w:tc>
          <w:tcPr>
            <w:tcW w:w="1048"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维保人员</w:t>
            </w:r>
            <w:r>
              <w:rPr>
                <w:rFonts w:hint="eastAsia" w:ascii="仿宋_GB2312" w:hAnsi="仿宋_GB2312" w:eastAsia="仿宋_GB2312" w:cs="仿宋_GB2312"/>
                <w:b/>
                <w:bCs/>
                <w:strike w:val="0"/>
                <w:dstrike w:val="0"/>
                <w:color w:val="auto"/>
                <w:sz w:val="21"/>
                <w:szCs w:val="21"/>
              </w:rPr>
              <w:t>（</w:t>
            </w:r>
            <w:r>
              <w:rPr>
                <w:rFonts w:hint="eastAsia" w:ascii="仿宋_GB2312" w:hAnsi="仿宋_GB2312" w:eastAsia="仿宋_GB2312" w:cs="仿宋_GB2312"/>
                <w:b/>
                <w:bCs/>
                <w:strike w:val="0"/>
                <w:dstrike w:val="0"/>
                <w:color w:val="auto"/>
                <w:sz w:val="21"/>
                <w:szCs w:val="21"/>
                <w:lang w:eastAsia="zh-CN"/>
              </w:rPr>
              <w:t>不含</w:t>
            </w:r>
            <w:r>
              <w:rPr>
                <w:rFonts w:hint="eastAsia" w:ascii="仿宋_GB2312" w:hAnsi="仿宋_GB2312" w:eastAsia="仿宋_GB2312" w:cs="仿宋_GB2312"/>
                <w:b/>
                <w:bCs/>
                <w:strike w:val="0"/>
                <w:dstrike w:val="0"/>
                <w:color w:val="auto"/>
                <w:sz w:val="21"/>
                <w:szCs w:val="21"/>
              </w:rPr>
              <w:t>项目负责人）</w:t>
            </w:r>
          </w:p>
        </w:tc>
        <w:tc>
          <w:tcPr>
            <w:tcW w:w="5144" w:type="dxa"/>
            <w:vAlign w:val="center"/>
          </w:tcPr>
          <w:p>
            <w:pPr>
              <w:pStyle w:val="564"/>
              <w:ind w:left="0" w:leftChars="0" w:firstLine="420" w:firstLineChars="200"/>
              <w:jc w:val="lef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eastAsia="zh-CN"/>
              </w:rPr>
              <w:t>每</w:t>
            </w:r>
            <w:r>
              <w:rPr>
                <w:rFonts w:hint="eastAsia" w:ascii="仿宋_GB2312" w:hAnsi="仿宋_GB2312" w:eastAsia="仿宋_GB2312" w:cs="仿宋_GB2312"/>
                <w:color w:val="auto"/>
                <w:sz w:val="21"/>
                <w:szCs w:val="21"/>
                <w:lang w:val="en-US" w:eastAsia="zh-CN"/>
              </w:rPr>
              <w:t>增加1</w:t>
            </w:r>
            <w:r>
              <w:rPr>
                <w:rFonts w:hint="eastAsia" w:ascii="仿宋_GB2312" w:hAnsi="仿宋_GB2312" w:eastAsia="仿宋_GB2312" w:cs="仿宋_GB2312"/>
                <w:color w:val="auto"/>
                <w:sz w:val="21"/>
                <w:szCs w:val="21"/>
              </w:rPr>
              <w:t>名</w:t>
            </w:r>
            <w:r>
              <w:rPr>
                <w:rFonts w:hint="eastAsia" w:ascii="仿宋_GB2312" w:hAnsi="仿宋_GB2312" w:eastAsia="仿宋_GB2312" w:cs="仿宋_GB2312"/>
                <w:color w:val="auto"/>
                <w:sz w:val="21"/>
                <w:szCs w:val="21"/>
                <w:lang w:eastAsia="zh-CN"/>
              </w:rPr>
              <w:t>维保人员</w:t>
            </w:r>
            <w:r>
              <w:rPr>
                <w:rFonts w:hint="eastAsia" w:ascii="仿宋_GB2312" w:hAnsi="仿宋_GB2312" w:eastAsia="仿宋_GB2312" w:cs="仿宋_GB2312"/>
                <w:color w:val="auto"/>
                <w:sz w:val="21"/>
                <w:szCs w:val="21"/>
              </w:rPr>
              <w:t>具有</w:t>
            </w:r>
            <w:r>
              <w:rPr>
                <w:rFonts w:hint="eastAsia" w:ascii="仿宋_GB2312" w:hAnsi="仿宋_GB2312" w:eastAsia="仿宋_GB2312" w:cs="仿宋_GB2312"/>
                <w:color w:val="auto"/>
                <w:sz w:val="21"/>
                <w:szCs w:val="21"/>
                <w:lang w:eastAsia="zh-CN"/>
              </w:rPr>
              <w:t>焊接《特种作业操作证（熔化焊接与热切割作业）》并具有焊接实操能力及实操</w:t>
            </w:r>
            <w:r>
              <w:rPr>
                <w:rFonts w:hint="eastAsia" w:ascii="仿宋_GB2312" w:hAnsi="仿宋_GB2312" w:eastAsia="仿宋_GB2312" w:cs="仿宋_GB2312"/>
                <w:color w:val="auto"/>
                <w:sz w:val="21"/>
                <w:szCs w:val="21"/>
              </w:rPr>
              <w:t>经验得</w:t>
            </w:r>
            <w:r>
              <w:rPr>
                <w:rFonts w:hint="eastAsia" w:ascii="仿宋_GB2312" w:hAnsi="仿宋_GB2312" w:eastAsia="仿宋_GB2312" w:cs="仿宋_GB2312"/>
                <w:color w:val="auto"/>
                <w:sz w:val="21"/>
                <w:szCs w:val="21"/>
                <w:lang w:val="en-US" w:eastAsia="zh-CN"/>
              </w:rPr>
              <w:t>0.5</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p>
          <w:p>
            <w:pPr>
              <w:pStyle w:val="564"/>
              <w:ind w:left="0" w:leftChars="0" w:firstLine="420" w:firstLineChars="20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color w:val="auto"/>
                <w:sz w:val="21"/>
                <w:szCs w:val="21"/>
                <w:lang w:eastAsia="zh-CN"/>
              </w:rPr>
              <w:t>每有</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名维保人员</w:t>
            </w:r>
            <w:r>
              <w:rPr>
                <w:rFonts w:hint="eastAsia" w:ascii="仿宋_GB2312" w:hAnsi="仿宋_GB2312" w:eastAsia="仿宋_GB2312" w:cs="仿宋_GB2312"/>
                <w:color w:val="auto"/>
                <w:sz w:val="21"/>
                <w:szCs w:val="21"/>
              </w:rPr>
              <w:t>具有</w:t>
            </w:r>
            <w:r>
              <w:rPr>
                <w:rFonts w:hint="eastAsia" w:ascii="仿宋_GB2312" w:hAnsi="仿宋_GB2312" w:eastAsia="仿宋_GB2312" w:cs="仿宋_GB2312"/>
                <w:color w:val="auto"/>
                <w:sz w:val="21"/>
                <w:szCs w:val="21"/>
                <w:lang w:eastAsia="zh-CN"/>
              </w:rPr>
              <w:t>累计</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年以上</w:t>
            </w:r>
            <w:r>
              <w:rPr>
                <w:rFonts w:hint="eastAsia" w:ascii="仿宋_GB2312" w:hAnsi="仿宋_GB2312" w:eastAsia="仿宋_GB2312" w:cs="仿宋_GB2312"/>
                <w:bCs/>
                <w:color w:val="auto"/>
                <w:kern w:val="0"/>
                <w:sz w:val="21"/>
                <w:szCs w:val="21"/>
                <w:lang w:eastAsia="zh-CN"/>
              </w:rPr>
              <w:t>空调维保</w:t>
            </w:r>
            <w:r>
              <w:rPr>
                <w:rFonts w:hint="eastAsia" w:ascii="仿宋_GB2312" w:hAnsi="仿宋_GB2312" w:eastAsia="仿宋_GB2312" w:cs="仿宋_GB2312"/>
                <w:color w:val="auto"/>
                <w:sz w:val="21"/>
                <w:szCs w:val="21"/>
              </w:rPr>
              <w:t>相关工作经验得</w:t>
            </w:r>
            <w:r>
              <w:rPr>
                <w:rFonts w:hint="eastAsia" w:ascii="仿宋_GB2312" w:hAnsi="仿宋_GB2312" w:eastAsia="仿宋_GB2312" w:cs="仿宋_GB2312"/>
                <w:color w:val="auto"/>
                <w:sz w:val="21"/>
                <w:szCs w:val="21"/>
                <w:lang w:val="en-US" w:eastAsia="zh-CN"/>
              </w:rPr>
              <w:t>0.2</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w:t>
            </w:r>
          </w:p>
          <w:p>
            <w:pPr>
              <w:pStyle w:val="564"/>
              <w:ind w:left="0" w:leftChars="0" w:firstLine="420" w:firstLineChars="200"/>
              <w:jc w:val="left"/>
              <w:rPr>
                <w:rFonts w:hint="eastAsia" w:ascii="仿宋_GB2312" w:hAnsi="仿宋_GB2312" w:eastAsia="仿宋_GB2312" w:cs="仿宋_GB2312"/>
                <w:bCs/>
                <w:color w:val="auto"/>
                <w:kern w:val="0"/>
                <w:sz w:val="21"/>
                <w:szCs w:val="21"/>
                <w:lang w:val="en-US" w:eastAsia="zh-CN"/>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eastAsia="zh-CN"/>
              </w:rPr>
              <w:t>每</w:t>
            </w:r>
            <w:r>
              <w:rPr>
                <w:rFonts w:hint="eastAsia" w:ascii="仿宋_GB2312" w:hAnsi="仿宋_GB2312" w:eastAsia="仿宋_GB2312" w:cs="仿宋_GB2312"/>
                <w:color w:val="auto"/>
                <w:sz w:val="21"/>
                <w:szCs w:val="21"/>
              </w:rPr>
              <w:t>有</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名</w:t>
            </w:r>
            <w:r>
              <w:rPr>
                <w:rFonts w:hint="eastAsia" w:ascii="仿宋_GB2312" w:hAnsi="仿宋_GB2312" w:eastAsia="仿宋_GB2312" w:cs="仿宋_GB2312"/>
                <w:color w:val="auto"/>
                <w:sz w:val="21"/>
                <w:szCs w:val="21"/>
                <w:lang w:eastAsia="zh-CN"/>
              </w:rPr>
              <w:t>维保人员</w:t>
            </w:r>
            <w:r>
              <w:rPr>
                <w:rFonts w:hint="eastAsia" w:ascii="仿宋_GB2312" w:hAnsi="仿宋_GB2312" w:eastAsia="仿宋_GB2312" w:cs="仿宋_GB2312"/>
                <w:color w:val="auto"/>
                <w:sz w:val="21"/>
                <w:szCs w:val="21"/>
              </w:rPr>
              <w:t>学历专业为暖通空调类（含通风及空调工程、制冷与空调技术</w:t>
            </w:r>
            <w:r>
              <w:rPr>
                <w:rFonts w:hint="eastAsia" w:ascii="仿宋_GB2312" w:hAnsi="仿宋_GB2312" w:eastAsia="仿宋_GB2312" w:cs="仿宋_GB2312"/>
                <w:color w:val="auto"/>
                <w:sz w:val="21"/>
                <w:szCs w:val="21"/>
                <w:lang w:eastAsia="zh-CN"/>
              </w:rPr>
              <w:t>、供热通风与空调工程</w:t>
            </w:r>
            <w:r>
              <w:rPr>
                <w:rFonts w:hint="eastAsia" w:ascii="仿宋_GB2312" w:hAnsi="仿宋_GB2312" w:eastAsia="仿宋_GB2312" w:cs="仿宋_GB2312"/>
                <w:color w:val="auto"/>
                <w:sz w:val="21"/>
                <w:szCs w:val="21"/>
                <w:lang w:val="en-US" w:eastAsia="zh-CN"/>
              </w:rPr>
              <w:t>技术</w:t>
            </w:r>
            <w:r>
              <w:rPr>
                <w:rFonts w:hint="eastAsia" w:ascii="仿宋_GB2312" w:hAnsi="仿宋_GB2312" w:eastAsia="仿宋_GB2312" w:cs="仿宋_GB2312"/>
                <w:color w:val="auto"/>
                <w:sz w:val="21"/>
                <w:szCs w:val="21"/>
              </w:rPr>
              <w:t>等相关专业）</w:t>
            </w:r>
            <w:r>
              <w:rPr>
                <w:rFonts w:hint="eastAsia" w:ascii="仿宋_GB2312" w:hAnsi="仿宋_GB2312" w:eastAsia="仿宋_GB2312" w:cs="仿宋_GB2312"/>
                <w:bCs w:val="0"/>
                <w:color w:val="auto"/>
                <w:kern w:val="2"/>
                <w:sz w:val="21"/>
                <w:szCs w:val="21"/>
              </w:rPr>
              <w:t>得</w:t>
            </w:r>
            <w:r>
              <w:rPr>
                <w:rFonts w:hint="eastAsia" w:ascii="仿宋_GB2312" w:hAnsi="仿宋_GB2312" w:eastAsia="仿宋_GB2312" w:cs="仿宋_GB2312"/>
                <w:bCs w:val="0"/>
                <w:color w:val="auto"/>
                <w:kern w:val="2"/>
                <w:sz w:val="21"/>
                <w:szCs w:val="21"/>
                <w:lang w:val="en-US" w:eastAsia="zh-CN"/>
              </w:rPr>
              <w:t>0.2</w:t>
            </w:r>
            <w:r>
              <w:rPr>
                <w:rFonts w:hint="eastAsia" w:ascii="仿宋_GB2312" w:hAnsi="仿宋_GB2312" w:eastAsia="仿宋_GB2312" w:cs="仿宋_GB2312"/>
                <w:bCs w:val="0"/>
                <w:color w:val="auto"/>
                <w:kern w:val="2"/>
                <w:sz w:val="21"/>
                <w:szCs w:val="21"/>
              </w:rPr>
              <w:t>分，满分</w:t>
            </w:r>
            <w:r>
              <w:rPr>
                <w:rFonts w:hint="eastAsia" w:ascii="仿宋_GB2312" w:hAnsi="仿宋_GB2312" w:eastAsia="仿宋_GB2312" w:cs="仿宋_GB2312"/>
                <w:bCs w:val="0"/>
                <w:color w:val="auto"/>
                <w:kern w:val="2"/>
                <w:sz w:val="21"/>
                <w:szCs w:val="21"/>
                <w:lang w:val="en-US" w:eastAsia="zh-CN"/>
              </w:rPr>
              <w:t>1</w:t>
            </w:r>
            <w:r>
              <w:rPr>
                <w:rFonts w:hint="eastAsia" w:ascii="仿宋_GB2312" w:hAnsi="仿宋_GB2312" w:eastAsia="仿宋_GB2312" w:cs="仿宋_GB2312"/>
                <w:bCs w:val="0"/>
                <w:color w:val="auto"/>
                <w:kern w:val="2"/>
                <w:sz w:val="21"/>
                <w:szCs w:val="21"/>
              </w:rPr>
              <w:t>分</w:t>
            </w:r>
            <w:r>
              <w:rPr>
                <w:rFonts w:hint="eastAsia" w:ascii="仿宋_GB2312" w:hAnsi="仿宋_GB2312" w:eastAsia="仿宋_GB2312" w:cs="仿宋_GB2312"/>
                <w:bCs/>
                <w:color w:val="auto"/>
                <w:kern w:val="0"/>
                <w:sz w:val="21"/>
                <w:szCs w:val="21"/>
              </w:rPr>
              <w:t>。</w:t>
            </w:r>
          </w:p>
          <w:p>
            <w:pPr>
              <w:pStyle w:val="564"/>
              <w:keepNext w:val="0"/>
              <w:keepLines w:val="0"/>
              <w:pageBreakBefore w:val="0"/>
              <w:kinsoku/>
              <w:wordWrap/>
              <w:overflowPunct/>
              <w:topLinePunct w:val="0"/>
              <w:autoSpaceDE/>
              <w:autoSpaceDN/>
              <w:bidi w:val="0"/>
              <w:adjustRightInd/>
              <w:snapToGrid/>
              <w:spacing w:after="0" w:line="360" w:lineRule="exact"/>
              <w:ind w:left="0" w:leftChars="0" w:firstLine="420" w:firstLineChars="20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kern w:val="2"/>
                <w:sz w:val="21"/>
                <w:szCs w:val="21"/>
                <w:lang w:val="en-US" w:eastAsia="zh-CN" w:bidi="ar-SA"/>
              </w:rPr>
              <w:t>4.每增加1人持有暖通空调、供热通风与空调施工运行、制冷和空调设备运行与维修、供热通风与空调工程其中</w:t>
            </w:r>
            <w:r>
              <w:rPr>
                <w:rFonts w:hint="eastAsia" w:ascii="仿宋_GB2312" w:hAnsi="仿宋_GB2312" w:eastAsia="仿宋_GB2312" w:cs="仿宋_GB2312"/>
                <w:color w:val="auto"/>
                <w:sz w:val="21"/>
                <w:szCs w:val="21"/>
              </w:rPr>
              <w:t>任意一个专业的</w:t>
            </w:r>
            <w:r>
              <w:rPr>
                <w:rFonts w:hint="eastAsia" w:ascii="仿宋_GB2312" w:hAnsi="仿宋_GB2312" w:eastAsia="仿宋_GB2312" w:cs="仿宋_GB2312"/>
                <w:color w:val="auto"/>
                <w:kern w:val="2"/>
                <w:sz w:val="21"/>
                <w:szCs w:val="21"/>
                <w:lang w:val="en-US" w:eastAsia="zh-CN" w:bidi="ar-SA"/>
              </w:rPr>
              <w:t>中级以上职称或每增加2人持有制冷空调系统安装维修工四级/中级工以上职业技能等级证书得0.5分，满分2分</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同一人同时持有两证不可累计加分</w:t>
            </w:r>
            <w:r>
              <w:rPr>
                <w:rFonts w:hint="eastAsia" w:ascii="仿宋_GB2312" w:hAnsi="仿宋_GB2312" w:eastAsia="仿宋_GB2312" w:cs="仿宋_GB2312"/>
                <w:color w:val="auto"/>
                <w:sz w:val="21"/>
                <w:szCs w:val="21"/>
                <w:lang w:eastAsia="zh-CN"/>
              </w:rPr>
              <w:t>）</w:t>
            </w:r>
          </w:p>
          <w:p>
            <w:pPr>
              <w:pStyle w:val="564"/>
              <w:keepNext w:val="0"/>
              <w:keepLines w:val="0"/>
              <w:pageBreakBefore w:val="0"/>
              <w:kinsoku/>
              <w:wordWrap/>
              <w:overflowPunct/>
              <w:topLinePunct w:val="0"/>
              <w:autoSpaceDE/>
              <w:autoSpaceDN/>
              <w:bidi w:val="0"/>
              <w:adjustRightInd/>
              <w:snapToGrid/>
              <w:spacing w:after="0" w:line="360" w:lineRule="exact"/>
              <w:ind w:left="0" w:leftChars="0" w:firstLine="422"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sz w:val="21"/>
                <w:szCs w:val="21"/>
                <w:lang w:val="en-US" w:eastAsia="zh-CN"/>
              </w:rPr>
              <w:t>1.</w:t>
            </w:r>
            <w:r>
              <w:rPr>
                <w:rFonts w:hint="eastAsia" w:ascii="仿宋_GB2312" w:hAnsi="仿宋_GB2312" w:eastAsia="仿宋_GB2312" w:cs="仿宋_GB2312"/>
                <w:b/>
                <w:bCs/>
                <w:sz w:val="21"/>
                <w:szCs w:val="21"/>
              </w:rPr>
              <w:t>供应商须提供以上专业技术维保人员的相关证书、工作经验证明材料，未提供的，对应加分项不予计分。</w:t>
            </w:r>
          </w:p>
          <w:p>
            <w:pPr>
              <w:pStyle w:val="564"/>
              <w:keepNext w:val="0"/>
              <w:keepLines w:val="0"/>
              <w:pageBreakBefore w:val="0"/>
              <w:kinsoku/>
              <w:wordWrap/>
              <w:overflowPunct/>
              <w:topLinePunct w:val="0"/>
              <w:autoSpaceDE/>
              <w:autoSpaceDN/>
              <w:bidi w:val="0"/>
              <w:adjustRightInd/>
              <w:snapToGrid/>
              <w:spacing w:after="0" w:line="360" w:lineRule="exact"/>
              <w:ind w:left="0" w:leftChars="0" w:firstLine="422" w:firstLineChars="20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lang w:eastAsia="zh-CN"/>
              </w:rPr>
              <w:t>焊接实操能力及实操</w:t>
            </w:r>
            <w:r>
              <w:rPr>
                <w:rFonts w:hint="eastAsia" w:ascii="仿宋_GB2312" w:hAnsi="仿宋_GB2312" w:eastAsia="仿宋_GB2312" w:cs="仿宋_GB2312"/>
                <w:b/>
                <w:bCs/>
                <w:sz w:val="21"/>
                <w:szCs w:val="21"/>
              </w:rPr>
              <w:t>经验</w:t>
            </w:r>
            <w:r>
              <w:rPr>
                <w:rFonts w:hint="eastAsia" w:ascii="仿宋_GB2312" w:hAnsi="仿宋_GB2312" w:eastAsia="仿宋_GB2312" w:cs="仿宋_GB2312"/>
                <w:b/>
                <w:bCs/>
                <w:sz w:val="21"/>
                <w:szCs w:val="21"/>
                <w:lang w:eastAsia="zh-CN"/>
              </w:rPr>
              <w:t>证明包含如参赛获得奖项证书、工作经历证明等。</w:t>
            </w:r>
          </w:p>
        </w:tc>
        <w:tc>
          <w:tcPr>
            <w:tcW w:w="108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val="en-US" w:eastAsia="zh-CN"/>
              </w:rPr>
              <w:t>5</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color w:val="auto"/>
                <w:highlight w:val="none"/>
              </w:rPr>
              <w:t>信誉分</w:t>
            </w:r>
          </w:p>
        </w:tc>
        <w:tc>
          <w:tcPr>
            <w:tcW w:w="104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color w:val="auto"/>
                <w:sz w:val="21"/>
                <w:szCs w:val="21"/>
              </w:rPr>
              <w:t>体系认证</w:t>
            </w:r>
          </w:p>
        </w:tc>
        <w:tc>
          <w:tcPr>
            <w:tcW w:w="5144" w:type="dxa"/>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1.供应商具备有效的质量管理体系认证证书得1分，满分1分；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2.供应商具备有效的职业健康安全管理体系认证证书得</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3.供应商具备有效的环境管理体系认证证书得</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分。</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rPr>
              <w:t>注：供应商提供上述证书材料并加盖供应商CA电子签章，否则不予计分。</w:t>
            </w:r>
          </w:p>
        </w:tc>
        <w:tc>
          <w:tcPr>
            <w:tcW w:w="10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3</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rPr>
              <w:t>业绩分</w:t>
            </w:r>
          </w:p>
        </w:tc>
        <w:tc>
          <w:tcPr>
            <w:tcW w:w="104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rPr>
              <w:t>同类项目经验</w:t>
            </w:r>
          </w:p>
        </w:tc>
        <w:tc>
          <w:tcPr>
            <w:tcW w:w="5144" w:type="dxa"/>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供应商20</w:t>
            </w:r>
            <w:r>
              <w:rPr>
                <w:rFonts w:hint="eastAsia" w:ascii="仿宋_GB2312" w:hAnsi="仿宋_GB2312" w:eastAsia="仿宋_GB2312" w:cs="仿宋_GB2312"/>
                <w:color w:val="auto"/>
                <w:sz w:val="21"/>
                <w:szCs w:val="21"/>
                <w:lang w:val="en-US" w:eastAsia="zh-CN"/>
              </w:rPr>
              <w:t>23</w:t>
            </w:r>
            <w:r>
              <w:rPr>
                <w:rFonts w:hint="eastAsia" w:ascii="仿宋_GB2312" w:hAnsi="仿宋_GB2312" w:eastAsia="仿宋_GB2312" w:cs="仿宋_GB2312"/>
                <w:color w:val="auto"/>
                <w:sz w:val="21"/>
                <w:szCs w:val="21"/>
              </w:rPr>
              <w:t>年1月1日起至今承接的</w:t>
            </w:r>
            <w:r>
              <w:rPr>
                <w:rFonts w:hint="eastAsia" w:ascii="仿宋_GB2312" w:hAnsi="仿宋_GB2312" w:eastAsia="仿宋_GB2312" w:cs="仿宋_GB2312"/>
                <w:color w:val="auto"/>
                <w:sz w:val="21"/>
                <w:szCs w:val="21"/>
                <w:lang w:eastAsia="zh-CN"/>
              </w:rPr>
              <w:t>空调</w:t>
            </w:r>
            <w:r>
              <w:rPr>
                <w:rFonts w:hint="eastAsia" w:ascii="仿宋_GB2312" w:hAnsi="仿宋_GB2312" w:eastAsia="仿宋_GB2312" w:cs="仿宋_GB2312"/>
                <w:color w:val="auto"/>
                <w:sz w:val="21"/>
                <w:szCs w:val="21"/>
                <w:lang w:val="en-US" w:eastAsia="zh-CN"/>
              </w:rPr>
              <w:t>维保</w:t>
            </w:r>
            <w:r>
              <w:rPr>
                <w:rFonts w:hint="eastAsia" w:ascii="仿宋_GB2312" w:hAnsi="仿宋_GB2312" w:eastAsia="仿宋_GB2312" w:cs="仿宋_GB2312"/>
                <w:color w:val="auto"/>
                <w:sz w:val="21"/>
                <w:szCs w:val="21"/>
              </w:rPr>
              <w:t>服务项目，每有一个服务项目得1分，满分4分。</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注：1.承接时间以合同签订时间为准；</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.供应商提供上述合同材料并加盖供应商CA电子签章，否则不予计分。</w:t>
            </w:r>
          </w:p>
          <w:bookmarkEnd w:id="67"/>
        </w:tc>
        <w:tc>
          <w:tcPr>
            <w:tcW w:w="10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4</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供应商同类项目经验一览表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5" w:type="dxa"/>
            <w:gridSpan w:val="3"/>
            <w:vAlign w:val="center"/>
          </w:tcPr>
          <w:p>
            <w:pPr>
              <w:keepNext w:val="0"/>
              <w:keepLines w:val="0"/>
              <w:pageBreakBefore w:val="0"/>
              <w:kinsoku/>
              <w:wordWrap/>
              <w:overflowPunct/>
              <w:topLinePunct w:val="0"/>
              <w:autoSpaceDE/>
              <w:autoSpaceDN/>
              <w:bidi w:val="0"/>
              <w:adjustRightInd/>
              <w:snapToGrid/>
              <w:spacing w:line="360" w:lineRule="exact"/>
              <w:ind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客观分总分</w:t>
            </w:r>
          </w:p>
        </w:tc>
        <w:tc>
          <w:tcPr>
            <w:tcW w:w="108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31</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rPr>
            </w:pPr>
          </w:p>
        </w:tc>
      </w:tr>
    </w:tbl>
    <w:p>
      <w:pPr>
        <w:adjustRightInd w:val="0"/>
        <w:spacing w:line="276" w:lineRule="auto"/>
        <w:rPr>
          <w:rFonts w:ascii="仿宋_GB2312" w:hAnsi="仿宋_GB2312" w:eastAsia="仿宋_GB2312" w:cs="仿宋_GB2312"/>
          <w:b/>
          <w:bCs/>
          <w:color w:val="auto"/>
          <w:sz w:val="24"/>
          <w:highlight w:val="none"/>
        </w:rPr>
      </w:pPr>
    </w:p>
    <w:tbl>
      <w:tblPr>
        <w:tblStyle w:val="588"/>
        <w:tblpPr w:leftFromText="180" w:rightFromText="180" w:vertAnchor="text" w:horzAnchor="page" w:tblpX="1279" w:tblpY="222"/>
        <w:tblOverlap w:val="never"/>
        <w:tblW w:w="9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1054"/>
        <w:gridCol w:w="5138"/>
        <w:gridCol w:w="1069"/>
        <w:gridCol w:w="1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343"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360" w:lineRule="exact"/>
              <w:ind w:right="-168" w:rightChars="-80"/>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评分项</w:t>
            </w:r>
          </w:p>
        </w:tc>
        <w:tc>
          <w:tcPr>
            <w:tcW w:w="105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评审</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因素</w:t>
            </w:r>
          </w:p>
        </w:tc>
        <w:tc>
          <w:tcPr>
            <w:tcW w:w="513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评分标准说明</w:t>
            </w:r>
          </w:p>
        </w:tc>
        <w:tc>
          <w:tcPr>
            <w:tcW w:w="106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分值</w:t>
            </w:r>
          </w:p>
        </w:tc>
        <w:tc>
          <w:tcPr>
            <w:tcW w:w="122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 w:type="dxa"/>
            <w:vMerge w:val="restart"/>
            <w:vAlign w:val="center"/>
          </w:tcPr>
          <w:p>
            <w:pPr>
              <w:keepNext w:val="0"/>
              <w:keepLines w:val="0"/>
              <w:pageBreakBefore w:val="0"/>
              <w:kinsoku/>
              <w:wordWrap/>
              <w:overflowPunct/>
              <w:topLinePunct w:val="0"/>
              <w:autoSpaceDE/>
              <w:autoSpaceDN/>
              <w:bidi w:val="0"/>
              <w:adjustRightInd/>
              <w:snapToGrid/>
              <w:spacing w:line="360" w:lineRule="exact"/>
              <w:ind w:right="-168" w:rightChars="-80"/>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服务</w:t>
            </w:r>
          </w:p>
          <w:p>
            <w:pPr>
              <w:keepNext w:val="0"/>
              <w:keepLines w:val="0"/>
              <w:pageBreakBefore w:val="0"/>
              <w:kinsoku/>
              <w:wordWrap/>
              <w:overflowPunct/>
              <w:topLinePunct w:val="0"/>
              <w:autoSpaceDE/>
              <w:autoSpaceDN/>
              <w:bidi w:val="0"/>
              <w:adjustRightInd/>
              <w:snapToGrid/>
              <w:spacing w:line="360" w:lineRule="exact"/>
              <w:ind w:right="-168" w:rightChars="-80"/>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方案</w:t>
            </w:r>
          </w:p>
        </w:tc>
        <w:tc>
          <w:tcPr>
            <w:tcW w:w="105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针对本项目的理解分析和工作方案</w:t>
            </w:r>
          </w:p>
        </w:tc>
        <w:tc>
          <w:tcPr>
            <w:tcW w:w="5138" w:type="dxa"/>
            <w:vAlign w:val="center"/>
          </w:tcPr>
          <w:p>
            <w:pPr>
              <w:pStyle w:val="562"/>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lang w:eastAsia="zh-CN"/>
              </w:rPr>
            </w:pPr>
            <w:bookmarkStart w:id="78" w:name="OLE_LINK21"/>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14</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sz w:val="21"/>
                <w:szCs w:val="21"/>
                <w:highlight w:val="none"/>
              </w:rPr>
              <w:t>对项目需求理解透彻，方案针对需求，</w:t>
            </w:r>
            <w:r>
              <w:rPr>
                <w:rFonts w:hint="eastAsia" w:ascii="仿宋_GB2312" w:hAnsi="仿宋_GB2312" w:eastAsia="仿宋_GB2312" w:cs="仿宋_GB2312"/>
                <w:color w:val="auto"/>
                <w:sz w:val="21"/>
                <w:szCs w:val="21"/>
                <w:highlight w:val="none"/>
                <w:lang w:eastAsia="zh-CN"/>
              </w:rPr>
              <w:t>分析</w:t>
            </w:r>
            <w:r>
              <w:rPr>
                <w:rFonts w:hint="eastAsia" w:ascii="仿宋_GB2312" w:hAnsi="仿宋_GB2312" w:eastAsia="仿宋_GB2312" w:cs="仿宋_GB2312"/>
                <w:color w:val="auto"/>
                <w:sz w:val="21"/>
                <w:szCs w:val="21"/>
                <w:highlight w:val="none"/>
                <w:lang w:val="en" w:eastAsia="zh-CN"/>
              </w:rPr>
              <w:t>空调</w:t>
            </w:r>
            <w:r>
              <w:rPr>
                <w:rFonts w:hint="eastAsia" w:ascii="仿宋_GB2312" w:hAnsi="仿宋_GB2312" w:eastAsia="仿宋_GB2312" w:cs="仿宋_GB2312"/>
                <w:color w:val="auto"/>
                <w:sz w:val="21"/>
                <w:szCs w:val="21"/>
                <w:highlight w:val="none"/>
                <w:lang w:eastAsia="zh-CN"/>
              </w:rPr>
              <w:t>维保服务中的重点和难点，提供相应解决措施，能有效提升服务质量，并且</w:t>
            </w:r>
            <w:r>
              <w:rPr>
                <w:rFonts w:hint="eastAsia" w:ascii="仿宋_GB2312" w:hAnsi="仿宋_GB2312" w:eastAsia="仿宋_GB2312" w:cs="仿宋_GB2312"/>
                <w:color w:val="auto"/>
                <w:sz w:val="21"/>
                <w:szCs w:val="21"/>
                <w:highlight w:val="none"/>
              </w:rPr>
              <w:t>内容严谨、详细、有明显优势；</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针对项目内容进行理解分析</w:t>
            </w:r>
            <w:r>
              <w:rPr>
                <w:rFonts w:hint="eastAsia" w:ascii="仿宋_GB2312" w:hAnsi="仿宋_GB2312" w:eastAsia="仿宋_GB2312" w:cs="仿宋_GB2312"/>
                <w:b w:val="0"/>
                <w:bCs/>
                <w:color w:val="auto"/>
                <w:lang w:eastAsia="zh-CN"/>
              </w:rPr>
              <w:t>、针对项目</w:t>
            </w:r>
            <w:r>
              <w:rPr>
                <w:rFonts w:hint="eastAsia" w:ascii="仿宋_GB2312" w:hAnsi="仿宋_GB2312" w:eastAsia="仿宋_GB2312" w:cs="仿宋_GB2312"/>
                <w:b w:val="0"/>
                <w:bCs/>
                <w:color w:val="auto"/>
              </w:rPr>
              <w:t>特点提出工作思路及方案</w:t>
            </w:r>
            <w:r>
              <w:rPr>
                <w:rFonts w:hint="eastAsia" w:ascii="仿宋_GB2312" w:hAnsi="仿宋_GB2312" w:eastAsia="仿宋_GB2312" w:cs="仿宋_GB2312"/>
                <w:b w:val="0"/>
                <w:bCs/>
                <w:color w:val="auto"/>
                <w:lang w:eastAsia="zh-CN"/>
              </w:rPr>
              <w:t>；</w:t>
            </w:r>
          </w:p>
          <w:p>
            <w:pPr>
              <w:pStyle w:val="562"/>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9</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sz w:val="21"/>
                <w:szCs w:val="21"/>
                <w:highlight w:val="none"/>
              </w:rPr>
              <w:t>需求理解到位，方案满足采购需求，</w:t>
            </w:r>
            <w:r>
              <w:rPr>
                <w:rFonts w:hint="eastAsia" w:ascii="仿宋_GB2312" w:hAnsi="仿宋_GB2312" w:eastAsia="仿宋_GB2312" w:cs="仿宋_GB2312"/>
                <w:color w:val="auto"/>
                <w:sz w:val="21"/>
                <w:szCs w:val="21"/>
                <w:highlight w:val="none"/>
                <w:lang w:val="en-US" w:eastAsia="zh-CN"/>
              </w:rPr>
              <w:t>有</w:t>
            </w:r>
            <w:r>
              <w:rPr>
                <w:rFonts w:hint="eastAsia" w:ascii="仿宋_GB2312" w:hAnsi="仿宋_GB2312" w:eastAsia="仿宋_GB2312" w:cs="仿宋_GB2312"/>
                <w:color w:val="auto"/>
                <w:sz w:val="21"/>
                <w:szCs w:val="21"/>
                <w:highlight w:val="none"/>
                <w:lang w:val="en" w:eastAsia="zh-CN"/>
              </w:rPr>
              <w:t>空调</w:t>
            </w:r>
            <w:r>
              <w:rPr>
                <w:rFonts w:hint="eastAsia" w:ascii="仿宋_GB2312" w:hAnsi="仿宋_GB2312" w:eastAsia="仿宋_GB2312" w:cs="仿宋_GB2312"/>
                <w:color w:val="auto"/>
                <w:sz w:val="21"/>
                <w:szCs w:val="21"/>
                <w:highlight w:val="none"/>
                <w:lang w:eastAsia="zh-CN"/>
              </w:rPr>
              <w:t>维保服务中</w:t>
            </w:r>
            <w:r>
              <w:rPr>
                <w:rFonts w:hint="eastAsia" w:ascii="仿宋_GB2312" w:hAnsi="仿宋_GB2312" w:eastAsia="仿宋_GB2312" w:cs="仿宋_GB2312"/>
                <w:color w:val="auto"/>
                <w:sz w:val="21"/>
                <w:szCs w:val="21"/>
                <w:highlight w:val="none"/>
                <w:lang w:val="en-US" w:eastAsia="zh-CN"/>
              </w:rPr>
              <w:t>具体的服务重点和难点</w:t>
            </w:r>
            <w:r>
              <w:rPr>
                <w:rFonts w:hint="eastAsia" w:ascii="仿宋_GB2312" w:hAnsi="仿宋_GB2312" w:eastAsia="仿宋_GB2312" w:cs="仿宋_GB2312"/>
                <w:color w:val="auto"/>
                <w:sz w:val="21"/>
                <w:szCs w:val="21"/>
                <w:highlight w:val="none"/>
              </w:rPr>
              <w:t>分析较合理；解决措施可行、较详细</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分析工作中可能出现的服务重点和难点</w:t>
            </w:r>
            <w:r>
              <w:rPr>
                <w:rFonts w:hint="eastAsia" w:ascii="仿宋_GB2312" w:hAnsi="仿宋_GB2312" w:eastAsia="仿宋_GB2312" w:cs="仿宋_GB2312"/>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需求理解不够到位，方案和解决措施可行性和合理性较差</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提出服务重点和难点相应解决措施</w:t>
            </w:r>
            <w:r>
              <w:rPr>
                <w:rFonts w:hint="eastAsia" w:ascii="仿宋_GB2312" w:hAnsi="仿宋_GB2312" w:eastAsia="仿宋_GB2312" w:cs="仿宋_GB2312"/>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注：1.该方案内容可以包括：（1）针对本项目服务内容进行理解分析；（2）针对项目特点提出工作思路及方案；（3）分析</w:t>
            </w:r>
            <w:r>
              <w:rPr>
                <w:rFonts w:hint="eastAsia" w:ascii="仿宋_GB2312" w:hAnsi="仿宋_GB2312" w:eastAsia="仿宋_GB2312" w:cs="仿宋_GB2312"/>
                <w:b/>
                <w:bCs/>
                <w:color w:val="auto"/>
                <w:sz w:val="21"/>
                <w:szCs w:val="21"/>
                <w:highlight w:val="none"/>
                <w:lang w:eastAsia="zh-CN"/>
              </w:rPr>
              <w:t>空调维保</w:t>
            </w:r>
            <w:r>
              <w:rPr>
                <w:rFonts w:hint="eastAsia" w:ascii="仿宋_GB2312" w:hAnsi="仿宋_GB2312" w:eastAsia="仿宋_GB2312" w:cs="仿宋_GB2312"/>
                <w:b/>
                <w:bCs/>
                <w:color w:val="auto"/>
                <w:sz w:val="21"/>
                <w:szCs w:val="21"/>
                <w:highlight w:val="none"/>
              </w:rPr>
              <w:t>工作中可能出现的服务重点和难点；（4）提出服务重点和难点相应解决措施。</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2.未提供方案或提供的内容与本项目无关的得0分。</w:t>
            </w:r>
            <w:bookmarkEnd w:id="78"/>
          </w:p>
        </w:tc>
        <w:tc>
          <w:tcPr>
            <w:tcW w:w="106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lang w:val="en" w:eastAsia="zh-CN"/>
              </w:rPr>
            </w:pPr>
            <w:r>
              <w:rPr>
                <w:rFonts w:hint="eastAsia" w:ascii="仿宋_GB2312" w:hAnsi="仿宋_GB2312" w:eastAsia="仿宋_GB2312" w:cs="仿宋_GB2312"/>
                <w:b/>
                <w:bCs/>
                <w:color w:val="auto"/>
                <w:sz w:val="21"/>
                <w:szCs w:val="21"/>
                <w:highlight w:val="none"/>
                <w:lang w:val="en-US" w:eastAsia="zh-CN"/>
              </w:rPr>
              <w:t>14</w:t>
            </w:r>
          </w:p>
        </w:tc>
        <w:tc>
          <w:tcPr>
            <w:tcW w:w="122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针对本项目的理解分析和工作方案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 w:type="dxa"/>
            <w:vMerge w:val="continue"/>
            <w:vAlign w:val="center"/>
          </w:tcPr>
          <w:p>
            <w:pPr>
              <w:keepNext w:val="0"/>
              <w:keepLines w:val="0"/>
              <w:pageBreakBefore w:val="0"/>
              <w:kinsoku/>
              <w:wordWrap/>
              <w:overflowPunct/>
              <w:topLinePunct w:val="0"/>
              <w:autoSpaceDE/>
              <w:autoSpaceDN/>
              <w:bidi w:val="0"/>
              <w:adjustRightInd/>
              <w:snapToGrid/>
              <w:spacing w:line="360" w:lineRule="exact"/>
              <w:ind w:right="-168" w:rightChars="-80"/>
              <w:jc w:val="center"/>
              <w:textAlignment w:val="auto"/>
              <w:rPr>
                <w:rFonts w:hint="eastAsia" w:ascii="仿宋_GB2312" w:hAnsi="仿宋_GB2312" w:eastAsia="仿宋_GB2312" w:cs="仿宋_GB2312"/>
                <w:b/>
                <w:color w:val="auto"/>
                <w:sz w:val="21"/>
                <w:szCs w:val="21"/>
                <w:highlight w:val="none"/>
              </w:rPr>
            </w:pPr>
          </w:p>
        </w:tc>
        <w:tc>
          <w:tcPr>
            <w:tcW w:w="10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rPr>
            </w:pPr>
            <w:bookmarkStart w:id="79" w:name="OLE_LINK22"/>
            <w:r>
              <w:rPr>
                <w:rFonts w:hint="eastAsia" w:ascii="仿宋_GB2312" w:hAnsi="仿宋_GB2312" w:eastAsia="仿宋_GB2312" w:cs="仿宋_GB2312"/>
                <w:b/>
                <w:color w:val="auto"/>
                <w:sz w:val="21"/>
                <w:szCs w:val="21"/>
                <w:highlight w:val="none"/>
              </w:rPr>
              <w:t>针对本项目的管理模式和管理机制</w:t>
            </w:r>
            <w:bookmarkEnd w:id="79"/>
          </w:p>
        </w:tc>
        <w:tc>
          <w:tcPr>
            <w:tcW w:w="5138" w:type="dxa"/>
            <w:vAlign w:val="center"/>
          </w:tcPr>
          <w:p>
            <w:pPr>
              <w:pStyle w:val="562"/>
              <w:keepNext w:val="0"/>
              <w:keepLines w:val="0"/>
              <w:pageBreakBefore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bookmarkStart w:id="80" w:name="OLE_LINK23"/>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15</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sz w:val="21"/>
                <w:szCs w:val="21"/>
                <w:highlight w:val="none"/>
              </w:rPr>
              <w:t>方案针对需求，切合实际，科学合理，描述准确,内容完善可行、针对性强；有明确、规范</w:t>
            </w:r>
            <w:r>
              <w:rPr>
                <w:rFonts w:hint="eastAsia" w:ascii="仿宋_GB2312" w:hAnsi="仿宋_GB2312" w:eastAsia="仿宋_GB2312" w:cs="仿宋_GB2312"/>
                <w:color w:val="auto"/>
                <w:sz w:val="21"/>
                <w:szCs w:val="21"/>
                <w:highlight w:val="none"/>
                <w:lang w:eastAsia="zh-CN"/>
              </w:rPr>
              <w:t>完善的空调维保安全规章制度，规范的空调维保作业流程，合理的故障排查和</w:t>
            </w:r>
            <w:r>
              <w:rPr>
                <w:rFonts w:hint="eastAsia" w:ascii="仿宋_GB2312" w:hAnsi="仿宋_GB2312" w:eastAsia="仿宋_GB2312" w:cs="仿宋_GB2312"/>
                <w:color w:val="auto"/>
                <w:sz w:val="21"/>
                <w:szCs w:val="21"/>
                <w:highlight w:val="none"/>
                <w:lang w:val="en-US" w:eastAsia="zh-CN"/>
              </w:rPr>
              <w:t>维保</w:t>
            </w:r>
            <w:r>
              <w:rPr>
                <w:rFonts w:hint="eastAsia" w:ascii="仿宋_GB2312" w:hAnsi="仿宋_GB2312" w:eastAsia="仿宋_GB2312" w:cs="仿宋_GB2312"/>
                <w:color w:val="auto"/>
                <w:sz w:val="21"/>
                <w:szCs w:val="21"/>
                <w:highlight w:val="none"/>
                <w:lang w:eastAsia="zh-CN"/>
              </w:rPr>
              <w:t>方案等制度</w:t>
            </w:r>
            <w:r>
              <w:rPr>
                <w:rFonts w:hint="eastAsia" w:ascii="仿宋_GB2312" w:hAnsi="仿宋_GB2312" w:eastAsia="仿宋_GB2312" w:cs="仿宋_GB2312"/>
                <w:sz w:val="21"/>
                <w:szCs w:val="21"/>
                <w:lang w:eastAsia="zh-CN"/>
              </w:rPr>
              <w:t>；</w:t>
            </w:r>
          </w:p>
          <w:p>
            <w:pPr>
              <w:keepNext w:val="0"/>
              <w:keepLines w:val="0"/>
              <w:pageBreakBefore w:val="0"/>
              <w:widowControl/>
              <w:tabs>
                <w:tab w:val="left" w:pos="312"/>
              </w:tabs>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10</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sz w:val="21"/>
                <w:szCs w:val="21"/>
                <w:highlight w:val="none"/>
              </w:rPr>
              <w:t>方案能较好满足采购需求，具有一定的科学合理性，</w:t>
            </w:r>
            <w:r>
              <w:rPr>
                <w:rFonts w:hint="eastAsia" w:ascii="仿宋_GB2312" w:hAnsi="仿宋_GB2312" w:eastAsia="仿宋_GB2312" w:cs="仿宋_GB2312"/>
                <w:color w:val="auto"/>
                <w:sz w:val="21"/>
                <w:szCs w:val="21"/>
                <w:highlight w:val="none"/>
                <w:lang w:eastAsia="zh-CN"/>
              </w:rPr>
              <w:t>空调维保安全规章制度、空调维保作业流程、故障排查和</w:t>
            </w:r>
            <w:r>
              <w:rPr>
                <w:rFonts w:hint="eastAsia" w:ascii="仿宋_GB2312" w:hAnsi="仿宋_GB2312" w:eastAsia="仿宋_GB2312" w:cs="仿宋_GB2312"/>
                <w:color w:val="auto"/>
                <w:sz w:val="21"/>
                <w:szCs w:val="21"/>
                <w:highlight w:val="none"/>
                <w:lang w:val="en-US" w:eastAsia="zh-CN"/>
              </w:rPr>
              <w:t>维保</w:t>
            </w:r>
            <w:r>
              <w:rPr>
                <w:rFonts w:hint="eastAsia" w:ascii="仿宋_GB2312" w:hAnsi="仿宋_GB2312" w:eastAsia="仿宋_GB2312" w:cs="仿宋_GB2312"/>
                <w:color w:val="auto"/>
                <w:sz w:val="21"/>
                <w:szCs w:val="21"/>
                <w:highlight w:val="none"/>
                <w:lang w:eastAsia="zh-CN"/>
              </w:rPr>
              <w:t>方案</w:t>
            </w:r>
            <w:r>
              <w:rPr>
                <w:rFonts w:hint="eastAsia" w:ascii="仿宋_GB2312" w:hAnsi="仿宋_GB2312" w:eastAsia="仿宋_GB2312" w:cs="仿宋_GB2312"/>
                <w:color w:val="auto"/>
                <w:sz w:val="21"/>
                <w:szCs w:val="21"/>
                <w:highlight w:val="none"/>
              </w:rPr>
              <w:t>较完善、详细；</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5</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方案满足采购需求，管理制度内容简单，操作基本可行</w:t>
            </w:r>
            <w:r>
              <w:rPr>
                <w:rFonts w:hint="eastAsia" w:ascii="仿宋_GB2312" w:hAnsi="仿宋_GB2312" w:eastAsia="仿宋_GB2312" w:cs="仿宋_GB2312"/>
                <w:color w:val="auto"/>
                <w:sz w:val="21"/>
                <w:szCs w:val="21"/>
                <w:highlight w:val="none"/>
                <w:lang w:eastAsia="zh-CN"/>
              </w:rPr>
              <w:t>，建立有</w:t>
            </w:r>
            <w:r>
              <w:rPr>
                <w:rFonts w:hint="eastAsia" w:ascii="仿宋_GB2312" w:hAnsi="仿宋_GB2312" w:eastAsia="仿宋_GB2312" w:cs="仿宋_GB2312"/>
                <w:color w:val="auto"/>
                <w:szCs w:val="21"/>
                <w:highlight w:val="none"/>
                <w:lang w:eastAsia="zh-CN"/>
              </w:rPr>
              <w:t>工作记录及档案管理制度</w:t>
            </w:r>
            <w:r>
              <w:rPr>
                <w:rFonts w:hint="eastAsia" w:ascii="仿宋_GB2312" w:hAnsi="仿宋_GB2312" w:eastAsia="仿宋_GB2312" w:cs="仿宋_GB2312"/>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注：1.该方案内容可以包括：（1）</w:t>
            </w:r>
            <w:r>
              <w:rPr>
                <w:rFonts w:hint="eastAsia" w:ascii="仿宋_GB2312" w:hAnsi="仿宋_GB2312" w:eastAsia="仿宋_GB2312" w:cs="仿宋_GB2312"/>
                <w:b/>
                <w:bCs/>
                <w:color w:val="auto"/>
                <w:sz w:val="21"/>
                <w:szCs w:val="21"/>
                <w:highlight w:val="none"/>
                <w:lang w:eastAsia="zh-CN"/>
              </w:rPr>
              <w:t>空调维保安全规章制度</w:t>
            </w:r>
            <w:r>
              <w:rPr>
                <w:rFonts w:hint="eastAsia" w:ascii="仿宋_GB2312" w:hAnsi="仿宋_GB2312" w:eastAsia="仿宋_GB2312" w:cs="仿宋_GB2312"/>
                <w:b/>
                <w:bCs/>
                <w:color w:val="auto"/>
                <w:sz w:val="21"/>
                <w:szCs w:val="21"/>
                <w:highlight w:val="none"/>
              </w:rPr>
              <w:t>；（2）</w:t>
            </w:r>
            <w:r>
              <w:rPr>
                <w:rFonts w:hint="eastAsia" w:ascii="仿宋_GB2312" w:hAnsi="仿宋_GB2312" w:eastAsia="仿宋_GB2312" w:cs="仿宋_GB2312"/>
                <w:b/>
                <w:bCs/>
                <w:color w:val="auto"/>
                <w:sz w:val="21"/>
                <w:szCs w:val="21"/>
                <w:highlight w:val="none"/>
                <w:lang w:eastAsia="zh-CN"/>
              </w:rPr>
              <w:t>空调维保作业流程</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lang w:eastAsia="zh-CN"/>
              </w:rPr>
              <w:t>）故障排查和</w:t>
            </w:r>
            <w:r>
              <w:rPr>
                <w:rFonts w:hint="eastAsia" w:ascii="仿宋_GB2312" w:hAnsi="仿宋_GB2312" w:eastAsia="仿宋_GB2312" w:cs="仿宋_GB2312"/>
                <w:b/>
                <w:bCs/>
                <w:color w:val="auto"/>
                <w:sz w:val="21"/>
                <w:szCs w:val="21"/>
                <w:highlight w:val="none"/>
                <w:lang w:val="en-US" w:eastAsia="zh-CN"/>
              </w:rPr>
              <w:t>维保</w:t>
            </w:r>
            <w:r>
              <w:rPr>
                <w:rFonts w:hint="eastAsia" w:ascii="仿宋_GB2312" w:hAnsi="仿宋_GB2312" w:eastAsia="仿宋_GB2312" w:cs="仿宋_GB2312"/>
                <w:b/>
                <w:bCs/>
                <w:color w:val="auto"/>
                <w:sz w:val="21"/>
                <w:szCs w:val="21"/>
                <w:highlight w:val="none"/>
                <w:lang w:eastAsia="zh-CN"/>
              </w:rPr>
              <w:t>方案；</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rPr>
              <w:t>）工作记录及档案管理（包括交接验收资料、巡视记录、档案管理、投诉与处理记录、其它管理与服务活动记录等）。</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2.未提供方案或提供的内容与本项目无关的得0分</w:t>
            </w:r>
            <w:bookmarkEnd w:id="80"/>
          </w:p>
        </w:tc>
        <w:tc>
          <w:tcPr>
            <w:tcW w:w="106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lang w:val="en" w:eastAsia="zh-CN"/>
              </w:rPr>
            </w:pPr>
            <w:r>
              <w:rPr>
                <w:rFonts w:hint="eastAsia" w:ascii="仿宋_GB2312" w:hAnsi="仿宋_GB2312" w:eastAsia="仿宋_GB2312" w:cs="仿宋_GB2312"/>
                <w:b/>
                <w:bCs/>
                <w:color w:val="auto"/>
                <w:sz w:val="21"/>
                <w:szCs w:val="21"/>
                <w:highlight w:val="none"/>
                <w:lang w:val="en-US" w:eastAsia="zh-CN"/>
              </w:rPr>
              <w:t>15</w:t>
            </w:r>
          </w:p>
        </w:tc>
        <w:tc>
          <w:tcPr>
            <w:tcW w:w="122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 w:type="dxa"/>
            <w:vMerge w:val="continue"/>
            <w:vAlign w:val="center"/>
          </w:tcPr>
          <w:p>
            <w:pPr>
              <w:keepNext w:val="0"/>
              <w:keepLines w:val="0"/>
              <w:pageBreakBefore w:val="0"/>
              <w:kinsoku/>
              <w:wordWrap/>
              <w:overflowPunct/>
              <w:topLinePunct w:val="0"/>
              <w:autoSpaceDE/>
              <w:autoSpaceDN/>
              <w:bidi w:val="0"/>
              <w:adjustRightInd/>
              <w:snapToGrid/>
              <w:spacing w:line="360" w:lineRule="exact"/>
              <w:ind w:right="-168" w:rightChars="-80"/>
              <w:jc w:val="center"/>
              <w:textAlignment w:val="auto"/>
              <w:rPr>
                <w:rFonts w:hint="eastAsia" w:ascii="仿宋_GB2312" w:hAnsi="仿宋_GB2312" w:eastAsia="仿宋_GB2312" w:cs="仿宋_GB2312"/>
                <w:color w:val="auto"/>
                <w:sz w:val="21"/>
                <w:szCs w:val="21"/>
                <w:highlight w:val="none"/>
              </w:rPr>
            </w:pPr>
          </w:p>
        </w:tc>
        <w:tc>
          <w:tcPr>
            <w:tcW w:w="105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维保服务方案</w:t>
            </w:r>
          </w:p>
        </w:tc>
        <w:tc>
          <w:tcPr>
            <w:tcW w:w="5138" w:type="dxa"/>
            <w:vAlign w:val="center"/>
          </w:tcPr>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bookmarkStart w:id="81" w:name="OLE_LINK24"/>
            <w:r>
              <w:rPr>
                <w:rFonts w:hint="eastAsia" w:ascii="仿宋_GB2312" w:hAnsi="仿宋_GB2312" w:eastAsia="仿宋_GB2312" w:cs="仿宋_GB2312"/>
                <w:b/>
                <w:bCs/>
                <w:color w:val="auto"/>
                <w:sz w:val="21"/>
                <w:szCs w:val="21"/>
                <w:highlight w:val="none"/>
              </w:rPr>
              <w:t>一档（1</w:t>
            </w:r>
            <w:r>
              <w:rPr>
                <w:rFonts w:hint="eastAsia" w:ascii="仿宋_GB2312" w:hAnsi="仿宋_GB2312" w:eastAsia="仿宋_GB2312" w:cs="仿宋_GB2312"/>
                <w:b/>
                <w:bCs/>
                <w:color w:val="auto"/>
                <w:sz w:val="21"/>
                <w:szCs w:val="21"/>
                <w:highlight w:val="none"/>
                <w:lang w:val="en" w:eastAsia="zh-CN"/>
              </w:rPr>
              <w:t>5</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sz w:val="21"/>
                <w:szCs w:val="21"/>
                <w:highlight w:val="none"/>
              </w:rPr>
              <w:t>方案完全符合采购需求，切合实际，科学合理，描述准确,内容完善可行、针对性强；有明确、规范的空调系统日常维修保养措施，故障解决时间、抢修时间优于采购需求；对维保技术人员工作安排合理，工作时间衔接严谨</w:t>
            </w:r>
            <w:r>
              <w:rPr>
                <w:rFonts w:hint="eastAsia" w:ascii="仿宋_GB2312" w:hAnsi="仿宋_GB2312" w:eastAsia="仿宋_GB2312" w:cs="仿宋_GB2312"/>
                <w:color w:val="auto"/>
                <w:kern w:val="0"/>
                <w:highlight w:val="none"/>
                <w:lang w:eastAsia="zh-CN"/>
              </w:rPr>
              <w:t>，建立有综合维保服务方案</w:t>
            </w:r>
            <w:r>
              <w:rPr>
                <w:rFonts w:hint="eastAsia" w:ascii="仿宋_GB2312" w:hAnsi="仿宋_GB2312" w:eastAsia="仿宋_GB2312" w:cs="仿宋_GB2312"/>
                <w:color w:val="auto"/>
                <w:sz w:val="21"/>
                <w:szCs w:val="21"/>
                <w:highlight w:val="none"/>
              </w:rPr>
              <w:t>。</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 w:eastAsia="zh-CN"/>
              </w:rPr>
              <w:t>10</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sz w:val="21"/>
                <w:szCs w:val="21"/>
                <w:highlight w:val="none"/>
              </w:rPr>
              <w:t>方案能较好满足采购需求，符合实际，具有一定的合理性，内容详细，针对性、可操作性较强</w:t>
            </w:r>
            <w:r>
              <w:rPr>
                <w:rFonts w:hint="eastAsia" w:ascii="仿宋_GB2312" w:hAnsi="仿宋_GB2312" w:eastAsia="仿宋_GB2312" w:cs="仿宋_GB2312"/>
                <w:color w:val="auto"/>
                <w:sz w:val="21"/>
                <w:szCs w:val="21"/>
                <w:highlight w:val="none"/>
                <w:lang w:eastAsia="zh-CN"/>
              </w:rPr>
              <w:t>，并且</w:t>
            </w:r>
            <w:r>
              <w:rPr>
                <w:rFonts w:hint="eastAsia" w:ascii="仿宋_GB2312" w:hAnsi="仿宋_GB2312" w:eastAsia="仿宋_GB2312" w:cs="仿宋_GB2312"/>
                <w:color w:val="auto"/>
                <w:sz w:val="21"/>
                <w:szCs w:val="21"/>
                <w:highlight w:val="none"/>
              </w:rPr>
              <w:t>工作安排合理，工作时间衔接严谨</w:t>
            </w:r>
            <w:r>
              <w:rPr>
                <w:rFonts w:hint="eastAsia" w:ascii="仿宋_GB2312" w:hAnsi="仿宋_GB2312" w:eastAsia="仿宋_GB2312" w:cs="仿宋_GB2312"/>
                <w:color w:val="auto"/>
                <w:kern w:val="0"/>
                <w:highlight w:val="none"/>
                <w:lang w:eastAsia="zh-CN"/>
              </w:rPr>
              <w:t>，建立有进场、退场交接方案</w:t>
            </w:r>
            <w:r>
              <w:rPr>
                <w:rFonts w:hint="eastAsia" w:ascii="仿宋_GB2312" w:hAnsi="仿宋_GB2312" w:eastAsia="仿宋_GB2312" w:cs="仿宋_GB2312"/>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三档（4分）：</w:t>
            </w:r>
            <w:r>
              <w:rPr>
                <w:rFonts w:hint="eastAsia" w:ascii="仿宋_GB2312" w:hAnsi="仿宋_GB2312" w:eastAsia="仿宋_GB2312" w:cs="仿宋_GB2312"/>
                <w:color w:val="auto"/>
                <w:sz w:val="21"/>
                <w:szCs w:val="21"/>
                <w:highlight w:val="none"/>
              </w:rPr>
              <w:t>方案满足采购需求，科学合理性较弱，方案一般、简单，基本能操作</w:t>
            </w:r>
            <w:r>
              <w:rPr>
                <w:rFonts w:hint="eastAsia" w:ascii="仿宋_GB2312" w:hAnsi="仿宋_GB2312" w:eastAsia="仿宋_GB2312" w:cs="仿宋_GB2312"/>
                <w:color w:val="auto"/>
                <w:sz w:val="21"/>
                <w:szCs w:val="21"/>
                <w:highlight w:val="none"/>
                <w:lang w:eastAsia="zh-CN"/>
              </w:rPr>
              <w:t>，提供针对性服务方案</w:t>
            </w:r>
            <w:r>
              <w:rPr>
                <w:rFonts w:hint="eastAsia" w:ascii="仿宋_GB2312" w:hAnsi="仿宋_GB2312" w:eastAsia="仿宋_GB2312" w:cs="仿宋_GB2312"/>
                <w:color w:val="auto"/>
                <w:sz w:val="21"/>
                <w:szCs w:val="21"/>
                <w:highlight w:val="none"/>
              </w:rPr>
              <w:t>。</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注：1.该方案内容可以包括：（1）综合维保服务方案；（2）进</w:t>
            </w:r>
            <w:r>
              <w:rPr>
                <w:rFonts w:hint="eastAsia" w:ascii="仿宋_GB2312" w:hAnsi="仿宋_GB2312" w:eastAsia="仿宋_GB2312" w:cs="仿宋_GB2312"/>
                <w:b/>
                <w:bCs/>
                <w:color w:val="auto"/>
                <w:sz w:val="21"/>
                <w:szCs w:val="21"/>
                <w:highlight w:val="none"/>
                <w:lang w:eastAsia="zh-CN"/>
              </w:rPr>
              <w:t>场、</w:t>
            </w:r>
            <w:r>
              <w:rPr>
                <w:rFonts w:hint="eastAsia" w:ascii="仿宋_GB2312" w:hAnsi="仿宋_GB2312" w:eastAsia="仿宋_GB2312" w:cs="仿宋_GB2312"/>
                <w:b/>
                <w:bCs/>
                <w:color w:val="auto"/>
                <w:sz w:val="21"/>
                <w:szCs w:val="21"/>
                <w:highlight w:val="none"/>
              </w:rPr>
              <w:t xml:space="preserve">退场交接方案；（3）提供本项目的针对性服务方案。 </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2.未提供方案或提供的内容与本项目无关的得0分。</w:t>
            </w:r>
            <w:bookmarkEnd w:id="81"/>
          </w:p>
        </w:tc>
        <w:tc>
          <w:tcPr>
            <w:tcW w:w="106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lang w:val="en" w:eastAsia="zh-CN"/>
              </w:rPr>
            </w:pPr>
            <w:r>
              <w:rPr>
                <w:rFonts w:hint="eastAsia" w:ascii="仿宋_GB2312" w:hAnsi="仿宋_GB2312" w:eastAsia="仿宋_GB2312" w:cs="仿宋_GB2312"/>
                <w:b/>
                <w:bCs/>
                <w:color w:val="auto"/>
                <w:sz w:val="21"/>
                <w:szCs w:val="21"/>
                <w:highlight w:val="none"/>
              </w:rPr>
              <w:t>1</w:t>
            </w:r>
            <w:r>
              <w:rPr>
                <w:rFonts w:hint="eastAsia" w:ascii="仿宋_GB2312" w:hAnsi="仿宋_GB2312" w:eastAsia="仿宋_GB2312" w:cs="仿宋_GB2312"/>
                <w:b/>
                <w:bCs/>
                <w:color w:val="auto"/>
                <w:sz w:val="21"/>
                <w:szCs w:val="21"/>
                <w:highlight w:val="none"/>
                <w:lang w:val="en" w:eastAsia="zh-CN"/>
              </w:rPr>
              <w:t>5</w:t>
            </w:r>
          </w:p>
        </w:tc>
        <w:tc>
          <w:tcPr>
            <w:tcW w:w="122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维保服务方案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 w:type="dxa"/>
            <w:vMerge w:val="continue"/>
            <w:vAlign w:val="center"/>
          </w:tcPr>
          <w:p>
            <w:pPr>
              <w:keepNext w:val="0"/>
              <w:keepLines w:val="0"/>
              <w:pageBreakBefore w:val="0"/>
              <w:kinsoku/>
              <w:wordWrap/>
              <w:overflowPunct/>
              <w:topLinePunct w:val="0"/>
              <w:autoSpaceDE/>
              <w:autoSpaceDN/>
              <w:bidi w:val="0"/>
              <w:adjustRightInd/>
              <w:snapToGrid/>
              <w:spacing w:line="360" w:lineRule="exact"/>
              <w:ind w:right="-168" w:rightChars="-80"/>
              <w:jc w:val="center"/>
              <w:textAlignment w:val="auto"/>
              <w:rPr>
                <w:rFonts w:hint="eastAsia" w:ascii="仿宋_GB2312" w:hAnsi="仿宋_GB2312" w:eastAsia="仿宋_GB2312" w:cs="仿宋_GB2312"/>
                <w:b/>
                <w:color w:val="auto"/>
                <w:sz w:val="21"/>
                <w:szCs w:val="21"/>
                <w:highlight w:val="none"/>
              </w:rPr>
            </w:pPr>
          </w:p>
        </w:tc>
        <w:tc>
          <w:tcPr>
            <w:tcW w:w="105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rPr>
            </w:pPr>
            <w:bookmarkStart w:id="82" w:name="OLE_LINK25"/>
            <w:r>
              <w:rPr>
                <w:rFonts w:hint="eastAsia" w:ascii="仿宋_GB2312" w:hAnsi="仿宋_GB2312" w:eastAsia="仿宋_GB2312" w:cs="仿宋_GB2312"/>
                <w:b/>
                <w:color w:val="auto"/>
                <w:sz w:val="21"/>
                <w:szCs w:val="21"/>
                <w:highlight w:val="none"/>
              </w:rPr>
              <w:t>应急预案和应急配合方案</w:t>
            </w:r>
            <w:bookmarkEnd w:id="82"/>
          </w:p>
        </w:tc>
        <w:tc>
          <w:tcPr>
            <w:tcW w:w="5138" w:type="dxa"/>
            <w:vAlign w:val="center"/>
          </w:tcPr>
          <w:p>
            <w:pPr>
              <w:pStyle w:val="562"/>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kern w:val="2"/>
                <w:sz w:val="21"/>
                <w:szCs w:val="21"/>
                <w:highlight w:val="none"/>
                <w:lang w:val="en-US" w:eastAsia="zh-CN" w:bidi="ar-SA"/>
              </w:rPr>
            </w:pPr>
            <w:bookmarkStart w:id="83" w:name="OLE_LINK27"/>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10</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kern w:val="2"/>
                <w:sz w:val="21"/>
                <w:szCs w:val="21"/>
                <w:highlight w:val="none"/>
                <w:lang w:val="en-US" w:eastAsia="zh-CN" w:bidi="ar-SA"/>
              </w:rPr>
              <w:t>根据本项目的服务内容，有针对性的作出符合实际的应急预案制度、应急预案内容和应急配合方案等方面，内容详细全面，处理措施、注意事项及相关记录内容清晰详实，方案设置科学合理、可操作性强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lang w:eastAsia="zh-CN"/>
              </w:rPr>
              <w:t>有突发火灾及电力故障方面的内容</w:t>
            </w:r>
            <w:r>
              <w:rPr>
                <w:rFonts w:hint="eastAsia" w:ascii="仿宋_GB2312" w:hAnsi="仿宋_GB2312" w:eastAsia="仿宋_GB2312" w:cs="仿宋_GB2312"/>
                <w:color w:val="auto"/>
                <w:kern w:val="2"/>
                <w:sz w:val="21"/>
                <w:szCs w:val="21"/>
                <w:highlight w:val="none"/>
                <w:lang w:val="en-US" w:eastAsia="zh-CN" w:bidi="ar-SA"/>
              </w:rPr>
              <w:t>；</w:t>
            </w:r>
          </w:p>
          <w:p>
            <w:pPr>
              <w:pStyle w:val="562"/>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7</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kern w:val="2"/>
                <w:sz w:val="21"/>
                <w:szCs w:val="21"/>
                <w:highlight w:val="none"/>
                <w:lang w:val="en-US" w:eastAsia="zh-CN" w:bidi="ar-SA"/>
              </w:rPr>
              <w:t>应急预案和应急配合方案方案较全面，有报告程序。处理措施、注意事项记录较合理，应急预案和配合方案具有一定的科学性、可操作性较强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lang w:eastAsia="zh-CN"/>
              </w:rPr>
              <w:t>有设备故障方面的内容</w:t>
            </w:r>
            <w:r>
              <w:rPr>
                <w:rFonts w:hint="eastAsia" w:ascii="仿宋_GB2312" w:hAnsi="仿宋_GB2312" w:eastAsia="仿宋_GB2312" w:cs="仿宋_GB2312"/>
                <w:color w:val="auto"/>
                <w:kern w:val="2"/>
                <w:sz w:val="21"/>
                <w:szCs w:val="21"/>
                <w:highlight w:val="none"/>
                <w:lang w:val="en-US" w:eastAsia="zh-CN" w:bidi="ar-SA"/>
              </w:rPr>
              <w:t>；</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kern w:val="2"/>
                <w:sz w:val="21"/>
                <w:szCs w:val="21"/>
                <w:highlight w:val="none"/>
                <w:lang w:val="en-US" w:eastAsia="zh-CN" w:bidi="ar-SA"/>
              </w:rPr>
              <w:t>应急预案和应急配合方案内容简单，方案科学性、可操作性一般</w:t>
            </w:r>
            <w:r>
              <w:rPr>
                <w:rFonts w:hint="eastAsia" w:ascii="仿宋_GB2312" w:hAnsi="仿宋_GB2312" w:eastAsia="仿宋_GB2312" w:cs="仿宋_GB2312"/>
                <w:color w:val="auto"/>
                <w:szCs w:val="24"/>
                <w:lang w:eastAsia="zh-CN"/>
              </w:rPr>
              <w:t>，有紧急事件处置流程及保障措施、公共安全及卫生方面的内容</w:t>
            </w:r>
            <w:r>
              <w:rPr>
                <w:rFonts w:hint="eastAsia" w:ascii="仿宋_GB2312" w:hAnsi="仿宋_GB2312" w:eastAsia="仿宋_GB2312" w:cs="仿宋_GB2312"/>
                <w:color w:val="auto"/>
                <w:kern w:val="2"/>
                <w:sz w:val="21"/>
                <w:szCs w:val="21"/>
                <w:highlight w:val="none"/>
                <w:lang w:val="en-US" w:eastAsia="zh-CN" w:bidi="ar-SA"/>
              </w:rPr>
              <w:t>。</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注：1.该方案内容可以包括：（1）突发火灾及停电方面；（2）设备故障方面</w:t>
            </w:r>
            <w:r>
              <w:rPr>
                <w:rFonts w:hint="eastAsia" w:ascii="仿宋_GB2312" w:hAnsi="仿宋_GB2312" w:eastAsia="仿宋_GB2312" w:cs="仿宋_GB2312"/>
                <w:b/>
                <w:bCs/>
                <w:color w:val="auto"/>
                <w:sz w:val="21"/>
                <w:szCs w:val="21"/>
                <w:highlight w:val="none"/>
                <w:lang w:eastAsia="zh-CN"/>
              </w:rPr>
              <w:t>（如管路破裂、空调故障不制冷或不制热等）</w:t>
            </w:r>
            <w:r>
              <w:rPr>
                <w:rFonts w:hint="eastAsia" w:ascii="仿宋_GB2312" w:hAnsi="仿宋_GB2312" w:eastAsia="仿宋_GB2312" w:cs="仿宋_GB2312"/>
                <w:b/>
                <w:bCs/>
                <w:color w:val="auto"/>
                <w:sz w:val="21"/>
                <w:szCs w:val="21"/>
                <w:highlight w:val="none"/>
              </w:rPr>
              <w:t>；（3）公共安全及卫生方面</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sz w:val="21"/>
                <w:szCs w:val="21"/>
              </w:rPr>
              <w:t>紧急事件处置流程及保障措施；</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2.未提供方案或提供的内容与本项目无关的得0分。</w:t>
            </w:r>
            <w:bookmarkEnd w:id="83"/>
          </w:p>
        </w:tc>
        <w:tc>
          <w:tcPr>
            <w:tcW w:w="106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10</w:t>
            </w:r>
          </w:p>
        </w:tc>
        <w:tc>
          <w:tcPr>
            <w:tcW w:w="122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 w:type="dxa"/>
            <w:vMerge w:val="continue"/>
            <w:vAlign w:val="top"/>
          </w:tcPr>
          <w:p>
            <w:pPr>
              <w:keepNext w:val="0"/>
              <w:keepLines w:val="0"/>
              <w:pageBreakBefore w:val="0"/>
              <w:kinsoku/>
              <w:wordWrap/>
              <w:overflowPunct/>
              <w:topLinePunct w:val="0"/>
              <w:autoSpaceDE/>
              <w:autoSpaceDN/>
              <w:bidi w:val="0"/>
              <w:adjustRightInd/>
              <w:snapToGrid/>
              <w:spacing w:line="360" w:lineRule="exact"/>
              <w:ind w:right="-168" w:rightChars="-80"/>
              <w:jc w:val="center"/>
              <w:textAlignment w:val="auto"/>
              <w:rPr>
                <w:rFonts w:hint="eastAsia" w:ascii="仿宋_GB2312" w:hAnsi="仿宋_GB2312" w:eastAsia="仿宋_GB2312" w:cs="仿宋_GB2312"/>
                <w:color w:val="auto"/>
                <w:sz w:val="21"/>
                <w:szCs w:val="21"/>
                <w:highlight w:val="none"/>
              </w:rPr>
            </w:pPr>
          </w:p>
        </w:tc>
        <w:tc>
          <w:tcPr>
            <w:tcW w:w="105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特色服务方案</w:t>
            </w:r>
          </w:p>
        </w:tc>
        <w:tc>
          <w:tcPr>
            <w:tcW w:w="5138" w:type="dxa"/>
            <w:vAlign w:val="center"/>
          </w:tcPr>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bookmarkStart w:id="84" w:name="OLE_LINK28"/>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
              </w:rPr>
              <w:t>5</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sz w:val="21"/>
                <w:szCs w:val="21"/>
                <w:highlight w:val="none"/>
              </w:rPr>
              <w:t>方案完全符合采购需求，切合实际，制定可行的节能降耗</w:t>
            </w:r>
            <w:r>
              <w:rPr>
                <w:rFonts w:hint="eastAsia" w:ascii="仿宋_GB2312" w:hAnsi="仿宋_GB2312" w:eastAsia="仿宋_GB2312" w:cs="仿宋_GB2312"/>
                <w:color w:val="auto"/>
                <w:sz w:val="21"/>
                <w:szCs w:val="21"/>
                <w:highlight w:val="none"/>
                <w:lang w:eastAsia="zh-CN"/>
              </w:rPr>
              <w:t>、零部件出入库管理、旧件回收管控</w:t>
            </w:r>
            <w:r>
              <w:rPr>
                <w:rFonts w:hint="eastAsia" w:ascii="仿宋_GB2312" w:hAnsi="仿宋_GB2312" w:eastAsia="仿宋_GB2312" w:cs="仿宋_GB2312"/>
                <w:color w:val="auto"/>
                <w:sz w:val="21"/>
                <w:szCs w:val="21"/>
                <w:highlight w:val="none"/>
              </w:rPr>
              <w:t>实施方案，对保密措施和保密承诺有详细的阐述，内容完善可行、针对性强；</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
              </w:rPr>
              <w:t>3</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sz w:val="21"/>
                <w:szCs w:val="21"/>
                <w:highlight w:val="none"/>
              </w:rPr>
              <w:t>方案能较好满足采购需求，符合实际，节能减排措施较得当，保密方案具有一定的合理性，内容较详细，针对性、可操作性较强；</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
              </w:rPr>
              <w:t>1</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方案满足采购需求，科学合理性较弱，方案一般、简单，基本能操作</w:t>
            </w:r>
            <w:r>
              <w:rPr>
                <w:rFonts w:hint="eastAsia" w:ascii="仿宋_GB2312" w:hAnsi="仿宋_GB2312" w:eastAsia="仿宋_GB2312" w:cs="仿宋_GB2312"/>
                <w:color w:val="auto"/>
                <w:szCs w:val="24"/>
                <w:lang w:eastAsia="zh-CN"/>
              </w:rPr>
              <w:t>，有零部件出入库管理、旧件回收管控方案</w:t>
            </w:r>
            <w:r>
              <w:rPr>
                <w:rFonts w:hint="eastAsia" w:ascii="仿宋_GB2312" w:hAnsi="仿宋_GB2312" w:eastAsia="仿宋_GB2312" w:cs="仿宋_GB2312"/>
                <w:color w:val="auto"/>
                <w:sz w:val="21"/>
                <w:szCs w:val="21"/>
                <w:highlight w:val="none"/>
              </w:rPr>
              <w:t>。</w:t>
            </w:r>
          </w:p>
          <w:p>
            <w:pPr>
              <w:pStyle w:val="589"/>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注：</w:t>
            </w:r>
            <w:r>
              <w:rPr>
                <w:rFonts w:hint="eastAsia" w:ascii="仿宋_GB2312" w:hAnsi="仿宋_GB2312" w:eastAsia="仿宋_GB2312" w:cs="仿宋_GB2312"/>
                <w:b/>
                <w:bCs/>
                <w:color w:val="auto"/>
                <w:sz w:val="21"/>
                <w:szCs w:val="21"/>
                <w:highlight w:val="none"/>
              </w:rPr>
              <w:t>1.该方案内容可以包括（1）提供针对本项目的节能方案；（2）提供针对本项目的保密方案</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lang w:eastAsia="zh-CN"/>
              </w:rPr>
              <w:t>）零部件出入库管理、旧件回收管控方案</w:t>
            </w:r>
            <w:r>
              <w:rPr>
                <w:rFonts w:hint="eastAsia" w:ascii="仿宋_GB2312" w:hAnsi="仿宋_GB2312" w:eastAsia="仿宋_GB2312" w:cs="仿宋_GB2312"/>
                <w:b/>
                <w:bCs/>
                <w:color w:val="auto"/>
                <w:sz w:val="21"/>
                <w:szCs w:val="21"/>
                <w:highlight w:val="none"/>
              </w:rPr>
              <w:t>。</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2.未提供方案或提供的内容与本项目无关的得0分。</w:t>
            </w:r>
            <w:bookmarkEnd w:id="84"/>
          </w:p>
        </w:tc>
        <w:tc>
          <w:tcPr>
            <w:tcW w:w="106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lang w:val="en"/>
              </w:rPr>
            </w:pPr>
            <w:r>
              <w:rPr>
                <w:rFonts w:hint="eastAsia" w:ascii="仿宋_GB2312" w:hAnsi="仿宋_GB2312" w:eastAsia="仿宋_GB2312" w:cs="仿宋_GB2312"/>
                <w:b/>
                <w:bCs/>
                <w:color w:val="auto"/>
                <w:sz w:val="21"/>
                <w:szCs w:val="21"/>
                <w:highlight w:val="none"/>
                <w:lang w:val="en"/>
              </w:rPr>
              <w:t>5</w:t>
            </w:r>
          </w:p>
        </w:tc>
        <w:tc>
          <w:tcPr>
            <w:tcW w:w="122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特色服务方案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 w:type="dxa"/>
            <w:vMerge w:val="restart"/>
            <w:vAlign w:val="center"/>
          </w:tcPr>
          <w:p>
            <w:pPr>
              <w:keepNext w:val="0"/>
              <w:keepLines w:val="0"/>
              <w:pageBreakBefore w:val="0"/>
              <w:kinsoku/>
              <w:wordWrap/>
              <w:overflowPunct/>
              <w:topLinePunct w:val="0"/>
              <w:autoSpaceDE/>
              <w:autoSpaceDN/>
              <w:bidi w:val="0"/>
              <w:adjustRightInd/>
              <w:snapToGrid/>
              <w:spacing w:line="360" w:lineRule="exact"/>
              <w:ind w:right="-168" w:rightChars="-80"/>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服务方案</w:t>
            </w:r>
          </w:p>
        </w:tc>
        <w:tc>
          <w:tcPr>
            <w:tcW w:w="105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lang w:eastAsia="zh-CN"/>
              </w:rPr>
            </w:pPr>
            <w:bookmarkStart w:id="85" w:name="OLE_LINK26"/>
            <w:r>
              <w:rPr>
                <w:rFonts w:hint="eastAsia" w:ascii="仿宋_GB2312" w:hAnsi="仿宋_GB2312" w:eastAsia="仿宋_GB2312" w:cs="仿宋_GB2312"/>
                <w:b/>
                <w:bCs/>
                <w:color w:val="auto"/>
                <w:sz w:val="21"/>
                <w:szCs w:val="21"/>
                <w:highlight w:val="none"/>
              </w:rPr>
              <w:t>物资配备</w:t>
            </w:r>
            <w:r>
              <w:rPr>
                <w:rFonts w:hint="eastAsia" w:ascii="仿宋_GB2312" w:hAnsi="仿宋_GB2312" w:eastAsia="仿宋_GB2312" w:cs="仿宋_GB2312"/>
                <w:b/>
                <w:bCs/>
                <w:color w:val="auto"/>
                <w:sz w:val="21"/>
                <w:szCs w:val="21"/>
                <w:highlight w:val="none"/>
                <w:lang w:eastAsia="zh-CN"/>
              </w:rPr>
              <w:t>方案</w:t>
            </w:r>
            <w:bookmarkEnd w:id="85"/>
          </w:p>
        </w:tc>
        <w:tc>
          <w:tcPr>
            <w:tcW w:w="5138" w:type="dxa"/>
            <w:vAlign w:val="center"/>
          </w:tcPr>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bookmarkStart w:id="86" w:name="OLE_LINK29"/>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5</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拟投入本项目的材料、</w:t>
            </w:r>
            <w:r>
              <w:rPr>
                <w:rFonts w:hint="eastAsia" w:ascii="仿宋_GB2312" w:hAnsi="仿宋_GB2312" w:eastAsia="仿宋_GB2312" w:cs="仿宋_GB2312"/>
                <w:color w:val="auto"/>
                <w:sz w:val="21"/>
                <w:szCs w:val="21"/>
                <w:highlight w:val="none"/>
                <w:lang w:eastAsia="zh-CN"/>
              </w:rPr>
              <w:t>备品备件、</w:t>
            </w:r>
            <w:r>
              <w:rPr>
                <w:rFonts w:hint="eastAsia" w:ascii="仿宋_GB2312" w:hAnsi="仿宋_GB2312" w:eastAsia="仿宋_GB2312" w:cs="仿宋_GB2312"/>
                <w:color w:val="auto"/>
                <w:sz w:val="21"/>
                <w:szCs w:val="21"/>
                <w:highlight w:val="none"/>
              </w:rPr>
              <w:t>工具和其他设备数量优于采购需求，品类齐全、性能优越，针对性强，利于本项目服务；</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拟投入本项目的材料、</w:t>
            </w:r>
            <w:r>
              <w:rPr>
                <w:rFonts w:hint="eastAsia" w:ascii="仿宋_GB2312" w:hAnsi="仿宋_GB2312" w:eastAsia="仿宋_GB2312" w:cs="仿宋_GB2312"/>
                <w:color w:val="auto"/>
                <w:sz w:val="21"/>
                <w:szCs w:val="21"/>
                <w:highlight w:val="none"/>
                <w:lang w:eastAsia="zh-CN"/>
              </w:rPr>
              <w:t>备品备件、</w:t>
            </w:r>
            <w:r>
              <w:rPr>
                <w:rFonts w:hint="eastAsia" w:ascii="仿宋_GB2312" w:hAnsi="仿宋_GB2312" w:eastAsia="仿宋_GB2312" w:cs="仿宋_GB2312"/>
                <w:color w:val="auto"/>
                <w:sz w:val="21"/>
                <w:szCs w:val="21"/>
                <w:highlight w:val="none"/>
              </w:rPr>
              <w:t>工具和其他设备品类、性能、新旧程度一般，针对性、可操作性较强；</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三档（1分）：</w:t>
            </w:r>
            <w:r>
              <w:rPr>
                <w:rFonts w:hint="eastAsia" w:ascii="仿宋_GB2312" w:hAnsi="仿宋_GB2312" w:eastAsia="仿宋_GB2312" w:cs="仿宋_GB2312"/>
                <w:color w:val="auto"/>
                <w:sz w:val="21"/>
                <w:szCs w:val="21"/>
                <w:highlight w:val="none"/>
              </w:rPr>
              <w:t>拟投入本项目的材料、</w:t>
            </w:r>
            <w:r>
              <w:rPr>
                <w:rFonts w:hint="eastAsia" w:ascii="仿宋_GB2312" w:hAnsi="仿宋_GB2312" w:eastAsia="仿宋_GB2312" w:cs="仿宋_GB2312"/>
                <w:color w:val="auto"/>
                <w:sz w:val="21"/>
                <w:szCs w:val="21"/>
                <w:highlight w:val="none"/>
                <w:lang w:eastAsia="zh-CN"/>
              </w:rPr>
              <w:t>备品备件、</w:t>
            </w:r>
            <w:r>
              <w:rPr>
                <w:rFonts w:hint="eastAsia" w:ascii="仿宋_GB2312" w:hAnsi="仿宋_GB2312" w:eastAsia="仿宋_GB2312" w:cs="仿宋_GB2312"/>
                <w:color w:val="auto"/>
                <w:sz w:val="21"/>
                <w:szCs w:val="21"/>
                <w:highlight w:val="none"/>
              </w:rPr>
              <w:t>工具和其他设备品类较少，设备性能一般，设备较陈旧，针对性较弱。</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注：1.</w:t>
            </w:r>
            <w:r>
              <w:rPr>
                <w:rFonts w:hint="eastAsia" w:ascii="仿宋_GB2312" w:hAnsi="仿宋_GB2312" w:eastAsia="仿宋_GB2312" w:cs="仿宋_GB2312"/>
                <w:b/>
                <w:bCs/>
                <w:color w:val="auto"/>
                <w:sz w:val="21"/>
                <w:szCs w:val="21"/>
                <w:highlight w:val="none"/>
                <w:lang w:val="en-US" w:eastAsia="zh-CN"/>
              </w:rPr>
              <w:t>供应商可以在方案中提供产品说明书、发票等可体现购买日期，产品性能等信息的材料；</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2.未提供方案或提供的内容与本项目无关的得0分。</w:t>
            </w:r>
            <w:bookmarkEnd w:id="86"/>
          </w:p>
        </w:tc>
        <w:tc>
          <w:tcPr>
            <w:tcW w:w="106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lang w:val="en" w:eastAsia="zh-CN"/>
              </w:rPr>
            </w:pPr>
            <w:r>
              <w:rPr>
                <w:rFonts w:hint="eastAsia" w:ascii="仿宋_GB2312" w:hAnsi="仿宋_GB2312" w:eastAsia="仿宋_GB2312" w:cs="仿宋_GB2312"/>
                <w:b/>
                <w:bCs/>
                <w:color w:val="auto"/>
                <w:sz w:val="21"/>
                <w:szCs w:val="21"/>
                <w:highlight w:val="none"/>
                <w:lang w:val="en-US" w:eastAsia="zh-CN"/>
              </w:rPr>
              <w:t>5</w:t>
            </w:r>
          </w:p>
        </w:tc>
        <w:tc>
          <w:tcPr>
            <w:tcW w:w="122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物资配备</w:t>
            </w:r>
            <w:r>
              <w:rPr>
                <w:rFonts w:hint="eastAsia" w:ascii="仿宋_GB2312" w:hAnsi="仿宋_GB2312" w:eastAsia="仿宋_GB2312" w:cs="仿宋_GB2312"/>
                <w:color w:val="auto"/>
                <w:sz w:val="21"/>
                <w:szCs w:val="21"/>
                <w:highlight w:val="none"/>
                <w:lang w:val="en-US"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 w:type="dxa"/>
            <w:vMerge w:val="continue"/>
            <w:vAlign w:val="top"/>
          </w:tcPr>
          <w:p>
            <w:pPr>
              <w:keepNext w:val="0"/>
              <w:keepLines w:val="0"/>
              <w:pageBreakBefore w:val="0"/>
              <w:kinsoku/>
              <w:wordWrap/>
              <w:overflowPunct/>
              <w:topLinePunct w:val="0"/>
              <w:autoSpaceDE/>
              <w:autoSpaceDN/>
              <w:bidi w:val="0"/>
              <w:adjustRightInd/>
              <w:snapToGrid/>
              <w:spacing w:line="360" w:lineRule="exact"/>
              <w:ind w:right="-168" w:rightChars="-80"/>
              <w:textAlignment w:val="auto"/>
              <w:rPr>
                <w:rFonts w:hint="eastAsia" w:ascii="仿宋_GB2312" w:hAnsi="仿宋_GB2312" w:eastAsia="仿宋_GB2312" w:cs="仿宋_GB2312"/>
                <w:color w:val="auto"/>
                <w:sz w:val="21"/>
                <w:szCs w:val="21"/>
                <w:highlight w:val="none"/>
              </w:rPr>
            </w:pPr>
          </w:p>
        </w:tc>
        <w:tc>
          <w:tcPr>
            <w:tcW w:w="105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人员稳定性及管理方案</w:t>
            </w:r>
          </w:p>
        </w:tc>
        <w:tc>
          <w:tcPr>
            <w:tcW w:w="5138" w:type="dxa"/>
            <w:vAlign w:val="center"/>
          </w:tcPr>
          <w:p>
            <w:pPr>
              <w:pStyle w:val="5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bookmarkStart w:id="87" w:name="OLE_LINK30"/>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5</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color w:val="auto"/>
                <w:sz w:val="21"/>
                <w:szCs w:val="21"/>
                <w:highlight w:val="none"/>
              </w:rPr>
              <w:t>服务团队组建方案科学合理，切合实际，科学合理；</w:t>
            </w:r>
            <w:r>
              <w:rPr>
                <w:rFonts w:hint="eastAsia" w:ascii="仿宋_GB2312" w:hAnsi="仿宋_GB2312" w:eastAsia="仿宋_GB2312" w:cs="仿宋_GB2312"/>
                <w:color w:val="auto"/>
                <w:sz w:val="21"/>
                <w:szCs w:val="21"/>
                <w:highlight w:val="none"/>
                <w:lang w:eastAsia="zh-CN"/>
              </w:rPr>
              <w:t>人员方案中能提出详细的工作快速开展的保证措施，工作人员能迅速熟悉工作内容，</w:t>
            </w:r>
            <w:r>
              <w:rPr>
                <w:rFonts w:hint="eastAsia" w:ascii="仿宋_GB2312" w:hAnsi="仿宋_GB2312" w:eastAsia="仿宋_GB2312" w:cs="仿宋_GB2312"/>
                <w:color w:val="auto"/>
                <w:sz w:val="21"/>
                <w:szCs w:val="21"/>
                <w:highlight w:val="none"/>
              </w:rPr>
              <w:t>人员考核制度与奖惩制度相配，制度能有效激励服务人员积极工作</w:t>
            </w:r>
            <w:r>
              <w:rPr>
                <w:rFonts w:hint="eastAsia" w:ascii="仿宋_GB2312" w:hAnsi="仿宋_GB2312" w:eastAsia="仿宋_GB2312" w:cs="仿宋_GB2312"/>
                <w:color w:val="auto"/>
                <w:sz w:val="21"/>
                <w:szCs w:val="21"/>
                <w:highlight w:val="none"/>
                <w:lang w:eastAsia="zh-CN"/>
              </w:rPr>
              <w:t>，有人员考勤管理措施等</w:t>
            </w:r>
            <w:r>
              <w:rPr>
                <w:rFonts w:hint="eastAsia" w:ascii="仿宋_GB2312" w:hAnsi="仿宋_GB2312" w:eastAsia="仿宋_GB2312" w:cs="仿宋_GB2312"/>
                <w:color w:val="auto"/>
                <w:sz w:val="21"/>
                <w:szCs w:val="21"/>
                <w:highlight w:val="none"/>
              </w:rPr>
              <w:t>；</w:t>
            </w:r>
          </w:p>
          <w:p>
            <w:pPr>
              <w:pStyle w:val="5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color w:val="auto"/>
                <w:sz w:val="21"/>
                <w:szCs w:val="21"/>
                <w:highlight w:val="none"/>
              </w:rPr>
              <w:t>服务团队组建方案具有一定的合理性稳定性、针对性较强；</w:t>
            </w:r>
            <w:r>
              <w:rPr>
                <w:rFonts w:hint="eastAsia" w:ascii="仿宋_GB2312" w:hAnsi="仿宋_GB2312" w:eastAsia="仿宋_GB2312" w:cs="仿宋_GB2312"/>
                <w:szCs w:val="24"/>
                <w:lang w:eastAsia="zh-CN"/>
              </w:rPr>
              <w:t>有人员稳定性方案及承诺</w:t>
            </w:r>
            <w:r>
              <w:rPr>
                <w:rFonts w:hint="eastAsia" w:ascii="仿宋_GB2312" w:hAnsi="仿宋_GB2312" w:eastAsia="仿宋_GB2312" w:cs="仿宋_GB2312"/>
                <w:szCs w:val="24"/>
              </w:rPr>
              <w:t>；</w:t>
            </w:r>
            <w:r>
              <w:rPr>
                <w:rFonts w:hint="eastAsia" w:ascii="仿宋_GB2312" w:hAnsi="仿宋_GB2312" w:eastAsia="仿宋_GB2312" w:cs="仿宋_GB2312"/>
                <w:color w:val="auto"/>
                <w:sz w:val="21"/>
                <w:szCs w:val="21"/>
                <w:highlight w:val="none"/>
              </w:rPr>
              <w:t>各项管理制度较完善、详细；有针对本项目的职前培训方案；</w:t>
            </w:r>
          </w:p>
          <w:p>
            <w:pPr>
              <w:pStyle w:val="5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
              </w:rPr>
              <w:t>1</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方案满足采购需求，管理制度内容简单，操作可行</w:t>
            </w:r>
            <w:r>
              <w:rPr>
                <w:rFonts w:hint="eastAsia" w:ascii="仿宋_GB2312" w:hAnsi="仿宋_GB2312" w:eastAsia="仿宋_GB2312" w:cs="仿宋_GB2312"/>
                <w:lang w:eastAsia="zh-CN"/>
              </w:rPr>
              <w:t>，有服务团队组建方案</w:t>
            </w:r>
            <w:r>
              <w:rPr>
                <w:rFonts w:hint="eastAsia" w:ascii="仿宋_GB2312" w:hAnsi="仿宋_GB2312" w:eastAsia="仿宋_GB2312" w:cs="仿宋_GB2312"/>
                <w:color w:val="auto"/>
                <w:sz w:val="21"/>
                <w:szCs w:val="21"/>
                <w:highlight w:val="none"/>
              </w:rPr>
              <w:t>。</w:t>
            </w:r>
          </w:p>
          <w:p>
            <w:pPr>
              <w:pStyle w:val="5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注：1.该方案内容可以包括：（1）提供服务团队组建方案；（2）人员稳定性方案及承诺；（3）人员考核制度；（4）培训制度；（5）奖惩制度</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6</w:t>
            </w:r>
            <w:r>
              <w:rPr>
                <w:rFonts w:hint="eastAsia" w:ascii="仿宋_GB2312" w:hAnsi="仿宋_GB2312" w:eastAsia="仿宋_GB2312" w:cs="仿宋_GB2312"/>
                <w:b/>
                <w:bCs/>
                <w:color w:val="auto"/>
                <w:sz w:val="21"/>
                <w:szCs w:val="21"/>
                <w:highlight w:val="none"/>
                <w:lang w:eastAsia="zh-CN"/>
              </w:rPr>
              <w:t>）考勤措施</w:t>
            </w:r>
            <w:r>
              <w:rPr>
                <w:rFonts w:hint="eastAsia" w:ascii="仿宋_GB2312" w:hAnsi="仿宋_GB2312" w:eastAsia="仿宋_GB2312" w:cs="仿宋_GB2312"/>
                <w:b/>
                <w:bCs/>
                <w:color w:val="auto"/>
                <w:sz w:val="21"/>
                <w:szCs w:val="21"/>
                <w:highlight w:val="none"/>
              </w:rPr>
              <w:t>。</w:t>
            </w:r>
          </w:p>
          <w:p>
            <w:pPr>
              <w:pStyle w:val="5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2.未提供方案或提供的内容与本项目无关的得0分。</w:t>
            </w:r>
            <w:bookmarkEnd w:id="87"/>
          </w:p>
        </w:tc>
        <w:tc>
          <w:tcPr>
            <w:tcW w:w="106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lang w:val="en"/>
              </w:rPr>
            </w:pPr>
            <w:r>
              <w:rPr>
                <w:rFonts w:hint="eastAsia" w:ascii="仿宋_GB2312" w:hAnsi="仿宋_GB2312" w:eastAsia="仿宋_GB2312" w:cs="仿宋_GB2312"/>
                <w:b/>
                <w:bCs/>
                <w:color w:val="auto"/>
                <w:sz w:val="21"/>
                <w:szCs w:val="21"/>
                <w:highlight w:val="none"/>
                <w:lang w:val="en-US" w:eastAsia="zh-CN"/>
              </w:rPr>
              <w:t>5</w:t>
            </w:r>
          </w:p>
        </w:tc>
        <w:tc>
          <w:tcPr>
            <w:tcW w:w="122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人员稳定性及管理方案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5" w:type="dxa"/>
            <w:gridSpan w:val="3"/>
            <w:vAlign w:val="top"/>
          </w:tcPr>
          <w:p>
            <w:pPr>
              <w:pStyle w:val="5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主观分总分</w:t>
            </w:r>
          </w:p>
        </w:tc>
        <w:tc>
          <w:tcPr>
            <w:tcW w:w="106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69</w:t>
            </w:r>
          </w:p>
        </w:tc>
        <w:tc>
          <w:tcPr>
            <w:tcW w:w="122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highlight w:val="none"/>
              </w:rPr>
            </w:pPr>
          </w:p>
        </w:tc>
      </w:tr>
    </w:tbl>
    <w:p>
      <w:pPr>
        <w:pStyle w:val="560"/>
      </w:pPr>
    </w:p>
    <w:p>
      <w:pPr>
        <w:spacing w:line="440" w:lineRule="exact"/>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bookmarkStart w:id="88" w:name="_Hlk45233189"/>
    <w:r>
      <w:rPr>
        <w:rFonts w:hint="eastAsia"/>
        <w:b/>
      </w:rPr>
      <w:t>文昌综合楼办公区空调维保服务采购（LZZC2026-C3-990116-LZSZ）</w:t>
    </w:r>
    <w:bookmarkEnd w:id="8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b/>
        <w:color w:val="000000"/>
      </w:rPr>
    </w:pPr>
    <w:r>
      <w:rPr>
        <w:rFonts w:hint="eastAsia"/>
        <w:b/>
      </w:rPr>
      <w:t>文昌综合楼办公区空调维保服务采购（LZZC2026-C3-990116-LZSZ）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DF217FA1"/>
    <w:multiLevelType w:val="singleLevel"/>
    <w:tmpl w:val="DF217FA1"/>
    <w:lvl w:ilvl="0" w:tentative="0">
      <w:start w:val="2"/>
      <w:numFmt w:val="decimal"/>
      <w:lvlText w:val="%1."/>
      <w:lvlJc w:val="left"/>
      <w:pPr>
        <w:tabs>
          <w:tab w:val="left" w:pos="312"/>
        </w:tabs>
      </w:pPr>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557"/>
      <w:lvlText w:val="%6."/>
      <w:lvlJc w:val="right"/>
      <w:pPr>
        <w:ind w:left="3000" w:hanging="420"/>
      </w:pPr>
    </w:lvl>
    <w:lvl w:ilvl="6" w:tentative="0">
      <w:start w:val="1"/>
      <w:numFmt w:val="decimal"/>
      <w:pStyle w:val="336"/>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4"/>
  </w:num>
  <w:num w:numId="2">
    <w:abstractNumId w:val="2"/>
  </w:num>
  <w:num w:numId="3">
    <w:abstractNumId w:val="8"/>
  </w:num>
  <w:num w:numId="4">
    <w:abstractNumId w:val="3"/>
  </w:num>
  <w:num w:numId="5">
    <w:abstractNumId w:val="7"/>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4B62"/>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1271"/>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6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260E98"/>
    <w:rsid w:val="01265BDE"/>
    <w:rsid w:val="016245C6"/>
    <w:rsid w:val="01707A9C"/>
    <w:rsid w:val="018A384A"/>
    <w:rsid w:val="019404F8"/>
    <w:rsid w:val="01E66FA5"/>
    <w:rsid w:val="01EC3E90"/>
    <w:rsid w:val="01F55D2F"/>
    <w:rsid w:val="021B537F"/>
    <w:rsid w:val="02496743"/>
    <w:rsid w:val="024E4B4B"/>
    <w:rsid w:val="02763C69"/>
    <w:rsid w:val="02906F11"/>
    <w:rsid w:val="0293255D"/>
    <w:rsid w:val="029B50A7"/>
    <w:rsid w:val="032064E7"/>
    <w:rsid w:val="03265180"/>
    <w:rsid w:val="035507B1"/>
    <w:rsid w:val="03580288"/>
    <w:rsid w:val="03671929"/>
    <w:rsid w:val="03A71D33"/>
    <w:rsid w:val="03B83BD5"/>
    <w:rsid w:val="03F34837"/>
    <w:rsid w:val="03FC1928"/>
    <w:rsid w:val="04B10B72"/>
    <w:rsid w:val="04E65979"/>
    <w:rsid w:val="05452DC7"/>
    <w:rsid w:val="054C25C5"/>
    <w:rsid w:val="05762289"/>
    <w:rsid w:val="057C377D"/>
    <w:rsid w:val="05A255EB"/>
    <w:rsid w:val="05CF0939"/>
    <w:rsid w:val="05EF4577"/>
    <w:rsid w:val="061A44C2"/>
    <w:rsid w:val="064352B8"/>
    <w:rsid w:val="065B729C"/>
    <w:rsid w:val="069C3E58"/>
    <w:rsid w:val="06CB0518"/>
    <w:rsid w:val="06E96965"/>
    <w:rsid w:val="070F32FA"/>
    <w:rsid w:val="07165A8F"/>
    <w:rsid w:val="073B1354"/>
    <w:rsid w:val="07417974"/>
    <w:rsid w:val="0752517E"/>
    <w:rsid w:val="07734F5C"/>
    <w:rsid w:val="07F15DEB"/>
    <w:rsid w:val="07F8656B"/>
    <w:rsid w:val="07FE66CB"/>
    <w:rsid w:val="085625C5"/>
    <w:rsid w:val="087A5BD2"/>
    <w:rsid w:val="087D3A94"/>
    <w:rsid w:val="08B84ACC"/>
    <w:rsid w:val="08BD74FF"/>
    <w:rsid w:val="08E724AE"/>
    <w:rsid w:val="09401A4D"/>
    <w:rsid w:val="095249F1"/>
    <w:rsid w:val="095C75BE"/>
    <w:rsid w:val="099003DC"/>
    <w:rsid w:val="09A0401A"/>
    <w:rsid w:val="09A514F4"/>
    <w:rsid w:val="09D369CA"/>
    <w:rsid w:val="09EE2615"/>
    <w:rsid w:val="0A050E20"/>
    <w:rsid w:val="0A061ACA"/>
    <w:rsid w:val="0A621EA9"/>
    <w:rsid w:val="0A73361F"/>
    <w:rsid w:val="0A7B4003"/>
    <w:rsid w:val="0AAE5FE5"/>
    <w:rsid w:val="0B365C18"/>
    <w:rsid w:val="0BC22150"/>
    <w:rsid w:val="0BE55CDF"/>
    <w:rsid w:val="0BE622E3"/>
    <w:rsid w:val="0C25691C"/>
    <w:rsid w:val="0C27749A"/>
    <w:rsid w:val="0C281469"/>
    <w:rsid w:val="0C3721AC"/>
    <w:rsid w:val="0C604AA1"/>
    <w:rsid w:val="0C7F0949"/>
    <w:rsid w:val="0CFA49F0"/>
    <w:rsid w:val="0D10137A"/>
    <w:rsid w:val="0D314552"/>
    <w:rsid w:val="0D337466"/>
    <w:rsid w:val="0D562B05"/>
    <w:rsid w:val="0D5E38D9"/>
    <w:rsid w:val="0D8D2D01"/>
    <w:rsid w:val="0D9243C7"/>
    <w:rsid w:val="0DA31FA3"/>
    <w:rsid w:val="0DA90E87"/>
    <w:rsid w:val="0DBB149D"/>
    <w:rsid w:val="0DD37279"/>
    <w:rsid w:val="0DFE6571"/>
    <w:rsid w:val="0E023815"/>
    <w:rsid w:val="0E240369"/>
    <w:rsid w:val="0E25260D"/>
    <w:rsid w:val="0E39581D"/>
    <w:rsid w:val="0F1A12D0"/>
    <w:rsid w:val="0F746542"/>
    <w:rsid w:val="0F906C6E"/>
    <w:rsid w:val="103C2486"/>
    <w:rsid w:val="103E64F7"/>
    <w:rsid w:val="104F3F68"/>
    <w:rsid w:val="10763E36"/>
    <w:rsid w:val="10C25352"/>
    <w:rsid w:val="11115102"/>
    <w:rsid w:val="11177911"/>
    <w:rsid w:val="11362E20"/>
    <w:rsid w:val="113C12BA"/>
    <w:rsid w:val="11402012"/>
    <w:rsid w:val="11722AE7"/>
    <w:rsid w:val="1181336F"/>
    <w:rsid w:val="11912ACC"/>
    <w:rsid w:val="11EA0F3D"/>
    <w:rsid w:val="11F76D53"/>
    <w:rsid w:val="11FD55C9"/>
    <w:rsid w:val="122D106B"/>
    <w:rsid w:val="12372F05"/>
    <w:rsid w:val="12421015"/>
    <w:rsid w:val="125170F1"/>
    <w:rsid w:val="127C6E57"/>
    <w:rsid w:val="1289491A"/>
    <w:rsid w:val="12C66F5D"/>
    <w:rsid w:val="12CD60EF"/>
    <w:rsid w:val="12DC0B00"/>
    <w:rsid w:val="12F57F6D"/>
    <w:rsid w:val="12FC3757"/>
    <w:rsid w:val="132A3917"/>
    <w:rsid w:val="13503E01"/>
    <w:rsid w:val="13685340"/>
    <w:rsid w:val="137E4945"/>
    <w:rsid w:val="138D6E2C"/>
    <w:rsid w:val="139C6827"/>
    <w:rsid w:val="13A64327"/>
    <w:rsid w:val="13BE1365"/>
    <w:rsid w:val="13C75906"/>
    <w:rsid w:val="13E057EA"/>
    <w:rsid w:val="14284228"/>
    <w:rsid w:val="144C45A0"/>
    <w:rsid w:val="145928FF"/>
    <w:rsid w:val="148A27F8"/>
    <w:rsid w:val="14D709D0"/>
    <w:rsid w:val="153876C0"/>
    <w:rsid w:val="15786A79"/>
    <w:rsid w:val="15A30C99"/>
    <w:rsid w:val="15B66837"/>
    <w:rsid w:val="15F17C93"/>
    <w:rsid w:val="1606331B"/>
    <w:rsid w:val="164F339D"/>
    <w:rsid w:val="16511E87"/>
    <w:rsid w:val="16980FA6"/>
    <w:rsid w:val="16A91EF8"/>
    <w:rsid w:val="16BD1435"/>
    <w:rsid w:val="16BE3CFB"/>
    <w:rsid w:val="17110603"/>
    <w:rsid w:val="173F41DD"/>
    <w:rsid w:val="17BE3C50"/>
    <w:rsid w:val="17D07D3D"/>
    <w:rsid w:val="17DD569E"/>
    <w:rsid w:val="17EE4067"/>
    <w:rsid w:val="184110C4"/>
    <w:rsid w:val="185222FE"/>
    <w:rsid w:val="185C3857"/>
    <w:rsid w:val="1876541E"/>
    <w:rsid w:val="188B5D59"/>
    <w:rsid w:val="18A758AC"/>
    <w:rsid w:val="18BA663E"/>
    <w:rsid w:val="18D64DC3"/>
    <w:rsid w:val="18E65685"/>
    <w:rsid w:val="18F02060"/>
    <w:rsid w:val="18FD5FE6"/>
    <w:rsid w:val="19137AFC"/>
    <w:rsid w:val="19821F76"/>
    <w:rsid w:val="198509FA"/>
    <w:rsid w:val="19A67675"/>
    <w:rsid w:val="19BD00B8"/>
    <w:rsid w:val="1A0933D9"/>
    <w:rsid w:val="1A0E6B91"/>
    <w:rsid w:val="1A627DB8"/>
    <w:rsid w:val="1A6F4D8F"/>
    <w:rsid w:val="1A795F37"/>
    <w:rsid w:val="1ACB068F"/>
    <w:rsid w:val="1ADF071D"/>
    <w:rsid w:val="1AE31E7C"/>
    <w:rsid w:val="1B104881"/>
    <w:rsid w:val="1B1E3CBA"/>
    <w:rsid w:val="1B9D0F9D"/>
    <w:rsid w:val="1BD86A42"/>
    <w:rsid w:val="1BEB6A3F"/>
    <w:rsid w:val="1C350871"/>
    <w:rsid w:val="1C4B7ECC"/>
    <w:rsid w:val="1C705071"/>
    <w:rsid w:val="1CB96F5F"/>
    <w:rsid w:val="1CC655B2"/>
    <w:rsid w:val="1CE05B1F"/>
    <w:rsid w:val="1CE56A41"/>
    <w:rsid w:val="1CE84BD7"/>
    <w:rsid w:val="1D1906A1"/>
    <w:rsid w:val="1D1F1645"/>
    <w:rsid w:val="1D2600AB"/>
    <w:rsid w:val="1D346DBD"/>
    <w:rsid w:val="1D52231B"/>
    <w:rsid w:val="1D5B1DB8"/>
    <w:rsid w:val="1D5D731E"/>
    <w:rsid w:val="1DA67191"/>
    <w:rsid w:val="1DB7139E"/>
    <w:rsid w:val="1DD647FE"/>
    <w:rsid w:val="1DE22139"/>
    <w:rsid w:val="1DF91CD0"/>
    <w:rsid w:val="1E646A9E"/>
    <w:rsid w:val="1E6C6AF8"/>
    <w:rsid w:val="1F36725E"/>
    <w:rsid w:val="1F437789"/>
    <w:rsid w:val="1F642E60"/>
    <w:rsid w:val="1F7769CC"/>
    <w:rsid w:val="1F784188"/>
    <w:rsid w:val="1FEF45EB"/>
    <w:rsid w:val="1FF50379"/>
    <w:rsid w:val="202D04E1"/>
    <w:rsid w:val="202D3B9A"/>
    <w:rsid w:val="203200E0"/>
    <w:rsid w:val="2091237A"/>
    <w:rsid w:val="20D61B3B"/>
    <w:rsid w:val="214555A7"/>
    <w:rsid w:val="21675D85"/>
    <w:rsid w:val="21B856E5"/>
    <w:rsid w:val="21C916F0"/>
    <w:rsid w:val="21D4524E"/>
    <w:rsid w:val="21FF43D6"/>
    <w:rsid w:val="221E396E"/>
    <w:rsid w:val="22350848"/>
    <w:rsid w:val="22B934C3"/>
    <w:rsid w:val="22C02AA3"/>
    <w:rsid w:val="22FA7092"/>
    <w:rsid w:val="231F3C6E"/>
    <w:rsid w:val="23445482"/>
    <w:rsid w:val="236773C3"/>
    <w:rsid w:val="23BE6089"/>
    <w:rsid w:val="23E8463D"/>
    <w:rsid w:val="23FE4FD5"/>
    <w:rsid w:val="24090C6F"/>
    <w:rsid w:val="24DB18BA"/>
    <w:rsid w:val="24F54711"/>
    <w:rsid w:val="252F3F10"/>
    <w:rsid w:val="2558643B"/>
    <w:rsid w:val="256D3D07"/>
    <w:rsid w:val="257D217F"/>
    <w:rsid w:val="259374D7"/>
    <w:rsid w:val="25985157"/>
    <w:rsid w:val="25A20C3F"/>
    <w:rsid w:val="25C825F3"/>
    <w:rsid w:val="25E46AA9"/>
    <w:rsid w:val="25F04386"/>
    <w:rsid w:val="26064C71"/>
    <w:rsid w:val="260C58BA"/>
    <w:rsid w:val="2632328E"/>
    <w:rsid w:val="26BE6B39"/>
    <w:rsid w:val="27035291"/>
    <w:rsid w:val="271B474C"/>
    <w:rsid w:val="273F2ED2"/>
    <w:rsid w:val="274B58B3"/>
    <w:rsid w:val="27534889"/>
    <w:rsid w:val="27CD1188"/>
    <w:rsid w:val="27EC51C2"/>
    <w:rsid w:val="27F531EF"/>
    <w:rsid w:val="281A4A20"/>
    <w:rsid w:val="282D255D"/>
    <w:rsid w:val="28341A36"/>
    <w:rsid w:val="28575C58"/>
    <w:rsid w:val="28622602"/>
    <w:rsid w:val="29116785"/>
    <w:rsid w:val="29121BCE"/>
    <w:rsid w:val="291458F7"/>
    <w:rsid w:val="29151B13"/>
    <w:rsid w:val="295D4403"/>
    <w:rsid w:val="296A432B"/>
    <w:rsid w:val="296F5EA9"/>
    <w:rsid w:val="29CD7E86"/>
    <w:rsid w:val="29E706F1"/>
    <w:rsid w:val="29EE37D7"/>
    <w:rsid w:val="2A5D4F0E"/>
    <w:rsid w:val="2A5D6F79"/>
    <w:rsid w:val="2A624BA6"/>
    <w:rsid w:val="2AB71C86"/>
    <w:rsid w:val="2AC81F14"/>
    <w:rsid w:val="2AE5754B"/>
    <w:rsid w:val="2AED27DC"/>
    <w:rsid w:val="2B1A4667"/>
    <w:rsid w:val="2B22718F"/>
    <w:rsid w:val="2B4962D3"/>
    <w:rsid w:val="2B8C79C6"/>
    <w:rsid w:val="2B9D67AE"/>
    <w:rsid w:val="2BE87ED5"/>
    <w:rsid w:val="2BEF61A7"/>
    <w:rsid w:val="2C1874AC"/>
    <w:rsid w:val="2C35784E"/>
    <w:rsid w:val="2C4E05F2"/>
    <w:rsid w:val="2C5A6FD4"/>
    <w:rsid w:val="2C6F65F8"/>
    <w:rsid w:val="2C8132A3"/>
    <w:rsid w:val="2CB5119F"/>
    <w:rsid w:val="2D2D1AA8"/>
    <w:rsid w:val="2D5378B6"/>
    <w:rsid w:val="2D5C4D4B"/>
    <w:rsid w:val="2DB41456"/>
    <w:rsid w:val="2E1374DE"/>
    <w:rsid w:val="2EA37B0F"/>
    <w:rsid w:val="2EA60A0B"/>
    <w:rsid w:val="2EAA5F72"/>
    <w:rsid w:val="2EBC4A66"/>
    <w:rsid w:val="2EE97AEF"/>
    <w:rsid w:val="2F452E8A"/>
    <w:rsid w:val="2F544B23"/>
    <w:rsid w:val="2F5F5F83"/>
    <w:rsid w:val="2F851C0A"/>
    <w:rsid w:val="2FB01243"/>
    <w:rsid w:val="30295422"/>
    <w:rsid w:val="308570DA"/>
    <w:rsid w:val="308D5CE3"/>
    <w:rsid w:val="30DB3C69"/>
    <w:rsid w:val="30DD0CC4"/>
    <w:rsid w:val="30E67B79"/>
    <w:rsid w:val="310A1B9E"/>
    <w:rsid w:val="310C267A"/>
    <w:rsid w:val="311C17EC"/>
    <w:rsid w:val="31660CB9"/>
    <w:rsid w:val="31A041CB"/>
    <w:rsid w:val="31D67DE3"/>
    <w:rsid w:val="31E132FF"/>
    <w:rsid w:val="31E572BA"/>
    <w:rsid w:val="3207453C"/>
    <w:rsid w:val="32226B02"/>
    <w:rsid w:val="32314B41"/>
    <w:rsid w:val="32411817"/>
    <w:rsid w:val="325365D7"/>
    <w:rsid w:val="328A5338"/>
    <w:rsid w:val="330917FC"/>
    <w:rsid w:val="330C6AD3"/>
    <w:rsid w:val="3319531B"/>
    <w:rsid w:val="33592EFF"/>
    <w:rsid w:val="33784399"/>
    <w:rsid w:val="33963B48"/>
    <w:rsid w:val="33B07AA5"/>
    <w:rsid w:val="34254E5C"/>
    <w:rsid w:val="34332ACB"/>
    <w:rsid w:val="344D6720"/>
    <w:rsid w:val="346F6B55"/>
    <w:rsid w:val="35051928"/>
    <w:rsid w:val="35195C65"/>
    <w:rsid w:val="35480B8D"/>
    <w:rsid w:val="354F1498"/>
    <w:rsid w:val="358E3119"/>
    <w:rsid w:val="35B17296"/>
    <w:rsid w:val="360E0FB2"/>
    <w:rsid w:val="364049E5"/>
    <w:rsid w:val="364F67F2"/>
    <w:rsid w:val="36767BF1"/>
    <w:rsid w:val="36963DEF"/>
    <w:rsid w:val="369A15FD"/>
    <w:rsid w:val="36C95F72"/>
    <w:rsid w:val="36E9727A"/>
    <w:rsid w:val="37540578"/>
    <w:rsid w:val="376F305B"/>
    <w:rsid w:val="379577DD"/>
    <w:rsid w:val="37991DE9"/>
    <w:rsid w:val="37C84A35"/>
    <w:rsid w:val="38501133"/>
    <w:rsid w:val="38965221"/>
    <w:rsid w:val="38E14758"/>
    <w:rsid w:val="390F7185"/>
    <w:rsid w:val="391024D1"/>
    <w:rsid w:val="397C2396"/>
    <w:rsid w:val="39A51F8C"/>
    <w:rsid w:val="39C50627"/>
    <w:rsid w:val="39CC09D4"/>
    <w:rsid w:val="39E44487"/>
    <w:rsid w:val="3A0551F6"/>
    <w:rsid w:val="3A1B0A0B"/>
    <w:rsid w:val="3A6C47A8"/>
    <w:rsid w:val="3ADB2C6C"/>
    <w:rsid w:val="3AE11D71"/>
    <w:rsid w:val="3AE362E8"/>
    <w:rsid w:val="3B3F729E"/>
    <w:rsid w:val="3B5C5BF5"/>
    <w:rsid w:val="3B5D0FF1"/>
    <w:rsid w:val="3B6D2B2C"/>
    <w:rsid w:val="3B9F20D2"/>
    <w:rsid w:val="3BA62DD5"/>
    <w:rsid w:val="3BB32D4D"/>
    <w:rsid w:val="3BF76C72"/>
    <w:rsid w:val="3C060D09"/>
    <w:rsid w:val="3C213013"/>
    <w:rsid w:val="3C3776CD"/>
    <w:rsid w:val="3C825430"/>
    <w:rsid w:val="3C8F1954"/>
    <w:rsid w:val="3CB41B63"/>
    <w:rsid w:val="3CDB133B"/>
    <w:rsid w:val="3D1F3632"/>
    <w:rsid w:val="3D2E116F"/>
    <w:rsid w:val="3D736C38"/>
    <w:rsid w:val="3D9A70AE"/>
    <w:rsid w:val="3E271B46"/>
    <w:rsid w:val="3E4651C8"/>
    <w:rsid w:val="3E4B1313"/>
    <w:rsid w:val="3E7A3F16"/>
    <w:rsid w:val="3EC2618C"/>
    <w:rsid w:val="3ED813D3"/>
    <w:rsid w:val="3F1F711D"/>
    <w:rsid w:val="3F8367E2"/>
    <w:rsid w:val="3F8A5C41"/>
    <w:rsid w:val="3F9133A5"/>
    <w:rsid w:val="40007016"/>
    <w:rsid w:val="402031B2"/>
    <w:rsid w:val="403109C4"/>
    <w:rsid w:val="40481834"/>
    <w:rsid w:val="40AE3E19"/>
    <w:rsid w:val="40B32D79"/>
    <w:rsid w:val="40DB6DD2"/>
    <w:rsid w:val="40E17CCD"/>
    <w:rsid w:val="41236216"/>
    <w:rsid w:val="41464921"/>
    <w:rsid w:val="414A58A1"/>
    <w:rsid w:val="41603135"/>
    <w:rsid w:val="416F5486"/>
    <w:rsid w:val="41E267B4"/>
    <w:rsid w:val="42091FB5"/>
    <w:rsid w:val="422C43C1"/>
    <w:rsid w:val="42633CE2"/>
    <w:rsid w:val="427133A6"/>
    <w:rsid w:val="42952AF1"/>
    <w:rsid w:val="42997634"/>
    <w:rsid w:val="429C278D"/>
    <w:rsid w:val="42AA1B2A"/>
    <w:rsid w:val="43234B6A"/>
    <w:rsid w:val="43413334"/>
    <w:rsid w:val="436255FD"/>
    <w:rsid w:val="436555F6"/>
    <w:rsid w:val="4368266F"/>
    <w:rsid w:val="436B215F"/>
    <w:rsid w:val="43955324"/>
    <w:rsid w:val="43C5746A"/>
    <w:rsid w:val="44145E77"/>
    <w:rsid w:val="44560FF5"/>
    <w:rsid w:val="44731F74"/>
    <w:rsid w:val="447F1479"/>
    <w:rsid w:val="44884390"/>
    <w:rsid w:val="44A81A61"/>
    <w:rsid w:val="44B3065F"/>
    <w:rsid w:val="44B367CB"/>
    <w:rsid w:val="44D16BE1"/>
    <w:rsid w:val="44F92F0F"/>
    <w:rsid w:val="450F2ACA"/>
    <w:rsid w:val="451950DB"/>
    <w:rsid w:val="451F6855"/>
    <w:rsid w:val="45382051"/>
    <w:rsid w:val="45393DA7"/>
    <w:rsid w:val="453E4E00"/>
    <w:rsid w:val="45423B12"/>
    <w:rsid w:val="455E1F7C"/>
    <w:rsid w:val="45626B05"/>
    <w:rsid w:val="457D3913"/>
    <w:rsid w:val="45A40095"/>
    <w:rsid w:val="45A83ACB"/>
    <w:rsid w:val="45E33611"/>
    <w:rsid w:val="460263B0"/>
    <w:rsid w:val="46316880"/>
    <w:rsid w:val="463A5F51"/>
    <w:rsid w:val="466B507A"/>
    <w:rsid w:val="46955F54"/>
    <w:rsid w:val="46E841F3"/>
    <w:rsid w:val="47086643"/>
    <w:rsid w:val="4741474A"/>
    <w:rsid w:val="47672382"/>
    <w:rsid w:val="47883445"/>
    <w:rsid w:val="47D604EF"/>
    <w:rsid w:val="47FF6C76"/>
    <w:rsid w:val="480F2088"/>
    <w:rsid w:val="48223FA5"/>
    <w:rsid w:val="483B4ADC"/>
    <w:rsid w:val="484F0B37"/>
    <w:rsid w:val="48F46286"/>
    <w:rsid w:val="48F64A50"/>
    <w:rsid w:val="490561F0"/>
    <w:rsid w:val="493C093D"/>
    <w:rsid w:val="49CB3958"/>
    <w:rsid w:val="49E13ED4"/>
    <w:rsid w:val="49F21A4F"/>
    <w:rsid w:val="4A3D4856"/>
    <w:rsid w:val="4A520968"/>
    <w:rsid w:val="4AB15AF5"/>
    <w:rsid w:val="4AB31F56"/>
    <w:rsid w:val="4AF55130"/>
    <w:rsid w:val="4B0E4208"/>
    <w:rsid w:val="4B19147C"/>
    <w:rsid w:val="4B1C39FE"/>
    <w:rsid w:val="4B241572"/>
    <w:rsid w:val="4B2D7A2E"/>
    <w:rsid w:val="4B385D49"/>
    <w:rsid w:val="4B5A3717"/>
    <w:rsid w:val="4B5D7640"/>
    <w:rsid w:val="4B8D4FA6"/>
    <w:rsid w:val="4BBE6381"/>
    <w:rsid w:val="4BC831E7"/>
    <w:rsid w:val="4BF86A36"/>
    <w:rsid w:val="4C83051A"/>
    <w:rsid w:val="4C945C61"/>
    <w:rsid w:val="4CDA668D"/>
    <w:rsid w:val="4CF41FF8"/>
    <w:rsid w:val="4D1F7563"/>
    <w:rsid w:val="4D3C36BA"/>
    <w:rsid w:val="4D7C0552"/>
    <w:rsid w:val="4D7F0CE1"/>
    <w:rsid w:val="4D8207D1"/>
    <w:rsid w:val="4DA661BC"/>
    <w:rsid w:val="4DAB22CF"/>
    <w:rsid w:val="4E4D2309"/>
    <w:rsid w:val="4E9D1BA8"/>
    <w:rsid w:val="4EA34087"/>
    <w:rsid w:val="4ECE141F"/>
    <w:rsid w:val="4EDB2766"/>
    <w:rsid w:val="4EE32412"/>
    <w:rsid w:val="4EEF5EDC"/>
    <w:rsid w:val="4EF133C1"/>
    <w:rsid w:val="4EF56A00"/>
    <w:rsid w:val="4F3A75B6"/>
    <w:rsid w:val="4F4607F4"/>
    <w:rsid w:val="4F736BF0"/>
    <w:rsid w:val="4FA070A0"/>
    <w:rsid w:val="4FA55ACC"/>
    <w:rsid w:val="4FB035A7"/>
    <w:rsid w:val="4FB21A48"/>
    <w:rsid w:val="4FBA6378"/>
    <w:rsid w:val="4FC41575"/>
    <w:rsid w:val="4FDD5DFA"/>
    <w:rsid w:val="50572D90"/>
    <w:rsid w:val="50A8391E"/>
    <w:rsid w:val="50BF6EBD"/>
    <w:rsid w:val="50C44837"/>
    <w:rsid w:val="50CA3751"/>
    <w:rsid w:val="50F97014"/>
    <w:rsid w:val="512630B0"/>
    <w:rsid w:val="51382055"/>
    <w:rsid w:val="513A72A2"/>
    <w:rsid w:val="51961154"/>
    <w:rsid w:val="51992FCE"/>
    <w:rsid w:val="51C77419"/>
    <w:rsid w:val="51CF438D"/>
    <w:rsid w:val="51F31F22"/>
    <w:rsid w:val="52067C23"/>
    <w:rsid w:val="5235276F"/>
    <w:rsid w:val="52762D97"/>
    <w:rsid w:val="52BA6CE6"/>
    <w:rsid w:val="52DA676D"/>
    <w:rsid w:val="52EC7E87"/>
    <w:rsid w:val="530E02D4"/>
    <w:rsid w:val="5339357A"/>
    <w:rsid w:val="5344057A"/>
    <w:rsid w:val="53554B5D"/>
    <w:rsid w:val="53850FA0"/>
    <w:rsid w:val="53A7700C"/>
    <w:rsid w:val="53BE2E82"/>
    <w:rsid w:val="53D944ED"/>
    <w:rsid w:val="540F7439"/>
    <w:rsid w:val="54111F61"/>
    <w:rsid w:val="54680B21"/>
    <w:rsid w:val="54A37612"/>
    <w:rsid w:val="54D55AB3"/>
    <w:rsid w:val="54ED7D2A"/>
    <w:rsid w:val="55006BAB"/>
    <w:rsid w:val="55182AB5"/>
    <w:rsid w:val="551C775D"/>
    <w:rsid w:val="554051FA"/>
    <w:rsid w:val="554213DF"/>
    <w:rsid w:val="554747DA"/>
    <w:rsid w:val="55494538"/>
    <w:rsid w:val="55F71EA2"/>
    <w:rsid w:val="563A37EF"/>
    <w:rsid w:val="56513437"/>
    <w:rsid w:val="568B6949"/>
    <w:rsid w:val="56E03FD6"/>
    <w:rsid w:val="570805F7"/>
    <w:rsid w:val="57513ECB"/>
    <w:rsid w:val="576D5916"/>
    <w:rsid w:val="5785783C"/>
    <w:rsid w:val="578D049F"/>
    <w:rsid w:val="57B3422A"/>
    <w:rsid w:val="580852C7"/>
    <w:rsid w:val="5866141B"/>
    <w:rsid w:val="587D4965"/>
    <w:rsid w:val="58953AAF"/>
    <w:rsid w:val="5898031E"/>
    <w:rsid w:val="589E202E"/>
    <w:rsid w:val="58C45472"/>
    <w:rsid w:val="59126D46"/>
    <w:rsid w:val="59154DEF"/>
    <w:rsid w:val="592207F9"/>
    <w:rsid w:val="59465ACD"/>
    <w:rsid w:val="594D7127"/>
    <w:rsid w:val="596A7975"/>
    <w:rsid w:val="59D83A5B"/>
    <w:rsid w:val="59E7087A"/>
    <w:rsid w:val="59E93F03"/>
    <w:rsid w:val="5A042649"/>
    <w:rsid w:val="5A082249"/>
    <w:rsid w:val="5A244949"/>
    <w:rsid w:val="5A2548FC"/>
    <w:rsid w:val="5A597C10"/>
    <w:rsid w:val="5A893563"/>
    <w:rsid w:val="5AA61FA3"/>
    <w:rsid w:val="5ADA5066"/>
    <w:rsid w:val="5AF11096"/>
    <w:rsid w:val="5AF739A4"/>
    <w:rsid w:val="5AFC5E46"/>
    <w:rsid w:val="5B012CA3"/>
    <w:rsid w:val="5B026F23"/>
    <w:rsid w:val="5B34195F"/>
    <w:rsid w:val="5B660D66"/>
    <w:rsid w:val="5B8C22EE"/>
    <w:rsid w:val="5B9F2E04"/>
    <w:rsid w:val="5BC41AD1"/>
    <w:rsid w:val="5BC95850"/>
    <w:rsid w:val="5C0F04EA"/>
    <w:rsid w:val="5C2A3FA5"/>
    <w:rsid w:val="5C395375"/>
    <w:rsid w:val="5C6B2662"/>
    <w:rsid w:val="5C9D73D6"/>
    <w:rsid w:val="5CF60894"/>
    <w:rsid w:val="5D462381"/>
    <w:rsid w:val="5D550AA0"/>
    <w:rsid w:val="5D890A9F"/>
    <w:rsid w:val="5D8A7758"/>
    <w:rsid w:val="5D942587"/>
    <w:rsid w:val="5DAA2A19"/>
    <w:rsid w:val="5E003552"/>
    <w:rsid w:val="5E0D5F46"/>
    <w:rsid w:val="5E13027D"/>
    <w:rsid w:val="5E146A49"/>
    <w:rsid w:val="5E71737B"/>
    <w:rsid w:val="5EA22A81"/>
    <w:rsid w:val="5EAC1B52"/>
    <w:rsid w:val="5EC702B1"/>
    <w:rsid w:val="5EC82064"/>
    <w:rsid w:val="5F8C79C1"/>
    <w:rsid w:val="5F9D6D7E"/>
    <w:rsid w:val="5FCF23C0"/>
    <w:rsid w:val="607D14A1"/>
    <w:rsid w:val="608525AA"/>
    <w:rsid w:val="609150B4"/>
    <w:rsid w:val="60B04C34"/>
    <w:rsid w:val="60CB5E0D"/>
    <w:rsid w:val="610712C2"/>
    <w:rsid w:val="614B6C44"/>
    <w:rsid w:val="614E0764"/>
    <w:rsid w:val="61A924B3"/>
    <w:rsid w:val="61BF2B97"/>
    <w:rsid w:val="61CD355C"/>
    <w:rsid w:val="61DF4B06"/>
    <w:rsid w:val="62386C93"/>
    <w:rsid w:val="623F7E8B"/>
    <w:rsid w:val="625F47C7"/>
    <w:rsid w:val="62646BB1"/>
    <w:rsid w:val="62C0797A"/>
    <w:rsid w:val="62D17DD9"/>
    <w:rsid w:val="62D90A3C"/>
    <w:rsid w:val="62EF025F"/>
    <w:rsid w:val="631A445D"/>
    <w:rsid w:val="63416863"/>
    <w:rsid w:val="63723194"/>
    <w:rsid w:val="637F4A5E"/>
    <w:rsid w:val="63D434F9"/>
    <w:rsid w:val="63EE2E1F"/>
    <w:rsid w:val="645362EC"/>
    <w:rsid w:val="64E15121"/>
    <w:rsid w:val="6527529D"/>
    <w:rsid w:val="653308D7"/>
    <w:rsid w:val="65374D33"/>
    <w:rsid w:val="654C5480"/>
    <w:rsid w:val="65520F1F"/>
    <w:rsid w:val="65652A5B"/>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1626D0"/>
    <w:rsid w:val="67365608"/>
    <w:rsid w:val="67814616"/>
    <w:rsid w:val="67C972D1"/>
    <w:rsid w:val="67CA0BFE"/>
    <w:rsid w:val="67FF3AC3"/>
    <w:rsid w:val="682C6D27"/>
    <w:rsid w:val="683F1CEE"/>
    <w:rsid w:val="68576508"/>
    <w:rsid w:val="687832EE"/>
    <w:rsid w:val="68C048E3"/>
    <w:rsid w:val="68DE7078"/>
    <w:rsid w:val="69187A87"/>
    <w:rsid w:val="69207523"/>
    <w:rsid w:val="69292082"/>
    <w:rsid w:val="69531548"/>
    <w:rsid w:val="69847271"/>
    <w:rsid w:val="698902C5"/>
    <w:rsid w:val="6990578B"/>
    <w:rsid w:val="6A062568"/>
    <w:rsid w:val="6A51658B"/>
    <w:rsid w:val="6A75732D"/>
    <w:rsid w:val="6AED1F8F"/>
    <w:rsid w:val="6B106FC5"/>
    <w:rsid w:val="6B767479"/>
    <w:rsid w:val="6B852CAB"/>
    <w:rsid w:val="6C40238C"/>
    <w:rsid w:val="6C5B1843"/>
    <w:rsid w:val="6C8D159D"/>
    <w:rsid w:val="6CD0637D"/>
    <w:rsid w:val="6CF541B1"/>
    <w:rsid w:val="6CFF0A62"/>
    <w:rsid w:val="6D211C5C"/>
    <w:rsid w:val="6D963175"/>
    <w:rsid w:val="6D9F2BF8"/>
    <w:rsid w:val="6DAE3308"/>
    <w:rsid w:val="6DC2562A"/>
    <w:rsid w:val="6E2A24C7"/>
    <w:rsid w:val="6E364F94"/>
    <w:rsid w:val="6E5B6D63"/>
    <w:rsid w:val="6E673CCF"/>
    <w:rsid w:val="6E8229A1"/>
    <w:rsid w:val="6E8368DD"/>
    <w:rsid w:val="6E8D4ADD"/>
    <w:rsid w:val="6EE4389B"/>
    <w:rsid w:val="6EFA5544"/>
    <w:rsid w:val="6F033B32"/>
    <w:rsid w:val="6F1A0ED3"/>
    <w:rsid w:val="6F1C062E"/>
    <w:rsid w:val="6F3736D3"/>
    <w:rsid w:val="6F3B4F58"/>
    <w:rsid w:val="6F60051B"/>
    <w:rsid w:val="6F623DB2"/>
    <w:rsid w:val="6F712728"/>
    <w:rsid w:val="6F81482B"/>
    <w:rsid w:val="6FA83C70"/>
    <w:rsid w:val="6FC54822"/>
    <w:rsid w:val="6FF00F28"/>
    <w:rsid w:val="7002011B"/>
    <w:rsid w:val="70300DDC"/>
    <w:rsid w:val="703172D5"/>
    <w:rsid w:val="70362089"/>
    <w:rsid w:val="70645DE9"/>
    <w:rsid w:val="709020A1"/>
    <w:rsid w:val="70AE29D6"/>
    <w:rsid w:val="70B52AE8"/>
    <w:rsid w:val="70E12580"/>
    <w:rsid w:val="711B223D"/>
    <w:rsid w:val="711E0555"/>
    <w:rsid w:val="712D436E"/>
    <w:rsid w:val="713B6D9D"/>
    <w:rsid w:val="714C1C7B"/>
    <w:rsid w:val="71666764"/>
    <w:rsid w:val="71A62431"/>
    <w:rsid w:val="71BD30F4"/>
    <w:rsid w:val="72077373"/>
    <w:rsid w:val="72281C8F"/>
    <w:rsid w:val="72313738"/>
    <w:rsid w:val="72960CFA"/>
    <w:rsid w:val="7314447D"/>
    <w:rsid w:val="733977C9"/>
    <w:rsid w:val="733E5017"/>
    <w:rsid w:val="735E5447"/>
    <w:rsid w:val="73AB01D2"/>
    <w:rsid w:val="73EA63E5"/>
    <w:rsid w:val="74180278"/>
    <w:rsid w:val="74282515"/>
    <w:rsid w:val="743524BF"/>
    <w:rsid w:val="74A11F8C"/>
    <w:rsid w:val="74A271EF"/>
    <w:rsid w:val="74E2629B"/>
    <w:rsid w:val="751B2458"/>
    <w:rsid w:val="7596500B"/>
    <w:rsid w:val="75B715B4"/>
    <w:rsid w:val="76946CFC"/>
    <w:rsid w:val="76A719FE"/>
    <w:rsid w:val="76C62C2E"/>
    <w:rsid w:val="76EC328B"/>
    <w:rsid w:val="76FB227E"/>
    <w:rsid w:val="77036918"/>
    <w:rsid w:val="77486480"/>
    <w:rsid w:val="77A318EC"/>
    <w:rsid w:val="77C35AEB"/>
    <w:rsid w:val="77D117CF"/>
    <w:rsid w:val="782E4559"/>
    <w:rsid w:val="78372035"/>
    <w:rsid w:val="78595EBE"/>
    <w:rsid w:val="786A240A"/>
    <w:rsid w:val="78A376CA"/>
    <w:rsid w:val="78A858B1"/>
    <w:rsid w:val="78C665CC"/>
    <w:rsid w:val="78F24AF8"/>
    <w:rsid w:val="792A3948"/>
    <w:rsid w:val="795F37FC"/>
    <w:rsid w:val="79633332"/>
    <w:rsid w:val="799A4031"/>
    <w:rsid w:val="79DE12CA"/>
    <w:rsid w:val="7A3E26A7"/>
    <w:rsid w:val="7A776449"/>
    <w:rsid w:val="7A7C2A04"/>
    <w:rsid w:val="7A977085"/>
    <w:rsid w:val="7AE75A69"/>
    <w:rsid w:val="7AF8387E"/>
    <w:rsid w:val="7BC360EC"/>
    <w:rsid w:val="7C3C40BE"/>
    <w:rsid w:val="7C604B68"/>
    <w:rsid w:val="7C6516D8"/>
    <w:rsid w:val="7CE140EE"/>
    <w:rsid w:val="7CE961B2"/>
    <w:rsid w:val="7D7E6CD0"/>
    <w:rsid w:val="7D924B98"/>
    <w:rsid w:val="7DAE3297"/>
    <w:rsid w:val="7DBC4E1E"/>
    <w:rsid w:val="7DDA769F"/>
    <w:rsid w:val="7DE1316F"/>
    <w:rsid w:val="7E180CF6"/>
    <w:rsid w:val="7E4E5F3E"/>
    <w:rsid w:val="7E5232ED"/>
    <w:rsid w:val="7E5B33F6"/>
    <w:rsid w:val="7E7E1C81"/>
    <w:rsid w:val="7EA557DA"/>
    <w:rsid w:val="7EBB4162"/>
    <w:rsid w:val="7ED1109C"/>
    <w:rsid w:val="7ED5013C"/>
    <w:rsid w:val="7F0437D0"/>
    <w:rsid w:val="7F0F2521"/>
    <w:rsid w:val="7F267E2A"/>
    <w:rsid w:val="7F661F69"/>
    <w:rsid w:val="7F7E5A9E"/>
    <w:rsid w:val="7F83718F"/>
    <w:rsid w:val="7FB3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1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1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913"/>
    <w:qFormat/>
    <w:uiPriority w:val="0"/>
    <w:pPr>
      <w:keepNext/>
      <w:keepLines/>
      <w:spacing w:before="260" w:after="260" w:line="416" w:lineRule="auto"/>
      <w:outlineLvl w:val="2"/>
    </w:pPr>
    <w:rPr>
      <w:b/>
      <w:bCs/>
      <w:sz w:val="32"/>
      <w:szCs w:val="32"/>
    </w:rPr>
  </w:style>
  <w:style w:type="paragraph" w:styleId="7">
    <w:name w:val="heading 4"/>
    <w:basedOn w:val="1"/>
    <w:next w:val="1"/>
    <w:link w:val="91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915"/>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916"/>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03"/>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99"/>
    <w:qFormat/>
    <w:uiPriority w:val="0"/>
    <w:pPr>
      <w:spacing w:after="120"/>
      <w:ind w:left="420" w:leftChars="200"/>
    </w:pPr>
    <w:rPr>
      <w:sz w:val="16"/>
      <w:szCs w:val="16"/>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209"/>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218"/>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95"/>
    <w:qFormat/>
    <w:uiPriority w:val="99"/>
    <w:pPr>
      <w:tabs>
        <w:tab w:val="center" w:pos="4153"/>
        <w:tab w:val="right" w:pos="8306"/>
      </w:tabs>
      <w:snapToGrid w:val="0"/>
      <w:jc w:val="left"/>
    </w:pPr>
    <w:rPr>
      <w:sz w:val="18"/>
      <w:szCs w:val="18"/>
    </w:rPr>
  </w:style>
  <w:style w:type="paragraph" w:styleId="33">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2188"/>
    <w:basedOn w:val="53"/>
    <w:link w:val="51"/>
    <w:qFormat/>
    <w:uiPriority w:val="0"/>
    <w:rPr>
      <w:rFonts w:ascii="宋体" w:hAnsi="Courier New" w:eastAsia="宋体" w:cs="Courier New"/>
      <w:szCs w:val="21"/>
    </w:rPr>
  </w:style>
  <w:style w:type="paragraph" w:customStyle="1" w:styleId="53">
    <w:name w:val="Normal_file_2188"/>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188"/>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188"/>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3"/>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2"/>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2203"/>
    <w:basedOn w:val="143"/>
    <w:link w:val="141"/>
    <w:qFormat/>
    <w:uiPriority w:val="9"/>
    <w:pPr>
      <w:outlineLvl w:val="0"/>
    </w:pPr>
    <w:rPr>
      <w:kern w:val="36"/>
      <w:sz w:val="48"/>
      <w:szCs w:val="48"/>
    </w:rPr>
  </w:style>
  <w:style w:type="paragraph" w:customStyle="1" w:styleId="143">
    <w:name w:val="Normal_file_22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2204"/>
    <w:basedOn w:val="145"/>
    <w:link w:val="141"/>
    <w:qFormat/>
    <w:uiPriority w:val="9"/>
    <w:pPr>
      <w:outlineLvl w:val="0"/>
    </w:pPr>
    <w:rPr>
      <w:kern w:val="36"/>
      <w:sz w:val="48"/>
      <w:szCs w:val="48"/>
    </w:rPr>
  </w:style>
  <w:style w:type="paragraph" w:customStyle="1" w:styleId="145">
    <w:name w:val="Normal_file_22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2205"/>
    <w:basedOn w:val="147"/>
    <w:link w:val="141"/>
    <w:qFormat/>
    <w:uiPriority w:val="9"/>
    <w:pPr>
      <w:outlineLvl w:val="0"/>
    </w:pPr>
    <w:rPr>
      <w:kern w:val="36"/>
      <w:sz w:val="48"/>
      <w:szCs w:val="48"/>
    </w:rPr>
  </w:style>
  <w:style w:type="paragraph" w:customStyle="1" w:styleId="147">
    <w:name w:val="Normal_file_22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2206"/>
    <w:basedOn w:val="149"/>
    <w:link w:val="141"/>
    <w:qFormat/>
    <w:uiPriority w:val="9"/>
    <w:pPr>
      <w:outlineLvl w:val="0"/>
    </w:pPr>
    <w:rPr>
      <w:kern w:val="36"/>
      <w:sz w:val="48"/>
      <w:szCs w:val="48"/>
    </w:rPr>
  </w:style>
  <w:style w:type="paragraph" w:customStyle="1" w:styleId="149">
    <w:name w:val="Normal_file_22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2207"/>
    <w:basedOn w:val="151"/>
    <w:link w:val="141"/>
    <w:qFormat/>
    <w:uiPriority w:val="9"/>
    <w:pPr>
      <w:outlineLvl w:val="0"/>
    </w:pPr>
    <w:rPr>
      <w:kern w:val="36"/>
      <w:sz w:val="48"/>
      <w:szCs w:val="48"/>
    </w:rPr>
  </w:style>
  <w:style w:type="paragraph" w:customStyle="1" w:styleId="151">
    <w:name w:val="Normal_file_22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208"/>
    <w:basedOn w:val="153"/>
    <w:link w:val="141"/>
    <w:qFormat/>
    <w:uiPriority w:val="9"/>
    <w:pPr>
      <w:outlineLvl w:val="0"/>
    </w:pPr>
    <w:rPr>
      <w:kern w:val="36"/>
      <w:sz w:val="48"/>
      <w:szCs w:val="48"/>
    </w:rPr>
  </w:style>
  <w:style w:type="paragraph" w:customStyle="1" w:styleId="153">
    <w:name w:val="Normal_file_22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209"/>
    <w:basedOn w:val="155"/>
    <w:link w:val="141"/>
    <w:qFormat/>
    <w:uiPriority w:val="9"/>
    <w:pPr>
      <w:outlineLvl w:val="0"/>
    </w:pPr>
    <w:rPr>
      <w:kern w:val="36"/>
      <w:sz w:val="48"/>
      <w:szCs w:val="48"/>
    </w:rPr>
  </w:style>
  <w:style w:type="paragraph" w:customStyle="1" w:styleId="155">
    <w:name w:val="Normal_file_22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2210"/>
    <w:basedOn w:val="157"/>
    <w:link w:val="141"/>
    <w:qFormat/>
    <w:uiPriority w:val="9"/>
    <w:pPr>
      <w:outlineLvl w:val="0"/>
    </w:pPr>
    <w:rPr>
      <w:kern w:val="36"/>
      <w:sz w:val="48"/>
      <w:szCs w:val="48"/>
    </w:rPr>
  </w:style>
  <w:style w:type="paragraph" w:customStyle="1" w:styleId="157">
    <w:name w:val="Normal_file_22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2181"/>
    <w:basedOn w:val="159"/>
    <w:link w:val="141"/>
    <w:qFormat/>
    <w:uiPriority w:val="9"/>
    <w:pPr>
      <w:outlineLvl w:val="0"/>
    </w:pPr>
    <w:rPr>
      <w:kern w:val="36"/>
      <w:sz w:val="48"/>
      <w:szCs w:val="48"/>
    </w:rPr>
  </w:style>
  <w:style w:type="paragraph" w:customStyle="1" w:styleId="159">
    <w:name w:val="Normal_file_21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2182"/>
    <w:basedOn w:val="161"/>
    <w:link w:val="141"/>
    <w:qFormat/>
    <w:uiPriority w:val="9"/>
    <w:pPr>
      <w:outlineLvl w:val="0"/>
    </w:pPr>
    <w:rPr>
      <w:kern w:val="36"/>
      <w:sz w:val="48"/>
      <w:szCs w:val="48"/>
    </w:rPr>
  </w:style>
  <w:style w:type="paragraph" w:customStyle="1" w:styleId="161">
    <w:name w:val="Normal_file_21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2185"/>
    <w:basedOn w:val="163"/>
    <w:link w:val="141"/>
    <w:qFormat/>
    <w:uiPriority w:val="9"/>
    <w:pPr>
      <w:outlineLvl w:val="0"/>
    </w:pPr>
    <w:rPr>
      <w:kern w:val="36"/>
      <w:sz w:val="48"/>
      <w:szCs w:val="48"/>
    </w:rPr>
  </w:style>
  <w:style w:type="paragraph" w:customStyle="1" w:styleId="163">
    <w:name w:val="Normal_file_21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2186"/>
    <w:basedOn w:val="165"/>
    <w:link w:val="141"/>
    <w:qFormat/>
    <w:uiPriority w:val="9"/>
    <w:pPr>
      <w:outlineLvl w:val="0"/>
    </w:pPr>
    <w:rPr>
      <w:kern w:val="36"/>
      <w:sz w:val="48"/>
      <w:szCs w:val="48"/>
    </w:rPr>
  </w:style>
  <w:style w:type="paragraph" w:customStyle="1" w:styleId="165">
    <w:name w:val="Normal_file_21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2187"/>
    <w:basedOn w:val="167"/>
    <w:link w:val="141"/>
    <w:qFormat/>
    <w:uiPriority w:val="9"/>
    <w:pPr>
      <w:outlineLvl w:val="0"/>
    </w:pPr>
    <w:rPr>
      <w:kern w:val="36"/>
      <w:sz w:val="48"/>
      <w:szCs w:val="48"/>
    </w:rPr>
  </w:style>
  <w:style w:type="paragraph" w:customStyle="1" w:styleId="167">
    <w:name w:val="Normal_file_21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2189"/>
    <w:basedOn w:val="169"/>
    <w:link w:val="141"/>
    <w:qFormat/>
    <w:uiPriority w:val="9"/>
    <w:pPr>
      <w:outlineLvl w:val="0"/>
    </w:pPr>
    <w:rPr>
      <w:kern w:val="36"/>
      <w:sz w:val="48"/>
      <w:szCs w:val="48"/>
    </w:rPr>
  </w:style>
  <w:style w:type="paragraph" w:customStyle="1" w:styleId="169">
    <w:name w:val="Normal_file_21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2180_file_2190"/>
    <w:basedOn w:val="171"/>
    <w:link w:val="141"/>
    <w:qFormat/>
    <w:uiPriority w:val="9"/>
    <w:pPr>
      <w:outlineLvl w:val="0"/>
    </w:pPr>
    <w:rPr>
      <w:kern w:val="36"/>
      <w:sz w:val="48"/>
      <w:szCs w:val="48"/>
    </w:rPr>
  </w:style>
  <w:style w:type="paragraph" w:customStyle="1" w:styleId="171">
    <w:name w:val="Normal_file_2180_file_21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2191"/>
    <w:basedOn w:val="173"/>
    <w:link w:val="141"/>
    <w:qFormat/>
    <w:uiPriority w:val="9"/>
    <w:pPr>
      <w:outlineLvl w:val="0"/>
    </w:pPr>
    <w:rPr>
      <w:kern w:val="36"/>
      <w:sz w:val="48"/>
      <w:szCs w:val="48"/>
    </w:rPr>
  </w:style>
  <w:style w:type="paragraph" w:customStyle="1" w:styleId="173">
    <w:name w:val="Normal_file_21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193"/>
    <w:basedOn w:val="175"/>
    <w:link w:val="141"/>
    <w:qFormat/>
    <w:uiPriority w:val="9"/>
    <w:pPr>
      <w:outlineLvl w:val="0"/>
    </w:pPr>
    <w:rPr>
      <w:kern w:val="36"/>
      <w:sz w:val="48"/>
      <w:szCs w:val="48"/>
    </w:rPr>
  </w:style>
  <w:style w:type="paragraph" w:customStyle="1" w:styleId="175">
    <w:name w:val="Normal_file_21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194"/>
    <w:basedOn w:val="177"/>
    <w:link w:val="141"/>
    <w:qFormat/>
    <w:uiPriority w:val="9"/>
    <w:pPr>
      <w:outlineLvl w:val="0"/>
    </w:pPr>
    <w:rPr>
      <w:kern w:val="36"/>
      <w:sz w:val="48"/>
      <w:szCs w:val="48"/>
    </w:rPr>
  </w:style>
  <w:style w:type="paragraph" w:customStyle="1" w:styleId="177">
    <w:name w:val="Normal_file_21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195"/>
    <w:basedOn w:val="179"/>
    <w:link w:val="141"/>
    <w:qFormat/>
    <w:uiPriority w:val="9"/>
    <w:pPr>
      <w:outlineLvl w:val="0"/>
    </w:pPr>
    <w:rPr>
      <w:kern w:val="36"/>
      <w:sz w:val="48"/>
      <w:szCs w:val="48"/>
    </w:rPr>
  </w:style>
  <w:style w:type="paragraph" w:customStyle="1" w:styleId="179">
    <w:name w:val="Normal_file_21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196"/>
    <w:basedOn w:val="181"/>
    <w:link w:val="141"/>
    <w:qFormat/>
    <w:uiPriority w:val="9"/>
    <w:pPr>
      <w:outlineLvl w:val="0"/>
    </w:pPr>
    <w:rPr>
      <w:kern w:val="36"/>
      <w:sz w:val="48"/>
      <w:szCs w:val="48"/>
    </w:rPr>
  </w:style>
  <w:style w:type="paragraph" w:customStyle="1" w:styleId="181">
    <w:name w:val="Normal_file_21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2197"/>
    <w:basedOn w:val="183"/>
    <w:link w:val="141"/>
    <w:qFormat/>
    <w:uiPriority w:val="9"/>
    <w:pPr>
      <w:outlineLvl w:val="0"/>
    </w:pPr>
    <w:rPr>
      <w:kern w:val="36"/>
      <w:sz w:val="48"/>
      <w:szCs w:val="48"/>
    </w:rPr>
  </w:style>
  <w:style w:type="paragraph" w:customStyle="1" w:styleId="183">
    <w:name w:val="Normal_file_21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2198"/>
    <w:basedOn w:val="185"/>
    <w:link w:val="141"/>
    <w:qFormat/>
    <w:uiPriority w:val="9"/>
    <w:pPr>
      <w:outlineLvl w:val="0"/>
    </w:pPr>
    <w:rPr>
      <w:kern w:val="36"/>
      <w:sz w:val="48"/>
      <w:szCs w:val="48"/>
    </w:rPr>
  </w:style>
  <w:style w:type="paragraph" w:customStyle="1" w:styleId="185">
    <w:name w:val="Normal_file_21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2199"/>
    <w:basedOn w:val="187"/>
    <w:link w:val="141"/>
    <w:qFormat/>
    <w:uiPriority w:val="9"/>
    <w:pPr>
      <w:outlineLvl w:val="0"/>
    </w:pPr>
    <w:rPr>
      <w:kern w:val="36"/>
      <w:sz w:val="48"/>
      <w:szCs w:val="48"/>
    </w:rPr>
  </w:style>
  <w:style w:type="paragraph" w:customStyle="1" w:styleId="187">
    <w:name w:val="Normal_file_21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2200"/>
    <w:basedOn w:val="189"/>
    <w:link w:val="141"/>
    <w:qFormat/>
    <w:uiPriority w:val="9"/>
    <w:pPr>
      <w:outlineLvl w:val="0"/>
    </w:pPr>
    <w:rPr>
      <w:kern w:val="36"/>
      <w:sz w:val="48"/>
      <w:szCs w:val="48"/>
    </w:rPr>
  </w:style>
  <w:style w:type="paragraph" w:customStyle="1" w:styleId="189">
    <w:name w:val="Normal_file_22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2201"/>
    <w:basedOn w:val="191"/>
    <w:link w:val="141"/>
    <w:qFormat/>
    <w:uiPriority w:val="9"/>
    <w:pPr>
      <w:outlineLvl w:val="0"/>
    </w:pPr>
    <w:rPr>
      <w:kern w:val="36"/>
      <w:sz w:val="48"/>
      <w:szCs w:val="48"/>
    </w:rPr>
  </w:style>
  <w:style w:type="paragraph" w:customStyle="1" w:styleId="191">
    <w:name w:val="Normal_file_22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2202"/>
    <w:basedOn w:val="193"/>
    <w:link w:val="141"/>
    <w:qFormat/>
    <w:uiPriority w:val="9"/>
    <w:pPr>
      <w:outlineLvl w:val="0"/>
    </w:pPr>
    <w:rPr>
      <w:kern w:val="36"/>
      <w:sz w:val="48"/>
      <w:szCs w:val="48"/>
    </w:rPr>
  </w:style>
  <w:style w:type="paragraph" w:customStyle="1" w:styleId="193">
    <w:name w:val="Normal_file_220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2"/>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1"/>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8"/>
    <w:qFormat/>
    <w:uiPriority w:val="99"/>
    <w:rPr>
      <w:kern w:val="2"/>
      <w:sz w:val="21"/>
      <w:szCs w:val="24"/>
    </w:rPr>
  </w:style>
  <w:style w:type="character" w:customStyle="1" w:styleId="210">
    <w:name w:val="ca-21"/>
    <w:basedOn w:val="50"/>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20"/>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10"/>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5"/>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link w:val="345"/>
    <w:qFormat/>
    <w:uiPriority w:val="0"/>
    <w:pPr>
      <w:tabs>
        <w:tab w:val="left" w:pos="900"/>
      </w:tabs>
      <w:ind w:left="900" w:hanging="420"/>
    </w:pPr>
    <w:rPr>
      <w:rFonts w:ascii="Times New Roman" w:hAnsi="Times New Roman"/>
      <w:szCs w:val="20"/>
    </w:rPr>
  </w:style>
  <w:style w:type="paragraph" w:customStyle="1" w:styleId="240">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5"/>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7"/>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7"/>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2181"/>
    <w:basedOn w:val="159"/>
    <w:qFormat/>
    <w:uiPriority w:val="9"/>
    <w:pPr>
      <w:outlineLvl w:val="1"/>
    </w:pPr>
    <w:rPr>
      <w:sz w:val="36"/>
      <w:szCs w:val="36"/>
    </w:rPr>
  </w:style>
  <w:style w:type="paragraph" w:customStyle="1" w:styleId="296">
    <w:name w:val="heading 3_file_2181"/>
    <w:basedOn w:val="159"/>
    <w:qFormat/>
    <w:uiPriority w:val="9"/>
    <w:pPr>
      <w:outlineLvl w:val="2"/>
    </w:pPr>
    <w:rPr>
      <w:sz w:val="27"/>
      <w:szCs w:val="27"/>
    </w:rPr>
  </w:style>
  <w:style w:type="paragraph" w:customStyle="1" w:styleId="297">
    <w:name w:val="heading 4_file_2181"/>
    <w:basedOn w:val="159"/>
    <w:qFormat/>
    <w:uiPriority w:val="9"/>
    <w:pPr>
      <w:outlineLvl w:val="3"/>
    </w:pPr>
  </w:style>
  <w:style w:type="paragraph" w:customStyle="1" w:styleId="298">
    <w:name w:val="heading 5_file_2181"/>
    <w:basedOn w:val="159"/>
    <w:qFormat/>
    <w:uiPriority w:val="9"/>
    <w:pPr>
      <w:outlineLvl w:val="4"/>
    </w:pPr>
    <w:rPr>
      <w:sz w:val="20"/>
      <w:szCs w:val="20"/>
    </w:rPr>
  </w:style>
  <w:style w:type="paragraph" w:customStyle="1" w:styleId="299">
    <w:name w:val="heading 6_file_2181"/>
    <w:basedOn w:val="159"/>
    <w:qFormat/>
    <w:uiPriority w:val="9"/>
    <w:pPr>
      <w:outlineLvl w:val="5"/>
    </w:pPr>
    <w:rPr>
      <w:sz w:val="15"/>
      <w:szCs w:val="15"/>
    </w:rPr>
  </w:style>
  <w:style w:type="character" w:customStyle="1" w:styleId="300">
    <w:name w:val="Default Paragraph Font_file_2181"/>
    <w:semiHidden/>
    <w:unhideWhenUsed/>
    <w:qFormat/>
    <w:uiPriority w:val="1"/>
  </w:style>
  <w:style w:type="table" w:customStyle="1" w:styleId="301">
    <w:name w:val="Normal Table_file_2181"/>
    <w:semiHidden/>
    <w:unhideWhenUsed/>
    <w:qFormat/>
    <w:uiPriority w:val="99"/>
    <w:tblPr>
      <w:tblCellMar>
        <w:top w:w="0" w:type="dxa"/>
        <w:left w:w="108" w:type="dxa"/>
        <w:bottom w:w="0" w:type="dxa"/>
        <w:right w:w="108" w:type="dxa"/>
      </w:tblCellMar>
    </w:tblPr>
  </w:style>
  <w:style w:type="character" w:customStyle="1" w:styleId="302">
    <w:name w:val="Hyperlink_file_2181"/>
    <w:basedOn w:val="300"/>
    <w:semiHidden/>
    <w:unhideWhenUsed/>
    <w:qFormat/>
    <w:uiPriority w:val="99"/>
    <w:rPr>
      <w:color w:val="0782C1"/>
      <w:u w:val="single"/>
    </w:rPr>
  </w:style>
  <w:style w:type="character" w:customStyle="1" w:styleId="303">
    <w:name w:val="FollowedHyperlink_file_2181"/>
    <w:basedOn w:val="300"/>
    <w:semiHidden/>
    <w:unhideWhenUsed/>
    <w:qFormat/>
    <w:uiPriority w:val="99"/>
    <w:rPr>
      <w:color w:val="0782C1"/>
      <w:u w:val="single"/>
    </w:rPr>
  </w:style>
  <w:style w:type="character" w:customStyle="1" w:styleId="304">
    <w:name w:val="标题 1 Char_file_2181"/>
    <w:basedOn w:val="300"/>
    <w:link w:val="4"/>
    <w:qFormat/>
    <w:uiPriority w:val="9"/>
    <w:rPr>
      <w:rFonts w:ascii="宋体" w:hAnsi="宋体" w:eastAsia="宋体" w:cs="宋体"/>
      <w:b/>
      <w:bCs/>
      <w:kern w:val="44"/>
      <w:sz w:val="44"/>
      <w:szCs w:val="44"/>
    </w:rPr>
  </w:style>
  <w:style w:type="character" w:customStyle="1" w:styleId="305">
    <w:name w:val="标题 2 Char_file_2181"/>
    <w:basedOn w:val="300"/>
    <w:link w:val="5"/>
    <w:semiHidden/>
    <w:qFormat/>
    <w:uiPriority w:val="9"/>
    <w:rPr>
      <w:rFonts w:asciiTheme="majorHAnsi" w:hAnsiTheme="majorHAnsi" w:eastAsiaTheme="majorEastAsia" w:cstheme="majorBidi"/>
      <w:b/>
      <w:bCs/>
      <w:sz w:val="32"/>
      <w:szCs w:val="32"/>
    </w:rPr>
  </w:style>
  <w:style w:type="character" w:customStyle="1" w:styleId="306">
    <w:name w:val="标题 3 Char_file_2181"/>
    <w:basedOn w:val="300"/>
    <w:link w:val="6"/>
    <w:semiHidden/>
    <w:qFormat/>
    <w:uiPriority w:val="9"/>
    <w:rPr>
      <w:rFonts w:ascii="宋体" w:hAnsi="宋体" w:eastAsia="宋体" w:cs="宋体"/>
      <w:b/>
      <w:bCs/>
      <w:sz w:val="32"/>
      <w:szCs w:val="32"/>
    </w:rPr>
  </w:style>
  <w:style w:type="character" w:customStyle="1" w:styleId="307">
    <w:name w:val="标题 4 Char_file_2181"/>
    <w:basedOn w:val="300"/>
    <w:link w:val="7"/>
    <w:semiHidden/>
    <w:qFormat/>
    <w:uiPriority w:val="9"/>
    <w:rPr>
      <w:rFonts w:asciiTheme="majorHAnsi" w:hAnsiTheme="majorHAnsi" w:eastAsiaTheme="majorEastAsia" w:cstheme="majorBidi"/>
      <w:b/>
      <w:bCs/>
      <w:sz w:val="28"/>
      <w:szCs w:val="28"/>
    </w:rPr>
  </w:style>
  <w:style w:type="character" w:customStyle="1" w:styleId="308">
    <w:name w:val="标题 5 Char_file_2181"/>
    <w:basedOn w:val="300"/>
    <w:link w:val="8"/>
    <w:semiHidden/>
    <w:qFormat/>
    <w:uiPriority w:val="9"/>
    <w:rPr>
      <w:rFonts w:ascii="宋体" w:hAnsi="宋体" w:eastAsia="宋体" w:cs="宋体"/>
      <w:b/>
      <w:bCs/>
      <w:sz w:val="28"/>
      <w:szCs w:val="28"/>
    </w:rPr>
  </w:style>
  <w:style w:type="character" w:customStyle="1" w:styleId="309">
    <w:name w:val="标题 6 Char_file_2181"/>
    <w:basedOn w:val="300"/>
    <w:link w:val="10"/>
    <w:semiHidden/>
    <w:qFormat/>
    <w:uiPriority w:val="9"/>
    <w:rPr>
      <w:rFonts w:asciiTheme="majorHAnsi" w:hAnsiTheme="majorHAnsi" w:eastAsiaTheme="majorEastAsia" w:cstheme="majorBidi"/>
      <w:b/>
      <w:bCs/>
      <w:sz w:val="24"/>
      <w:szCs w:val="24"/>
    </w:rPr>
  </w:style>
  <w:style w:type="paragraph" w:customStyle="1" w:styleId="310">
    <w:name w:val="cke_editable_file_2181"/>
    <w:basedOn w:val="159"/>
    <w:qFormat/>
    <w:uiPriority w:val="0"/>
    <w:rPr>
      <w:rFonts w:ascii="仿宋_GB2312" w:eastAsia="仿宋_GB2312"/>
    </w:rPr>
  </w:style>
  <w:style w:type="paragraph" w:customStyle="1" w:styleId="311">
    <w:name w:val="marker_file_2181"/>
    <w:basedOn w:val="159"/>
    <w:qFormat/>
    <w:uiPriority w:val="0"/>
    <w:pPr>
      <w:shd w:val="clear" w:color="auto" w:fill="FFFF00"/>
    </w:pPr>
  </w:style>
  <w:style w:type="paragraph" w:customStyle="1" w:styleId="312">
    <w:name w:val="Normal (Web)_file_2181"/>
    <w:basedOn w:val="159"/>
    <w:semiHidden/>
    <w:unhideWhenUsed/>
    <w:qFormat/>
    <w:uiPriority w:val="99"/>
  </w:style>
  <w:style w:type="paragraph" w:customStyle="1" w:styleId="313">
    <w:name w:val="heading 2_file_2182"/>
    <w:basedOn w:val="161"/>
    <w:qFormat/>
    <w:uiPriority w:val="9"/>
    <w:pPr>
      <w:outlineLvl w:val="1"/>
    </w:pPr>
    <w:rPr>
      <w:sz w:val="36"/>
      <w:szCs w:val="36"/>
    </w:rPr>
  </w:style>
  <w:style w:type="paragraph" w:customStyle="1" w:styleId="314">
    <w:name w:val="heading 3_file_2182"/>
    <w:basedOn w:val="161"/>
    <w:qFormat/>
    <w:uiPriority w:val="9"/>
    <w:pPr>
      <w:outlineLvl w:val="2"/>
    </w:pPr>
    <w:rPr>
      <w:sz w:val="27"/>
      <w:szCs w:val="27"/>
    </w:rPr>
  </w:style>
  <w:style w:type="paragraph" w:customStyle="1" w:styleId="315">
    <w:name w:val="heading 4_file_2182"/>
    <w:basedOn w:val="161"/>
    <w:qFormat/>
    <w:uiPriority w:val="9"/>
    <w:pPr>
      <w:outlineLvl w:val="3"/>
    </w:pPr>
  </w:style>
  <w:style w:type="paragraph" w:customStyle="1" w:styleId="316">
    <w:name w:val="heading 5_file_2182"/>
    <w:basedOn w:val="161"/>
    <w:qFormat/>
    <w:uiPriority w:val="9"/>
    <w:pPr>
      <w:outlineLvl w:val="4"/>
    </w:pPr>
    <w:rPr>
      <w:sz w:val="20"/>
      <w:szCs w:val="20"/>
    </w:rPr>
  </w:style>
  <w:style w:type="paragraph" w:customStyle="1" w:styleId="317">
    <w:name w:val="heading 6_file_2182"/>
    <w:basedOn w:val="161"/>
    <w:qFormat/>
    <w:uiPriority w:val="9"/>
    <w:pPr>
      <w:outlineLvl w:val="5"/>
    </w:pPr>
    <w:rPr>
      <w:sz w:val="15"/>
      <w:szCs w:val="15"/>
    </w:rPr>
  </w:style>
  <w:style w:type="character" w:customStyle="1" w:styleId="318">
    <w:name w:val="Default Paragraph Font_file_2182"/>
    <w:semiHidden/>
    <w:unhideWhenUsed/>
    <w:qFormat/>
    <w:uiPriority w:val="1"/>
  </w:style>
  <w:style w:type="table" w:customStyle="1" w:styleId="319">
    <w:name w:val="Normal Table_file_2182"/>
    <w:semiHidden/>
    <w:unhideWhenUsed/>
    <w:qFormat/>
    <w:uiPriority w:val="99"/>
    <w:tblPr>
      <w:tblCellMar>
        <w:top w:w="0" w:type="dxa"/>
        <w:left w:w="108" w:type="dxa"/>
        <w:bottom w:w="0" w:type="dxa"/>
        <w:right w:w="108" w:type="dxa"/>
      </w:tblCellMar>
    </w:tblPr>
  </w:style>
  <w:style w:type="character" w:customStyle="1" w:styleId="320">
    <w:name w:val="Hyperlink_file_2182"/>
    <w:basedOn w:val="318"/>
    <w:semiHidden/>
    <w:unhideWhenUsed/>
    <w:qFormat/>
    <w:uiPriority w:val="99"/>
    <w:rPr>
      <w:color w:val="0782C1"/>
      <w:u w:val="single"/>
    </w:rPr>
  </w:style>
  <w:style w:type="character" w:customStyle="1" w:styleId="321">
    <w:name w:val="FollowedHyperlink_file_2182"/>
    <w:basedOn w:val="318"/>
    <w:semiHidden/>
    <w:unhideWhenUsed/>
    <w:qFormat/>
    <w:uiPriority w:val="99"/>
    <w:rPr>
      <w:color w:val="0782C1"/>
      <w:u w:val="single"/>
    </w:rPr>
  </w:style>
  <w:style w:type="character" w:customStyle="1" w:styleId="322">
    <w:name w:val="标题 1 Char_file_2182"/>
    <w:basedOn w:val="318"/>
    <w:link w:val="4"/>
    <w:qFormat/>
    <w:uiPriority w:val="9"/>
    <w:rPr>
      <w:rFonts w:ascii="宋体" w:hAnsi="宋体" w:eastAsia="宋体" w:cs="宋体"/>
      <w:b/>
      <w:bCs/>
      <w:kern w:val="44"/>
      <w:sz w:val="44"/>
      <w:szCs w:val="44"/>
    </w:rPr>
  </w:style>
  <w:style w:type="character" w:customStyle="1" w:styleId="323">
    <w:name w:val="标题 2 Char_file_2182"/>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2182"/>
    <w:basedOn w:val="318"/>
    <w:link w:val="6"/>
    <w:semiHidden/>
    <w:qFormat/>
    <w:uiPriority w:val="9"/>
    <w:rPr>
      <w:rFonts w:ascii="宋体" w:hAnsi="宋体" w:eastAsia="宋体" w:cs="宋体"/>
      <w:b/>
      <w:bCs/>
      <w:sz w:val="32"/>
      <w:szCs w:val="32"/>
    </w:rPr>
  </w:style>
  <w:style w:type="character" w:customStyle="1" w:styleId="325">
    <w:name w:val="标题 4 Char_file_2182"/>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2182"/>
    <w:basedOn w:val="318"/>
    <w:link w:val="8"/>
    <w:semiHidden/>
    <w:qFormat/>
    <w:uiPriority w:val="9"/>
    <w:rPr>
      <w:rFonts w:ascii="宋体" w:hAnsi="宋体" w:eastAsia="宋体" w:cs="宋体"/>
      <w:b/>
      <w:bCs/>
      <w:sz w:val="28"/>
      <w:szCs w:val="28"/>
    </w:rPr>
  </w:style>
  <w:style w:type="character" w:customStyle="1" w:styleId="327">
    <w:name w:val="标题 6 Char_file_2182"/>
    <w:basedOn w:val="318"/>
    <w:link w:val="10"/>
    <w:semiHidden/>
    <w:qFormat/>
    <w:uiPriority w:val="9"/>
    <w:rPr>
      <w:rFonts w:asciiTheme="majorHAnsi" w:hAnsiTheme="majorHAnsi" w:eastAsiaTheme="majorEastAsia" w:cstheme="majorBidi"/>
      <w:b/>
      <w:bCs/>
      <w:sz w:val="24"/>
      <w:szCs w:val="24"/>
    </w:rPr>
  </w:style>
  <w:style w:type="paragraph" w:customStyle="1" w:styleId="328">
    <w:name w:val="cke_editable_file_2182"/>
    <w:basedOn w:val="161"/>
    <w:qFormat/>
    <w:uiPriority w:val="0"/>
    <w:rPr>
      <w:rFonts w:ascii="仿宋_GB2312" w:eastAsia="仿宋_GB2312"/>
    </w:rPr>
  </w:style>
  <w:style w:type="paragraph" w:customStyle="1" w:styleId="329">
    <w:name w:val="marker_file_2182"/>
    <w:basedOn w:val="161"/>
    <w:qFormat/>
    <w:uiPriority w:val="0"/>
    <w:pPr>
      <w:shd w:val="clear" w:color="auto" w:fill="FFFF00"/>
    </w:pPr>
  </w:style>
  <w:style w:type="paragraph" w:customStyle="1" w:styleId="330">
    <w:name w:val="Normal (Web)_file_2182"/>
    <w:basedOn w:val="161"/>
    <w:semiHidden/>
    <w:unhideWhenUsed/>
    <w:qFormat/>
    <w:uiPriority w:val="99"/>
  </w:style>
  <w:style w:type="paragraph" w:customStyle="1" w:styleId="331">
    <w:name w:val="Normal_file_218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2_file_2183"/>
    <w:basedOn w:val="33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33">
    <w:name w:val="heading 3_file_2183"/>
    <w:basedOn w:val="331"/>
    <w:next w:val="4"/>
    <w:qFormat/>
    <w:uiPriority w:val="0"/>
    <w:pPr>
      <w:keepNext/>
      <w:keepLines/>
      <w:spacing w:before="260" w:after="260" w:line="416" w:lineRule="auto"/>
      <w:outlineLvl w:val="2"/>
    </w:pPr>
    <w:rPr>
      <w:b/>
      <w:bCs/>
      <w:sz w:val="32"/>
      <w:szCs w:val="32"/>
    </w:rPr>
  </w:style>
  <w:style w:type="paragraph" w:customStyle="1" w:styleId="334">
    <w:name w:val="heading 4_file_2183"/>
    <w:basedOn w:val="331"/>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335">
    <w:name w:val="heading 5_file_2183"/>
    <w:basedOn w:val="331"/>
    <w:next w:val="12"/>
    <w:qFormat/>
    <w:uiPriority w:val="0"/>
    <w:pPr>
      <w:keepNext/>
      <w:keepLines/>
      <w:numPr>
        <w:ilvl w:val="4"/>
        <w:numId w:val="1"/>
      </w:numPr>
      <w:spacing w:before="280" w:after="290" w:line="376" w:lineRule="auto"/>
      <w:outlineLvl w:val="4"/>
    </w:pPr>
    <w:rPr>
      <w:b/>
      <w:sz w:val="28"/>
    </w:rPr>
  </w:style>
  <w:style w:type="paragraph" w:customStyle="1" w:styleId="336">
    <w:name w:val="heading 7_file_2183"/>
    <w:basedOn w:val="331"/>
    <w:next w:val="12"/>
    <w:qFormat/>
    <w:uiPriority w:val="0"/>
    <w:pPr>
      <w:keepNext/>
      <w:keepLines/>
      <w:numPr>
        <w:ilvl w:val="6"/>
        <w:numId w:val="1"/>
      </w:numPr>
      <w:spacing w:before="240" w:after="64" w:line="320" w:lineRule="auto"/>
      <w:outlineLvl w:val="6"/>
    </w:pPr>
    <w:rPr>
      <w:b/>
      <w:sz w:val="24"/>
    </w:rPr>
  </w:style>
  <w:style w:type="character" w:customStyle="1" w:styleId="337">
    <w:name w:val="Default Paragraph Font_file_2183"/>
    <w:semiHidden/>
    <w:qFormat/>
    <w:uiPriority w:val="0"/>
  </w:style>
  <w:style w:type="table" w:customStyle="1" w:styleId="338">
    <w:name w:val="Normal Table_file_2183"/>
    <w:semiHidden/>
    <w:qFormat/>
    <w:uiPriority w:val="0"/>
    <w:tblPr>
      <w:tblCellMar>
        <w:top w:w="0" w:type="dxa"/>
        <w:left w:w="108" w:type="dxa"/>
        <w:bottom w:w="0" w:type="dxa"/>
        <w:right w:w="108" w:type="dxa"/>
      </w:tblCellMar>
    </w:tblPr>
  </w:style>
  <w:style w:type="paragraph" w:customStyle="1" w:styleId="339">
    <w:name w:val="Body Text First Indent 2_file_2183"/>
    <w:basedOn w:val="340"/>
    <w:unhideWhenUsed/>
    <w:qFormat/>
    <w:uiPriority w:val="0"/>
    <w:pPr>
      <w:ind w:firstLine="420" w:firstLineChars="200"/>
    </w:pPr>
  </w:style>
  <w:style w:type="paragraph" w:customStyle="1" w:styleId="340">
    <w:name w:val="Body Text Indent_file_2183"/>
    <w:basedOn w:val="331"/>
    <w:qFormat/>
    <w:uiPriority w:val="0"/>
    <w:pPr>
      <w:spacing w:after="120"/>
      <w:ind w:left="420" w:leftChars="200"/>
    </w:pPr>
  </w:style>
  <w:style w:type="paragraph" w:customStyle="1" w:styleId="341">
    <w:name w:val="Normal Indent_file_2183"/>
    <w:basedOn w:val="331"/>
    <w:qFormat/>
    <w:uiPriority w:val="0"/>
    <w:pPr>
      <w:spacing w:line="240" w:lineRule="atLeast"/>
      <w:ind w:left="900" w:hanging="900"/>
      <w:jc w:val="left"/>
    </w:pPr>
    <w:rPr>
      <w:rFonts w:ascii="宋体"/>
      <w:snapToGrid w:val="0"/>
      <w:kern w:val="0"/>
      <w:sz w:val="20"/>
      <w:szCs w:val="20"/>
    </w:rPr>
  </w:style>
  <w:style w:type="paragraph" w:customStyle="1" w:styleId="342">
    <w:name w:val="annotation text_file_2183"/>
    <w:basedOn w:val="331"/>
    <w:qFormat/>
    <w:uiPriority w:val="0"/>
    <w:pPr>
      <w:jc w:val="left"/>
    </w:pPr>
  </w:style>
  <w:style w:type="paragraph" w:customStyle="1" w:styleId="343">
    <w:name w:val="Body Text_file_2183"/>
    <w:basedOn w:val="331"/>
    <w:next w:val="4"/>
    <w:qFormat/>
    <w:uiPriority w:val="0"/>
    <w:pPr>
      <w:spacing w:line="420" w:lineRule="exact"/>
    </w:pPr>
    <w:rPr>
      <w:sz w:val="24"/>
    </w:rPr>
  </w:style>
  <w:style w:type="paragraph" w:customStyle="1" w:styleId="344">
    <w:name w:val="Plain Text_file_2183"/>
    <w:basedOn w:val="331"/>
    <w:qFormat/>
    <w:uiPriority w:val="0"/>
    <w:rPr>
      <w:rFonts w:ascii="宋体" w:hAnsi="Courier New" w:cs="Courier New"/>
      <w:szCs w:val="21"/>
    </w:rPr>
  </w:style>
  <w:style w:type="character" w:customStyle="1" w:styleId="345">
    <w:name w:val="annotation reference_file_2183"/>
    <w:link w:val="239"/>
    <w:unhideWhenUsed/>
    <w:qFormat/>
    <w:uiPriority w:val="99"/>
    <w:rPr>
      <w:rFonts w:ascii="Calibri" w:hAnsi="Calibri" w:eastAsia="宋体" w:cs="Times New Roman"/>
      <w:sz w:val="18"/>
      <w:szCs w:val="18"/>
    </w:rPr>
  </w:style>
  <w:style w:type="paragraph" w:customStyle="1" w:styleId="346">
    <w:name w:val="header_file_281_file_2183"/>
    <w:basedOn w:val="347"/>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347">
    <w:name w:val="Normal_file_281_file_2183"/>
    <w:qFormat/>
    <w:uiPriority w:val="0"/>
    <w:pPr>
      <w:widowControl w:val="0"/>
      <w:jc w:val="both"/>
    </w:pPr>
    <w:rPr>
      <w:rFonts w:ascii="Times New Roman" w:hAnsi="Times New Roman" w:eastAsia="宋体" w:cs="Times New Roman"/>
      <w:szCs w:val="24"/>
      <w:lang w:val="en-US" w:eastAsia="zh-CN" w:bidi="ar-SA"/>
    </w:rPr>
  </w:style>
  <w:style w:type="character" w:customStyle="1" w:styleId="348">
    <w:name w:val="ca-21_file_3393_file_1606_file_2183"/>
    <w:basedOn w:val="349"/>
    <w:qFormat/>
    <w:uiPriority w:val="0"/>
    <w:rPr>
      <w:rFonts w:ascii="宋体" w:hAnsi="宋体" w:eastAsia="宋体"/>
      <w:w w:val="100"/>
      <w:sz w:val="21"/>
      <w:szCs w:val="21"/>
      <w:shd w:val="clear" w:color="auto" w:fill="auto"/>
    </w:rPr>
  </w:style>
  <w:style w:type="character" w:customStyle="1" w:styleId="349">
    <w:name w:val="Default Paragraph Font_file_3393_file_1606_file_2183"/>
    <w:semiHidden/>
    <w:qFormat/>
    <w:uiPriority w:val="0"/>
  </w:style>
  <w:style w:type="paragraph" w:customStyle="1" w:styleId="350">
    <w:name w:val="pa-1_file_3393_file_1606_file_2183"/>
    <w:basedOn w:val="351"/>
    <w:qFormat/>
    <w:uiPriority w:val="0"/>
    <w:pPr>
      <w:widowControl/>
      <w:spacing w:line="280" w:lineRule="atLeast"/>
    </w:pPr>
    <w:rPr>
      <w:rFonts w:ascii="宋体" w:hAnsi="宋体" w:cs="宋体"/>
      <w:kern w:val="0"/>
      <w:sz w:val="24"/>
    </w:rPr>
  </w:style>
  <w:style w:type="paragraph" w:customStyle="1" w:styleId="351">
    <w:name w:val="Normal_file_3393_file_1606_file_21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pa-3_file_3393_file_1606_file_2183"/>
    <w:basedOn w:val="351"/>
    <w:qFormat/>
    <w:uiPriority w:val="0"/>
    <w:pPr>
      <w:widowControl/>
      <w:spacing w:line="240" w:lineRule="atLeast"/>
    </w:pPr>
    <w:rPr>
      <w:rFonts w:ascii="宋体" w:hAnsi="宋体" w:cs="宋体"/>
      <w:kern w:val="0"/>
      <w:sz w:val="24"/>
    </w:rPr>
  </w:style>
  <w:style w:type="character" w:customStyle="1" w:styleId="353">
    <w:name w:val="ca-41_file_3393_file_1606_file_2183"/>
    <w:qFormat/>
    <w:uiPriority w:val="0"/>
    <w:rPr>
      <w:rFonts w:hint="eastAsia" w:ascii="宋体" w:hAnsi="宋体" w:eastAsia="宋体"/>
      <w:color w:val="FF0000"/>
      <w:sz w:val="21"/>
      <w:szCs w:val="21"/>
    </w:rPr>
  </w:style>
  <w:style w:type="character" w:customStyle="1" w:styleId="354">
    <w:name w:val="ca-21_file_150_file_1072_file_2183"/>
    <w:basedOn w:val="355"/>
    <w:qFormat/>
    <w:uiPriority w:val="0"/>
    <w:rPr>
      <w:rFonts w:hint="eastAsia" w:ascii="宋体" w:hAnsi="宋体" w:eastAsia="宋体"/>
      <w:sz w:val="21"/>
      <w:szCs w:val="21"/>
    </w:rPr>
  </w:style>
  <w:style w:type="character" w:customStyle="1" w:styleId="355">
    <w:name w:val="Default Paragraph Font_file_150_file_1072_file_2183"/>
    <w:unhideWhenUsed/>
    <w:qFormat/>
    <w:uiPriority w:val="1"/>
  </w:style>
  <w:style w:type="paragraph" w:customStyle="1" w:styleId="356">
    <w:name w:val="pa-3_file_131_file_150_file_1072_file_2183"/>
    <w:basedOn w:val="357"/>
    <w:qFormat/>
    <w:uiPriority w:val="0"/>
    <w:pPr>
      <w:widowControl/>
      <w:spacing w:line="240" w:lineRule="atLeast"/>
    </w:pPr>
    <w:rPr>
      <w:rFonts w:ascii="宋体" w:hAnsi="宋体" w:cs="宋体"/>
      <w:kern w:val="0"/>
      <w:sz w:val="24"/>
    </w:rPr>
  </w:style>
  <w:style w:type="paragraph" w:customStyle="1" w:styleId="357">
    <w:name w:val="Normal_file_131_file_150_file_1072_file_2183"/>
    <w:next w:val="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58">
    <w:name w:val="Normal Table_file_150_file_1072_file_2183"/>
    <w:unhideWhenUsed/>
    <w:qFormat/>
    <w:uiPriority w:val="99"/>
    <w:tblPr>
      <w:tblCellMar>
        <w:top w:w="0" w:type="dxa"/>
        <w:left w:w="108" w:type="dxa"/>
        <w:bottom w:w="0" w:type="dxa"/>
        <w:right w:w="108" w:type="dxa"/>
      </w:tblCellMar>
    </w:tblPr>
  </w:style>
  <w:style w:type="character" w:customStyle="1" w:styleId="359">
    <w:name w:val="ca-21_file_3393_file_915_file_131_file_150_file_1072_file_2183"/>
    <w:qFormat/>
    <w:uiPriority w:val="0"/>
    <w:rPr>
      <w:rFonts w:ascii="宋体" w:hAnsi="宋体" w:eastAsia="宋体"/>
      <w:w w:val="100"/>
      <w:sz w:val="21"/>
      <w:szCs w:val="21"/>
      <w:shd w:val="clear" w:color="auto" w:fill="auto"/>
    </w:rPr>
  </w:style>
  <w:style w:type="character" w:customStyle="1" w:styleId="360">
    <w:name w:val="ca-21_file_3393_file_915_file_1382_file_2183"/>
    <w:basedOn w:val="361"/>
    <w:qFormat/>
    <w:uiPriority w:val="0"/>
    <w:rPr>
      <w:rFonts w:ascii="宋体" w:hAnsi="宋体" w:eastAsia="宋体"/>
      <w:w w:val="100"/>
      <w:sz w:val="21"/>
      <w:szCs w:val="21"/>
      <w:shd w:val="clear" w:color="auto" w:fill="auto"/>
    </w:rPr>
  </w:style>
  <w:style w:type="character" w:customStyle="1" w:styleId="361">
    <w:name w:val="Default Paragraph Font_file_3393_file_915_file_1382_file_2183"/>
    <w:semiHidden/>
    <w:qFormat/>
    <w:uiPriority w:val="0"/>
  </w:style>
  <w:style w:type="character" w:customStyle="1" w:styleId="362">
    <w:name w:val="ca-21_file_337_file_344_file_2183"/>
    <w:basedOn w:val="363"/>
    <w:qFormat/>
    <w:uiPriority w:val="0"/>
    <w:rPr>
      <w:rFonts w:ascii="宋体" w:hAnsi="宋体" w:eastAsia="宋体"/>
      <w:w w:val="100"/>
      <w:sz w:val="21"/>
      <w:szCs w:val="21"/>
      <w:shd w:val="clear" w:color="auto" w:fill="auto"/>
    </w:rPr>
  </w:style>
  <w:style w:type="character" w:customStyle="1" w:styleId="363">
    <w:name w:val="Default Paragraph Font_file_337_file_344_file_2183"/>
    <w:semiHidden/>
    <w:qFormat/>
    <w:uiPriority w:val="0"/>
  </w:style>
  <w:style w:type="paragraph" w:customStyle="1" w:styleId="364">
    <w:name w:val="pa-1_file_351_file_337_file_344_file_2183"/>
    <w:basedOn w:val="365"/>
    <w:qFormat/>
    <w:uiPriority w:val="0"/>
    <w:pPr>
      <w:widowControl/>
      <w:spacing w:line="280" w:lineRule="atLeast"/>
    </w:pPr>
    <w:rPr>
      <w:rFonts w:ascii="宋体" w:hAnsi="宋体" w:cs="宋体"/>
      <w:kern w:val="0"/>
      <w:sz w:val="24"/>
    </w:rPr>
  </w:style>
  <w:style w:type="paragraph" w:customStyle="1" w:styleId="365">
    <w:name w:val="Normal_file_351_file_337_file_344_file_2183"/>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6">
    <w:name w:val="ca-21_file_351_file_337_file_344_file_2183"/>
    <w:basedOn w:val="367"/>
    <w:qFormat/>
    <w:uiPriority w:val="0"/>
    <w:rPr>
      <w:rFonts w:ascii="宋体" w:hAnsi="宋体" w:eastAsia="宋体"/>
      <w:w w:val="100"/>
      <w:sz w:val="21"/>
      <w:szCs w:val="21"/>
      <w:shd w:val="clear" w:color="auto" w:fill="auto"/>
    </w:rPr>
  </w:style>
  <w:style w:type="character" w:customStyle="1" w:styleId="367">
    <w:name w:val="Default Paragraph Font_file_351_file_337_file_344_file_2183"/>
    <w:semiHidden/>
    <w:qFormat/>
    <w:uiPriority w:val="0"/>
  </w:style>
  <w:style w:type="paragraph" w:customStyle="1" w:styleId="368">
    <w:name w:val="pa-3_file_337_file_344_file_2183"/>
    <w:basedOn w:val="369"/>
    <w:qFormat/>
    <w:uiPriority w:val="0"/>
    <w:pPr>
      <w:widowControl/>
      <w:spacing w:line="240" w:lineRule="atLeast"/>
    </w:pPr>
    <w:rPr>
      <w:rFonts w:ascii="宋体" w:hAnsi="宋体" w:cs="宋体"/>
      <w:kern w:val="0"/>
      <w:sz w:val="24"/>
    </w:rPr>
  </w:style>
  <w:style w:type="paragraph" w:customStyle="1" w:styleId="369">
    <w:name w:val="Normal_file_337_file_344_file_2183"/>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0">
    <w:name w:val="ca-21_file_1072_file_2183"/>
    <w:basedOn w:val="371"/>
    <w:qFormat/>
    <w:uiPriority w:val="0"/>
    <w:rPr>
      <w:rFonts w:hint="eastAsia" w:ascii="宋体" w:hAnsi="宋体" w:eastAsia="宋体"/>
      <w:sz w:val="21"/>
      <w:szCs w:val="21"/>
    </w:rPr>
  </w:style>
  <w:style w:type="character" w:customStyle="1" w:styleId="371">
    <w:name w:val="Default Paragraph Font_file_1072_file_2183"/>
    <w:semiHidden/>
    <w:qFormat/>
    <w:uiPriority w:val="0"/>
  </w:style>
  <w:style w:type="character" w:customStyle="1" w:styleId="372">
    <w:name w:val="ca-41_file_131_file_150_file_2183"/>
    <w:qFormat/>
    <w:uiPriority w:val="0"/>
    <w:rPr>
      <w:rFonts w:hint="eastAsia" w:ascii="宋体" w:hAnsi="宋体" w:eastAsia="宋体"/>
      <w:color w:val="FF0000"/>
      <w:sz w:val="21"/>
      <w:szCs w:val="21"/>
    </w:rPr>
  </w:style>
  <w:style w:type="paragraph" w:customStyle="1" w:styleId="373">
    <w:name w:val="Plain Text_file_131_file_150_file_1420_file_2183"/>
    <w:basedOn w:val="374"/>
    <w:next w:val="8"/>
    <w:qFormat/>
    <w:uiPriority w:val="0"/>
    <w:rPr>
      <w:rFonts w:ascii="宋体" w:hAnsi="Courier New" w:cs="Courier New"/>
      <w:szCs w:val="21"/>
    </w:rPr>
  </w:style>
  <w:style w:type="paragraph" w:customStyle="1" w:styleId="374">
    <w:name w:val="Normal_file_131_file_150_file_1420_file_2183"/>
    <w:next w:val="1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75">
    <w:name w:val="Normal Table_file_150_file_1420_file_2183"/>
    <w:unhideWhenUsed/>
    <w:qFormat/>
    <w:uiPriority w:val="99"/>
    <w:tblPr>
      <w:tblCellMar>
        <w:top w:w="0" w:type="dxa"/>
        <w:left w:w="108" w:type="dxa"/>
        <w:bottom w:w="0" w:type="dxa"/>
        <w:right w:w="108" w:type="dxa"/>
      </w:tblCellMar>
    </w:tblPr>
  </w:style>
  <w:style w:type="paragraph" w:customStyle="1" w:styleId="376">
    <w:name w:val="pa-1_file_131_file_150_file_1420_file_2183"/>
    <w:basedOn w:val="374"/>
    <w:qFormat/>
    <w:uiPriority w:val="0"/>
    <w:pPr>
      <w:widowControl/>
      <w:spacing w:line="280" w:lineRule="atLeast"/>
    </w:pPr>
    <w:rPr>
      <w:rFonts w:ascii="宋体" w:hAnsi="宋体" w:cs="宋体"/>
      <w:kern w:val="0"/>
      <w:sz w:val="24"/>
    </w:rPr>
  </w:style>
  <w:style w:type="character" w:customStyle="1" w:styleId="377">
    <w:name w:val="ca-21_file_131_file_150_file_1420_file_2183"/>
    <w:qFormat/>
    <w:uiPriority w:val="0"/>
    <w:rPr>
      <w:rFonts w:hint="eastAsia" w:ascii="宋体" w:hAnsi="宋体" w:eastAsia="宋体"/>
      <w:sz w:val="21"/>
      <w:szCs w:val="21"/>
    </w:rPr>
  </w:style>
  <w:style w:type="paragraph" w:customStyle="1" w:styleId="378">
    <w:name w:val="pa-1_file_150_file_1420_file_2183"/>
    <w:basedOn w:val="379"/>
    <w:qFormat/>
    <w:uiPriority w:val="0"/>
    <w:pPr>
      <w:widowControl/>
      <w:spacing w:line="280" w:lineRule="atLeast"/>
    </w:pPr>
    <w:rPr>
      <w:rFonts w:ascii="宋体" w:hAnsi="宋体" w:cs="宋体"/>
      <w:kern w:val="0"/>
      <w:sz w:val="24"/>
    </w:rPr>
  </w:style>
  <w:style w:type="paragraph" w:customStyle="1" w:styleId="379">
    <w:name w:val="Normal_file_150_file_1420_file_2183"/>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pa-3_file_131_file_150_file_1420_file_2183"/>
    <w:basedOn w:val="374"/>
    <w:qFormat/>
    <w:uiPriority w:val="0"/>
    <w:pPr>
      <w:widowControl/>
      <w:spacing w:line="240" w:lineRule="atLeast"/>
    </w:pPr>
    <w:rPr>
      <w:rFonts w:ascii="宋体" w:hAnsi="宋体" w:cs="宋体"/>
      <w:kern w:val="0"/>
      <w:sz w:val="24"/>
    </w:rPr>
  </w:style>
  <w:style w:type="character" w:customStyle="1" w:styleId="381">
    <w:name w:val="ca-21_file_3393_file_915_file_131_file_150_file_1420_file_2183"/>
    <w:qFormat/>
    <w:uiPriority w:val="0"/>
    <w:rPr>
      <w:rFonts w:ascii="宋体" w:hAnsi="宋体" w:eastAsia="宋体"/>
      <w:w w:val="100"/>
      <w:sz w:val="21"/>
      <w:szCs w:val="21"/>
      <w:shd w:val="clear" w:color="auto" w:fill="auto"/>
    </w:rPr>
  </w:style>
  <w:style w:type="paragraph" w:customStyle="1" w:styleId="382">
    <w:name w:val="annotation text_file_150_file_1420_file_2183"/>
    <w:basedOn w:val="379"/>
    <w:unhideWhenUsed/>
    <w:qFormat/>
    <w:uiPriority w:val="99"/>
    <w:pPr>
      <w:jc w:val="left"/>
    </w:pPr>
  </w:style>
  <w:style w:type="character" w:customStyle="1" w:styleId="383">
    <w:name w:val="ca-41_file_131_file_150_file_1420_file_2183"/>
    <w:qFormat/>
    <w:uiPriority w:val="0"/>
    <w:rPr>
      <w:rFonts w:hint="eastAsia" w:ascii="宋体" w:hAnsi="宋体" w:eastAsia="宋体"/>
      <w:color w:val="FF0000"/>
      <w:sz w:val="21"/>
      <w:szCs w:val="21"/>
    </w:rPr>
  </w:style>
  <w:style w:type="paragraph" w:customStyle="1" w:styleId="384">
    <w:name w:val="pa-1_file_3393_file_1606_file_338_file_2183"/>
    <w:basedOn w:val="385"/>
    <w:qFormat/>
    <w:uiPriority w:val="0"/>
    <w:pPr>
      <w:widowControl/>
      <w:spacing w:line="280" w:lineRule="atLeast"/>
    </w:pPr>
    <w:rPr>
      <w:rFonts w:ascii="宋体" w:hAnsi="宋体" w:cs="宋体"/>
      <w:kern w:val="0"/>
      <w:sz w:val="24"/>
    </w:rPr>
  </w:style>
  <w:style w:type="paragraph" w:customStyle="1" w:styleId="385">
    <w:name w:val="Normal_file_3393_file_1606_file_338_file_218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6">
    <w:name w:val="ca-21_file_3393_file_1606_file_338_file_2183"/>
    <w:qFormat/>
    <w:uiPriority w:val="0"/>
    <w:rPr>
      <w:rFonts w:ascii="宋体" w:hAnsi="宋体" w:eastAsia="宋体"/>
      <w:w w:val="100"/>
      <w:sz w:val="21"/>
      <w:szCs w:val="21"/>
      <w:shd w:val="clear" w:color="auto" w:fill="auto"/>
    </w:rPr>
  </w:style>
  <w:style w:type="character" w:customStyle="1" w:styleId="387">
    <w:name w:val="ca-21_file_338_file_2183"/>
    <w:basedOn w:val="388"/>
    <w:qFormat/>
    <w:uiPriority w:val="0"/>
    <w:rPr>
      <w:rFonts w:ascii="宋体" w:hAnsi="宋体" w:eastAsia="宋体"/>
      <w:w w:val="100"/>
      <w:sz w:val="21"/>
      <w:szCs w:val="21"/>
      <w:shd w:val="clear" w:color="auto" w:fill="auto"/>
    </w:rPr>
  </w:style>
  <w:style w:type="character" w:customStyle="1" w:styleId="388">
    <w:name w:val="Default Paragraph Font_file_338_file_2183"/>
    <w:semiHidden/>
    <w:qFormat/>
    <w:uiPriority w:val="0"/>
  </w:style>
  <w:style w:type="character" w:customStyle="1" w:styleId="389">
    <w:name w:val="Default Paragraph Font_file_337_file_2183"/>
    <w:semiHidden/>
    <w:qFormat/>
    <w:uiPriority w:val="0"/>
  </w:style>
  <w:style w:type="character" w:customStyle="1" w:styleId="390">
    <w:name w:val="ca-21_file_3393_file_915_file_131_file_150_file_1072_file_337_file_2183"/>
    <w:qFormat/>
    <w:uiPriority w:val="0"/>
    <w:rPr>
      <w:rFonts w:ascii="宋体" w:hAnsi="宋体" w:eastAsia="宋体"/>
      <w:w w:val="100"/>
      <w:sz w:val="21"/>
      <w:szCs w:val="21"/>
      <w:shd w:val="clear" w:color="auto" w:fill="auto"/>
    </w:rPr>
  </w:style>
  <w:style w:type="character" w:customStyle="1" w:styleId="391">
    <w:name w:val="ca-21_file_338_file_337_file_2183"/>
    <w:basedOn w:val="392"/>
    <w:qFormat/>
    <w:uiPriority w:val="0"/>
    <w:rPr>
      <w:rFonts w:ascii="宋体" w:hAnsi="宋体" w:eastAsia="宋体"/>
      <w:w w:val="100"/>
      <w:sz w:val="21"/>
      <w:szCs w:val="21"/>
      <w:shd w:val="clear" w:color="auto" w:fill="auto"/>
    </w:rPr>
  </w:style>
  <w:style w:type="character" w:customStyle="1" w:styleId="392">
    <w:name w:val="Default Paragraph Font_file_338_file_337_file_2183"/>
    <w:semiHidden/>
    <w:qFormat/>
    <w:uiPriority w:val="0"/>
  </w:style>
  <w:style w:type="character" w:customStyle="1" w:styleId="393">
    <w:name w:val="ca-21_file_337_file_2183"/>
    <w:basedOn w:val="389"/>
    <w:qFormat/>
    <w:uiPriority w:val="0"/>
    <w:rPr>
      <w:rFonts w:hint="eastAsia" w:ascii="宋体" w:hAnsi="宋体" w:eastAsia="宋体"/>
      <w:sz w:val="21"/>
      <w:szCs w:val="21"/>
    </w:rPr>
  </w:style>
  <w:style w:type="paragraph" w:customStyle="1" w:styleId="394">
    <w:name w:val="pa-1_file_338_file_2183"/>
    <w:basedOn w:val="395"/>
    <w:qFormat/>
    <w:uiPriority w:val="0"/>
    <w:pPr>
      <w:widowControl/>
      <w:spacing w:line="280" w:lineRule="atLeast"/>
    </w:pPr>
    <w:rPr>
      <w:rFonts w:ascii="宋体" w:hAnsi="宋体" w:cs="宋体"/>
      <w:kern w:val="0"/>
      <w:sz w:val="24"/>
    </w:rPr>
  </w:style>
  <w:style w:type="paragraph" w:customStyle="1" w:styleId="395">
    <w:name w:val="Normal_file_338_file_218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pa-1_file_423_file_2183"/>
    <w:basedOn w:val="397"/>
    <w:qFormat/>
    <w:uiPriority w:val="0"/>
    <w:pPr>
      <w:widowControl/>
      <w:spacing w:line="280" w:lineRule="atLeast"/>
    </w:pPr>
    <w:rPr>
      <w:rFonts w:ascii="宋体" w:hAnsi="宋体" w:cs="宋体"/>
      <w:kern w:val="0"/>
      <w:sz w:val="24"/>
    </w:rPr>
  </w:style>
  <w:style w:type="paragraph" w:customStyle="1" w:styleId="397">
    <w:name w:val="Normal_file_423_file_218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pa-3_file_273_file_2183"/>
    <w:basedOn w:val="399"/>
    <w:qFormat/>
    <w:uiPriority w:val="0"/>
    <w:pPr>
      <w:widowControl/>
      <w:spacing w:line="240" w:lineRule="atLeast"/>
    </w:pPr>
    <w:rPr>
      <w:rFonts w:ascii="宋体" w:hAnsi="宋体" w:cs="宋体"/>
      <w:kern w:val="0"/>
      <w:sz w:val="24"/>
    </w:rPr>
  </w:style>
  <w:style w:type="paragraph" w:customStyle="1" w:styleId="399">
    <w:name w:val="Normal_file_273_file_218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pa-1_file_2183"/>
    <w:basedOn w:val="331"/>
    <w:qFormat/>
    <w:uiPriority w:val="0"/>
    <w:pPr>
      <w:widowControl/>
      <w:spacing w:line="280" w:lineRule="atLeast"/>
    </w:pPr>
    <w:rPr>
      <w:rFonts w:ascii="宋体" w:hAnsi="宋体" w:cs="宋体"/>
      <w:kern w:val="0"/>
      <w:sz w:val="24"/>
    </w:rPr>
  </w:style>
  <w:style w:type="table" w:customStyle="1" w:styleId="401">
    <w:name w:val="Normal Table_file_274_file_2183"/>
    <w:semiHidden/>
    <w:qFormat/>
    <w:uiPriority w:val="0"/>
    <w:tblPr>
      <w:tblCellMar>
        <w:top w:w="0" w:type="dxa"/>
        <w:left w:w="108" w:type="dxa"/>
        <w:bottom w:w="0" w:type="dxa"/>
        <w:right w:w="108" w:type="dxa"/>
      </w:tblCellMar>
    </w:tblPr>
  </w:style>
  <w:style w:type="character" w:customStyle="1" w:styleId="402">
    <w:name w:val="14x_file_274_file_2183"/>
    <w:basedOn w:val="403"/>
    <w:qFormat/>
    <w:uiPriority w:val="0"/>
  </w:style>
  <w:style w:type="character" w:customStyle="1" w:styleId="403">
    <w:name w:val="Default Paragraph Font_file_274_file_2183"/>
    <w:semiHidden/>
    <w:qFormat/>
    <w:uiPriority w:val="0"/>
  </w:style>
  <w:style w:type="character" w:customStyle="1" w:styleId="404">
    <w:name w:val="ca-21_file_2183"/>
    <w:basedOn w:val="337"/>
    <w:qFormat/>
    <w:uiPriority w:val="0"/>
    <w:rPr>
      <w:rFonts w:hint="eastAsia" w:ascii="宋体" w:hAnsi="宋体" w:eastAsia="宋体"/>
      <w:sz w:val="21"/>
      <w:szCs w:val="21"/>
    </w:rPr>
  </w:style>
  <w:style w:type="character" w:customStyle="1" w:styleId="405">
    <w:name w:val="ca-21_file_196_file_281_file_2183"/>
    <w:basedOn w:val="406"/>
    <w:qFormat/>
    <w:uiPriority w:val="0"/>
    <w:rPr>
      <w:rFonts w:hint="eastAsia" w:ascii="宋体" w:hAnsi="宋体" w:eastAsia="宋体"/>
      <w:sz w:val="21"/>
      <w:szCs w:val="21"/>
    </w:rPr>
  </w:style>
  <w:style w:type="character" w:customStyle="1" w:styleId="406">
    <w:name w:val="Default Paragraph Font_file_281_file_2183"/>
    <w:semiHidden/>
    <w:qFormat/>
    <w:uiPriority w:val="0"/>
  </w:style>
  <w:style w:type="paragraph" w:customStyle="1" w:styleId="407">
    <w:name w:val="_Style 13_file_2183"/>
    <w:qFormat/>
    <w:uiPriority w:val="0"/>
    <w:pPr>
      <w:spacing w:before="120" w:after="120" w:line="288" w:lineRule="auto"/>
      <w:ind w:left="0"/>
      <w:jc w:val="left"/>
    </w:pPr>
    <w:rPr>
      <w:rFonts w:ascii="Arial" w:hAnsi="Arial" w:eastAsia="等线" w:cs="Arial"/>
      <w:sz w:val="22"/>
      <w:szCs w:val="22"/>
      <w:lang w:val="en-US" w:eastAsia="zh-CN" w:bidi="ar-SA"/>
    </w:rPr>
  </w:style>
  <w:style w:type="paragraph" w:customStyle="1" w:styleId="408">
    <w:name w:val="_Style 13_file_337_file_2183"/>
    <w:qFormat/>
    <w:uiPriority w:val="0"/>
    <w:pPr>
      <w:spacing w:before="120" w:after="120" w:line="288" w:lineRule="auto"/>
      <w:ind w:left="0"/>
      <w:jc w:val="left"/>
    </w:pPr>
    <w:rPr>
      <w:rFonts w:ascii="Arial" w:hAnsi="Arial" w:eastAsia="等线" w:cs="Arial"/>
      <w:sz w:val="22"/>
      <w:szCs w:val="22"/>
      <w:lang w:val="en-US" w:eastAsia="zh-CN" w:bidi="ar-SA"/>
    </w:rPr>
  </w:style>
  <w:style w:type="paragraph" w:customStyle="1" w:styleId="409">
    <w:name w:val="pa-3_file_196_file_2183"/>
    <w:basedOn w:val="410"/>
    <w:qFormat/>
    <w:uiPriority w:val="0"/>
    <w:pPr>
      <w:widowControl/>
      <w:spacing w:line="240" w:lineRule="atLeast"/>
    </w:pPr>
    <w:rPr>
      <w:rFonts w:ascii="宋体" w:hAnsi="宋体" w:cs="宋体"/>
      <w:kern w:val="0"/>
      <w:sz w:val="24"/>
    </w:rPr>
  </w:style>
  <w:style w:type="paragraph" w:customStyle="1" w:styleId="410">
    <w:name w:val="Normal_file_196_file_2183"/>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1">
    <w:name w:val="ca-21_file_3393_file_915_file_196_file_2183"/>
    <w:basedOn w:val="412"/>
    <w:qFormat/>
    <w:uiPriority w:val="0"/>
    <w:rPr>
      <w:rFonts w:ascii="宋体" w:hAnsi="宋体" w:eastAsia="宋体"/>
      <w:w w:val="100"/>
      <w:sz w:val="21"/>
      <w:szCs w:val="21"/>
      <w:shd w:val="clear" w:color="auto" w:fill="auto"/>
    </w:rPr>
  </w:style>
  <w:style w:type="character" w:customStyle="1" w:styleId="412">
    <w:name w:val="Default Paragraph Font_file_3393_file_915_file_196_file_2183"/>
    <w:semiHidden/>
    <w:qFormat/>
    <w:uiPriority w:val="0"/>
  </w:style>
  <w:style w:type="paragraph" w:customStyle="1" w:styleId="413">
    <w:name w:val="pa-3_file_423_file_2183"/>
    <w:basedOn w:val="397"/>
    <w:qFormat/>
    <w:uiPriority w:val="0"/>
    <w:pPr>
      <w:widowControl/>
      <w:spacing w:line="240" w:lineRule="atLeast"/>
    </w:pPr>
    <w:rPr>
      <w:rFonts w:ascii="宋体" w:hAnsi="宋体" w:cs="宋体"/>
      <w:kern w:val="0"/>
      <w:sz w:val="24"/>
    </w:rPr>
  </w:style>
  <w:style w:type="paragraph" w:customStyle="1" w:styleId="414">
    <w:name w:val="pa-3_file_2183"/>
    <w:basedOn w:val="331"/>
    <w:qFormat/>
    <w:uiPriority w:val="0"/>
    <w:pPr>
      <w:widowControl/>
      <w:spacing w:line="240" w:lineRule="atLeast"/>
    </w:pPr>
    <w:rPr>
      <w:rFonts w:ascii="宋体" w:hAnsi="宋体" w:cs="宋体"/>
      <w:kern w:val="0"/>
      <w:sz w:val="24"/>
    </w:rPr>
  </w:style>
  <w:style w:type="character" w:customStyle="1" w:styleId="415">
    <w:name w:val="ca-41_file_131_file_150_file_1072_file_337_file_2183"/>
    <w:qFormat/>
    <w:uiPriority w:val="0"/>
    <w:rPr>
      <w:rFonts w:hint="eastAsia" w:ascii="宋体" w:hAnsi="宋体" w:eastAsia="宋体"/>
      <w:color w:val="FF0000"/>
      <w:sz w:val="21"/>
      <w:szCs w:val="21"/>
    </w:rPr>
  </w:style>
  <w:style w:type="paragraph" w:customStyle="1" w:styleId="416">
    <w:name w:val="Normal_file_218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7">
    <w:name w:val="heading 1_file_2184"/>
    <w:basedOn w:val="416"/>
    <w:next w:val="4"/>
    <w:qFormat/>
    <w:uiPriority w:val="0"/>
    <w:pPr>
      <w:keepNext/>
      <w:keepLines/>
      <w:spacing w:before="340" w:after="330" w:line="578" w:lineRule="auto"/>
      <w:outlineLvl w:val="0"/>
    </w:pPr>
    <w:rPr>
      <w:b/>
      <w:bCs/>
      <w:kern w:val="44"/>
      <w:sz w:val="44"/>
      <w:szCs w:val="44"/>
    </w:rPr>
  </w:style>
  <w:style w:type="paragraph" w:customStyle="1" w:styleId="418">
    <w:name w:val="heading 2_file_2184"/>
    <w:basedOn w:val="416"/>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419">
    <w:name w:val="Default Paragraph Font_file_2184"/>
    <w:semiHidden/>
    <w:qFormat/>
    <w:uiPriority w:val="0"/>
  </w:style>
  <w:style w:type="table" w:customStyle="1" w:styleId="420">
    <w:name w:val="Normal Table_file_2184"/>
    <w:semiHidden/>
    <w:qFormat/>
    <w:uiPriority w:val="0"/>
    <w:tblPr>
      <w:tblCellMar>
        <w:top w:w="0" w:type="dxa"/>
        <w:left w:w="108" w:type="dxa"/>
        <w:bottom w:w="0" w:type="dxa"/>
        <w:right w:w="108" w:type="dxa"/>
      </w:tblCellMar>
    </w:tblPr>
  </w:style>
  <w:style w:type="paragraph" w:customStyle="1" w:styleId="421">
    <w:name w:val="Normal Indent_file_2184"/>
    <w:basedOn w:val="416"/>
    <w:qFormat/>
    <w:uiPriority w:val="0"/>
    <w:pPr>
      <w:spacing w:line="240" w:lineRule="atLeast"/>
      <w:ind w:left="900" w:hanging="900"/>
      <w:jc w:val="left"/>
    </w:pPr>
    <w:rPr>
      <w:rFonts w:ascii="宋体"/>
      <w:snapToGrid w:val="0"/>
      <w:kern w:val="0"/>
      <w:sz w:val="20"/>
      <w:szCs w:val="20"/>
    </w:rPr>
  </w:style>
  <w:style w:type="paragraph" w:customStyle="1" w:styleId="422">
    <w:name w:val="annotation text_file_2184"/>
    <w:basedOn w:val="416"/>
    <w:qFormat/>
    <w:uiPriority w:val="0"/>
    <w:pPr>
      <w:jc w:val="left"/>
    </w:pPr>
  </w:style>
  <w:style w:type="paragraph" w:customStyle="1" w:styleId="423">
    <w:name w:val="Body Text_file_2184"/>
    <w:basedOn w:val="416"/>
    <w:next w:val="4"/>
    <w:qFormat/>
    <w:uiPriority w:val="0"/>
    <w:pPr>
      <w:spacing w:line="420" w:lineRule="exact"/>
    </w:pPr>
    <w:rPr>
      <w:sz w:val="24"/>
    </w:rPr>
  </w:style>
  <w:style w:type="paragraph" w:customStyle="1" w:styleId="424">
    <w:name w:val="_Style 13_file_2184"/>
    <w:qFormat/>
    <w:uiPriority w:val="0"/>
    <w:pPr>
      <w:spacing w:before="120" w:after="120" w:line="288" w:lineRule="auto"/>
      <w:ind w:left="0"/>
      <w:jc w:val="left"/>
    </w:pPr>
    <w:rPr>
      <w:rFonts w:ascii="Arial" w:hAnsi="Arial" w:eastAsia="等线" w:cs="Arial"/>
      <w:sz w:val="22"/>
      <w:szCs w:val="22"/>
      <w:lang w:val="en-US" w:eastAsia="zh-CN" w:bidi="ar-SA"/>
    </w:rPr>
  </w:style>
  <w:style w:type="character" w:customStyle="1" w:styleId="425">
    <w:name w:val="ca-21_file_274_file_2184"/>
    <w:basedOn w:val="426"/>
    <w:qFormat/>
    <w:uiPriority w:val="0"/>
    <w:rPr>
      <w:rFonts w:hint="eastAsia" w:ascii="宋体" w:hAnsi="宋体" w:eastAsia="宋体"/>
      <w:sz w:val="21"/>
      <w:szCs w:val="21"/>
    </w:rPr>
  </w:style>
  <w:style w:type="character" w:customStyle="1" w:styleId="426">
    <w:name w:val="Default Paragraph Font_file_274_file_2184"/>
    <w:semiHidden/>
    <w:qFormat/>
    <w:uiPriority w:val="0"/>
  </w:style>
  <w:style w:type="paragraph" w:customStyle="1" w:styleId="427">
    <w:name w:val="Body Text_file_1073_file_2184"/>
    <w:basedOn w:val="428"/>
    <w:next w:val="5"/>
    <w:qFormat/>
    <w:uiPriority w:val="0"/>
    <w:pPr>
      <w:spacing w:line="420" w:lineRule="exact"/>
    </w:pPr>
    <w:rPr>
      <w:sz w:val="24"/>
    </w:rPr>
  </w:style>
  <w:style w:type="paragraph" w:customStyle="1" w:styleId="428">
    <w:name w:val="Normal_file_1073_file_218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pa-1_file_196_file_2184"/>
    <w:basedOn w:val="416"/>
    <w:qFormat/>
    <w:uiPriority w:val="0"/>
    <w:pPr>
      <w:widowControl/>
      <w:spacing w:line="280" w:lineRule="atLeast"/>
    </w:pPr>
    <w:rPr>
      <w:rFonts w:ascii="宋体" w:hAnsi="宋体" w:cs="宋体"/>
      <w:kern w:val="0"/>
      <w:sz w:val="24"/>
    </w:rPr>
  </w:style>
  <w:style w:type="paragraph" w:customStyle="1" w:styleId="430">
    <w:name w:val="heading 2_file_2185"/>
    <w:basedOn w:val="163"/>
    <w:qFormat/>
    <w:uiPriority w:val="9"/>
    <w:pPr>
      <w:outlineLvl w:val="1"/>
    </w:pPr>
    <w:rPr>
      <w:sz w:val="36"/>
      <w:szCs w:val="36"/>
    </w:rPr>
  </w:style>
  <w:style w:type="paragraph" w:customStyle="1" w:styleId="431">
    <w:name w:val="heading 3_file_2185"/>
    <w:basedOn w:val="163"/>
    <w:qFormat/>
    <w:uiPriority w:val="9"/>
    <w:pPr>
      <w:outlineLvl w:val="2"/>
    </w:pPr>
    <w:rPr>
      <w:sz w:val="27"/>
      <w:szCs w:val="27"/>
    </w:rPr>
  </w:style>
  <w:style w:type="paragraph" w:customStyle="1" w:styleId="432">
    <w:name w:val="heading 4_file_2185"/>
    <w:basedOn w:val="163"/>
    <w:qFormat/>
    <w:uiPriority w:val="9"/>
    <w:pPr>
      <w:outlineLvl w:val="3"/>
    </w:pPr>
  </w:style>
  <w:style w:type="paragraph" w:customStyle="1" w:styleId="433">
    <w:name w:val="heading 5_file_2185"/>
    <w:basedOn w:val="163"/>
    <w:qFormat/>
    <w:uiPriority w:val="9"/>
    <w:pPr>
      <w:outlineLvl w:val="4"/>
    </w:pPr>
    <w:rPr>
      <w:sz w:val="20"/>
      <w:szCs w:val="20"/>
    </w:rPr>
  </w:style>
  <w:style w:type="paragraph" w:customStyle="1" w:styleId="434">
    <w:name w:val="heading 6_file_2185"/>
    <w:basedOn w:val="163"/>
    <w:qFormat/>
    <w:uiPriority w:val="9"/>
    <w:pPr>
      <w:outlineLvl w:val="5"/>
    </w:pPr>
    <w:rPr>
      <w:sz w:val="15"/>
      <w:szCs w:val="15"/>
    </w:rPr>
  </w:style>
  <w:style w:type="character" w:customStyle="1" w:styleId="435">
    <w:name w:val="Default Paragraph Font_file_2185"/>
    <w:semiHidden/>
    <w:unhideWhenUsed/>
    <w:qFormat/>
    <w:uiPriority w:val="1"/>
  </w:style>
  <w:style w:type="table" w:customStyle="1" w:styleId="436">
    <w:name w:val="Normal Table_file_2185"/>
    <w:semiHidden/>
    <w:unhideWhenUsed/>
    <w:qFormat/>
    <w:uiPriority w:val="99"/>
    <w:tblPr>
      <w:tblCellMar>
        <w:top w:w="0" w:type="dxa"/>
        <w:left w:w="108" w:type="dxa"/>
        <w:bottom w:w="0" w:type="dxa"/>
        <w:right w:w="108" w:type="dxa"/>
      </w:tblCellMar>
    </w:tblPr>
  </w:style>
  <w:style w:type="character" w:customStyle="1" w:styleId="437">
    <w:name w:val="Hyperlink_file_2185"/>
    <w:basedOn w:val="435"/>
    <w:semiHidden/>
    <w:unhideWhenUsed/>
    <w:qFormat/>
    <w:uiPriority w:val="99"/>
    <w:rPr>
      <w:color w:val="0782C1"/>
      <w:u w:val="single"/>
    </w:rPr>
  </w:style>
  <w:style w:type="character" w:customStyle="1" w:styleId="438">
    <w:name w:val="FollowedHyperlink_file_2185"/>
    <w:basedOn w:val="435"/>
    <w:semiHidden/>
    <w:unhideWhenUsed/>
    <w:qFormat/>
    <w:uiPriority w:val="99"/>
    <w:rPr>
      <w:color w:val="0782C1"/>
      <w:u w:val="single"/>
    </w:rPr>
  </w:style>
  <w:style w:type="character" w:customStyle="1" w:styleId="439">
    <w:name w:val="标题 1 Char_file_2185"/>
    <w:basedOn w:val="435"/>
    <w:link w:val="4"/>
    <w:qFormat/>
    <w:uiPriority w:val="9"/>
    <w:rPr>
      <w:rFonts w:ascii="宋体" w:hAnsi="宋体" w:eastAsia="宋体" w:cs="宋体"/>
      <w:b/>
      <w:bCs/>
      <w:kern w:val="44"/>
      <w:sz w:val="44"/>
      <w:szCs w:val="44"/>
    </w:rPr>
  </w:style>
  <w:style w:type="character" w:customStyle="1" w:styleId="440">
    <w:name w:val="标题 2 Char_file_2185"/>
    <w:basedOn w:val="435"/>
    <w:link w:val="5"/>
    <w:semiHidden/>
    <w:qFormat/>
    <w:uiPriority w:val="9"/>
    <w:rPr>
      <w:rFonts w:asciiTheme="majorHAnsi" w:hAnsiTheme="majorHAnsi" w:eastAsiaTheme="majorEastAsia" w:cstheme="majorBidi"/>
      <w:b/>
      <w:bCs/>
      <w:sz w:val="32"/>
      <w:szCs w:val="32"/>
    </w:rPr>
  </w:style>
  <w:style w:type="character" w:customStyle="1" w:styleId="441">
    <w:name w:val="标题 3 Char_file_2185"/>
    <w:basedOn w:val="435"/>
    <w:link w:val="6"/>
    <w:semiHidden/>
    <w:qFormat/>
    <w:uiPriority w:val="9"/>
    <w:rPr>
      <w:rFonts w:ascii="宋体" w:hAnsi="宋体" w:eastAsia="宋体" w:cs="宋体"/>
      <w:b/>
      <w:bCs/>
      <w:sz w:val="32"/>
      <w:szCs w:val="32"/>
    </w:rPr>
  </w:style>
  <w:style w:type="character" w:customStyle="1" w:styleId="442">
    <w:name w:val="标题 4 Char_file_2185"/>
    <w:basedOn w:val="435"/>
    <w:link w:val="7"/>
    <w:semiHidden/>
    <w:qFormat/>
    <w:uiPriority w:val="9"/>
    <w:rPr>
      <w:rFonts w:asciiTheme="majorHAnsi" w:hAnsiTheme="majorHAnsi" w:eastAsiaTheme="majorEastAsia" w:cstheme="majorBidi"/>
      <w:b/>
      <w:bCs/>
      <w:sz w:val="28"/>
      <w:szCs w:val="28"/>
    </w:rPr>
  </w:style>
  <w:style w:type="character" w:customStyle="1" w:styleId="443">
    <w:name w:val="标题 5 Char_file_2185"/>
    <w:basedOn w:val="435"/>
    <w:link w:val="8"/>
    <w:semiHidden/>
    <w:qFormat/>
    <w:uiPriority w:val="9"/>
    <w:rPr>
      <w:rFonts w:ascii="宋体" w:hAnsi="宋体" w:eastAsia="宋体" w:cs="宋体"/>
      <w:b/>
      <w:bCs/>
      <w:sz w:val="28"/>
      <w:szCs w:val="28"/>
    </w:rPr>
  </w:style>
  <w:style w:type="character" w:customStyle="1" w:styleId="444">
    <w:name w:val="标题 6 Char_file_2185"/>
    <w:basedOn w:val="435"/>
    <w:link w:val="10"/>
    <w:semiHidden/>
    <w:qFormat/>
    <w:uiPriority w:val="9"/>
    <w:rPr>
      <w:rFonts w:asciiTheme="majorHAnsi" w:hAnsiTheme="majorHAnsi" w:eastAsiaTheme="majorEastAsia" w:cstheme="majorBidi"/>
      <w:b/>
      <w:bCs/>
      <w:sz w:val="24"/>
      <w:szCs w:val="24"/>
    </w:rPr>
  </w:style>
  <w:style w:type="paragraph" w:customStyle="1" w:styleId="445">
    <w:name w:val="cke_editable_file_2185"/>
    <w:basedOn w:val="163"/>
    <w:qFormat/>
    <w:uiPriority w:val="0"/>
    <w:rPr>
      <w:rFonts w:ascii="仿宋_GB2312" w:eastAsia="仿宋_GB2312"/>
    </w:rPr>
  </w:style>
  <w:style w:type="paragraph" w:customStyle="1" w:styleId="446">
    <w:name w:val="marker_file_2185"/>
    <w:basedOn w:val="163"/>
    <w:qFormat/>
    <w:uiPriority w:val="0"/>
    <w:pPr>
      <w:shd w:val="clear" w:color="auto" w:fill="FFFF00"/>
    </w:pPr>
  </w:style>
  <w:style w:type="paragraph" w:customStyle="1" w:styleId="447">
    <w:name w:val="Normal (Web)_file_2185"/>
    <w:basedOn w:val="163"/>
    <w:semiHidden/>
    <w:unhideWhenUsed/>
    <w:qFormat/>
    <w:uiPriority w:val="99"/>
  </w:style>
  <w:style w:type="paragraph" w:customStyle="1" w:styleId="448">
    <w:name w:val="heading 2_file_2186"/>
    <w:basedOn w:val="165"/>
    <w:qFormat/>
    <w:uiPriority w:val="9"/>
    <w:pPr>
      <w:outlineLvl w:val="1"/>
    </w:pPr>
    <w:rPr>
      <w:sz w:val="36"/>
      <w:szCs w:val="36"/>
    </w:rPr>
  </w:style>
  <w:style w:type="paragraph" w:customStyle="1" w:styleId="449">
    <w:name w:val="heading 3_file_2186"/>
    <w:basedOn w:val="165"/>
    <w:qFormat/>
    <w:uiPriority w:val="9"/>
    <w:pPr>
      <w:outlineLvl w:val="2"/>
    </w:pPr>
    <w:rPr>
      <w:sz w:val="27"/>
      <w:szCs w:val="27"/>
    </w:rPr>
  </w:style>
  <w:style w:type="paragraph" w:customStyle="1" w:styleId="450">
    <w:name w:val="heading 4_file_2186"/>
    <w:basedOn w:val="165"/>
    <w:qFormat/>
    <w:uiPriority w:val="9"/>
    <w:pPr>
      <w:outlineLvl w:val="3"/>
    </w:pPr>
  </w:style>
  <w:style w:type="paragraph" w:customStyle="1" w:styleId="451">
    <w:name w:val="heading 5_file_2186"/>
    <w:basedOn w:val="165"/>
    <w:qFormat/>
    <w:uiPriority w:val="9"/>
    <w:pPr>
      <w:outlineLvl w:val="4"/>
    </w:pPr>
    <w:rPr>
      <w:sz w:val="20"/>
      <w:szCs w:val="20"/>
    </w:rPr>
  </w:style>
  <w:style w:type="paragraph" w:customStyle="1" w:styleId="452">
    <w:name w:val="heading 6_file_2186"/>
    <w:basedOn w:val="165"/>
    <w:qFormat/>
    <w:uiPriority w:val="9"/>
    <w:pPr>
      <w:outlineLvl w:val="5"/>
    </w:pPr>
    <w:rPr>
      <w:sz w:val="15"/>
      <w:szCs w:val="15"/>
    </w:rPr>
  </w:style>
  <w:style w:type="character" w:customStyle="1" w:styleId="453">
    <w:name w:val="Default Paragraph Font_file_2186"/>
    <w:semiHidden/>
    <w:unhideWhenUsed/>
    <w:qFormat/>
    <w:uiPriority w:val="1"/>
  </w:style>
  <w:style w:type="table" w:customStyle="1" w:styleId="454">
    <w:name w:val="Normal Table_file_2186"/>
    <w:semiHidden/>
    <w:unhideWhenUsed/>
    <w:qFormat/>
    <w:uiPriority w:val="99"/>
    <w:tblPr>
      <w:tblCellMar>
        <w:top w:w="0" w:type="dxa"/>
        <w:left w:w="108" w:type="dxa"/>
        <w:bottom w:w="0" w:type="dxa"/>
        <w:right w:w="108" w:type="dxa"/>
      </w:tblCellMar>
    </w:tblPr>
  </w:style>
  <w:style w:type="character" w:customStyle="1" w:styleId="455">
    <w:name w:val="Hyperlink_file_2186"/>
    <w:basedOn w:val="453"/>
    <w:semiHidden/>
    <w:unhideWhenUsed/>
    <w:qFormat/>
    <w:uiPriority w:val="99"/>
    <w:rPr>
      <w:color w:val="0782C1"/>
      <w:u w:val="single"/>
    </w:rPr>
  </w:style>
  <w:style w:type="character" w:customStyle="1" w:styleId="456">
    <w:name w:val="FollowedHyperlink_file_2186"/>
    <w:basedOn w:val="453"/>
    <w:semiHidden/>
    <w:unhideWhenUsed/>
    <w:qFormat/>
    <w:uiPriority w:val="99"/>
    <w:rPr>
      <w:color w:val="0782C1"/>
      <w:u w:val="single"/>
    </w:rPr>
  </w:style>
  <w:style w:type="character" w:customStyle="1" w:styleId="457">
    <w:name w:val="标题 1 Char_file_2186"/>
    <w:basedOn w:val="453"/>
    <w:link w:val="4"/>
    <w:qFormat/>
    <w:uiPriority w:val="9"/>
    <w:rPr>
      <w:rFonts w:ascii="宋体" w:hAnsi="宋体" w:eastAsia="宋体" w:cs="宋体"/>
      <w:b/>
      <w:bCs/>
      <w:kern w:val="44"/>
      <w:sz w:val="44"/>
      <w:szCs w:val="44"/>
    </w:rPr>
  </w:style>
  <w:style w:type="character" w:customStyle="1" w:styleId="458">
    <w:name w:val="标题 2 Char_file_2186"/>
    <w:basedOn w:val="453"/>
    <w:link w:val="5"/>
    <w:semiHidden/>
    <w:qFormat/>
    <w:uiPriority w:val="9"/>
    <w:rPr>
      <w:rFonts w:asciiTheme="majorHAnsi" w:hAnsiTheme="majorHAnsi" w:eastAsiaTheme="majorEastAsia" w:cstheme="majorBidi"/>
      <w:b/>
      <w:bCs/>
      <w:sz w:val="32"/>
      <w:szCs w:val="32"/>
    </w:rPr>
  </w:style>
  <w:style w:type="character" w:customStyle="1" w:styleId="459">
    <w:name w:val="标题 3 Char_file_2186"/>
    <w:basedOn w:val="453"/>
    <w:link w:val="6"/>
    <w:semiHidden/>
    <w:qFormat/>
    <w:uiPriority w:val="9"/>
    <w:rPr>
      <w:rFonts w:ascii="宋体" w:hAnsi="宋体" w:eastAsia="宋体" w:cs="宋体"/>
      <w:b/>
      <w:bCs/>
      <w:sz w:val="32"/>
      <w:szCs w:val="32"/>
    </w:rPr>
  </w:style>
  <w:style w:type="character" w:customStyle="1" w:styleId="460">
    <w:name w:val="标题 4 Char_file_2186"/>
    <w:basedOn w:val="453"/>
    <w:link w:val="7"/>
    <w:semiHidden/>
    <w:qFormat/>
    <w:uiPriority w:val="9"/>
    <w:rPr>
      <w:rFonts w:asciiTheme="majorHAnsi" w:hAnsiTheme="majorHAnsi" w:eastAsiaTheme="majorEastAsia" w:cstheme="majorBidi"/>
      <w:b/>
      <w:bCs/>
      <w:sz w:val="28"/>
      <w:szCs w:val="28"/>
    </w:rPr>
  </w:style>
  <w:style w:type="character" w:customStyle="1" w:styleId="461">
    <w:name w:val="标题 5 Char_file_2186"/>
    <w:basedOn w:val="453"/>
    <w:link w:val="8"/>
    <w:semiHidden/>
    <w:qFormat/>
    <w:uiPriority w:val="9"/>
    <w:rPr>
      <w:rFonts w:ascii="宋体" w:hAnsi="宋体" w:eastAsia="宋体" w:cs="宋体"/>
      <w:b/>
      <w:bCs/>
      <w:sz w:val="28"/>
      <w:szCs w:val="28"/>
    </w:rPr>
  </w:style>
  <w:style w:type="character" w:customStyle="1" w:styleId="462">
    <w:name w:val="标题 6 Char_file_2186"/>
    <w:basedOn w:val="453"/>
    <w:link w:val="10"/>
    <w:semiHidden/>
    <w:qFormat/>
    <w:uiPriority w:val="9"/>
    <w:rPr>
      <w:rFonts w:asciiTheme="majorHAnsi" w:hAnsiTheme="majorHAnsi" w:eastAsiaTheme="majorEastAsia" w:cstheme="majorBidi"/>
      <w:b/>
      <w:bCs/>
      <w:sz w:val="24"/>
      <w:szCs w:val="24"/>
    </w:rPr>
  </w:style>
  <w:style w:type="paragraph" w:customStyle="1" w:styleId="463">
    <w:name w:val="cke_editable_file_2186"/>
    <w:basedOn w:val="165"/>
    <w:qFormat/>
    <w:uiPriority w:val="0"/>
    <w:rPr>
      <w:rFonts w:ascii="仿宋_GB2312" w:eastAsia="仿宋_GB2312"/>
    </w:rPr>
  </w:style>
  <w:style w:type="paragraph" w:customStyle="1" w:styleId="464">
    <w:name w:val="marker_file_2186"/>
    <w:basedOn w:val="165"/>
    <w:qFormat/>
    <w:uiPriority w:val="0"/>
    <w:pPr>
      <w:shd w:val="clear" w:color="auto" w:fill="FFFF00"/>
    </w:pPr>
  </w:style>
  <w:style w:type="paragraph" w:customStyle="1" w:styleId="465">
    <w:name w:val="Normal (Web)_file_2186"/>
    <w:basedOn w:val="165"/>
    <w:semiHidden/>
    <w:unhideWhenUsed/>
    <w:qFormat/>
    <w:uiPriority w:val="99"/>
  </w:style>
  <w:style w:type="paragraph" w:customStyle="1" w:styleId="466">
    <w:name w:val="heading 2_file_2187"/>
    <w:basedOn w:val="167"/>
    <w:qFormat/>
    <w:uiPriority w:val="9"/>
    <w:pPr>
      <w:outlineLvl w:val="1"/>
    </w:pPr>
    <w:rPr>
      <w:sz w:val="36"/>
      <w:szCs w:val="36"/>
    </w:rPr>
  </w:style>
  <w:style w:type="paragraph" w:customStyle="1" w:styleId="467">
    <w:name w:val="heading 3_file_2187"/>
    <w:basedOn w:val="167"/>
    <w:qFormat/>
    <w:uiPriority w:val="9"/>
    <w:pPr>
      <w:outlineLvl w:val="2"/>
    </w:pPr>
    <w:rPr>
      <w:sz w:val="27"/>
      <w:szCs w:val="27"/>
    </w:rPr>
  </w:style>
  <w:style w:type="paragraph" w:customStyle="1" w:styleId="468">
    <w:name w:val="heading 4_file_2187"/>
    <w:basedOn w:val="167"/>
    <w:qFormat/>
    <w:uiPriority w:val="9"/>
    <w:pPr>
      <w:outlineLvl w:val="3"/>
    </w:pPr>
  </w:style>
  <w:style w:type="paragraph" w:customStyle="1" w:styleId="469">
    <w:name w:val="heading 5_file_2187"/>
    <w:basedOn w:val="167"/>
    <w:qFormat/>
    <w:uiPriority w:val="9"/>
    <w:pPr>
      <w:outlineLvl w:val="4"/>
    </w:pPr>
    <w:rPr>
      <w:sz w:val="20"/>
      <w:szCs w:val="20"/>
    </w:rPr>
  </w:style>
  <w:style w:type="paragraph" w:customStyle="1" w:styleId="470">
    <w:name w:val="heading 6_file_2187"/>
    <w:basedOn w:val="167"/>
    <w:qFormat/>
    <w:uiPriority w:val="9"/>
    <w:pPr>
      <w:outlineLvl w:val="5"/>
    </w:pPr>
    <w:rPr>
      <w:sz w:val="15"/>
      <w:szCs w:val="15"/>
    </w:rPr>
  </w:style>
  <w:style w:type="character" w:customStyle="1" w:styleId="471">
    <w:name w:val="Default Paragraph Font_file_2187"/>
    <w:semiHidden/>
    <w:unhideWhenUsed/>
    <w:qFormat/>
    <w:uiPriority w:val="1"/>
  </w:style>
  <w:style w:type="table" w:customStyle="1" w:styleId="472">
    <w:name w:val="Normal Table_file_2187"/>
    <w:semiHidden/>
    <w:unhideWhenUsed/>
    <w:qFormat/>
    <w:uiPriority w:val="99"/>
    <w:tblPr>
      <w:tblCellMar>
        <w:top w:w="0" w:type="dxa"/>
        <w:left w:w="108" w:type="dxa"/>
        <w:bottom w:w="0" w:type="dxa"/>
        <w:right w:w="108" w:type="dxa"/>
      </w:tblCellMar>
    </w:tblPr>
  </w:style>
  <w:style w:type="character" w:customStyle="1" w:styleId="473">
    <w:name w:val="Hyperlink_file_2187"/>
    <w:basedOn w:val="471"/>
    <w:semiHidden/>
    <w:unhideWhenUsed/>
    <w:qFormat/>
    <w:uiPriority w:val="99"/>
    <w:rPr>
      <w:color w:val="0782C1"/>
      <w:u w:val="single"/>
    </w:rPr>
  </w:style>
  <w:style w:type="character" w:customStyle="1" w:styleId="474">
    <w:name w:val="FollowedHyperlink_file_2187"/>
    <w:basedOn w:val="471"/>
    <w:semiHidden/>
    <w:unhideWhenUsed/>
    <w:qFormat/>
    <w:uiPriority w:val="99"/>
    <w:rPr>
      <w:color w:val="0782C1"/>
      <w:u w:val="single"/>
    </w:rPr>
  </w:style>
  <w:style w:type="character" w:customStyle="1" w:styleId="475">
    <w:name w:val="标题 1 Char_file_2187"/>
    <w:basedOn w:val="471"/>
    <w:link w:val="4"/>
    <w:qFormat/>
    <w:uiPriority w:val="9"/>
    <w:rPr>
      <w:rFonts w:ascii="宋体" w:hAnsi="宋体" w:eastAsia="宋体" w:cs="宋体"/>
      <w:b/>
      <w:bCs/>
      <w:kern w:val="44"/>
      <w:sz w:val="44"/>
      <w:szCs w:val="44"/>
    </w:rPr>
  </w:style>
  <w:style w:type="character" w:customStyle="1" w:styleId="476">
    <w:name w:val="标题 2 Char_file_2187"/>
    <w:basedOn w:val="471"/>
    <w:link w:val="5"/>
    <w:semiHidden/>
    <w:qFormat/>
    <w:uiPriority w:val="9"/>
    <w:rPr>
      <w:rFonts w:asciiTheme="majorHAnsi" w:hAnsiTheme="majorHAnsi" w:eastAsiaTheme="majorEastAsia" w:cstheme="majorBidi"/>
      <w:b/>
      <w:bCs/>
      <w:sz w:val="32"/>
      <w:szCs w:val="32"/>
    </w:rPr>
  </w:style>
  <w:style w:type="character" w:customStyle="1" w:styleId="477">
    <w:name w:val="标题 3 Char_file_2187"/>
    <w:basedOn w:val="471"/>
    <w:link w:val="6"/>
    <w:semiHidden/>
    <w:qFormat/>
    <w:uiPriority w:val="9"/>
    <w:rPr>
      <w:rFonts w:ascii="宋体" w:hAnsi="宋体" w:eastAsia="宋体" w:cs="宋体"/>
      <w:b/>
      <w:bCs/>
      <w:sz w:val="32"/>
      <w:szCs w:val="32"/>
    </w:rPr>
  </w:style>
  <w:style w:type="character" w:customStyle="1" w:styleId="478">
    <w:name w:val="标题 4 Char_file_2187"/>
    <w:basedOn w:val="471"/>
    <w:link w:val="7"/>
    <w:semiHidden/>
    <w:qFormat/>
    <w:uiPriority w:val="9"/>
    <w:rPr>
      <w:rFonts w:asciiTheme="majorHAnsi" w:hAnsiTheme="majorHAnsi" w:eastAsiaTheme="majorEastAsia" w:cstheme="majorBidi"/>
      <w:b/>
      <w:bCs/>
      <w:sz w:val="28"/>
      <w:szCs w:val="28"/>
    </w:rPr>
  </w:style>
  <w:style w:type="character" w:customStyle="1" w:styleId="479">
    <w:name w:val="标题 5 Char_file_2187"/>
    <w:basedOn w:val="471"/>
    <w:link w:val="8"/>
    <w:semiHidden/>
    <w:qFormat/>
    <w:uiPriority w:val="9"/>
    <w:rPr>
      <w:rFonts w:ascii="宋体" w:hAnsi="宋体" w:eastAsia="宋体" w:cs="宋体"/>
      <w:b/>
      <w:bCs/>
      <w:sz w:val="28"/>
      <w:szCs w:val="28"/>
    </w:rPr>
  </w:style>
  <w:style w:type="character" w:customStyle="1" w:styleId="480">
    <w:name w:val="标题 6 Char_file_2187"/>
    <w:basedOn w:val="471"/>
    <w:link w:val="10"/>
    <w:semiHidden/>
    <w:qFormat/>
    <w:uiPriority w:val="9"/>
    <w:rPr>
      <w:rFonts w:asciiTheme="majorHAnsi" w:hAnsiTheme="majorHAnsi" w:eastAsiaTheme="majorEastAsia" w:cstheme="majorBidi"/>
      <w:b/>
      <w:bCs/>
      <w:sz w:val="24"/>
      <w:szCs w:val="24"/>
    </w:rPr>
  </w:style>
  <w:style w:type="paragraph" w:customStyle="1" w:styleId="481">
    <w:name w:val="cke_editable_file_2187"/>
    <w:basedOn w:val="167"/>
    <w:qFormat/>
    <w:uiPriority w:val="0"/>
    <w:rPr>
      <w:rFonts w:ascii="仿宋_GB2312" w:eastAsia="仿宋_GB2312"/>
    </w:rPr>
  </w:style>
  <w:style w:type="paragraph" w:customStyle="1" w:styleId="482">
    <w:name w:val="marker_file_2187"/>
    <w:basedOn w:val="167"/>
    <w:qFormat/>
    <w:uiPriority w:val="0"/>
    <w:pPr>
      <w:shd w:val="clear" w:color="auto" w:fill="FFFF00"/>
    </w:pPr>
  </w:style>
  <w:style w:type="paragraph" w:customStyle="1" w:styleId="483">
    <w:name w:val="Normal (Web)_file_2187"/>
    <w:basedOn w:val="167"/>
    <w:semiHidden/>
    <w:unhideWhenUsed/>
    <w:qFormat/>
    <w:uiPriority w:val="99"/>
  </w:style>
  <w:style w:type="character" w:customStyle="1" w:styleId="484">
    <w:name w:val="Emphasis_file_2187"/>
    <w:basedOn w:val="471"/>
    <w:qFormat/>
    <w:uiPriority w:val="20"/>
    <w:rPr>
      <w:i/>
      <w:iCs/>
    </w:rPr>
  </w:style>
  <w:style w:type="character" w:customStyle="1" w:styleId="485">
    <w:name w:val="Default Paragraph Font_file_2188"/>
    <w:semiHidden/>
    <w:unhideWhenUsed/>
    <w:qFormat/>
    <w:uiPriority w:val="1"/>
  </w:style>
  <w:style w:type="table" w:customStyle="1" w:styleId="486">
    <w:name w:val="Normal Table_file_2188"/>
    <w:semiHidden/>
    <w:unhideWhenUsed/>
    <w:qFormat/>
    <w:uiPriority w:val="99"/>
    <w:tblPr>
      <w:tblCellMar>
        <w:top w:w="0" w:type="dxa"/>
        <w:left w:w="108" w:type="dxa"/>
        <w:bottom w:w="0" w:type="dxa"/>
        <w:right w:w="108" w:type="dxa"/>
      </w:tblCellMar>
    </w:tblPr>
  </w:style>
  <w:style w:type="character" w:customStyle="1" w:styleId="487">
    <w:name w:val="批注文字 字符_file_2188"/>
    <w:qFormat/>
    <w:uiPriority w:val="99"/>
    <w:rPr>
      <w:szCs w:val="24"/>
    </w:rPr>
  </w:style>
  <w:style w:type="character" w:customStyle="1" w:styleId="488">
    <w:name w:val="纯文本 字符_file_2188"/>
    <w:qFormat/>
    <w:uiPriority w:val="0"/>
    <w:rPr>
      <w:rFonts w:ascii="宋体" w:hAnsi="Courier New" w:eastAsia="宋体" w:cs="Courier New"/>
      <w:szCs w:val="21"/>
    </w:rPr>
  </w:style>
  <w:style w:type="paragraph" w:customStyle="1" w:styleId="489">
    <w:name w:val="annotation text_file_2188"/>
    <w:basedOn w:val="53"/>
    <w:unhideWhenUsed/>
    <w:qFormat/>
    <w:uiPriority w:val="99"/>
    <w:pPr>
      <w:jc w:val="left"/>
    </w:pPr>
    <w:rPr>
      <w:szCs w:val="24"/>
    </w:rPr>
  </w:style>
  <w:style w:type="character" w:customStyle="1" w:styleId="490">
    <w:name w:val="批注文字 字符1_file_2188"/>
    <w:basedOn w:val="485"/>
    <w:semiHidden/>
    <w:qFormat/>
    <w:uiPriority w:val="99"/>
  </w:style>
  <w:style w:type="character" w:customStyle="1" w:styleId="491">
    <w:name w:val="纯文本 字符1_file_2188"/>
    <w:basedOn w:val="485"/>
    <w:semiHidden/>
    <w:qFormat/>
    <w:uiPriority w:val="99"/>
    <w:rPr>
      <w:rFonts w:hAnsi="Courier New" w:cs="Courier New" w:asciiTheme="minorEastAsia"/>
    </w:rPr>
  </w:style>
  <w:style w:type="character" w:customStyle="1" w:styleId="492">
    <w:name w:val="批注框文本 字符_file_2188"/>
    <w:basedOn w:val="485"/>
    <w:semiHidden/>
    <w:qFormat/>
    <w:uiPriority w:val="99"/>
    <w:rPr>
      <w:sz w:val="18"/>
      <w:szCs w:val="18"/>
    </w:rPr>
  </w:style>
  <w:style w:type="character" w:customStyle="1" w:styleId="493">
    <w:name w:val="页眉 字符_file_2188"/>
    <w:basedOn w:val="485"/>
    <w:qFormat/>
    <w:uiPriority w:val="99"/>
    <w:rPr>
      <w:sz w:val="18"/>
      <w:szCs w:val="18"/>
    </w:rPr>
  </w:style>
  <w:style w:type="paragraph" w:customStyle="1" w:styleId="494">
    <w:name w:val="footer_file_2188"/>
    <w:basedOn w:val="53"/>
    <w:unhideWhenUsed/>
    <w:qFormat/>
    <w:uiPriority w:val="99"/>
    <w:pPr>
      <w:tabs>
        <w:tab w:val="center" w:pos="4153"/>
        <w:tab w:val="right" w:pos="8306"/>
      </w:tabs>
      <w:snapToGrid w:val="0"/>
      <w:jc w:val="left"/>
    </w:pPr>
    <w:rPr>
      <w:sz w:val="18"/>
      <w:szCs w:val="18"/>
    </w:rPr>
  </w:style>
  <w:style w:type="character" w:customStyle="1" w:styleId="495">
    <w:name w:val="页脚 字符_file_2188"/>
    <w:basedOn w:val="485"/>
    <w:qFormat/>
    <w:uiPriority w:val="99"/>
    <w:rPr>
      <w:sz w:val="18"/>
      <w:szCs w:val="18"/>
    </w:rPr>
  </w:style>
  <w:style w:type="paragraph" w:customStyle="1" w:styleId="496">
    <w:name w:val="heading 2_file_2189"/>
    <w:basedOn w:val="169"/>
    <w:qFormat/>
    <w:uiPriority w:val="9"/>
    <w:pPr>
      <w:outlineLvl w:val="1"/>
    </w:pPr>
    <w:rPr>
      <w:sz w:val="36"/>
      <w:szCs w:val="36"/>
    </w:rPr>
  </w:style>
  <w:style w:type="paragraph" w:customStyle="1" w:styleId="497">
    <w:name w:val="heading 3_file_2189"/>
    <w:basedOn w:val="169"/>
    <w:qFormat/>
    <w:uiPriority w:val="9"/>
    <w:pPr>
      <w:outlineLvl w:val="2"/>
    </w:pPr>
    <w:rPr>
      <w:sz w:val="27"/>
      <w:szCs w:val="27"/>
    </w:rPr>
  </w:style>
  <w:style w:type="paragraph" w:customStyle="1" w:styleId="498">
    <w:name w:val="heading 4_file_2189"/>
    <w:basedOn w:val="169"/>
    <w:qFormat/>
    <w:uiPriority w:val="9"/>
    <w:pPr>
      <w:outlineLvl w:val="3"/>
    </w:pPr>
  </w:style>
  <w:style w:type="paragraph" w:customStyle="1" w:styleId="499">
    <w:name w:val="heading 5_file_2189"/>
    <w:basedOn w:val="169"/>
    <w:qFormat/>
    <w:uiPriority w:val="9"/>
    <w:pPr>
      <w:outlineLvl w:val="4"/>
    </w:pPr>
    <w:rPr>
      <w:sz w:val="20"/>
      <w:szCs w:val="20"/>
    </w:rPr>
  </w:style>
  <w:style w:type="paragraph" w:customStyle="1" w:styleId="500">
    <w:name w:val="heading 6_file_2189"/>
    <w:basedOn w:val="169"/>
    <w:qFormat/>
    <w:uiPriority w:val="9"/>
    <w:pPr>
      <w:outlineLvl w:val="5"/>
    </w:pPr>
    <w:rPr>
      <w:sz w:val="15"/>
      <w:szCs w:val="15"/>
    </w:rPr>
  </w:style>
  <w:style w:type="character" w:customStyle="1" w:styleId="501">
    <w:name w:val="Default Paragraph Font_file_2189"/>
    <w:semiHidden/>
    <w:unhideWhenUsed/>
    <w:qFormat/>
    <w:uiPriority w:val="1"/>
  </w:style>
  <w:style w:type="table" w:customStyle="1" w:styleId="502">
    <w:name w:val="Normal Table_file_2189"/>
    <w:semiHidden/>
    <w:unhideWhenUsed/>
    <w:qFormat/>
    <w:uiPriority w:val="99"/>
    <w:tblPr>
      <w:tblCellMar>
        <w:top w:w="0" w:type="dxa"/>
        <w:left w:w="108" w:type="dxa"/>
        <w:bottom w:w="0" w:type="dxa"/>
        <w:right w:w="108" w:type="dxa"/>
      </w:tblCellMar>
    </w:tblPr>
  </w:style>
  <w:style w:type="character" w:customStyle="1" w:styleId="503">
    <w:name w:val="Hyperlink_file_2189"/>
    <w:basedOn w:val="501"/>
    <w:semiHidden/>
    <w:unhideWhenUsed/>
    <w:qFormat/>
    <w:uiPriority w:val="99"/>
    <w:rPr>
      <w:color w:val="0782C1"/>
      <w:u w:val="single"/>
    </w:rPr>
  </w:style>
  <w:style w:type="character" w:customStyle="1" w:styleId="504">
    <w:name w:val="FollowedHyperlink_file_2189"/>
    <w:basedOn w:val="501"/>
    <w:semiHidden/>
    <w:unhideWhenUsed/>
    <w:qFormat/>
    <w:uiPriority w:val="99"/>
    <w:rPr>
      <w:color w:val="0782C1"/>
      <w:u w:val="single"/>
    </w:rPr>
  </w:style>
  <w:style w:type="character" w:customStyle="1" w:styleId="505">
    <w:name w:val="标题 1 Char_file_2189"/>
    <w:basedOn w:val="501"/>
    <w:link w:val="4"/>
    <w:qFormat/>
    <w:uiPriority w:val="9"/>
    <w:rPr>
      <w:rFonts w:ascii="宋体" w:hAnsi="宋体" w:eastAsia="宋体" w:cs="宋体"/>
      <w:b/>
      <w:bCs/>
      <w:kern w:val="44"/>
      <w:sz w:val="44"/>
      <w:szCs w:val="44"/>
    </w:rPr>
  </w:style>
  <w:style w:type="character" w:customStyle="1" w:styleId="506">
    <w:name w:val="标题 2 Char_file_2189"/>
    <w:basedOn w:val="501"/>
    <w:link w:val="5"/>
    <w:semiHidden/>
    <w:qFormat/>
    <w:uiPriority w:val="9"/>
    <w:rPr>
      <w:rFonts w:asciiTheme="majorHAnsi" w:hAnsiTheme="majorHAnsi" w:eastAsiaTheme="majorEastAsia" w:cstheme="majorBidi"/>
      <w:b/>
      <w:bCs/>
      <w:sz w:val="32"/>
      <w:szCs w:val="32"/>
    </w:rPr>
  </w:style>
  <w:style w:type="character" w:customStyle="1" w:styleId="507">
    <w:name w:val="标题 3 Char_file_2189"/>
    <w:basedOn w:val="501"/>
    <w:link w:val="6"/>
    <w:semiHidden/>
    <w:qFormat/>
    <w:uiPriority w:val="9"/>
    <w:rPr>
      <w:rFonts w:ascii="宋体" w:hAnsi="宋体" w:eastAsia="宋体" w:cs="宋体"/>
      <w:b/>
      <w:bCs/>
      <w:sz w:val="32"/>
      <w:szCs w:val="32"/>
    </w:rPr>
  </w:style>
  <w:style w:type="character" w:customStyle="1" w:styleId="508">
    <w:name w:val="标题 4 Char_file_2189"/>
    <w:basedOn w:val="501"/>
    <w:link w:val="7"/>
    <w:semiHidden/>
    <w:qFormat/>
    <w:uiPriority w:val="9"/>
    <w:rPr>
      <w:rFonts w:asciiTheme="majorHAnsi" w:hAnsiTheme="majorHAnsi" w:eastAsiaTheme="majorEastAsia" w:cstheme="majorBidi"/>
      <w:b/>
      <w:bCs/>
      <w:sz w:val="28"/>
      <w:szCs w:val="28"/>
    </w:rPr>
  </w:style>
  <w:style w:type="character" w:customStyle="1" w:styleId="509">
    <w:name w:val="标题 5 Char_file_2189"/>
    <w:basedOn w:val="501"/>
    <w:link w:val="8"/>
    <w:semiHidden/>
    <w:qFormat/>
    <w:uiPriority w:val="9"/>
    <w:rPr>
      <w:rFonts w:ascii="宋体" w:hAnsi="宋体" w:eastAsia="宋体" w:cs="宋体"/>
      <w:b/>
      <w:bCs/>
      <w:sz w:val="28"/>
      <w:szCs w:val="28"/>
    </w:rPr>
  </w:style>
  <w:style w:type="character" w:customStyle="1" w:styleId="510">
    <w:name w:val="标题 6 Char_file_2189"/>
    <w:basedOn w:val="501"/>
    <w:link w:val="10"/>
    <w:semiHidden/>
    <w:qFormat/>
    <w:uiPriority w:val="9"/>
    <w:rPr>
      <w:rFonts w:asciiTheme="majorHAnsi" w:hAnsiTheme="majorHAnsi" w:eastAsiaTheme="majorEastAsia" w:cstheme="majorBidi"/>
      <w:b/>
      <w:bCs/>
      <w:sz w:val="24"/>
      <w:szCs w:val="24"/>
    </w:rPr>
  </w:style>
  <w:style w:type="paragraph" w:customStyle="1" w:styleId="511">
    <w:name w:val="cke_editable_file_2189"/>
    <w:basedOn w:val="169"/>
    <w:qFormat/>
    <w:uiPriority w:val="0"/>
    <w:rPr>
      <w:rFonts w:ascii="仿宋_GB2312" w:eastAsia="仿宋_GB2312"/>
    </w:rPr>
  </w:style>
  <w:style w:type="paragraph" w:customStyle="1" w:styleId="512">
    <w:name w:val="marker_file_2189"/>
    <w:basedOn w:val="169"/>
    <w:qFormat/>
    <w:uiPriority w:val="0"/>
    <w:pPr>
      <w:shd w:val="clear" w:color="auto" w:fill="FFFF00"/>
    </w:pPr>
  </w:style>
  <w:style w:type="paragraph" w:customStyle="1" w:styleId="513">
    <w:name w:val="Normal (Web)_file_2189"/>
    <w:basedOn w:val="169"/>
    <w:semiHidden/>
    <w:unhideWhenUsed/>
    <w:qFormat/>
    <w:uiPriority w:val="99"/>
  </w:style>
  <w:style w:type="paragraph" w:customStyle="1" w:styleId="514">
    <w:name w:val="Normal_file_2190"/>
    <w:qFormat/>
    <w:uiPriority w:val="0"/>
    <w:pPr>
      <w:widowControl w:val="0"/>
      <w:jc w:val="both"/>
    </w:pPr>
    <w:rPr>
      <w:rFonts w:ascii="Times New Roman" w:hAnsi="Times New Roman" w:eastAsia="宋体" w:cs="Times New Roman"/>
      <w:szCs w:val="24"/>
      <w:lang w:val="en-US" w:eastAsia="zh-CN" w:bidi="ar-SA"/>
    </w:rPr>
  </w:style>
  <w:style w:type="character" w:customStyle="1" w:styleId="515">
    <w:name w:val="Default Paragraph Font_file_2190"/>
    <w:semiHidden/>
    <w:unhideWhenUsed/>
    <w:qFormat/>
    <w:uiPriority w:val="1"/>
  </w:style>
  <w:style w:type="table" w:customStyle="1" w:styleId="516">
    <w:name w:val="Normal Table_file_2190"/>
    <w:semiHidden/>
    <w:unhideWhenUsed/>
    <w:qFormat/>
    <w:uiPriority w:val="99"/>
    <w:tblPr>
      <w:tblCellMar>
        <w:top w:w="0" w:type="dxa"/>
        <w:left w:w="108" w:type="dxa"/>
        <w:bottom w:w="0" w:type="dxa"/>
        <w:right w:w="108" w:type="dxa"/>
      </w:tblCellMar>
    </w:tblPr>
  </w:style>
  <w:style w:type="paragraph" w:customStyle="1" w:styleId="517">
    <w:name w:val="heading 2_file_2180_file_2190"/>
    <w:basedOn w:val="171"/>
    <w:qFormat/>
    <w:uiPriority w:val="9"/>
    <w:pPr>
      <w:outlineLvl w:val="1"/>
    </w:pPr>
    <w:rPr>
      <w:sz w:val="36"/>
      <w:szCs w:val="36"/>
    </w:rPr>
  </w:style>
  <w:style w:type="paragraph" w:customStyle="1" w:styleId="518">
    <w:name w:val="heading 3_file_2180_file_2190"/>
    <w:basedOn w:val="171"/>
    <w:qFormat/>
    <w:uiPriority w:val="9"/>
    <w:pPr>
      <w:outlineLvl w:val="2"/>
    </w:pPr>
    <w:rPr>
      <w:sz w:val="27"/>
      <w:szCs w:val="27"/>
    </w:rPr>
  </w:style>
  <w:style w:type="paragraph" w:customStyle="1" w:styleId="519">
    <w:name w:val="heading 4_file_2180_file_2190"/>
    <w:basedOn w:val="171"/>
    <w:qFormat/>
    <w:uiPriority w:val="9"/>
    <w:pPr>
      <w:outlineLvl w:val="3"/>
    </w:pPr>
  </w:style>
  <w:style w:type="paragraph" w:customStyle="1" w:styleId="520">
    <w:name w:val="heading 5_file_2180_file_2190"/>
    <w:basedOn w:val="171"/>
    <w:qFormat/>
    <w:uiPriority w:val="9"/>
    <w:pPr>
      <w:outlineLvl w:val="4"/>
    </w:pPr>
    <w:rPr>
      <w:sz w:val="20"/>
      <w:szCs w:val="20"/>
    </w:rPr>
  </w:style>
  <w:style w:type="paragraph" w:customStyle="1" w:styleId="521">
    <w:name w:val="heading 6_file_2180_file_2190"/>
    <w:basedOn w:val="171"/>
    <w:qFormat/>
    <w:uiPriority w:val="9"/>
    <w:pPr>
      <w:outlineLvl w:val="5"/>
    </w:pPr>
    <w:rPr>
      <w:sz w:val="15"/>
      <w:szCs w:val="15"/>
    </w:rPr>
  </w:style>
  <w:style w:type="character" w:customStyle="1" w:styleId="522">
    <w:name w:val="Default Paragraph Font_file_2180_file_2190"/>
    <w:semiHidden/>
    <w:unhideWhenUsed/>
    <w:qFormat/>
    <w:uiPriority w:val="1"/>
  </w:style>
  <w:style w:type="table" w:customStyle="1" w:styleId="523">
    <w:name w:val="Normal Table_file_2180_file_2190"/>
    <w:semiHidden/>
    <w:unhideWhenUsed/>
    <w:qFormat/>
    <w:uiPriority w:val="99"/>
    <w:tblPr>
      <w:tblCellMar>
        <w:top w:w="0" w:type="dxa"/>
        <w:left w:w="108" w:type="dxa"/>
        <w:bottom w:w="0" w:type="dxa"/>
        <w:right w:w="108" w:type="dxa"/>
      </w:tblCellMar>
    </w:tblPr>
  </w:style>
  <w:style w:type="character" w:customStyle="1" w:styleId="524">
    <w:name w:val="Hyperlink_file_2180_file_2190"/>
    <w:basedOn w:val="522"/>
    <w:semiHidden/>
    <w:unhideWhenUsed/>
    <w:qFormat/>
    <w:uiPriority w:val="99"/>
    <w:rPr>
      <w:color w:val="0782C1"/>
      <w:u w:val="single"/>
    </w:rPr>
  </w:style>
  <w:style w:type="character" w:customStyle="1" w:styleId="525">
    <w:name w:val="FollowedHyperlink_file_2180_file_2190"/>
    <w:basedOn w:val="522"/>
    <w:semiHidden/>
    <w:unhideWhenUsed/>
    <w:qFormat/>
    <w:uiPriority w:val="99"/>
    <w:rPr>
      <w:color w:val="0782C1"/>
      <w:u w:val="single"/>
    </w:rPr>
  </w:style>
  <w:style w:type="character" w:customStyle="1" w:styleId="526">
    <w:name w:val="标题 1 Char_file_2180_file_2190"/>
    <w:basedOn w:val="522"/>
    <w:link w:val="4"/>
    <w:qFormat/>
    <w:uiPriority w:val="9"/>
    <w:rPr>
      <w:rFonts w:ascii="宋体" w:hAnsi="宋体" w:eastAsia="宋体" w:cs="宋体"/>
      <w:b/>
      <w:bCs/>
      <w:kern w:val="44"/>
      <w:sz w:val="44"/>
      <w:szCs w:val="44"/>
    </w:rPr>
  </w:style>
  <w:style w:type="character" w:customStyle="1" w:styleId="527">
    <w:name w:val="标题 2 Char_file_2180_file_2190"/>
    <w:basedOn w:val="522"/>
    <w:link w:val="5"/>
    <w:semiHidden/>
    <w:qFormat/>
    <w:uiPriority w:val="9"/>
    <w:rPr>
      <w:rFonts w:asciiTheme="majorHAnsi" w:hAnsiTheme="majorHAnsi" w:eastAsiaTheme="majorEastAsia" w:cstheme="majorBidi"/>
      <w:b/>
      <w:bCs/>
      <w:sz w:val="32"/>
      <w:szCs w:val="32"/>
    </w:rPr>
  </w:style>
  <w:style w:type="character" w:customStyle="1" w:styleId="528">
    <w:name w:val="标题 3 Char_file_2180_file_2190"/>
    <w:basedOn w:val="522"/>
    <w:link w:val="6"/>
    <w:semiHidden/>
    <w:qFormat/>
    <w:uiPriority w:val="9"/>
    <w:rPr>
      <w:rFonts w:ascii="宋体" w:hAnsi="宋体" w:eastAsia="宋体" w:cs="宋体"/>
      <w:b/>
      <w:bCs/>
      <w:sz w:val="32"/>
      <w:szCs w:val="32"/>
    </w:rPr>
  </w:style>
  <w:style w:type="character" w:customStyle="1" w:styleId="529">
    <w:name w:val="标题 4 Char_file_2180_file_2190"/>
    <w:basedOn w:val="522"/>
    <w:link w:val="7"/>
    <w:semiHidden/>
    <w:qFormat/>
    <w:uiPriority w:val="9"/>
    <w:rPr>
      <w:rFonts w:asciiTheme="majorHAnsi" w:hAnsiTheme="majorHAnsi" w:eastAsiaTheme="majorEastAsia" w:cstheme="majorBidi"/>
      <w:b/>
      <w:bCs/>
      <w:sz w:val="28"/>
      <w:szCs w:val="28"/>
    </w:rPr>
  </w:style>
  <w:style w:type="character" w:customStyle="1" w:styleId="530">
    <w:name w:val="标题 5 Char_file_2180_file_2190"/>
    <w:basedOn w:val="522"/>
    <w:link w:val="8"/>
    <w:semiHidden/>
    <w:qFormat/>
    <w:uiPriority w:val="9"/>
    <w:rPr>
      <w:rFonts w:ascii="宋体" w:hAnsi="宋体" w:eastAsia="宋体" w:cs="宋体"/>
      <w:b/>
      <w:bCs/>
      <w:sz w:val="28"/>
      <w:szCs w:val="28"/>
    </w:rPr>
  </w:style>
  <w:style w:type="character" w:customStyle="1" w:styleId="531">
    <w:name w:val="标题 6 Char_file_2180_file_2190"/>
    <w:basedOn w:val="522"/>
    <w:link w:val="10"/>
    <w:semiHidden/>
    <w:qFormat/>
    <w:uiPriority w:val="9"/>
    <w:rPr>
      <w:rFonts w:asciiTheme="majorHAnsi" w:hAnsiTheme="majorHAnsi" w:eastAsiaTheme="majorEastAsia" w:cstheme="majorBidi"/>
      <w:b/>
      <w:bCs/>
      <w:sz w:val="24"/>
      <w:szCs w:val="24"/>
    </w:rPr>
  </w:style>
  <w:style w:type="paragraph" w:customStyle="1" w:styleId="532">
    <w:name w:val="cke_editable_file_2180_file_2190"/>
    <w:basedOn w:val="171"/>
    <w:qFormat/>
    <w:uiPriority w:val="0"/>
    <w:rPr>
      <w:rFonts w:ascii="仿宋_GB2312" w:eastAsia="仿宋_GB2312"/>
    </w:rPr>
  </w:style>
  <w:style w:type="paragraph" w:customStyle="1" w:styleId="533">
    <w:name w:val="marker_file_2180_file_2190"/>
    <w:basedOn w:val="171"/>
    <w:qFormat/>
    <w:uiPriority w:val="0"/>
    <w:pPr>
      <w:shd w:val="clear" w:color="auto" w:fill="FFFF00"/>
    </w:pPr>
  </w:style>
  <w:style w:type="paragraph" w:customStyle="1" w:styleId="534">
    <w:name w:val="Normal (Web)_file_2180_file_2190"/>
    <w:basedOn w:val="171"/>
    <w:semiHidden/>
    <w:unhideWhenUsed/>
    <w:qFormat/>
    <w:uiPriority w:val="99"/>
  </w:style>
  <w:style w:type="paragraph" w:customStyle="1" w:styleId="535">
    <w:name w:val="heading 2_file_2191"/>
    <w:basedOn w:val="173"/>
    <w:qFormat/>
    <w:uiPriority w:val="9"/>
    <w:pPr>
      <w:outlineLvl w:val="1"/>
    </w:pPr>
    <w:rPr>
      <w:sz w:val="36"/>
      <w:szCs w:val="36"/>
    </w:rPr>
  </w:style>
  <w:style w:type="paragraph" w:customStyle="1" w:styleId="536">
    <w:name w:val="heading 3_file_2191"/>
    <w:basedOn w:val="173"/>
    <w:qFormat/>
    <w:uiPriority w:val="9"/>
    <w:pPr>
      <w:outlineLvl w:val="2"/>
    </w:pPr>
    <w:rPr>
      <w:sz w:val="27"/>
      <w:szCs w:val="27"/>
    </w:rPr>
  </w:style>
  <w:style w:type="paragraph" w:customStyle="1" w:styleId="537">
    <w:name w:val="heading 4_file_2191"/>
    <w:basedOn w:val="173"/>
    <w:qFormat/>
    <w:uiPriority w:val="9"/>
    <w:pPr>
      <w:outlineLvl w:val="3"/>
    </w:pPr>
  </w:style>
  <w:style w:type="paragraph" w:customStyle="1" w:styleId="538">
    <w:name w:val="heading 5_file_2191"/>
    <w:basedOn w:val="173"/>
    <w:qFormat/>
    <w:uiPriority w:val="9"/>
    <w:pPr>
      <w:outlineLvl w:val="4"/>
    </w:pPr>
    <w:rPr>
      <w:sz w:val="20"/>
      <w:szCs w:val="20"/>
    </w:rPr>
  </w:style>
  <w:style w:type="paragraph" w:customStyle="1" w:styleId="539">
    <w:name w:val="heading 6_file_2191"/>
    <w:basedOn w:val="173"/>
    <w:qFormat/>
    <w:uiPriority w:val="9"/>
    <w:pPr>
      <w:outlineLvl w:val="5"/>
    </w:pPr>
    <w:rPr>
      <w:sz w:val="15"/>
      <w:szCs w:val="15"/>
    </w:rPr>
  </w:style>
  <w:style w:type="character" w:customStyle="1" w:styleId="540">
    <w:name w:val="Default Paragraph Font_file_2191"/>
    <w:semiHidden/>
    <w:unhideWhenUsed/>
    <w:qFormat/>
    <w:uiPriority w:val="1"/>
  </w:style>
  <w:style w:type="table" w:customStyle="1" w:styleId="541">
    <w:name w:val="Normal Table_file_2191"/>
    <w:semiHidden/>
    <w:unhideWhenUsed/>
    <w:qFormat/>
    <w:uiPriority w:val="99"/>
    <w:tblPr>
      <w:tblCellMar>
        <w:top w:w="0" w:type="dxa"/>
        <w:left w:w="108" w:type="dxa"/>
        <w:bottom w:w="0" w:type="dxa"/>
        <w:right w:w="108" w:type="dxa"/>
      </w:tblCellMar>
    </w:tblPr>
  </w:style>
  <w:style w:type="character" w:customStyle="1" w:styleId="542">
    <w:name w:val="Hyperlink_file_2191"/>
    <w:basedOn w:val="540"/>
    <w:semiHidden/>
    <w:unhideWhenUsed/>
    <w:qFormat/>
    <w:uiPriority w:val="99"/>
    <w:rPr>
      <w:color w:val="0782C1"/>
      <w:u w:val="single"/>
    </w:rPr>
  </w:style>
  <w:style w:type="character" w:customStyle="1" w:styleId="543">
    <w:name w:val="FollowedHyperlink_file_2191"/>
    <w:basedOn w:val="540"/>
    <w:semiHidden/>
    <w:unhideWhenUsed/>
    <w:qFormat/>
    <w:uiPriority w:val="99"/>
    <w:rPr>
      <w:color w:val="0782C1"/>
      <w:u w:val="single"/>
    </w:rPr>
  </w:style>
  <w:style w:type="character" w:customStyle="1" w:styleId="544">
    <w:name w:val="标题 1 Char_file_2191"/>
    <w:basedOn w:val="540"/>
    <w:link w:val="4"/>
    <w:qFormat/>
    <w:uiPriority w:val="9"/>
    <w:rPr>
      <w:rFonts w:ascii="宋体" w:hAnsi="宋体" w:eastAsia="宋体" w:cs="宋体"/>
      <w:b/>
      <w:bCs/>
      <w:kern w:val="44"/>
      <w:sz w:val="44"/>
      <w:szCs w:val="44"/>
    </w:rPr>
  </w:style>
  <w:style w:type="character" w:customStyle="1" w:styleId="545">
    <w:name w:val="标题 2 Char_file_2191"/>
    <w:basedOn w:val="540"/>
    <w:link w:val="5"/>
    <w:semiHidden/>
    <w:qFormat/>
    <w:uiPriority w:val="9"/>
    <w:rPr>
      <w:rFonts w:asciiTheme="majorHAnsi" w:hAnsiTheme="majorHAnsi" w:eastAsiaTheme="majorEastAsia" w:cstheme="majorBidi"/>
      <w:b/>
      <w:bCs/>
      <w:sz w:val="32"/>
      <w:szCs w:val="32"/>
    </w:rPr>
  </w:style>
  <w:style w:type="character" w:customStyle="1" w:styleId="546">
    <w:name w:val="标题 3 Char_file_2191"/>
    <w:basedOn w:val="540"/>
    <w:link w:val="6"/>
    <w:semiHidden/>
    <w:qFormat/>
    <w:uiPriority w:val="9"/>
    <w:rPr>
      <w:rFonts w:ascii="宋体" w:hAnsi="宋体" w:eastAsia="宋体" w:cs="宋体"/>
      <w:b/>
      <w:bCs/>
      <w:sz w:val="32"/>
      <w:szCs w:val="32"/>
    </w:rPr>
  </w:style>
  <w:style w:type="character" w:customStyle="1" w:styleId="547">
    <w:name w:val="标题 4 Char_file_2191"/>
    <w:basedOn w:val="540"/>
    <w:link w:val="7"/>
    <w:semiHidden/>
    <w:qFormat/>
    <w:uiPriority w:val="9"/>
    <w:rPr>
      <w:rFonts w:asciiTheme="majorHAnsi" w:hAnsiTheme="majorHAnsi" w:eastAsiaTheme="majorEastAsia" w:cstheme="majorBidi"/>
      <w:b/>
      <w:bCs/>
      <w:sz w:val="28"/>
      <w:szCs w:val="28"/>
    </w:rPr>
  </w:style>
  <w:style w:type="character" w:customStyle="1" w:styleId="548">
    <w:name w:val="标题 5 Char_file_2191"/>
    <w:basedOn w:val="540"/>
    <w:link w:val="8"/>
    <w:semiHidden/>
    <w:qFormat/>
    <w:uiPriority w:val="9"/>
    <w:rPr>
      <w:rFonts w:ascii="宋体" w:hAnsi="宋体" w:eastAsia="宋体" w:cs="宋体"/>
      <w:b/>
      <w:bCs/>
      <w:sz w:val="28"/>
      <w:szCs w:val="28"/>
    </w:rPr>
  </w:style>
  <w:style w:type="character" w:customStyle="1" w:styleId="549">
    <w:name w:val="标题 6 Char_file_2191"/>
    <w:basedOn w:val="540"/>
    <w:link w:val="10"/>
    <w:semiHidden/>
    <w:qFormat/>
    <w:uiPriority w:val="9"/>
    <w:rPr>
      <w:rFonts w:asciiTheme="majorHAnsi" w:hAnsiTheme="majorHAnsi" w:eastAsiaTheme="majorEastAsia" w:cstheme="majorBidi"/>
      <w:b/>
      <w:bCs/>
      <w:sz w:val="24"/>
      <w:szCs w:val="24"/>
    </w:rPr>
  </w:style>
  <w:style w:type="paragraph" w:customStyle="1" w:styleId="550">
    <w:name w:val="cke_editable_file_2191"/>
    <w:basedOn w:val="173"/>
    <w:qFormat/>
    <w:uiPriority w:val="0"/>
    <w:rPr>
      <w:rFonts w:ascii="仿宋_GB2312" w:eastAsia="仿宋_GB2312"/>
    </w:rPr>
  </w:style>
  <w:style w:type="paragraph" w:customStyle="1" w:styleId="551">
    <w:name w:val="marker_file_2191"/>
    <w:basedOn w:val="173"/>
    <w:qFormat/>
    <w:uiPriority w:val="0"/>
    <w:pPr>
      <w:shd w:val="clear" w:color="auto" w:fill="FFFF00"/>
    </w:pPr>
  </w:style>
  <w:style w:type="paragraph" w:customStyle="1" w:styleId="552">
    <w:name w:val="Normal (Web)_file_2191"/>
    <w:basedOn w:val="173"/>
    <w:semiHidden/>
    <w:unhideWhenUsed/>
    <w:qFormat/>
    <w:uiPriority w:val="99"/>
  </w:style>
  <w:style w:type="paragraph" w:customStyle="1" w:styleId="553">
    <w:name w:val="Normal_file_219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4">
    <w:name w:val="heading 2_file_2192"/>
    <w:basedOn w:val="553"/>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555">
    <w:name w:val="heading 3_file_2192"/>
    <w:basedOn w:val="553"/>
    <w:next w:val="4"/>
    <w:qFormat/>
    <w:uiPriority w:val="0"/>
    <w:pPr>
      <w:keepNext/>
      <w:keepLines/>
      <w:spacing w:before="260" w:after="260" w:line="416" w:lineRule="auto"/>
      <w:outlineLvl w:val="2"/>
    </w:pPr>
    <w:rPr>
      <w:b/>
      <w:bCs/>
      <w:sz w:val="32"/>
      <w:szCs w:val="32"/>
    </w:rPr>
  </w:style>
  <w:style w:type="paragraph" w:customStyle="1" w:styleId="556">
    <w:name w:val="heading 4_file_2192"/>
    <w:basedOn w:val="553"/>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557">
    <w:name w:val="heading 6_file_2192"/>
    <w:basedOn w:val="553"/>
    <w:next w:val="11"/>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558">
    <w:name w:val="Default Paragraph Font_file_2192"/>
    <w:semiHidden/>
    <w:qFormat/>
    <w:uiPriority w:val="0"/>
  </w:style>
  <w:style w:type="table" w:customStyle="1" w:styleId="559">
    <w:name w:val="Normal Table_file_2192"/>
    <w:semiHidden/>
    <w:qFormat/>
    <w:uiPriority w:val="0"/>
    <w:tblPr>
      <w:tblCellMar>
        <w:top w:w="0" w:type="dxa"/>
        <w:left w:w="108" w:type="dxa"/>
        <w:bottom w:w="0" w:type="dxa"/>
        <w:right w:w="108" w:type="dxa"/>
      </w:tblCellMar>
    </w:tblPr>
  </w:style>
  <w:style w:type="paragraph" w:customStyle="1" w:styleId="560">
    <w:name w:val="Body Text_file_2192"/>
    <w:basedOn w:val="553"/>
    <w:next w:val="4"/>
    <w:qFormat/>
    <w:uiPriority w:val="0"/>
    <w:pPr>
      <w:spacing w:line="420" w:lineRule="exact"/>
    </w:pPr>
    <w:rPr>
      <w:sz w:val="24"/>
    </w:rPr>
  </w:style>
  <w:style w:type="paragraph" w:customStyle="1" w:styleId="561">
    <w:name w:val="Normal Indent_file_2192"/>
    <w:basedOn w:val="553"/>
    <w:qFormat/>
    <w:uiPriority w:val="0"/>
    <w:pPr>
      <w:spacing w:line="240" w:lineRule="atLeast"/>
      <w:ind w:left="900" w:hanging="900"/>
      <w:jc w:val="left"/>
    </w:pPr>
    <w:rPr>
      <w:rFonts w:ascii="宋体"/>
      <w:snapToGrid w:val="0"/>
      <w:kern w:val="0"/>
      <w:sz w:val="20"/>
      <w:szCs w:val="20"/>
    </w:rPr>
  </w:style>
  <w:style w:type="paragraph" w:customStyle="1" w:styleId="562">
    <w:name w:val="annotation text_file_2192"/>
    <w:basedOn w:val="553"/>
    <w:qFormat/>
    <w:uiPriority w:val="0"/>
    <w:pPr>
      <w:jc w:val="left"/>
    </w:pPr>
  </w:style>
  <w:style w:type="paragraph" w:customStyle="1" w:styleId="563">
    <w:name w:val="footer_file_2192"/>
    <w:basedOn w:val="553"/>
    <w:next w:val="4"/>
    <w:qFormat/>
    <w:uiPriority w:val="99"/>
    <w:pPr>
      <w:tabs>
        <w:tab w:val="center" w:pos="4153"/>
        <w:tab w:val="right" w:pos="8306"/>
      </w:tabs>
      <w:snapToGrid w:val="0"/>
      <w:jc w:val="left"/>
    </w:pPr>
    <w:rPr>
      <w:sz w:val="18"/>
      <w:szCs w:val="18"/>
    </w:rPr>
  </w:style>
  <w:style w:type="paragraph" w:customStyle="1" w:styleId="564">
    <w:name w:val="Body Text Indent 3_file_2192"/>
    <w:basedOn w:val="553"/>
    <w:qFormat/>
    <w:uiPriority w:val="0"/>
    <w:pPr>
      <w:spacing w:after="120"/>
      <w:ind w:left="420" w:leftChars="200"/>
    </w:pPr>
    <w:rPr>
      <w:sz w:val="16"/>
      <w:szCs w:val="16"/>
    </w:rPr>
  </w:style>
  <w:style w:type="paragraph" w:customStyle="1" w:styleId="565">
    <w:name w:val="Body Text Indent 3_file_213_file_1614_file_2192"/>
    <w:basedOn w:val="566"/>
    <w:qFormat/>
    <w:uiPriority w:val="0"/>
    <w:pPr>
      <w:spacing w:after="120"/>
      <w:ind w:left="420" w:leftChars="200"/>
    </w:pPr>
    <w:rPr>
      <w:sz w:val="16"/>
      <w:szCs w:val="16"/>
    </w:rPr>
  </w:style>
  <w:style w:type="paragraph" w:customStyle="1" w:styleId="566">
    <w:name w:val="Normal_file_213_file_1614_file_2192"/>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7">
    <w:name w:val="Plain Text_file_213_file_1614_file_2192"/>
    <w:basedOn w:val="566"/>
    <w:qFormat/>
    <w:uiPriority w:val="0"/>
    <w:rPr>
      <w:rFonts w:ascii="宋体" w:hAnsi="Courier New" w:cs="Courier New"/>
      <w:szCs w:val="21"/>
    </w:rPr>
  </w:style>
  <w:style w:type="paragraph" w:customStyle="1" w:styleId="568">
    <w:name w:val="Plain Text_file_1614_file_2192"/>
    <w:basedOn w:val="569"/>
    <w:qFormat/>
    <w:uiPriority w:val="99"/>
    <w:rPr>
      <w:rFonts w:ascii="宋体" w:hAnsi="Courier New" w:cs="Courier New"/>
      <w:szCs w:val="21"/>
    </w:rPr>
  </w:style>
  <w:style w:type="paragraph" w:customStyle="1" w:styleId="569">
    <w:name w:val="Normal_file_1614_file_2192"/>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70">
    <w:name w:val="Normal Table_file_154_file_1076_file_2192"/>
    <w:unhideWhenUsed/>
    <w:qFormat/>
    <w:uiPriority w:val="99"/>
    <w:tblPr>
      <w:tblCellMar>
        <w:top w:w="0" w:type="dxa"/>
        <w:left w:w="108" w:type="dxa"/>
        <w:bottom w:w="0" w:type="dxa"/>
        <w:right w:w="108" w:type="dxa"/>
      </w:tblCellMar>
    </w:tblPr>
  </w:style>
  <w:style w:type="character" w:customStyle="1" w:styleId="571">
    <w:name w:val="Default Paragraph Font_file_1076_file_2192"/>
    <w:semiHidden/>
    <w:qFormat/>
    <w:uiPriority w:val="0"/>
  </w:style>
  <w:style w:type="paragraph" w:customStyle="1" w:styleId="572">
    <w:name w:val="Plain Text_file_1076_file_2192"/>
    <w:basedOn w:val="573"/>
    <w:qFormat/>
    <w:uiPriority w:val="0"/>
    <w:rPr>
      <w:rFonts w:ascii="宋体" w:hAnsi="Courier New" w:cs="Courier New"/>
      <w:szCs w:val="21"/>
    </w:rPr>
  </w:style>
  <w:style w:type="paragraph" w:customStyle="1" w:styleId="573">
    <w:name w:val="Normal_file_1076_file_219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4">
    <w:name w:val="Plain Text_file_154_file_1076_file_2192"/>
    <w:basedOn w:val="575"/>
    <w:qFormat/>
    <w:uiPriority w:val="0"/>
    <w:rPr>
      <w:rFonts w:ascii="宋体" w:hAnsi="Courier New" w:cs="Courier New"/>
      <w:szCs w:val="21"/>
    </w:rPr>
  </w:style>
  <w:style w:type="paragraph" w:customStyle="1" w:styleId="575">
    <w:name w:val="Normal_file_154_file_1076_file_2192"/>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76">
    <w:name w:val="Normal Table_file_429_file_2192"/>
    <w:semiHidden/>
    <w:qFormat/>
    <w:uiPriority w:val="0"/>
    <w:tblPr>
      <w:tblCellMar>
        <w:top w:w="0" w:type="dxa"/>
        <w:left w:w="108" w:type="dxa"/>
        <w:bottom w:w="0" w:type="dxa"/>
        <w:right w:w="108" w:type="dxa"/>
      </w:tblCellMar>
    </w:tblPr>
  </w:style>
  <w:style w:type="paragraph" w:customStyle="1" w:styleId="577">
    <w:name w:val="Plain Text_file_213_file_1614_file_429_file_2192"/>
    <w:basedOn w:val="578"/>
    <w:qFormat/>
    <w:uiPriority w:val="0"/>
    <w:rPr>
      <w:rFonts w:ascii="宋体" w:hAnsi="Courier New" w:cs="Courier New"/>
      <w:szCs w:val="21"/>
    </w:rPr>
  </w:style>
  <w:style w:type="paragraph" w:customStyle="1" w:styleId="578">
    <w:name w:val="Normal_file_213_file_1614_file_429_file_219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9">
    <w:name w:val="Plain Text_file_1614_file_429_file_2192"/>
    <w:basedOn w:val="580"/>
    <w:qFormat/>
    <w:uiPriority w:val="99"/>
    <w:rPr>
      <w:rFonts w:ascii="宋体" w:hAnsi="Courier New" w:cs="Courier New"/>
      <w:szCs w:val="21"/>
    </w:rPr>
  </w:style>
  <w:style w:type="paragraph" w:customStyle="1" w:styleId="580">
    <w:name w:val="Normal_file_1614_file_429_file_2192"/>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81">
    <w:name w:val="Normal Table_file_1896_file_2192"/>
    <w:semiHidden/>
    <w:qFormat/>
    <w:uiPriority w:val="0"/>
    <w:tblPr>
      <w:tblCellMar>
        <w:top w:w="0" w:type="dxa"/>
        <w:left w:w="108" w:type="dxa"/>
        <w:bottom w:w="0" w:type="dxa"/>
        <w:right w:w="108" w:type="dxa"/>
      </w:tblCellMar>
    </w:tblPr>
  </w:style>
  <w:style w:type="paragraph" w:customStyle="1" w:styleId="582">
    <w:name w:val="Plain Text_file_213_file_1614_file_1896_file_2192"/>
    <w:basedOn w:val="583"/>
    <w:qFormat/>
    <w:uiPriority w:val="0"/>
    <w:rPr>
      <w:rFonts w:ascii="宋体" w:hAnsi="Courier New" w:cs="Courier New"/>
      <w:szCs w:val="21"/>
    </w:rPr>
  </w:style>
  <w:style w:type="paragraph" w:customStyle="1" w:styleId="583">
    <w:name w:val="Normal_file_213_file_1614_file_1896_file_219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4">
    <w:name w:val="Plain Text_file_1614_file_1896_file_2192"/>
    <w:basedOn w:val="585"/>
    <w:qFormat/>
    <w:uiPriority w:val="99"/>
    <w:rPr>
      <w:rFonts w:ascii="宋体" w:hAnsi="Courier New" w:cs="Courier New"/>
      <w:szCs w:val="21"/>
    </w:rPr>
  </w:style>
  <w:style w:type="paragraph" w:customStyle="1" w:styleId="585">
    <w:name w:val="Normal_file_1614_file_1896_file_2192"/>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6">
    <w:name w:val="Plain Text_file_213_file_154_file_1076_file_2192"/>
    <w:basedOn w:val="587"/>
    <w:qFormat/>
    <w:uiPriority w:val="0"/>
    <w:rPr>
      <w:rFonts w:ascii="宋体" w:hAnsi="Courier New" w:cs="Courier New"/>
      <w:szCs w:val="21"/>
    </w:rPr>
  </w:style>
  <w:style w:type="paragraph" w:customStyle="1" w:styleId="587">
    <w:name w:val="Normal_file_213_file_154_file_1076_file_2192"/>
    <w:next w:val="1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88">
    <w:name w:val="Normal Table_file_1308_file_286_file_2192"/>
    <w:semiHidden/>
    <w:qFormat/>
    <w:uiPriority w:val="0"/>
    <w:tblPr>
      <w:tblCellMar>
        <w:top w:w="0" w:type="dxa"/>
        <w:left w:w="108" w:type="dxa"/>
        <w:bottom w:w="0" w:type="dxa"/>
        <w:right w:w="108" w:type="dxa"/>
      </w:tblCellMar>
    </w:tblPr>
  </w:style>
  <w:style w:type="paragraph" w:customStyle="1" w:styleId="589">
    <w:name w:val="Plain Text_file_1308_file_286_file_2192"/>
    <w:basedOn w:val="590"/>
    <w:qFormat/>
    <w:uiPriority w:val="0"/>
    <w:rPr>
      <w:rFonts w:ascii="宋体" w:hAnsi="Courier New" w:cs="Courier New"/>
      <w:szCs w:val="21"/>
    </w:rPr>
  </w:style>
  <w:style w:type="paragraph" w:customStyle="1" w:styleId="590">
    <w:name w:val="Normal_file_1308_file_286_file_21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heading 2_file_2193"/>
    <w:basedOn w:val="175"/>
    <w:qFormat/>
    <w:uiPriority w:val="9"/>
    <w:pPr>
      <w:outlineLvl w:val="1"/>
    </w:pPr>
    <w:rPr>
      <w:sz w:val="36"/>
      <w:szCs w:val="36"/>
    </w:rPr>
  </w:style>
  <w:style w:type="paragraph" w:customStyle="1" w:styleId="592">
    <w:name w:val="heading 3_file_2193"/>
    <w:basedOn w:val="175"/>
    <w:qFormat/>
    <w:uiPriority w:val="9"/>
    <w:pPr>
      <w:outlineLvl w:val="2"/>
    </w:pPr>
    <w:rPr>
      <w:sz w:val="27"/>
      <w:szCs w:val="27"/>
    </w:rPr>
  </w:style>
  <w:style w:type="paragraph" w:customStyle="1" w:styleId="593">
    <w:name w:val="heading 4_file_2193"/>
    <w:basedOn w:val="175"/>
    <w:qFormat/>
    <w:uiPriority w:val="9"/>
    <w:pPr>
      <w:outlineLvl w:val="3"/>
    </w:pPr>
  </w:style>
  <w:style w:type="paragraph" w:customStyle="1" w:styleId="594">
    <w:name w:val="heading 5_file_2193"/>
    <w:basedOn w:val="175"/>
    <w:qFormat/>
    <w:uiPriority w:val="9"/>
    <w:pPr>
      <w:outlineLvl w:val="4"/>
    </w:pPr>
    <w:rPr>
      <w:sz w:val="20"/>
      <w:szCs w:val="20"/>
    </w:rPr>
  </w:style>
  <w:style w:type="paragraph" w:customStyle="1" w:styleId="595">
    <w:name w:val="heading 6_file_2193"/>
    <w:basedOn w:val="175"/>
    <w:qFormat/>
    <w:uiPriority w:val="9"/>
    <w:pPr>
      <w:outlineLvl w:val="5"/>
    </w:pPr>
    <w:rPr>
      <w:sz w:val="15"/>
      <w:szCs w:val="15"/>
    </w:rPr>
  </w:style>
  <w:style w:type="character" w:customStyle="1" w:styleId="596">
    <w:name w:val="Default Paragraph Font_file_2193"/>
    <w:semiHidden/>
    <w:unhideWhenUsed/>
    <w:qFormat/>
    <w:uiPriority w:val="1"/>
  </w:style>
  <w:style w:type="table" w:customStyle="1" w:styleId="597">
    <w:name w:val="Normal Table_file_2193"/>
    <w:semiHidden/>
    <w:unhideWhenUsed/>
    <w:qFormat/>
    <w:uiPriority w:val="99"/>
    <w:tblPr>
      <w:tblCellMar>
        <w:top w:w="0" w:type="dxa"/>
        <w:left w:w="108" w:type="dxa"/>
        <w:bottom w:w="0" w:type="dxa"/>
        <w:right w:w="108" w:type="dxa"/>
      </w:tblCellMar>
    </w:tblPr>
  </w:style>
  <w:style w:type="character" w:customStyle="1" w:styleId="598">
    <w:name w:val="Hyperlink_file_2193"/>
    <w:basedOn w:val="596"/>
    <w:semiHidden/>
    <w:unhideWhenUsed/>
    <w:qFormat/>
    <w:uiPriority w:val="99"/>
    <w:rPr>
      <w:color w:val="0782C1"/>
      <w:u w:val="single"/>
    </w:rPr>
  </w:style>
  <w:style w:type="character" w:customStyle="1" w:styleId="599">
    <w:name w:val="FollowedHyperlink_file_2193"/>
    <w:basedOn w:val="596"/>
    <w:semiHidden/>
    <w:unhideWhenUsed/>
    <w:qFormat/>
    <w:uiPriority w:val="99"/>
    <w:rPr>
      <w:color w:val="0782C1"/>
      <w:u w:val="single"/>
    </w:rPr>
  </w:style>
  <w:style w:type="character" w:customStyle="1" w:styleId="600">
    <w:name w:val="标题 1 Char_file_2193"/>
    <w:basedOn w:val="596"/>
    <w:link w:val="4"/>
    <w:qFormat/>
    <w:uiPriority w:val="9"/>
    <w:rPr>
      <w:rFonts w:ascii="宋体" w:hAnsi="宋体" w:eastAsia="宋体" w:cs="宋体"/>
      <w:b/>
      <w:bCs/>
      <w:kern w:val="44"/>
      <w:sz w:val="44"/>
      <w:szCs w:val="44"/>
    </w:rPr>
  </w:style>
  <w:style w:type="character" w:customStyle="1" w:styleId="601">
    <w:name w:val="标题 2 Char_file_2193"/>
    <w:basedOn w:val="596"/>
    <w:link w:val="5"/>
    <w:semiHidden/>
    <w:qFormat/>
    <w:uiPriority w:val="9"/>
    <w:rPr>
      <w:rFonts w:asciiTheme="majorHAnsi" w:hAnsiTheme="majorHAnsi" w:eastAsiaTheme="majorEastAsia" w:cstheme="majorBidi"/>
      <w:b/>
      <w:bCs/>
      <w:sz w:val="32"/>
      <w:szCs w:val="32"/>
    </w:rPr>
  </w:style>
  <w:style w:type="character" w:customStyle="1" w:styleId="602">
    <w:name w:val="标题 3 Char_file_2193"/>
    <w:basedOn w:val="596"/>
    <w:link w:val="6"/>
    <w:semiHidden/>
    <w:qFormat/>
    <w:uiPriority w:val="9"/>
    <w:rPr>
      <w:rFonts w:ascii="宋体" w:hAnsi="宋体" w:eastAsia="宋体" w:cs="宋体"/>
      <w:b/>
      <w:bCs/>
      <w:sz w:val="32"/>
      <w:szCs w:val="32"/>
    </w:rPr>
  </w:style>
  <w:style w:type="character" w:customStyle="1" w:styleId="603">
    <w:name w:val="标题 4 Char_file_2193"/>
    <w:basedOn w:val="596"/>
    <w:link w:val="7"/>
    <w:semiHidden/>
    <w:qFormat/>
    <w:uiPriority w:val="9"/>
    <w:rPr>
      <w:rFonts w:asciiTheme="majorHAnsi" w:hAnsiTheme="majorHAnsi" w:eastAsiaTheme="majorEastAsia" w:cstheme="majorBidi"/>
      <w:b/>
      <w:bCs/>
      <w:sz w:val="28"/>
      <w:szCs w:val="28"/>
    </w:rPr>
  </w:style>
  <w:style w:type="character" w:customStyle="1" w:styleId="604">
    <w:name w:val="标题 5 Char_file_2193"/>
    <w:basedOn w:val="596"/>
    <w:link w:val="8"/>
    <w:semiHidden/>
    <w:qFormat/>
    <w:uiPriority w:val="9"/>
    <w:rPr>
      <w:rFonts w:ascii="宋体" w:hAnsi="宋体" w:eastAsia="宋体" w:cs="宋体"/>
      <w:b/>
      <w:bCs/>
      <w:sz w:val="28"/>
      <w:szCs w:val="28"/>
    </w:rPr>
  </w:style>
  <w:style w:type="character" w:customStyle="1" w:styleId="605">
    <w:name w:val="标题 6 Char_file_2193"/>
    <w:basedOn w:val="596"/>
    <w:link w:val="10"/>
    <w:semiHidden/>
    <w:qFormat/>
    <w:uiPriority w:val="9"/>
    <w:rPr>
      <w:rFonts w:asciiTheme="majorHAnsi" w:hAnsiTheme="majorHAnsi" w:eastAsiaTheme="majorEastAsia" w:cstheme="majorBidi"/>
      <w:b/>
      <w:bCs/>
      <w:sz w:val="24"/>
      <w:szCs w:val="24"/>
    </w:rPr>
  </w:style>
  <w:style w:type="paragraph" w:customStyle="1" w:styleId="606">
    <w:name w:val="cke_editable_file_2193"/>
    <w:basedOn w:val="175"/>
    <w:qFormat/>
    <w:uiPriority w:val="0"/>
    <w:rPr>
      <w:rFonts w:ascii="仿宋_GB2312" w:eastAsia="仿宋_GB2312"/>
    </w:rPr>
  </w:style>
  <w:style w:type="paragraph" w:customStyle="1" w:styleId="607">
    <w:name w:val="marker_file_2193"/>
    <w:basedOn w:val="175"/>
    <w:qFormat/>
    <w:uiPriority w:val="0"/>
    <w:pPr>
      <w:shd w:val="clear" w:color="auto" w:fill="FFFF00"/>
    </w:pPr>
  </w:style>
  <w:style w:type="paragraph" w:customStyle="1" w:styleId="608">
    <w:name w:val="Normal (Web)_file_2193"/>
    <w:basedOn w:val="175"/>
    <w:semiHidden/>
    <w:unhideWhenUsed/>
    <w:qFormat/>
    <w:uiPriority w:val="99"/>
  </w:style>
  <w:style w:type="character" w:customStyle="1" w:styleId="609">
    <w:name w:val="Strong_file_2193"/>
    <w:basedOn w:val="596"/>
    <w:qFormat/>
    <w:uiPriority w:val="22"/>
    <w:rPr>
      <w:b/>
      <w:bCs/>
    </w:rPr>
  </w:style>
  <w:style w:type="paragraph" w:customStyle="1" w:styleId="610">
    <w:name w:val="heading 2_file_2194"/>
    <w:basedOn w:val="177"/>
    <w:qFormat/>
    <w:uiPriority w:val="9"/>
    <w:pPr>
      <w:outlineLvl w:val="1"/>
    </w:pPr>
    <w:rPr>
      <w:sz w:val="36"/>
      <w:szCs w:val="36"/>
    </w:rPr>
  </w:style>
  <w:style w:type="paragraph" w:customStyle="1" w:styleId="611">
    <w:name w:val="heading 3_file_2194"/>
    <w:basedOn w:val="177"/>
    <w:qFormat/>
    <w:uiPriority w:val="9"/>
    <w:pPr>
      <w:outlineLvl w:val="2"/>
    </w:pPr>
    <w:rPr>
      <w:sz w:val="27"/>
      <w:szCs w:val="27"/>
    </w:rPr>
  </w:style>
  <w:style w:type="paragraph" w:customStyle="1" w:styleId="612">
    <w:name w:val="heading 4_file_2194"/>
    <w:basedOn w:val="177"/>
    <w:qFormat/>
    <w:uiPriority w:val="9"/>
    <w:pPr>
      <w:outlineLvl w:val="3"/>
    </w:pPr>
  </w:style>
  <w:style w:type="paragraph" w:customStyle="1" w:styleId="613">
    <w:name w:val="heading 5_file_2194"/>
    <w:basedOn w:val="177"/>
    <w:qFormat/>
    <w:uiPriority w:val="9"/>
    <w:pPr>
      <w:outlineLvl w:val="4"/>
    </w:pPr>
    <w:rPr>
      <w:sz w:val="20"/>
      <w:szCs w:val="20"/>
    </w:rPr>
  </w:style>
  <w:style w:type="paragraph" w:customStyle="1" w:styleId="614">
    <w:name w:val="heading 6_file_2194"/>
    <w:basedOn w:val="177"/>
    <w:qFormat/>
    <w:uiPriority w:val="9"/>
    <w:pPr>
      <w:outlineLvl w:val="5"/>
    </w:pPr>
    <w:rPr>
      <w:sz w:val="15"/>
      <w:szCs w:val="15"/>
    </w:rPr>
  </w:style>
  <w:style w:type="character" w:customStyle="1" w:styleId="615">
    <w:name w:val="Default Paragraph Font_file_2194"/>
    <w:semiHidden/>
    <w:unhideWhenUsed/>
    <w:qFormat/>
    <w:uiPriority w:val="1"/>
  </w:style>
  <w:style w:type="table" w:customStyle="1" w:styleId="616">
    <w:name w:val="Normal Table_file_2194"/>
    <w:semiHidden/>
    <w:unhideWhenUsed/>
    <w:qFormat/>
    <w:uiPriority w:val="99"/>
    <w:tblPr>
      <w:tblCellMar>
        <w:top w:w="0" w:type="dxa"/>
        <w:left w:w="108" w:type="dxa"/>
        <w:bottom w:w="0" w:type="dxa"/>
        <w:right w:w="108" w:type="dxa"/>
      </w:tblCellMar>
    </w:tblPr>
  </w:style>
  <w:style w:type="character" w:customStyle="1" w:styleId="617">
    <w:name w:val="Hyperlink_file_2194"/>
    <w:basedOn w:val="615"/>
    <w:semiHidden/>
    <w:unhideWhenUsed/>
    <w:qFormat/>
    <w:uiPriority w:val="99"/>
    <w:rPr>
      <w:color w:val="0782C1"/>
      <w:u w:val="single"/>
    </w:rPr>
  </w:style>
  <w:style w:type="character" w:customStyle="1" w:styleId="618">
    <w:name w:val="FollowedHyperlink_file_2194"/>
    <w:basedOn w:val="615"/>
    <w:semiHidden/>
    <w:unhideWhenUsed/>
    <w:qFormat/>
    <w:uiPriority w:val="99"/>
    <w:rPr>
      <w:color w:val="0782C1"/>
      <w:u w:val="single"/>
    </w:rPr>
  </w:style>
  <w:style w:type="character" w:customStyle="1" w:styleId="619">
    <w:name w:val="标题 1 Char_file_2194"/>
    <w:basedOn w:val="615"/>
    <w:link w:val="4"/>
    <w:qFormat/>
    <w:uiPriority w:val="9"/>
    <w:rPr>
      <w:rFonts w:ascii="宋体" w:hAnsi="宋体" w:eastAsia="宋体" w:cs="宋体"/>
      <w:b/>
      <w:bCs/>
      <w:kern w:val="44"/>
      <w:sz w:val="44"/>
      <w:szCs w:val="44"/>
    </w:rPr>
  </w:style>
  <w:style w:type="character" w:customStyle="1" w:styleId="620">
    <w:name w:val="标题 2 Char_file_2194"/>
    <w:basedOn w:val="615"/>
    <w:link w:val="5"/>
    <w:semiHidden/>
    <w:qFormat/>
    <w:uiPriority w:val="9"/>
    <w:rPr>
      <w:rFonts w:asciiTheme="majorHAnsi" w:hAnsiTheme="majorHAnsi" w:eastAsiaTheme="majorEastAsia" w:cstheme="majorBidi"/>
      <w:b/>
      <w:bCs/>
      <w:sz w:val="32"/>
      <w:szCs w:val="32"/>
    </w:rPr>
  </w:style>
  <w:style w:type="character" w:customStyle="1" w:styleId="621">
    <w:name w:val="标题 3 Char_file_2194"/>
    <w:basedOn w:val="615"/>
    <w:link w:val="6"/>
    <w:semiHidden/>
    <w:qFormat/>
    <w:uiPriority w:val="9"/>
    <w:rPr>
      <w:rFonts w:ascii="宋体" w:hAnsi="宋体" w:eastAsia="宋体" w:cs="宋体"/>
      <w:b/>
      <w:bCs/>
      <w:sz w:val="32"/>
      <w:szCs w:val="32"/>
    </w:rPr>
  </w:style>
  <w:style w:type="character" w:customStyle="1" w:styleId="622">
    <w:name w:val="标题 4 Char_file_2194"/>
    <w:basedOn w:val="615"/>
    <w:link w:val="7"/>
    <w:semiHidden/>
    <w:qFormat/>
    <w:uiPriority w:val="9"/>
    <w:rPr>
      <w:rFonts w:asciiTheme="majorHAnsi" w:hAnsiTheme="majorHAnsi" w:eastAsiaTheme="majorEastAsia" w:cstheme="majorBidi"/>
      <w:b/>
      <w:bCs/>
      <w:sz w:val="28"/>
      <w:szCs w:val="28"/>
    </w:rPr>
  </w:style>
  <w:style w:type="character" w:customStyle="1" w:styleId="623">
    <w:name w:val="标题 5 Char_file_2194"/>
    <w:basedOn w:val="615"/>
    <w:link w:val="8"/>
    <w:semiHidden/>
    <w:qFormat/>
    <w:uiPriority w:val="9"/>
    <w:rPr>
      <w:rFonts w:ascii="宋体" w:hAnsi="宋体" w:eastAsia="宋体" w:cs="宋体"/>
      <w:b/>
      <w:bCs/>
      <w:sz w:val="28"/>
      <w:szCs w:val="28"/>
    </w:rPr>
  </w:style>
  <w:style w:type="character" w:customStyle="1" w:styleId="624">
    <w:name w:val="标题 6 Char_file_2194"/>
    <w:basedOn w:val="615"/>
    <w:link w:val="10"/>
    <w:semiHidden/>
    <w:qFormat/>
    <w:uiPriority w:val="9"/>
    <w:rPr>
      <w:rFonts w:asciiTheme="majorHAnsi" w:hAnsiTheme="majorHAnsi" w:eastAsiaTheme="majorEastAsia" w:cstheme="majorBidi"/>
      <w:b/>
      <w:bCs/>
      <w:sz w:val="24"/>
      <w:szCs w:val="24"/>
    </w:rPr>
  </w:style>
  <w:style w:type="paragraph" w:customStyle="1" w:styleId="625">
    <w:name w:val="cke_editable_file_2194"/>
    <w:basedOn w:val="177"/>
    <w:qFormat/>
    <w:uiPriority w:val="0"/>
    <w:rPr>
      <w:rFonts w:ascii="仿宋_GB2312" w:eastAsia="仿宋_GB2312"/>
    </w:rPr>
  </w:style>
  <w:style w:type="paragraph" w:customStyle="1" w:styleId="626">
    <w:name w:val="marker_file_2194"/>
    <w:basedOn w:val="177"/>
    <w:qFormat/>
    <w:uiPriority w:val="0"/>
    <w:pPr>
      <w:shd w:val="clear" w:color="auto" w:fill="FFFF00"/>
    </w:pPr>
  </w:style>
  <w:style w:type="paragraph" w:customStyle="1" w:styleId="627">
    <w:name w:val="Normal (Web)_file_2194"/>
    <w:basedOn w:val="177"/>
    <w:semiHidden/>
    <w:unhideWhenUsed/>
    <w:qFormat/>
    <w:uiPriority w:val="99"/>
  </w:style>
  <w:style w:type="character" w:customStyle="1" w:styleId="628">
    <w:name w:val="Strong_file_2194"/>
    <w:basedOn w:val="615"/>
    <w:qFormat/>
    <w:uiPriority w:val="22"/>
    <w:rPr>
      <w:b/>
      <w:bCs/>
    </w:rPr>
  </w:style>
  <w:style w:type="paragraph" w:customStyle="1" w:styleId="629">
    <w:name w:val="heading 2_file_2195"/>
    <w:basedOn w:val="179"/>
    <w:qFormat/>
    <w:uiPriority w:val="9"/>
    <w:pPr>
      <w:outlineLvl w:val="1"/>
    </w:pPr>
    <w:rPr>
      <w:sz w:val="36"/>
      <w:szCs w:val="36"/>
    </w:rPr>
  </w:style>
  <w:style w:type="paragraph" w:customStyle="1" w:styleId="630">
    <w:name w:val="heading 3_file_2195"/>
    <w:basedOn w:val="179"/>
    <w:qFormat/>
    <w:uiPriority w:val="9"/>
    <w:pPr>
      <w:outlineLvl w:val="2"/>
    </w:pPr>
    <w:rPr>
      <w:sz w:val="27"/>
      <w:szCs w:val="27"/>
    </w:rPr>
  </w:style>
  <w:style w:type="paragraph" w:customStyle="1" w:styleId="631">
    <w:name w:val="heading 4_file_2195"/>
    <w:basedOn w:val="179"/>
    <w:qFormat/>
    <w:uiPriority w:val="9"/>
    <w:pPr>
      <w:outlineLvl w:val="3"/>
    </w:pPr>
  </w:style>
  <w:style w:type="paragraph" w:customStyle="1" w:styleId="632">
    <w:name w:val="heading 5_file_2195"/>
    <w:basedOn w:val="179"/>
    <w:qFormat/>
    <w:uiPriority w:val="9"/>
    <w:pPr>
      <w:outlineLvl w:val="4"/>
    </w:pPr>
    <w:rPr>
      <w:sz w:val="20"/>
      <w:szCs w:val="20"/>
    </w:rPr>
  </w:style>
  <w:style w:type="paragraph" w:customStyle="1" w:styleId="633">
    <w:name w:val="heading 6_file_2195"/>
    <w:basedOn w:val="179"/>
    <w:qFormat/>
    <w:uiPriority w:val="9"/>
    <w:pPr>
      <w:outlineLvl w:val="5"/>
    </w:pPr>
    <w:rPr>
      <w:sz w:val="15"/>
      <w:szCs w:val="15"/>
    </w:rPr>
  </w:style>
  <w:style w:type="character" w:customStyle="1" w:styleId="634">
    <w:name w:val="Default Paragraph Font_file_2195"/>
    <w:semiHidden/>
    <w:unhideWhenUsed/>
    <w:qFormat/>
    <w:uiPriority w:val="1"/>
  </w:style>
  <w:style w:type="table" w:customStyle="1" w:styleId="635">
    <w:name w:val="Normal Table_file_2195"/>
    <w:semiHidden/>
    <w:unhideWhenUsed/>
    <w:qFormat/>
    <w:uiPriority w:val="99"/>
    <w:tblPr>
      <w:tblCellMar>
        <w:top w:w="0" w:type="dxa"/>
        <w:left w:w="108" w:type="dxa"/>
        <w:bottom w:w="0" w:type="dxa"/>
        <w:right w:w="108" w:type="dxa"/>
      </w:tblCellMar>
    </w:tblPr>
  </w:style>
  <w:style w:type="character" w:customStyle="1" w:styleId="636">
    <w:name w:val="Hyperlink_file_2195"/>
    <w:basedOn w:val="634"/>
    <w:semiHidden/>
    <w:unhideWhenUsed/>
    <w:qFormat/>
    <w:uiPriority w:val="99"/>
    <w:rPr>
      <w:color w:val="0782C1"/>
      <w:u w:val="single"/>
    </w:rPr>
  </w:style>
  <w:style w:type="character" w:customStyle="1" w:styleId="637">
    <w:name w:val="FollowedHyperlink_file_2195"/>
    <w:basedOn w:val="634"/>
    <w:semiHidden/>
    <w:unhideWhenUsed/>
    <w:qFormat/>
    <w:uiPriority w:val="99"/>
    <w:rPr>
      <w:color w:val="0782C1"/>
      <w:u w:val="single"/>
    </w:rPr>
  </w:style>
  <w:style w:type="character" w:customStyle="1" w:styleId="638">
    <w:name w:val="标题 1 Char_file_2195"/>
    <w:basedOn w:val="634"/>
    <w:link w:val="4"/>
    <w:qFormat/>
    <w:uiPriority w:val="9"/>
    <w:rPr>
      <w:rFonts w:ascii="宋体" w:hAnsi="宋体" w:eastAsia="宋体" w:cs="宋体"/>
      <w:b/>
      <w:bCs/>
      <w:kern w:val="44"/>
      <w:sz w:val="44"/>
      <w:szCs w:val="44"/>
    </w:rPr>
  </w:style>
  <w:style w:type="character" w:customStyle="1" w:styleId="639">
    <w:name w:val="标题 2 Char_file_2195"/>
    <w:basedOn w:val="634"/>
    <w:link w:val="5"/>
    <w:semiHidden/>
    <w:qFormat/>
    <w:uiPriority w:val="9"/>
    <w:rPr>
      <w:rFonts w:asciiTheme="majorHAnsi" w:hAnsiTheme="majorHAnsi" w:eastAsiaTheme="majorEastAsia" w:cstheme="majorBidi"/>
      <w:b/>
      <w:bCs/>
      <w:sz w:val="32"/>
      <w:szCs w:val="32"/>
    </w:rPr>
  </w:style>
  <w:style w:type="character" w:customStyle="1" w:styleId="640">
    <w:name w:val="标题 3 Char_file_2195"/>
    <w:basedOn w:val="634"/>
    <w:link w:val="6"/>
    <w:semiHidden/>
    <w:qFormat/>
    <w:uiPriority w:val="9"/>
    <w:rPr>
      <w:rFonts w:ascii="宋体" w:hAnsi="宋体" w:eastAsia="宋体" w:cs="宋体"/>
      <w:b/>
      <w:bCs/>
      <w:sz w:val="32"/>
      <w:szCs w:val="32"/>
    </w:rPr>
  </w:style>
  <w:style w:type="character" w:customStyle="1" w:styleId="641">
    <w:name w:val="标题 4 Char_file_2195"/>
    <w:basedOn w:val="634"/>
    <w:link w:val="7"/>
    <w:semiHidden/>
    <w:qFormat/>
    <w:uiPriority w:val="9"/>
    <w:rPr>
      <w:rFonts w:asciiTheme="majorHAnsi" w:hAnsiTheme="majorHAnsi" w:eastAsiaTheme="majorEastAsia" w:cstheme="majorBidi"/>
      <w:b/>
      <w:bCs/>
      <w:sz w:val="28"/>
      <w:szCs w:val="28"/>
    </w:rPr>
  </w:style>
  <w:style w:type="character" w:customStyle="1" w:styleId="642">
    <w:name w:val="标题 5 Char_file_2195"/>
    <w:basedOn w:val="634"/>
    <w:link w:val="8"/>
    <w:semiHidden/>
    <w:qFormat/>
    <w:uiPriority w:val="9"/>
    <w:rPr>
      <w:rFonts w:ascii="宋体" w:hAnsi="宋体" w:eastAsia="宋体" w:cs="宋体"/>
      <w:b/>
      <w:bCs/>
      <w:sz w:val="28"/>
      <w:szCs w:val="28"/>
    </w:rPr>
  </w:style>
  <w:style w:type="character" w:customStyle="1" w:styleId="643">
    <w:name w:val="标题 6 Char_file_2195"/>
    <w:basedOn w:val="634"/>
    <w:link w:val="10"/>
    <w:semiHidden/>
    <w:qFormat/>
    <w:uiPriority w:val="9"/>
    <w:rPr>
      <w:rFonts w:asciiTheme="majorHAnsi" w:hAnsiTheme="majorHAnsi" w:eastAsiaTheme="majorEastAsia" w:cstheme="majorBidi"/>
      <w:b/>
      <w:bCs/>
      <w:sz w:val="24"/>
      <w:szCs w:val="24"/>
    </w:rPr>
  </w:style>
  <w:style w:type="paragraph" w:customStyle="1" w:styleId="644">
    <w:name w:val="cke_editable_file_2195"/>
    <w:basedOn w:val="179"/>
    <w:qFormat/>
    <w:uiPriority w:val="0"/>
    <w:rPr>
      <w:rFonts w:ascii="仿宋_GB2312" w:eastAsia="仿宋_GB2312"/>
    </w:rPr>
  </w:style>
  <w:style w:type="paragraph" w:customStyle="1" w:styleId="645">
    <w:name w:val="marker_file_2195"/>
    <w:basedOn w:val="179"/>
    <w:qFormat/>
    <w:uiPriority w:val="0"/>
    <w:pPr>
      <w:shd w:val="clear" w:color="auto" w:fill="FFFF00"/>
    </w:pPr>
  </w:style>
  <w:style w:type="paragraph" w:customStyle="1" w:styleId="646">
    <w:name w:val="Normal (Web)_file_2195"/>
    <w:basedOn w:val="179"/>
    <w:semiHidden/>
    <w:unhideWhenUsed/>
    <w:qFormat/>
    <w:uiPriority w:val="99"/>
  </w:style>
  <w:style w:type="paragraph" w:customStyle="1" w:styleId="647">
    <w:name w:val="heading 2_file_2196"/>
    <w:basedOn w:val="181"/>
    <w:qFormat/>
    <w:uiPriority w:val="9"/>
    <w:pPr>
      <w:outlineLvl w:val="1"/>
    </w:pPr>
    <w:rPr>
      <w:sz w:val="36"/>
      <w:szCs w:val="36"/>
    </w:rPr>
  </w:style>
  <w:style w:type="paragraph" w:customStyle="1" w:styleId="648">
    <w:name w:val="heading 3_file_2196"/>
    <w:basedOn w:val="181"/>
    <w:qFormat/>
    <w:uiPriority w:val="9"/>
    <w:pPr>
      <w:outlineLvl w:val="2"/>
    </w:pPr>
    <w:rPr>
      <w:sz w:val="27"/>
      <w:szCs w:val="27"/>
    </w:rPr>
  </w:style>
  <w:style w:type="paragraph" w:customStyle="1" w:styleId="649">
    <w:name w:val="heading 4_file_2196"/>
    <w:basedOn w:val="181"/>
    <w:qFormat/>
    <w:uiPriority w:val="9"/>
    <w:pPr>
      <w:outlineLvl w:val="3"/>
    </w:pPr>
  </w:style>
  <w:style w:type="paragraph" w:customStyle="1" w:styleId="650">
    <w:name w:val="heading 5_file_2196"/>
    <w:basedOn w:val="181"/>
    <w:qFormat/>
    <w:uiPriority w:val="9"/>
    <w:pPr>
      <w:outlineLvl w:val="4"/>
    </w:pPr>
    <w:rPr>
      <w:sz w:val="20"/>
      <w:szCs w:val="20"/>
    </w:rPr>
  </w:style>
  <w:style w:type="paragraph" w:customStyle="1" w:styleId="651">
    <w:name w:val="heading 6_file_2196"/>
    <w:basedOn w:val="181"/>
    <w:qFormat/>
    <w:uiPriority w:val="9"/>
    <w:pPr>
      <w:outlineLvl w:val="5"/>
    </w:pPr>
    <w:rPr>
      <w:sz w:val="15"/>
      <w:szCs w:val="15"/>
    </w:rPr>
  </w:style>
  <w:style w:type="character" w:customStyle="1" w:styleId="652">
    <w:name w:val="Default Paragraph Font_file_2196"/>
    <w:semiHidden/>
    <w:unhideWhenUsed/>
    <w:qFormat/>
    <w:uiPriority w:val="1"/>
  </w:style>
  <w:style w:type="table" w:customStyle="1" w:styleId="653">
    <w:name w:val="Normal Table_file_2196"/>
    <w:semiHidden/>
    <w:unhideWhenUsed/>
    <w:qFormat/>
    <w:uiPriority w:val="99"/>
    <w:tblPr>
      <w:tblCellMar>
        <w:top w:w="0" w:type="dxa"/>
        <w:left w:w="108" w:type="dxa"/>
        <w:bottom w:w="0" w:type="dxa"/>
        <w:right w:w="108" w:type="dxa"/>
      </w:tblCellMar>
    </w:tblPr>
  </w:style>
  <w:style w:type="character" w:customStyle="1" w:styleId="654">
    <w:name w:val="Hyperlink_file_2196"/>
    <w:basedOn w:val="652"/>
    <w:semiHidden/>
    <w:unhideWhenUsed/>
    <w:qFormat/>
    <w:uiPriority w:val="99"/>
    <w:rPr>
      <w:color w:val="0782C1"/>
      <w:u w:val="single"/>
    </w:rPr>
  </w:style>
  <w:style w:type="character" w:customStyle="1" w:styleId="655">
    <w:name w:val="FollowedHyperlink_file_2196"/>
    <w:basedOn w:val="652"/>
    <w:semiHidden/>
    <w:unhideWhenUsed/>
    <w:qFormat/>
    <w:uiPriority w:val="99"/>
    <w:rPr>
      <w:color w:val="0782C1"/>
      <w:u w:val="single"/>
    </w:rPr>
  </w:style>
  <w:style w:type="character" w:customStyle="1" w:styleId="656">
    <w:name w:val="标题 1 Char_file_2196"/>
    <w:basedOn w:val="652"/>
    <w:link w:val="4"/>
    <w:qFormat/>
    <w:uiPriority w:val="9"/>
    <w:rPr>
      <w:rFonts w:ascii="宋体" w:hAnsi="宋体" w:eastAsia="宋体" w:cs="宋体"/>
      <w:b/>
      <w:bCs/>
      <w:kern w:val="44"/>
      <w:sz w:val="44"/>
      <w:szCs w:val="44"/>
    </w:rPr>
  </w:style>
  <w:style w:type="character" w:customStyle="1" w:styleId="657">
    <w:name w:val="标题 2 Char_file_2196"/>
    <w:basedOn w:val="652"/>
    <w:link w:val="5"/>
    <w:semiHidden/>
    <w:qFormat/>
    <w:uiPriority w:val="9"/>
    <w:rPr>
      <w:rFonts w:asciiTheme="majorHAnsi" w:hAnsiTheme="majorHAnsi" w:eastAsiaTheme="majorEastAsia" w:cstheme="majorBidi"/>
      <w:b/>
      <w:bCs/>
      <w:sz w:val="32"/>
      <w:szCs w:val="32"/>
    </w:rPr>
  </w:style>
  <w:style w:type="character" w:customStyle="1" w:styleId="658">
    <w:name w:val="标题 3 Char_file_2196"/>
    <w:basedOn w:val="652"/>
    <w:link w:val="6"/>
    <w:semiHidden/>
    <w:qFormat/>
    <w:uiPriority w:val="9"/>
    <w:rPr>
      <w:rFonts w:ascii="宋体" w:hAnsi="宋体" w:eastAsia="宋体" w:cs="宋体"/>
      <w:b/>
      <w:bCs/>
      <w:sz w:val="32"/>
      <w:szCs w:val="32"/>
    </w:rPr>
  </w:style>
  <w:style w:type="character" w:customStyle="1" w:styleId="659">
    <w:name w:val="标题 4 Char_file_2196"/>
    <w:basedOn w:val="652"/>
    <w:link w:val="7"/>
    <w:semiHidden/>
    <w:qFormat/>
    <w:uiPriority w:val="9"/>
    <w:rPr>
      <w:rFonts w:asciiTheme="majorHAnsi" w:hAnsiTheme="majorHAnsi" w:eastAsiaTheme="majorEastAsia" w:cstheme="majorBidi"/>
      <w:b/>
      <w:bCs/>
      <w:sz w:val="28"/>
      <w:szCs w:val="28"/>
    </w:rPr>
  </w:style>
  <w:style w:type="character" w:customStyle="1" w:styleId="660">
    <w:name w:val="标题 5 Char_file_2196"/>
    <w:basedOn w:val="652"/>
    <w:link w:val="8"/>
    <w:semiHidden/>
    <w:qFormat/>
    <w:uiPriority w:val="9"/>
    <w:rPr>
      <w:rFonts w:ascii="宋体" w:hAnsi="宋体" w:eastAsia="宋体" w:cs="宋体"/>
      <w:b/>
      <w:bCs/>
      <w:sz w:val="28"/>
      <w:szCs w:val="28"/>
    </w:rPr>
  </w:style>
  <w:style w:type="character" w:customStyle="1" w:styleId="661">
    <w:name w:val="标题 6 Char_file_2196"/>
    <w:basedOn w:val="652"/>
    <w:link w:val="10"/>
    <w:semiHidden/>
    <w:qFormat/>
    <w:uiPriority w:val="9"/>
    <w:rPr>
      <w:rFonts w:asciiTheme="majorHAnsi" w:hAnsiTheme="majorHAnsi" w:eastAsiaTheme="majorEastAsia" w:cstheme="majorBidi"/>
      <w:b/>
      <w:bCs/>
      <w:sz w:val="24"/>
      <w:szCs w:val="24"/>
    </w:rPr>
  </w:style>
  <w:style w:type="paragraph" w:customStyle="1" w:styleId="662">
    <w:name w:val="cke_editable_file_2196"/>
    <w:basedOn w:val="181"/>
    <w:qFormat/>
    <w:uiPriority w:val="0"/>
    <w:rPr>
      <w:rFonts w:ascii="仿宋_GB2312" w:eastAsia="仿宋_GB2312"/>
    </w:rPr>
  </w:style>
  <w:style w:type="paragraph" w:customStyle="1" w:styleId="663">
    <w:name w:val="marker_file_2196"/>
    <w:basedOn w:val="181"/>
    <w:qFormat/>
    <w:uiPriority w:val="0"/>
    <w:pPr>
      <w:shd w:val="clear" w:color="auto" w:fill="FFFF00"/>
    </w:pPr>
  </w:style>
  <w:style w:type="paragraph" w:customStyle="1" w:styleId="664">
    <w:name w:val="Normal (Web)_file_2196"/>
    <w:basedOn w:val="181"/>
    <w:semiHidden/>
    <w:unhideWhenUsed/>
    <w:qFormat/>
    <w:uiPriority w:val="99"/>
  </w:style>
  <w:style w:type="paragraph" w:customStyle="1" w:styleId="665">
    <w:name w:val="heading 2_file_2197"/>
    <w:basedOn w:val="183"/>
    <w:qFormat/>
    <w:uiPriority w:val="9"/>
    <w:pPr>
      <w:outlineLvl w:val="1"/>
    </w:pPr>
    <w:rPr>
      <w:sz w:val="36"/>
      <w:szCs w:val="36"/>
    </w:rPr>
  </w:style>
  <w:style w:type="paragraph" w:customStyle="1" w:styleId="666">
    <w:name w:val="heading 3_file_2197"/>
    <w:basedOn w:val="183"/>
    <w:qFormat/>
    <w:uiPriority w:val="9"/>
    <w:pPr>
      <w:outlineLvl w:val="2"/>
    </w:pPr>
    <w:rPr>
      <w:sz w:val="27"/>
      <w:szCs w:val="27"/>
    </w:rPr>
  </w:style>
  <w:style w:type="paragraph" w:customStyle="1" w:styleId="667">
    <w:name w:val="heading 4_file_2197"/>
    <w:basedOn w:val="183"/>
    <w:qFormat/>
    <w:uiPriority w:val="9"/>
    <w:pPr>
      <w:outlineLvl w:val="3"/>
    </w:pPr>
  </w:style>
  <w:style w:type="paragraph" w:customStyle="1" w:styleId="668">
    <w:name w:val="heading 5_file_2197"/>
    <w:basedOn w:val="183"/>
    <w:qFormat/>
    <w:uiPriority w:val="9"/>
    <w:pPr>
      <w:outlineLvl w:val="4"/>
    </w:pPr>
    <w:rPr>
      <w:sz w:val="20"/>
      <w:szCs w:val="20"/>
    </w:rPr>
  </w:style>
  <w:style w:type="paragraph" w:customStyle="1" w:styleId="669">
    <w:name w:val="heading 6_file_2197"/>
    <w:basedOn w:val="183"/>
    <w:qFormat/>
    <w:uiPriority w:val="9"/>
    <w:pPr>
      <w:outlineLvl w:val="5"/>
    </w:pPr>
    <w:rPr>
      <w:sz w:val="15"/>
      <w:szCs w:val="15"/>
    </w:rPr>
  </w:style>
  <w:style w:type="character" w:customStyle="1" w:styleId="670">
    <w:name w:val="Default Paragraph Font_file_2197"/>
    <w:semiHidden/>
    <w:unhideWhenUsed/>
    <w:qFormat/>
    <w:uiPriority w:val="1"/>
  </w:style>
  <w:style w:type="table" w:customStyle="1" w:styleId="671">
    <w:name w:val="Normal Table_file_2197"/>
    <w:semiHidden/>
    <w:unhideWhenUsed/>
    <w:qFormat/>
    <w:uiPriority w:val="99"/>
    <w:tblPr>
      <w:tblCellMar>
        <w:top w:w="0" w:type="dxa"/>
        <w:left w:w="108" w:type="dxa"/>
        <w:bottom w:w="0" w:type="dxa"/>
        <w:right w:w="108" w:type="dxa"/>
      </w:tblCellMar>
    </w:tblPr>
  </w:style>
  <w:style w:type="character" w:customStyle="1" w:styleId="672">
    <w:name w:val="Hyperlink_file_2197"/>
    <w:basedOn w:val="670"/>
    <w:semiHidden/>
    <w:unhideWhenUsed/>
    <w:qFormat/>
    <w:uiPriority w:val="99"/>
    <w:rPr>
      <w:color w:val="0782C1"/>
      <w:u w:val="single"/>
    </w:rPr>
  </w:style>
  <w:style w:type="character" w:customStyle="1" w:styleId="673">
    <w:name w:val="FollowedHyperlink_file_2197"/>
    <w:basedOn w:val="670"/>
    <w:semiHidden/>
    <w:unhideWhenUsed/>
    <w:qFormat/>
    <w:uiPriority w:val="99"/>
    <w:rPr>
      <w:color w:val="0782C1"/>
      <w:u w:val="single"/>
    </w:rPr>
  </w:style>
  <w:style w:type="character" w:customStyle="1" w:styleId="674">
    <w:name w:val="标题 1 Char_file_2197"/>
    <w:basedOn w:val="670"/>
    <w:link w:val="4"/>
    <w:qFormat/>
    <w:uiPriority w:val="9"/>
    <w:rPr>
      <w:rFonts w:ascii="宋体" w:hAnsi="宋体" w:eastAsia="宋体" w:cs="宋体"/>
      <w:b/>
      <w:bCs/>
      <w:kern w:val="44"/>
      <w:sz w:val="44"/>
      <w:szCs w:val="44"/>
    </w:rPr>
  </w:style>
  <w:style w:type="character" w:customStyle="1" w:styleId="675">
    <w:name w:val="标题 2 Char_file_2197"/>
    <w:basedOn w:val="670"/>
    <w:link w:val="5"/>
    <w:semiHidden/>
    <w:qFormat/>
    <w:uiPriority w:val="9"/>
    <w:rPr>
      <w:rFonts w:asciiTheme="majorHAnsi" w:hAnsiTheme="majorHAnsi" w:eastAsiaTheme="majorEastAsia" w:cstheme="majorBidi"/>
      <w:b/>
      <w:bCs/>
      <w:sz w:val="32"/>
      <w:szCs w:val="32"/>
    </w:rPr>
  </w:style>
  <w:style w:type="character" w:customStyle="1" w:styleId="676">
    <w:name w:val="标题 3 Char_file_2197"/>
    <w:basedOn w:val="670"/>
    <w:link w:val="6"/>
    <w:semiHidden/>
    <w:qFormat/>
    <w:uiPriority w:val="9"/>
    <w:rPr>
      <w:rFonts w:ascii="宋体" w:hAnsi="宋体" w:eastAsia="宋体" w:cs="宋体"/>
      <w:b/>
      <w:bCs/>
      <w:sz w:val="32"/>
      <w:szCs w:val="32"/>
    </w:rPr>
  </w:style>
  <w:style w:type="character" w:customStyle="1" w:styleId="677">
    <w:name w:val="标题 4 Char_file_2197"/>
    <w:basedOn w:val="670"/>
    <w:link w:val="7"/>
    <w:semiHidden/>
    <w:qFormat/>
    <w:uiPriority w:val="9"/>
    <w:rPr>
      <w:rFonts w:asciiTheme="majorHAnsi" w:hAnsiTheme="majorHAnsi" w:eastAsiaTheme="majorEastAsia" w:cstheme="majorBidi"/>
      <w:b/>
      <w:bCs/>
      <w:sz w:val="28"/>
      <w:szCs w:val="28"/>
    </w:rPr>
  </w:style>
  <w:style w:type="character" w:customStyle="1" w:styleId="678">
    <w:name w:val="标题 5 Char_file_2197"/>
    <w:basedOn w:val="670"/>
    <w:link w:val="8"/>
    <w:semiHidden/>
    <w:qFormat/>
    <w:uiPriority w:val="9"/>
    <w:rPr>
      <w:rFonts w:ascii="宋体" w:hAnsi="宋体" w:eastAsia="宋体" w:cs="宋体"/>
      <w:b/>
      <w:bCs/>
      <w:sz w:val="28"/>
      <w:szCs w:val="28"/>
    </w:rPr>
  </w:style>
  <w:style w:type="character" w:customStyle="1" w:styleId="679">
    <w:name w:val="标题 6 Char_file_2197"/>
    <w:basedOn w:val="670"/>
    <w:link w:val="10"/>
    <w:semiHidden/>
    <w:qFormat/>
    <w:uiPriority w:val="9"/>
    <w:rPr>
      <w:rFonts w:asciiTheme="majorHAnsi" w:hAnsiTheme="majorHAnsi" w:eastAsiaTheme="majorEastAsia" w:cstheme="majorBidi"/>
      <w:b/>
      <w:bCs/>
      <w:sz w:val="24"/>
      <w:szCs w:val="24"/>
    </w:rPr>
  </w:style>
  <w:style w:type="paragraph" w:customStyle="1" w:styleId="680">
    <w:name w:val="cke_editable_file_2197"/>
    <w:basedOn w:val="183"/>
    <w:qFormat/>
    <w:uiPriority w:val="0"/>
    <w:rPr>
      <w:rFonts w:ascii="仿宋_GB2312" w:eastAsia="仿宋_GB2312"/>
    </w:rPr>
  </w:style>
  <w:style w:type="paragraph" w:customStyle="1" w:styleId="681">
    <w:name w:val="marker_file_2197"/>
    <w:basedOn w:val="183"/>
    <w:qFormat/>
    <w:uiPriority w:val="0"/>
    <w:pPr>
      <w:shd w:val="clear" w:color="auto" w:fill="FFFF00"/>
    </w:pPr>
  </w:style>
  <w:style w:type="paragraph" w:customStyle="1" w:styleId="682">
    <w:name w:val="Normal (Web)_file_2197"/>
    <w:basedOn w:val="183"/>
    <w:semiHidden/>
    <w:unhideWhenUsed/>
    <w:qFormat/>
    <w:uiPriority w:val="99"/>
  </w:style>
  <w:style w:type="paragraph" w:customStyle="1" w:styleId="683">
    <w:name w:val="heading 2_file_2198"/>
    <w:basedOn w:val="185"/>
    <w:qFormat/>
    <w:uiPriority w:val="9"/>
    <w:pPr>
      <w:outlineLvl w:val="1"/>
    </w:pPr>
    <w:rPr>
      <w:sz w:val="36"/>
      <w:szCs w:val="36"/>
    </w:rPr>
  </w:style>
  <w:style w:type="paragraph" w:customStyle="1" w:styleId="684">
    <w:name w:val="heading 3_file_2198"/>
    <w:basedOn w:val="185"/>
    <w:qFormat/>
    <w:uiPriority w:val="9"/>
    <w:pPr>
      <w:outlineLvl w:val="2"/>
    </w:pPr>
    <w:rPr>
      <w:sz w:val="27"/>
      <w:szCs w:val="27"/>
    </w:rPr>
  </w:style>
  <w:style w:type="paragraph" w:customStyle="1" w:styleId="685">
    <w:name w:val="heading 4_file_2198"/>
    <w:basedOn w:val="185"/>
    <w:qFormat/>
    <w:uiPriority w:val="9"/>
    <w:pPr>
      <w:outlineLvl w:val="3"/>
    </w:pPr>
  </w:style>
  <w:style w:type="paragraph" w:customStyle="1" w:styleId="686">
    <w:name w:val="heading 5_file_2198"/>
    <w:basedOn w:val="185"/>
    <w:qFormat/>
    <w:uiPriority w:val="9"/>
    <w:pPr>
      <w:outlineLvl w:val="4"/>
    </w:pPr>
    <w:rPr>
      <w:sz w:val="20"/>
      <w:szCs w:val="20"/>
    </w:rPr>
  </w:style>
  <w:style w:type="paragraph" w:customStyle="1" w:styleId="687">
    <w:name w:val="heading 6_file_2198"/>
    <w:basedOn w:val="185"/>
    <w:qFormat/>
    <w:uiPriority w:val="9"/>
    <w:pPr>
      <w:outlineLvl w:val="5"/>
    </w:pPr>
    <w:rPr>
      <w:sz w:val="15"/>
      <w:szCs w:val="15"/>
    </w:rPr>
  </w:style>
  <w:style w:type="character" w:customStyle="1" w:styleId="688">
    <w:name w:val="Default Paragraph Font_file_2198"/>
    <w:semiHidden/>
    <w:unhideWhenUsed/>
    <w:qFormat/>
    <w:uiPriority w:val="1"/>
  </w:style>
  <w:style w:type="table" w:customStyle="1" w:styleId="689">
    <w:name w:val="Normal Table_file_2198"/>
    <w:semiHidden/>
    <w:unhideWhenUsed/>
    <w:qFormat/>
    <w:uiPriority w:val="99"/>
    <w:tblPr>
      <w:tblCellMar>
        <w:top w:w="0" w:type="dxa"/>
        <w:left w:w="108" w:type="dxa"/>
        <w:bottom w:w="0" w:type="dxa"/>
        <w:right w:w="108" w:type="dxa"/>
      </w:tblCellMar>
    </w:tblPr>
  </w:style>
  <w:style w:type="character" w:customStyle="1" w:styleId="690">
    <w:name w:val="Hyperlink_file_2198"/>
    <w:basedOn w:val="688"/>
    <w:semiHidden/>
    <w:unhideWhenUsed/>
    <w:qFormat/>
    <w:uiPriority w:val="99"/>
    <w:rPr>
      <w:color w:val="0782C1"/>
      <w:u w:val="single"/>
    </w:rPr>
  </w:style>
  <w:style w:type="character" w:customStyle="1" w:styleId="691">
    <w:name w:val="FollowedHyperlink_file_2198"/>
    <w:basedOn w:val="688"/>
    <w:semiHidden/>
    <w:unhideWhenUsed/>
    <w:qFormat/>
    <w:uiPriority w:val="99"/>
    <w:rPr>
      <w:color w:val="0782C1"/>
      <w:u w:val="single"/>
    </w:rPr>
  </w:style>
  <w:style w:type="character" w:customStyle="1" w:styleId="692">
    <w:name w:val="标题 1 Char_file_2198"/>
    <w:basedOn w:val="688"/>
    <w:link w:val="4"/>
    <w:qFormat/>
    <w:uiPriority w:val="9"/>
    <w:rPr>
      <w:rFonts w:ascii="宋体" w:hAnsi="宋体" w:eastAsia="宋体" w:cs="宋体"/>
      <w:b/>
      <w:bCs/>
      <w:kern w:val="44"/>
      <w:sz w:val="44"/>
      <w:szCs w:val="44"/>
    </w:rPr>
  </w:style>
  <w:style w:type="character" w:customStyle="1" w:styleId="693">
    <w:name w:val="标题 2 Char_file_2198"/>
    <w:basedOn w:val="688"/>
    <w:link w:val="5"/>
    <w:semiHidden/>
    <w:qFormat/>
    <w:uiPriority w:val="9"/>
    <w:rPr>
      <w:rFonts w:asciiTheme="majorHAnsi" w:hAnsiTheme="majorHAnsi" w:eastAsiaTheme="majorEastAsia" w:cstheme="majorBidi"/>
      <w:b/>
      <w:bCs/>
      <w:sz w:val="32"/>
      <w:szCs w:val="32"/>
    </w:rPr>
  </w:style>
  <w:style w:type="character" w:customStyle="1" w:styleId="694">
    <w:name w:val="标题 3 Char_file_2198"/>
    <w:basedOn w:val="688"/>
    <w:link w:val="6"/>
    <w:semiHidden/>
    <w:qFormat/>
    <w:uiPriority w:val="9"/>
    <w:rPr>
      <w:rFonts w:ascii="宋体" w:hAnsi="宋体" w:eastAsia="宋体" w:cs="宋体"/>
      <w:b/>
      <w:bCs/>
      <w:sz w:val="32"/>
      <w:szCs w:val="32"/>
    </w:rPr>
  </w:style>
  <w:style w:type="character" w:customStyle="1" w:styleId="695">
    <w:name w:val="标题 4 Char_file_2198"/>
    <w:basedOn w:val="688"/>
    <w:link w:val="7"/>
    <w:semiHidden/>
    <w:qFormat/>
    <w:uiPriority w:val="9"/>
    <w:rPr>
      <w:rFonts w:asciiTheme="majorHAnsi" w:hAnsiTheme="majorHAnsi" w:eastAsiaTheme="majorEastAsia" w:cstheme="majorBidi"/>
      <w:b/>
      <w:bCs/>
      <w:sz w:val="28"/>
      <w:szCs w:val="28"/>
    </w:rPr>
  </w:style>
  <w:style w:type="character" w:customStyle="1" w:styleId="696">
    <w:name w:val="标题 5 Char_file_2198"/>
    <w:basedOn w:val="688"/>
    <w:link w:val="8"/>
    <w:semiHidden/>
    <w:qFormat/>
    <w:uiPriority w:val="9"/>
    <w:rPr>
      <w:rFonts w:ascii="宋体" w:hAnsi="宋体" w:eastAsia="宋体" w:cs="宋体"/>
      <w:b/>
      <w:bCs/>
      <w:sz w:val="28"/>
      <w:szCs w:val="28"/>
    </w:rPr>
  </w:style>
  <w:style w:type="character" w:customStyle="1" w:styleId="697">
    <w:name w:val="标题 6 Char_file_2198"/>
    <w:basedOn w:val="688"/>
    <w:link w:val="10"/>
    <w:semiHidden/>
    <w:qFormat/>
    <w:uiPriority w:val="9"/>
    <w:rPr>
      <w:rFonts w:asciiTheme="majorHAnsi" w:hAnsiTheme="majorHAnsi" w:eastAsiaTheme="majorEastAsia" w:cstheme="majorBidi"/>
      <w:b/>
      <w:bCs/>
      <w:sz w:val="24"/>
      <w:szCs w:val="24"/>
    </w:rPr>
  </w:style>
  <w:style w:type="paragraph" w:customStyle="1" w:styleId="698">
    <w:name w:val="cke_editable_file_2198"/>
    <w:basedOn w:val="185"/>
    <w:qFormat/>
    <w:uiPriority w:val="0"/>
    <w:rPr>
      <w:rFonts w:ascii="仿宋_GB2312" w:eastAsia="仿宋_GB2312"/>
    </w:rPr>
  </w:style>
  <w:style w:type="paragraph" w:customStyle="1" w:styleId="699">
    <w:name w:val="marker_file_2198"/>
    <w:basedOn w:val="185"/>
    <w:qFormat/>
    <w:uiPriority w:val="0"/>
    <w:pPr>
      <w:shd w:val="clear" w:color="auto" w:fill="FFFF00"/>
    </w:pPr>
  </w:style>
  <w:style w:type="paragraph" w:customStyle="1" w:styleId="700">
    <w:name w:val="Normal (Web)_file_2198"/>
    <w:basedOn w:val="185"/>
    <w:semiHidden/>
    <w:unhideWhenUsed/>
    <w:qFormat/>
    <w:uiPriority w:val="99"/>
  </w:style>
  <w:style w:type="paragraph" w:customStyle="1" w:styleId="701">
    <w:name w:val="heading 2_file_2199"/>
    <w:basedOn w:val="187"/>
    <w:qFormat/>
    <w:uiPriority w:val="9"/>
    <w:pPr>
      <w:outlineLvl w:val="1"/>
    </w:pPr>
    <w:rPr>
      <w:sz w:val="36"/>
      <w:szCs w:val="36"/>
    </w:rPr>
  </w:style>
  <w:style w:type="paragraph" w:customStyle="1" w:styleId="702">
    <w:name w:val="heading 3_file_2199"/>
    <w:basedOn w:val="187"/>
    <w:qFormat/>
    <w:uiPriority w:val="9"/>
    <w:pPr>
      <w:outlineLvl w:val="2"/>
    </w:pPr>
    <w:rPr>
      <w:sz w:val="27"/>
      <w:szCs w:val="27"/>
    </w:rPr>
  </w:style>
  <w:style w:type="paragraph" w:customStyle="1" w:styleId="703">
    <w:name w:val="heading 4_file_2199"/>
    <w:basedOn w:val="187"/>
    <w:qFormat/>
    <w:uiPriority w:val="9"/>
    <w:pPr>
      <w:outlineLvl w:val="3"/>
    </w:pPr>
  </w:style>
  <w:style w:type="paragraph" w:customStyle="1" w:styleId="704">
    <w:name w:val="heading 5_file_2199"/>
    <w:basedOn w:val="187"/>
    <w:qFormat/>
    <w:uiPriority w:val="9"/>
    <w:pPr>
      <w:outlineLvl w:val="4"/>
    </w:pPr>
    <w:rPr>
      <w:sz w:val="20"/>
      <w:szCs w:val="20"/>
    </w:rPr>
  </w:style>
  <w:style w:type="paragraph" w:customStyle="1" w:styleId="705">
    <w:name w:val="heading 6_file_2199"/>
    <w:basedOn w:val="187"/>
    <w:qFormat/>
    <w:uiPriority w:val="9"/>
    <w:pPr>
      <w:outlineLvl w:val="5"/>
    </w:pPr>
    <w:rPr>
      <w:sz w:val="15"/>
      <w:szCs w:val="15"/>
    </w:rPr>
  </w:style>
  <w:style w:type="character" w:customStyle="1" w:styleId="706">
    <w:name w:val="Default Paragraph Font_file_2199"/>
    <w:semiHidden/>
    <w:unhideWhenUsed/>
    <w:qFormat/>
    <w:uiPriority w:val="1"/>
  </w:style>
  <w:style w:type="table" w:customStyle="1" w:styleId="707">
    <w:name w:val="Normal Table_file_2199"/>
    <w:semiHidden/>
    <w:unhideWhenUsed/>
    <w:qFormat/>
    <w:uiPriority w:val="99"/>
    <w:tblPr>
      <w:tblCellMar>
        <w:top w:w="0" w:type="dxa"/>
        <w:left w:w="108" w:type="dxa"/>
        <w:bottom w:w="0" w:type="dxa"/>
        <w:right w:w="108" w:type="dxa"/>
      </w:tblCellMar>
    </w:tblPr>
  </w:style>
  <w:style w:type="character" w:customStyle="1" w:styleId="708">
    <w:name w:val="Hyperlink_file_2199"/>
    <w:basedOn w:val="706"/>
    <w:semiHidden/>
    <w:unhideWhenUsed/>
    <w:qFormat/>
    <w:uiPriority w:val="99"/>
    <w:rPr>
      <w:color w:val="0782C1"/>
      <w:u w:val="single"/>
    </w:rPr>
  </w:style>
  <w:style w:type="character" w:customStyle="1" w:styleId="709">
    <w:name w:val="FollowedHyperlink_file_2199"/>
    <w:basedOn w:val="706"/>
    <w:semiHidden/>
    <w:unhideWhenUsed/>
    <w:qFormat/>
    <w:uiPriority w:val="99"/>
    <w:rPr>
      <w:color w:val="0782C1"/>
      <w:u w:val="single"/>
    </w:rPr>
  </w:style>
  <w:style w:type="character" w:customStyle="1" w:styleId="710">
    <w:name w:val="标题 1 Char_file_2199"/>
    <w:basedOn w:val="706"/>
    <w:link w:val="4"/>
    <w:qFormat/>
    <w:uiPriority w:val="9"/>
    <w:rPr>
      <w:rFonts w:ascii="宋体" w:hAnsi="宋体" w:eastAsia="宋体" w:cs="宋体"/>
      <w:b/>
      <w:bCs/>
      <w:kern w:val="44"/>
      <w:sz w:val="44"/>
      <w:szCs w:val="44"/>
    </w:rPr>
  </w:style>
  <w:style w:type="character" w:customStyle="1" w:styleId="711">
    <w:name w:val="标题 2 Char_file_2199"/>
    <w:basedOn w:val="706"/>
    <w:link w:val="5"/>
    <w:semiHidden/>
    <w:qFormat/>
    <w:uiPriority w:val="9"/>
    <w:rPr>
      <w:rFonts w:asciiTheme="majorHAnsi" w:hAnsiTheme="majorHAnsi" w:eastAsiaTheme="majorEastAsia" w:cstheme="majorBidi"/>
      <w:b/>
      <w:bCs/>
      <w:sz w:val="32"/>
      <w:szCs w:val="32"/>
    </w:rPr>
  </w:style>
  <w:style w:type="character" w:customStyle="1" w:styleId="712">
    <w:name w:val="标题 3 Char_file_2199"/>
    <w:basedOn w:val="706"/>
    <w:link w:val="6"/>
    <w:semiHidden/>
    <w:qFormat/>
    <w:uiPriority w:val="9"/>
    <w:rPr>
      <w:rFonts w:ascii="宋体" w:hAnsi="宋体" w:eastAsia="宋体" w:cs="宋体"/>
      <w:b/>
      <w:bCs/>
      <w:sz w:val="32"/>
      <w:szCs w:val="32"/>
    </w:rPr>
  </w:style>
  <w:style w:type="character" w:customStyle="1" w:styleId="713">
    <w:name w:val="标题 4 Char_file_2199"/>
    <w:basedOn w:val="706"/>
    <w:link w:val="7"/>
    <w:semiHidden/>
    <w:qFormat/>
    <w:uiPriority w:val="9"/>
    <w:rPr>
      <w:rFonts w:asciiTheme="majorHAnsi" w:hAnsiTheme="majorHAnsi" w:eastAsiaTheme="majorEastAsia" w:cstheme="majorBidi"/>
      <w:b/>
      <w:bCs/>
      <w:sz w:val="28"/>
      <w:szCs w:val="28"/>
    </w:rPr>
  </w:style>
  <w:style w:type="character" w:customStyle="1" w:styleId="714">
    <w:name w:val="标题 5 Char_file_2199"/>
    <w:basedOn w:val="706"/>
    <w:link w:val="8"/>
    <w:semiHidden/>
    <w:qFormat/>
    <w:uiPriority w:val="9"/>
    <w:rPr>
      <w:rFonts w:ascii="宋体" w:hAnsi="宋体" w:eastAsia="宋体" w:cs="宋体"/>
      <w:b/>
      <w:bCs/>
      <w:sz w:val="28"/>
      <w:szCs w:val="28"/>
    </w:rPr>
  </w:style>
  <w:style w:type="character" w:customStyle="1" w:styleId="715">
    <w:name w:val="标题 6 Char_file_2199"/>
    <w:basedOn w:val="706"/>
    <w:link w:val="10"/>
    <w:semiHidden/>
    <w:qFormat/>
    <w:uiPriority w:val="9"/>
    <w:rPr>
      <w:rFonts w:asciiTheme="majorHAnsi" w:hAnsiTheme="majorHAnsi" w:eastAsiaTheme="majorEastAsia" w:cstheme="majorBidi"/>
      <w:b/>
      <w:bCs/>
      <w:sz w:val="24"/>
      <w:szCs w:val="24"/>
    </w:rPr>
  </w:style>
  <w:style w:type="paragraph" w:customStyle="1" w:styleId="716">
    <w:name w:val="cke_editable_file_2199"/>
    <w:basedOn w:val="187"/>
    <w:qFormat/>
    <w:uiPriority w:val="0"/>
    <w:rPr>
      <w:rFonts w:ascii="仿宋_GB2312" w:eastAsia="仿宋_GB2312"/>
    </w:rPr>
  </w:style>
  <w:style w:type="paragraph" w:customStyle="1" w:styleId="717">
    <w:name w:val="marker_file_2199"/>
    <w:basedOn w:val="187"/>
    <w:qFormat/>
    <w:uiPriority w:val="0"/>
    <w:pPr>
      <w:shd w:val="clear" w:color="auto" w:fill="FFFF00"/>
    </w:pPr>
  </w:style>
  <w:style w:type="paragraph" w:customStyle="1" w:styleId="718">
    <w:name w:val="Normal (Web)_file_2199"/>
    <w:basedOn w:val="187"/>
    <w:semiHidden/>
    <w:unhideWhenUsed/>
    <w:qFormat/>
    <w:uiPriority w:val="99"/>
  </w:style>
  <w:style w:type="paragraph" w:customStyle="1" w:styleId="719">
    <w:name w:val="heading 2_file_2200"/>
    <w:basedOn w:val="189"/>
    <w:qFormat/>
    <w:uiPriority w:val="9"/>
    <w:pPr>
      <w:outlineLvl w:val="1"/>
    </w:pPr>
    <w:rPr>
      <w:sz w:val="36"/>
      <w:szCs w:val="36"/>
    </w:rPr>
  </w:style>
  <w:style w:type="paragraph" w:customStyle="1" w:styleId="720">
    <w:name w:val="heading 3_file_2200"/>
    <w:basedOn w:val="189"/>
    <w:qFormat/>
    <w:uiPriority w:val="9"/>
    <w:pPr>
      <w:outlineLvl w:val="2"/>
    </w:pPr>
    <w:rPr>
      <w:sz w:val="27"/>
      <w:szCs w:val="27"/>
    </w:rPr>
  </w:style>
  <w:style w:type="paragraph" w:customStyle="1" w:styleId="721">
    <w:name w:val="heading 4_file_2200"/>
    <w:basedOn w:val="189"/>
    <w:qFormat/>
    <w:uiPriority w:val="9"/>
    <w:pPr>
      <w:outlineLvl w:val="3"/>
    </w:pPr>
  </w:style>
  <w:style w:type="paragraph" w:customStyle="1" w:styleId="722">
    <w:name w:val="heading 5_file_2200"/>
    <w:basedOn w:val="189"/>
    <w:qFormat/>
    <w:uiPriority w:val="9"/>
    <w:pPr>
      <w:outlineLvl w:val="4"/>
    </w:pPr>
    <w:rPr>
      <w:sz w:val="20"/>
      <w:szCs w:val="20"/>
    </w:rPr>
  </w:style>
  <w:style w:type="paragraph" w:customStyle="1" w:styleId="723">
    <w:name w:val="heading 6_file_2200"/>
    <w:basedOn w:val="189"/>
    <w:qFormat/>
    <w:uiPriority w:val="9"/>
    <w:pPr>
      <w:outlineLvl w:val="5"/>
    </w:pPr>
    <w:rPr>
      <w:sz w:val="15"/>
      <w:szCs w:val="15"/>
    </w:rPr>
  </w:style>
  <w:style w:type="character" w:customStyle="1" w:styleId="724">
    <w:name w:val="Default Paragraph Font_file_2200"/>
    <w:semiHidden/>
    <w:unhideWhenUsed/>
    <w:qFormat/>
    <w:uiPriority w:val="1"/>
  </w:style>
  <w:style w:type="table" w:customStyle="1" w:styleId="725">
    <w:name w:val="Normal Table_file_2200"/>
    <w:semiHidden/>
    <w:unhideWhenUsed/>
    <w:qFormat/>
    <w:uiPriority w:val="99"/>
    <w:tblPr>
      <w:tblCellMar>
        <w:top w:w="0" w:type="dxa"/>
        <w:left w:w="108" w:type="dxa"/>
        <w:bottom w:w="0" w:type="dxa"/>
        <w:right w:w="108" w:type="dxa"/>
      </w:tblCellMar>
    </w:tblPr>
  </w:style>
  <w:style w:type="character" w:customStyle="1" w:styleId="726">
    <w:name w:val="Hyperlink_file_2200"/>
    <w:basedOn w:val="724"/>
    <w:semiHidden/>
    <w:unhideWhenUsed/>
    <w:qFormat/>
    <w:uiPriority w:val="99"/>
    <w:rPr>
      <w:color w:val="0782C1"/>
      <w:u w:val="single"/>
    </w:rPr>
  </w:style>
  <w:style w:type="character" w:customStyle="1" w:styleId="727">
    <w:name w:val="FollowedHyperlink_file_2200"/>
    <w:basedOn w:val="724"/>
    <w:semiHidden/>
    <w:unhideWhenUsed/>
    <w:qFormat/>
    <w:uiPriority w:val="99"/>
    <w:rPr>
      <w:color w:val="0782C1"/>
      <w:u w:val="single"/>
    </w:rPr>
  </w:style>
  <w:style w:type="character" w:customStyle="1" w:styleId="728">
    <w:name w:val="标题 1 Char_file_2200"/>
    <w:basedOn w:val="724"/>
    <w:link w:val="4"/>
    <w:qFormat/>
    <w:uiPriority w:val="9"/>
    <w:rPr>
      <w:rFonts w:ascii="宋体" w:hAnsi="宋体" w:eastAsia="宋体" w:cs="宋体"/>
      <w:b/>
      <w:bCs/>
      <w:kern w:val="44"/>
      <w:sz w:val="44"/>
      <w:szCs w:val="44"/>
    </w:rPr>
  </w:style>
  <w:style w:type="character" w:customStyle="1" w:styleId="729">
    <w:name w:val="标题 2 Char_file_2200"/>
    <w:basedOn w:val="724"/>
    <w:link w:val="5"/>
    <w:semiHidden/>
    <w:qFormat/>
    <w:uiPriority w:val="9"/>
    <w:rPr>
      <w:rFonts w:asciiTheme="majorHAnsi" w:hAnsiTheme="majorHAnsi" w:eastAsiaTheme="majorEastAsia" w:cstheme="majorBidi"/>
      <w:b/>
      <w:bCs/>
      <w:sz w:val="32"/>
      <w:szCs w:val="32"/>
    </w:rPr>
  </w:style>
  <w:style w:type="character" w:customStyle="1" w:styleId="730">
    <w:name w:val="标题 3 Char_file_2200"/>
    <w:basedOn w:val="724"/>
    <w:link w:val="6"/>
    <w:semiHidden/>
    <w:qFormat/>
    <w:uiPriority w:val="9"/>
    <w:rPr>
      <w:rFonts w:ascii="宋体" w:hAnsi="宋体" w:eastAsia="宋体" w:cs="宋体"/>
      <w:b/>
      <w:bCs/>
      <w:sz w:val="32"/>
      <w:szCs w:val="32"/>
    </w:rPr>
  </w:style>
  <w:style w:type="character" w:customStyle="1" w:styleId="731">
    <w:name w:val="标题 4 Char_file_2200"/>
    <w:basedOn w:val="724"/>
    <w:link w:val="7"/>
    <w:semiHidden/>
    <w:qFormat/>
    <w:uiPriority w:val="9"/>
    <w:rPr>
      <w:rFonts w:asciiTheme="majorHAnsi" w:hAnsiTheme="majorHAnsi" w:eastAsiaTheme="majorEastAsia" w:cstheme="majorBidi"/>
      <w:b/>
      <w:bCs/>
      <w:sz w:val="28"/>
      <w:szCs w:val="28"/>
    </w:rPr>
  </w:style>
  <w:style w:type="character" w:customStyle="1" w:styleId="732">
    <w:name w:val="标题 5 Char_file_2200"/>
    <w:basedOn w:val="724"/>
    <w:link w:val="8"/>
    <w:semiHidden/>
    <w:qFormat/>
    <w:uiPriority w:val="9"/>
    <w:rPr>
      <w:rFonts w:ascii="宋体" w:hAnsi="宋体" w:eastAsia="宋体" w:cs="宋体"/>
      <w:b/>
      <w:bCs/>
      <w:sz w:val="28"/>
      <w:szCs w:val="28"/>
    </w:rPr>
  </w:style>
  <w:style w:type="character" w:customStyle="1" w:styleId="733">
    <w:name w:val="标题 6 Char_file_2200"/>
    <w:basedOn w:val="724"/>
    <w:link w:val="10"/>
    <w:semiHidden/>
    <w:qFormat/>
    <w:uiPriority w:val="9"/>
    <w:rPr>
      <w:rFonts w:asciiTheme="majorHAnsi" w:hAnsiTheme="majorHAnsi" w:eastAsiaTheme="majorEastAsia" w:cstheme="majorBidi"/>
      <w:b/>
      <w:bCs/>
      <w:sz w:val="24"/>
      <w:szCs w:val="24"/>
    </w:rPr>
  </w:style>
  <w:style w:type="paragraph" w:customStyle="1" w:styleId="734">
    <w:name w:val="cke_editable_file_2200"/>
    <w:basedOn w:val="189"/>
    <w:qFormat/>
    <w:uiPriority w:val="0"/>
    <w:rPr>
      <w:rFonts w:ascii="仿宋_GB2312" w:eastAsia="仿宋_GB2312"/>
    </w:rPr>
  </w:style>
  <w:style w:type="paragraph" w:customStyle="1" w:styleId="735">
    <w:name w:val="marker_file_2200"/>
    <w:basedOn w:val="189"/>
    <w:qFormat/>
    <w:uiPriority w:val="0"/>
    <w:pPr>
      <w:shd w:val="clear" w:color="auto" w:fill="FFFF00"/>
    </w:pPr>
  </w:style>
  <w:style w:type="paragraph" w:customStyle="1" w:styleId="736">
    <w:name w:val="Normal (Web)_file_2200"/>
    <w:basedOn w:val="189"/>
    <w:semiHidden/>
    <w:unhideWhenUsed/>
    <w:qFormat/>
    <w:uiPriority w:val="99"/>
  </w:style>
  <w:style w:type="character" w:customStyle="1" w:styleId="737">
    <w:name w:val="Strong_file_2200"/>
    <w:basedOn w:val="724"/>
    <w:qFormat/>
    <w:uiPriority w:val="22"/>
    <w:rPr>
      <w:b/>
      <w:bCs/>
    </w:rPr>
  </w:style>
  <w:style w:type="paragraph" w:customStyle="1" w:styleId="738">
    <w:name w:val="heading 2_file_2201"/>
    <w:basedOn w:val="191"/>
    <w:qFormat/>
    <w:uiPriority w:val="9"/>
    <w:pPr>
      <w:outlineLvl w:val="1"/>
    </w:pPr>
    <w:rPr>
      <w:sz w:val="36"/>
      <w:szCs w:val="36"/>
    </w:rPr>
  </w:style>
  <w:style w:type="paragraph" w:customStyle="1" w:styleId="739">
    <w:name w:val="heading 3_file_2201"/>
    <w:basedOn w:val="191"/>
    <w:qFormat/>
    <w:uiPriority w:val="9"/>
    <w:pPr>
      <w:outlineLvl w:val="2"/>
    </w:pPr>
    <w:rPr>
      <w:sz w:val="27"/>
      <w:szCs w:val="27"/>
    </w:rPr>
  </w:style>
  <w:style w:type="paragraph" w:customStyle="1" w:styleId="740">
    <w:name w:val="heading 4_file_2201"/>
    <w:basedOn w:val="191"/>
    <w:qFormat/>
    <w:uiPriority w:val="9"/>
    <w:pPr>
      <w:outlineLvl w:val="3"/>
    </w:pPr>
  </w:style>
  <w:style w:type="paragraph" w:customStyle="1" w:styleId="741">
    <w:name w:val="heading 5_file_2201"/>
    <w:basedOn w:val="191"/>
    <w:qFormat/>
    <w:uiPriority w:val="9"/>
    <w:pPr>
      <w:outlineLvl w:val="4"/>
    </w:pPr>
    <w:rPr>
      <w:sz w:val="20"/>
      <w:szCs w:val="20"/>
    </w:rPr>
  </w:style>
  <w:style w:type="paragraph" w:customStyle="1" w:styleId="742">
    <w:name w:val="heading 6_file_2201"/>
    <w:basedOn w:val="191"/>
    <w:qFormat/>
    <w:uiPriority w:val="9"/>
    <w:pPr>
      <w:outlineLvl w:val="5"/>
    </w:pPr>
    <w:rPr>
      <w:sz w:val="15"/>
      <w:szCs w:val="15"/>
    </w:rPr>
  </w:style>
  <w:style w:type="character" w:customStyle="1" w:styleId="743">
    <w:name w:val="Default Paragraph Font_file_2201"/>
    <w:semiHidden/>
    <w:unhideWhenUsed/>
    <w:qFormat/>
    <w:uiPriority w:val="1"/>
  </w:style>
  <w:style w:type="table" w:customStyle="1" w:styleId="744">
    <w:name w:val="Normal Table_file_2201"/>
    <w:semiHidden/>
    <w:unhideWhenUsed/>
    <w:qFormat/>
    <w:uiPriority w:val="99"/>
    <w:tblPr>
      <w:tblCellMar>
        <w:top w:w="0" w:type="dxa"/>
        <w:left w:w="108" w:type="dxa"/>
        <w:bottom w:w="0" w:type="dxa"/>
        <w:right w:w="108" w:type="dxa"/>
      </w:tblCellMar>
    </w:tblPr>
  </w:style>
  <w:style w:type="character" w:customStyle="1" w:styleId="745">
    <w:name w:val="Hyperlink_file_2201"/>
    <w:basedOn w:val="743"/>
    <w:semiHidden/>
    <w:unhideWhenUsed/>
    <w:qFormat/>
    <w:uiPriority w:val="99"/>
    <w:rPr>
      <w:color w:val="0782C1"/>
      <w:u w:val="single"/>
    </w:rPr>
  </w:style>
  <w:style w:type="character" w:customStyle="1" w:styleId="746">
    <w:name w:val="FollowedHyperlink_file_2201"/>
    <w:basedOn w:val="743"/>
    <w:semiHidden/>
    <w:unhideWhenUsed/>
    <w:qFormat/>
    <w:uiPriority w:val="99"/>
    <w:rPr>
      <w:color w:val="0782C1"/>
      <w:u w:val="single"/>
    </w:rPr>
  </w:style>
  <w:style w:type="character" w:customStyle="1" w:styleId="747">
    <w:name w:val="标题 1 Char_file_2201"/>
    <w:basedOn w:val="743"/>
    <w:link w:val="4"/>
    <w:qFormat/>
    <w:uiPriority w:val="9"/>
    <w:rPr>
      <w:rFonts w:ascii="宋体" w:hAnsi="宋体" w:eastAsia="宋体" w:cs="宋体"/>
      <w:b/>
      <w:bCs/>
      <w:kern w:val="44"/>
      <w:sz w:val="44"/>
      <w:szCs w:val="44"/>
    </w:rPr>
  </w:style>
  <w:style w:type="character" w:customStyle="1" w:styleId="748">
    <w:name w:val="标题 2 Char_file_2201"/>
    <w:basedOn w:val="743"/>
    <w:link w:val="5"/>
    <w:semiHidden/>
    <w:qFormat/>
    <w:uiPriority w:val="9"/>
    <w:rPr>
      <w:rFonts w:asciiTheme="majorHAnsi" w:hAnsiTheme="majorHAnsi" w:eastAsiaTheme="majorEastAsia" w:cstheme="majorBidi"/>
      <w:b/>
      <w:bCs/>
      <w:sz w:val="32"/>
      <w:szCs w:val="32"/>
    </w:rPr>
  </w:style>
  <w:style w:type="character" w:customStyle="1" w:styleId="749">
    <w:name w:val="标题 3 Char_file_2201"/>
    <w:basedOn w:val="743"/>
    <w:link w:val="6"/>
    <w:semiHidden/>
    <w:qFormat/>
    <w:uiPriority w:val="9"/>
    <w:rPr>
      <w:rFonts w:ascii="宋体" w:hAnsi="宋体" w:eastAsia="宋体" w:cs="宋体"/>
      <w:b/>
      <w:bCs/>
      <w:sz w:val="32"/>
      <w:szCs w:val="32"/>
    </w:rPr>
  </w:style>
  <w:style w:type="character" w:customStyle="1" w:styleId="750">
    <w:name w:val="标题 4 Char_file_2201"/>
    <w:basedOn w:val="743"/>
    <w:link w:val="7"/>
    <w:semiHidden/>
    <w:qFormat/>
    <w:uiPriority w:val="9"/>
    <w:rPr>
      <w:rFonts w:asciiTheme="majorHAnsi" w:hAnsiTheme="majorHAnsi" w:eastAsiaTheme="majorEastAsia" w:cstheme="majorBidi"/>
      <w:b/>
      <w:bCs/>
      <w:sz w:val="28"/>
      <w:szCs w:val="28"/>
    </w:rPr>
  </w:style>
  <w:style w:type="character" w:customStyle="1" w:styleId="751">
    <w:name w:val="标题 5 Char_file_2201"/>
    <w:basedOn w:val="743"/>
    <w:link w:val="8"/>
    <w:semiHidden/>
    <w:qFormat/>
    <w:uiPriority w:val="9"/>
    <w:rPr>
      <w:rFonts w:ascii="宋体" w:hAnsi="宋体" w:eastAsia="宋体" w:cs="宋体"/>
      <w:b/>
      <w:bCs/>
      <w:sz w:val="28"/>
      <w:szCs w:val="28"/>
    </w:rPr>
  </w:style>
  <w:style w:type="character" w:customStyle="1" w:styleId="752">
    <w:name w:val="标题 6 Char_file_2201"/>
    <w:basedOn w:val="743"/>
    <w:link w:val="10"/>
    <w:semiHidden/>
    <w:qFormat/>
    <w:uiPriority w:val="9"/>
    <w:rPr>
      <w:rFonts w:asciiTheme="majorHAnsi" w:hAnsiTheme="majorHAnsi" w:eastAsiaTheme="majorEastAsia" w:cstheme="majorBidi"/>
      <w:b/>
      <w:bCs/>
      <w:sz w:val="24"/>
      <w:szCs w:val="24"/>
    </w:rPr>
  </w:style>
  <w:style w:type="paragraph" w:customStyle="1" w:styleId="753">
    <w:name w:val="cke_editable_file_2201"/>
    <w:basedOn w:val="191"/>
    <w:qFormat/>
    <w:uiPriority w:val="0"/>
    <w:rPr>
      <w:rFonts w:ascii="仿宋_GB2312" w:eastAsia="仿宋_GB2312"/>
    </w:rPr>
  </w:style>
  <w:style w:type="paragraph" w:customStyle="1" w:styleId="754">
    <w:name w:val="marker_file_2201"/>
    <w:basedOn w:val="191"/>
    <w:qFormat/>
    <w:uiPriority w:val="0"/>
    <w:pPr>
      <w:shd w:val="clear" w:color="auto" w:fill="FFFF00"/>
    </w:pPr>
  </w:style>
  <w:style w:type="paragraph" w:customStyle="1" w:styleId="755">
    <w:name w:val="Normal (Web)_file_2201"/>
    <w:basedOn w:val="191"/>
    <w:semiHidden/>
    <w:unhideWhenUsed/>
    <w:qFormat/>
    <w:uiPriority w:val="99"/>
  </w:style>
  <w:style w:type="character" w:customStyle="1" w:styleId="756">
    <w:name w:val="Strong_file_2201"/>
    <w:basedOn w:val="743"/>
    <w:qFormat/>
    <w:uiPriority w:val="22"/>
    <w:rPr>
      <w:b/>
      <w:bCs/>
    </w:rPr>
  </w:style>
  <w:style w:type="paragraph" w:customStyle="1" w:styleId="757">
    <w:name w:val="heading 2_file_2202"/>
    <w:basedOn w:val="193"/>
    <w:qFormat/>
    <w:uiPriority w:val="9"/>
    <w:pPr>
      <w:outlineLvl w:val="1"/>
    </w:pPr>
    <w:rPr>
      <w:sz w:val="36"/>
      <w:szCs w:val="36"/>
    </w:rPr>
  </w:style>
  <w:style w:type="paragraph" w:customStyle="1" w:styleId="758">
    <w:name w:val="heading 3_file_2202"/>
    <w:basedOn w:val="193"/>
    <w:qFormat/>
    <w:uiPriority w:val="9"/>
    <w:pPr>
      <w:outlineLvl w:val="2"/>
    </w:pPr>
    <w:rPr>
      <w:sz w:val="27"/>
      <w:szCs w:val="27"/>
    </w:rPr>
  </w:style>
  <w:style w:type="paragraph" w:customStyle="1" w:styleId="759">
    <w:name w:val="heading 4_file_2202"/>
    <w:basedOn w:val="193"/>
    <w:qFormat/>
    <w:uiPriority w:val="9"/>
    <w:pPr>
      <w:outlineLvl w:val="3"/>
    </w:pPr>
  </w:style>
  <w:style w:type="paragraph" w:customStyle="1" w:styleId="760">
    <w:name w:val="heading 5_file_2202"/>
    <w:basedOn w:val="193"/>
    <w:qFormat/>
    <w:uiPriority w:val="9"/>
    <w:pPr>
      <w:outlineLvl w:val="4"/>
    </w:pPr>
    <w:rPr>
      <w:sz w:val="20"/>
      <w:szCs w:val="20"/>
    </w:rPr>
  </w:style>
  <w:style w:type="paragraph" w:customStyle="1" w:styleId="761">
    <w:name w:val="heading 6_file_2202"/>
    <w:basedOn w:val="193"/>
    <w:qFormat/>
    <w:uiPriority w:val="9"/>
    <w:pPr>
      <w:outlineLvl w:val="5"/>
    </w:pPr>
    <w:rPr>
      <w:sz w:val="15"/>
      <w:szCs w:val="15"/>
    </w:rPr>
  </w:style>
  <w:style w:type="character" w:customStyle="1" w:styleId="762">
    <w:name w:val="Default Paragraph Font_file_2202"/>
    <w:semiHidden/>
    <w:unhideWhenUsed/>
    <w:qFormat/>
    <w:uiPriority w:val="1"/>
  </w:style>
  <w:style w:type="table" w:customStyle="1" w:styleId="763">
    <w:name w:val="Normal Table_file_2202"/>
    <w:semiHidden/>
    <w:unhideWhenUsed/>
    <w:qFormat/>
    <w:uiPriority w:val="99"/>
    <w:tblPr>
      <w:tblCellMar>
        <w:top w:w="0" w:type="dxa"/>
        <w:left w:w="108" w:type="dxa"/>
        <w:bottom w:w="0" w:type="dxa"/>
        <w:right w:w="108" w:type="dxa"/>
      </w:tblCellMar>
    </w:tblPr>
  </w:style>
  <w:style w:type="character" w:customStyle="1" w:styleId="764">
    <w:name w:val="Hyperlink_file_2202"/>
    <w:basedOn w:val="762"/>
    <w:semiHidden/>
    <w:unhideWhenUsed/>
    <w:qFormat/>
    <w:uiPriority w:val="99"/>
    <w:rPr>
      <w:color w:val="0782C1"/>
      <w:u w:val="single"/>
    </w:rPr>
  </w:style>
  <w:style w:type="character" w:customStyle="1" w:styleId="765">
    <w:name w:val="FollowedHyperlink_file_2202"/>
    <w:basedOn w:val="762"/>
    <w:semiHidden/>
    <w:unhideWhenUsed/>
    <w:qFormat/>
    <w:uiPriority w:val="99"/>
    <w:rPr>
      <w:color w:val="0782C1"/>
      <w:u w:val="single"/>
    </w:rPr>
  </w:style>
  <w:style w:type="character" w:customStyle="1" w:styleId="766">
    <w:name w:val="标题 1 Char_file_2202"/>
    <w:basedOn w:val="762"/>
    <w:link w:val="4"/>
    <w:qFormat/>
    <w:uiPriority w:val="9"/>
    <w:rPr>
      <w:rFonts w:ascii="宋体" w:hAnsi="宋体" w:eastAsia="宋体" w:cs="宋体"/>
      <w:b/>
      <w:bCs/>
      <w:kern w:val="44"/>
      <w:sz w:val="44"/>
      <w:szCs w:val="44"/>
    </w:rPr>
  </w:style>
  <w:style w:type="character" w:customStyle="1" w:styleId="767">
    <w:name w:val="标题 2 Char_file_2202"/>
    <w:basedOn w:val="762"/>
    <w:link w:val="5"/>
    <w:semiHidden/>
    <w:qFormat/>
    <w:uiPriority w:val="9"/>
    <w:rPr>
      <w:rFonts w:asciiTheme="majorHAnsi" w:hAnsiTheme="majorHAnsi" w:eastAsiaTheme="majorEastAsia" w:cstheme="majorBidi"/>
      <w:b/>
      <w:bCs/>
      <w:sz w:val="32"/>
      <w:szCs w:val="32"/>
    </w:rPr>
  </w:style>
  <w:style w:type="character" w:customStyle="1" w:styleId="768">
    <w:name w:val="标题 3 Char_file_2202"/>
    <w:basedOn w:val="762"/>
    <w:link w:val="6"/>
    <w:semiHidden/>
    <w:qFormat/>
    <w:uiPriority w:val="9"/>
    <w:rPr>
      <w:rFonts w:ascii="宋体" w:hAnsi="宋体" w:eastAsia="宋体" w:cs="宋体"/>
      <w:b/>
      <w:bCs/>
      <w:sz w:val="32"/>
      <w:szCs w:val="32"/>
    </w:rPr>
  </w:style>
  <w:style w:type="character" w:customStyle="1" w:styleId="769">
    <w:name w:val="标题 4 Char_file_2202"/>
    <w:basedOn w:val="762"/>
    <w:link w:val="7"/>
    <w:semiHidden/>
    <w:qFormat/>
    <w:uiPriority w:val="9"/>
    <w:rPr>
      <w:rFonts w:asciiTheme="majorHAnsi" w:hAnsiTheme="majorHAnsi" w:eastAsiaTheme="majorEastAsia" w:cstheme="majorBidi"/>
      <w:b/>
      <w:bCs/>
      <w:sz w:val="28"/>
      <w:szCs w:val="28"/>
    </w:rPr>
  </w:style>
  <w:style w:type="character" w:customStyle="1" w:styleId="770">
    <w:name w:val="标题 5 Char_file_2202"/>
    <w:basedOn w:val="762"/>
    <w:link w:val="8"/>
    <w:semiHidden/>
    <w:qFormat/>
    <w:uiPriority w:val="9"/>
    <w:rPr>
      <w:rFonts w:ascii="宋体" w:hAnsi="宋体" w:eastAsia="宋体" w:cs="宋体"/>
      <w:b/>
      <w:bCs/>
      <w:sz w:val="28"/>
      <w:szCs w:val="28"/>
    </w:rPr>
  </w:style>
  <w:style w:type="character" w:customStyle="1" w:styleId="771">
    <w:name w:val="标题 6 Char_file_2202"/>
    <w:basedOn w:val="762"/>
    <w:link w:val="10"/>
    <w:semiHidden/>
    <w:qFormat/>
    <w:uiPriority w:val="9"/>
    <w:rPr>
      <w:rFonts w:asciiTheme="majorHAnsi" w:hAnsiTheme="majorHAnsi" w:eastAsiaTheme="majorEastAsia" w:cstheme="majorBidi"/>
      <w:b/>
      <w:bCs/>
      <w:sz w:val="24"/>
      <w:szCs w:val="24"/>
    </w:rPr>
  </w:style>
  <w:style w:type="paragraph" w:customStyle="1" w:styleId="772">
    <w:name w:val="cke_editable_file_2202"/>
    <w:basedOn w:val="193"/>
    <w:qFormat/>
    <w:uiPriority w:val="0"/>
    <w:rPr>
      <w:rFonts w:ascii="仿宋_GB2312" w:eastAsia="仿宋_GB2312"/>
    </w:rPr>
  </w:style>
  <w:style w:type="paragraph" w:customStyle="1" w:styleId="773">
    <w:name w:val="marker_file_2202"/>
    <w:basedOn w:val="193"/>
    <w:qFormat/>
    <w:uiPriority w:val="0"/>
    <w:pPr>
      <w:shd w:val="clear" w:color="auto" w:fill="FFFF00"/>
    </w:pPr>
  </w:style>
  <w:style w:type="paragraph" w:customStyle="1" w:styleId="774">
    <w:name w:val="Normal (Web)_file_2202"/>
    <w:basedOn w:val="193"/>
    <w:semiHidden/>
    <w:unhideWhenUsed/>
    <w:qFormat/>
    <w:uiPriority w:val="99"/>
  </w:style>
  <w:style w:type="character" w:customStyle="1" w:styleId="775">
    <w:name w:val="Strong_file_2202"/>
    <w:basedOn w:val="762"/>
    <w:qFormat/>
    <w:uiPriority w:val="22"/>
    <w:rPr>
      <w:b/>
      <w:bCs/>
    </w:rPr>
  </w:style>
  <w:style w:type="paragraph" w:customStyle="1" w:styleId="776">
    <w:name w:val="heading 2_file_2203"/>
    <w:basedOn w:val="143"/>
    <w:qFormat/>
    <w:uiPriority w:val="9"/>
    <w:pPr>
      <w:outlineLvl w:val="1"/>
    </w:pPr>
    <w:rPr>
      <w:sz w:val="36"/>
      <w:szCs w:val="36"/>
    </w:rPr>
  </w:style>
  <w:style w:type="paragraph" w:customStyle="1" w:styleId="777">
    <w:name w:val="heading 3_file_2203"/>
    <w:basedOn w:val="143"/>
    <w:qFormat/>
    <w:uiPriority w:val="9"/>
    <w:pPr>
      <w:outlineLvl w:val="2"/>
    </w:pPr>
    <w:rPr>
      <w:sz w:val="27"/>
      <w:szCs w:val="27"/>
    </w:rPr>
  </w:style>
  <w:style w:type="paragraph" w:customStyle="1" w:styleId="778">
    <w:name w:val="heading 4_file_2203"/>
    <w:basedOn w:val="143"/>
    <w:qFormat/>
    <w:uiPriority w:val="9"/>
    <w:pPr>
      <w:outlineLvl w:val="3"/>
    </w:pPr>
  </w:style>
  <w:style w:type="paragraph" w:customStyle="1" w:styleId="779">
    <w:name w:val="heading 5_file_2203"/>
    <w:basedOn w:val="143"/>
    <w:qFormat/>
    <w:uiPriority w:val="9"/>
    <w:pPr>
      <w:outlineLvl w:val="4"/>
    </w:pPr>
    <w:rPr>
      <w:sz w:val="20"/>
      <w:szCs w:val="20"/>
    </w:rPr>
  </w:style>
  <w:style w:type="paragraph" w:customStyle="1" w:styleId="780">
    <w:name w:val="heading 6_file_2203"/>
    <w:basedOn w:val="143"/>
    <w:qFormat/>
    <w:uiPriority w:val="9"/>
    <w:pPr>
      <w:outlineLvl w:val="5"/>
    </w:pPr>
    <w:rPr>
      <w:sz w:val="15"/>
      <w:szCs w:val="15"/>
    </w:rPr>
  </w:style>
  <w:style w:type="character" w:customStyle="1" w:styleId="781">
    <w:name w:val="Default Paragraph Font_file_2203"/>
    <w:semiHidden/>
    <w:unhideWhenUsed/>
    <w:qFormat/>
    <w:uiPriority w:val="1"/>
  </w:style>
  <w:style w:type="table" w:customStyle="1" w:styleId="782">
    <w:name w:val="Normal Table_file_2203"/>
    <w:semiHidden/>
    <w:unhideWhenUsed/>
    <w:qFormat/>
    <w:uiPriority w:val="99"/>
    <w:tblPr>
      <w:tblCellMar>
        <w:top w:w="0" w:type="dxa"/>
        <w:left w:w="108" w:type="dxa"/>
        <w:bottom w:w="0" w:type="dxa"/>
        <w:right w:w="108" w:type="dxa"/>
      </w:tblCellMar>
    </w:tblPr>
  </w:style>
  <w:style w:type="character" w:customStyle="1" w:styleId="783">
    <w:name w:val="Hyperlink_file_2203"/>
    <w:basedOn w:val="781"/>
    <w:semiHidden/>
    <w:unhideWhenUsed/>
    <w:qFormat/>
    <w:uiPriority w:val="99"/>
    <w:rPr>
      <w:color w:val="0782C1"/>
      <w:u w:val="single"/>
    </w:rPr>
  </w:style>
  <w:style w:type="character" w:customStyle="1" w:styleId="784">
    <w:name w:val="FollowedHyperlink_file_2203"/>
    <w:basedOn w:val="781"/>
    <w:semiHidden/>
    <w:unhideWhenUsed/>
    <w:qFormat/>
    <w:uiPriority w:val="99"/>
    <w:rPr>
      <w:color w:val="0782C1"/>
      <w:u w:val="single"/>
    </w:rPr>
  </w:style>
  <w:style w:type="character" w:customStyle="1" w:styleId="785">
    <w:name w:val="标题 1 Char_file_2203"/>
    <w:basedOn w:val="781"/>
    <w:link w:val="4"/>
    <w:qFormat/>
    <w:uiPriority w:val="9"/>
    <w:rPr>
      <w:rFonts w:ascii="宋体" w:hAnsi="宋体" w:eastAsia="宋体" w:cs="宋体"/>
      <w:b/>
      <w:bCs/>
      <w:kern w:val="44"/>
      <w:sz w:val="44"/>
      <w:szCs w:val="44"/>
    </w:rPr>
  </w:style>
  <w:style w:type="character" w:customStyle="1" w:styleId="786">
    <w:name w:val="标题 2 Char_file_2203"/>
    <w:basedOn w:val="781"/>
    <w:link w:val="5"/>
    <w:semiHidden/>
    <w:qFormat/>
    <w:uiPriority w:val="9"/>
    <w:rPr>
      <w:rFonts w:asciiTheme="majorHAnsi" w:hAnsiTheme="majorHAnsi" w:eastAsiaTheme="majorEastAsia" w:cstheme="majorBidi"/>
      <w:b/>
      <w:bCs/>
      <w:sz w:val="32"/>
      <w:szCs w:val="32"/>
    </w:rPr>
  </w:style>
  <w:style w:type="character" w:customStyle="1" w:styleId="787">
    <w:name w:val="标题 3 Char_file_2203"/>
    <w:basedOn w:val="781"/>
    <w:link w:val="6"/>
    <w:semiHidden/>
    <w:qFormat/>
    <w:uiPriority w:val="9"/>
    <w:rPr>
      <w:rFonts w:ascii="宋体" w:hAnsi="宋体" w:eastAsia="宋体" w:cs="宋体"/>
      <w:b/>
      <w:bCs/>
      <w:sz w:val="32"/>
      <w:szCs w:val="32"/>
    </w:rPr>
  </w:style>
  <w:style w:type="character" w:customStyle="1" w:styleId="788">
    <w:name w:val="标题 4 Char_file_2203"/>
    <w:basedOn w:val="781"/>
    <w:link w:val="7"/>
    <w:semiHidden/>
    <w:qFormat/>
    <w:uiPriority w:val="9"/>
    <w:rPr>
      <w:rFonts w:asciiTheme="majorHAnsi" w:hAnsiTheme="majorHAnsi" w:eastAsiaTheme="majorEastAsia" w:cstheme="majorBidi"/>
      <w:b/>
      <w:bCs/>
      <w:sz w:val="28"/>
      <w:szCs w:val="28"/>
    </w:rPr>
  </w:style>
  <w:style w:type="character" w:customStyle="1" w:styleId="789">
    <w:name w:val="标题 5 Char_file_2203"/>
    <w:basedOn w:val="781"/>
    <w:link w:val="8"/>
    <w:semiHidden/>
    <w:qFormat/>
    <w:uiPriority w:val="9"/>
    <w:rPr>
      <w:rFonts w:ascii="宋体" w:hAnsi="宋体" w:eastAsia="宋体" w:cs="宋体"/>
      <w:b/>
      <w:bCs/>
      <w:sz w:val="28"/>
      <w:szCs w:val="28"/>
    </w:rPr>
  </w:style>
  <w:style w:type="character" w:customStyle="1" w:styleId="790">
    <w:name w:val="标题 6 Char_file_2203"/>
    <w:basedOn w:val="781"/>
    <w:link w:val="10"/>
    <w:semiHidden/>
    <w:qFormat/>
    <w:uiPriority w:val="9"/>
    <w:rPr>
      <w:rFonts w:asciiTheme="majorHAnsi" w:hAnsiTheme="majorHAnsi" w:eastAsiaTheme="majorEastAsia" w:cstheme="majorBidi"/>
      <w:b/>
      <w:bCs/>
      <w:sz w:val="24"/>
      <w:szCs w:val="24"/>
    </w:rPr>
  </w:style>
  <w:style w:type="paragraph" w:customStyle="1" w:styleId="791">
    <w:name w:val="cke_editable_file_2203"/>
    <w:basedOn w:val="143"/>
    <w:qFormat/>
    <w:uiPriority w:val="0"/>
    <w:rPr>
      <w:rFonts w:ascii="仿宋_GB2312" w:eastAsia="仿宋_GB2312"/>
    </w:rPr>
  </w:style>
  <w:style w:type="paragraph" w:customStyle="1" w:styleId="792">
    <w:name w:val="marker_file_2203"/>
    <w:basedOn w:val="143"/>
    <w:qFormat/>
    <w:uiPriority w:val="0"/>
    <w:pPr>
      <w:shd w:val="clear" w:color="auto" w:fill="FFFF00"/>
    </w:pPr>
  </w:style>
  <w:style w:type="paragraph" w:customStyle="1" w:styleId="793">
    <w:name w:val="Normal (Web)_file_2203"/>
    <w:basedOn w:val="143"/>
    <w:semiHidden/>
    <w:unhideWhenUsed/>
    <w:qFormat/>
    <w:uiPriority w:val="99"/>
  </w:style>
  <w:style w:type="paragraph" w:customStyle="1" w:styleId="794">
    <w:name w:val="heading 2_file_2204"/>
    <w:basedOn w:val="145"/>
    <w:qFormat/>
    <w:uiPriority w:val="9"/>
    <w:pPr>
      <w:outlineLvl w:val="1"/>
    </w:pPr>
    <w:rPr>
      <w:sz w:val="36"/>
      <w:szCs w:val="36"/>
    </w:rPr>
  </w:style>
  <w:style w:type="paragraph" w:customStyle="1" w:styleId="795">
    <w:name w:val="heading 3_file_2204"/>
    <w:basedOn w:val="145"/>
    <w:qFormat/>
    <w:uiPriority w:val="9"/>
    <w:pPr>
      <w:outlineLvl w:val="2"/>
    </w:pPr>
    <w:rPr>
      <w:sz w:val="27"/>
      <w:szCs w:val="27"/>
    </w:rPr>
  </w:style>
  <w:style w:type="paragraph" w:customStyle="1" w:styleId="796">
    <w:name w:val="heading 4_file_2204"/>
    <w:basedOn w:val="145"/>
    <w:qFormat/>
    <w:uiPriority w:val="9"/>
    <w:pPr>
      <w:outlineLvl w:val="3"/>
    </w:pPr>
  </w:style>
  <w:style w:type="paragraph" w:customStyle="1" w:styleId="797">
    <w:name w:val="heading 5_file_2204"/>
    <w:basedOn w:val="145"/>
    <w:qFormat/>
    <w:uiPriority w:val="9"/>
    <w:pPr>
      <w:outlineLvl w:val="4"/>
    </w:pPr>
    <w:rPr>
      <w:sz w:val="20"/>
      <w:szCs w:val="20"/>
    </w:rPr>
  </w:style>
  <w:style w:type="paragraph" w:customStyle="1" w:styleId="798">
    <w:name w:val="heading 6_file_2204"/>
    <w:basedOn w:val="145"/>
    <w:qFormat/>
    <w:uiPriority w:val="9"/>
    <w:pPr>
      <w:outlineLvl w:val="5"/>
    </w:pPr>
    <w:rPr>
      <w:sz w:val="15"/>
      <w:szCs w:val="15"/>
    </w:rPr>
  </w:style>
  <w:style w:type="character" w:customStyle="1" w:styleId="799">
    <w:name w:val="Default Paragraph Font_file_2204"/>
    <w:semiHidden/>
    <w:unhideWhenUsed/>
    <w:qFormat/>
    <w:uiPriority w:val="1"/>
  </w:style>
  <w:style w:type="table" w:customStyle="1" w:styleId="800">
    <w:name w:val="Normal Table_file_2204"/>
    <w:semiHidden/>
    <w:unhideWhenUsed/>
    <w:qFormat/>
    <w:uiPriority w:val="99"/>
    <w:tblPr>
      <w:tblCellMar>
        <w:top w:w="0" w:type="dxa"/>
        <w:left w:w="108" w:type="dxa"/>
        <w:bottom w:w="0" w:type="dxa"/>
        <w:right w:w="108" w:type="dxa"/>
      </w:tblCellMar>
    </w:tblPr>
  </w:style>
  <w:style w:type="character" w:customStyle="1" w:styleId="801">
    <w:name w:val="Hyperlink_file_2204"/>
    <w:basedOn w:val="799"/>
    <w:semiHidden/>
    <w:unhideWhenUsed/>
    <w:qFormat/>
    <w:uiPriority w:val="99"/>
    <w:rPr>
      <w:color w:val="0782C1"/>
      <w:u w:val="single"/>
    </w:rPr>
  </w:style>
  <w:style w:type="character" w:customStyle="1" w:styleId="802">
    <w:name w:val="FollowedHyperlink_file_2204"/>
    <w:basedOn w:val="799"/>
    <w:semiHidden/>
    <w:unhideWhenUsed/>
    <w:qFormat/>
    <w:uiPriority w:val="99"/>
    <w:rPr>
      <w:color w:val="0782C1"/>
      <w:u w:val="single"/>
    </w:rPr>
  </w:style>
  <w:style w:type="character" w:customStyle="1" w:styleId="803">
    <w:name w:val="标题 1 Char_file_2204"/>
    <w:basedOn w:val="799"/>
    <w:link w:val="4"/>
    <w:qFormat/>
    <w:uiPriority w:val="9"/>
    <w:rPr>
      <w:rFonts w:ascii="宋体" w:hAnsi="宋体" w:eastAsia="宋体" w:cs="宋体"/>
      <w:b/>
      <w:bCs/>
      <w:kern w:val="44"/>
      <w:sz w:val="44"/>
      <w:szCs w:val="44"/>
    </w:rPr>
  </w:style>
  <w:style w:type="character" w:customStyle="1" w:styleId="804">
    <w:name w:val="标题 2 Char_file_2204"/>
    <w:basedOn w:val="799"/>
    <w:link w:val="5"/>
    <w:semiHidden/>
    <w:qFormat/>
    <w:uiPriority w:val="9"/>
    <w:rPr>
      <w:rFonts w:asciiTheme="majorHAnsi" w:hAnsiTheme="majorHAnsi" w:eastAsiaTheme="majorEastAsia" w:cstheme="majorBidi"/>
      <w:b/>
      <w:bCs/>
      <w:sz w:val="32"/>
      <w:szCs w:val="32"/>
    </w:rPr>
  </w:style>
  <w:style w:type="character" w:customStyle="1" w:styleId="805">
    <w:name w:val="标题 3 Char_file_2204"/>
    <w:basedOn w:val="799"/>
    <w:link w:val="6"/>
    <w:semiHidden/>
    <w:qFormat/>
    <w:uiPriority w:val="9"/>
    <w:rPr>
      <w:rFonts w:ascii="宋体" w:hAnsi="宋体" w:eastAsia="宋体" w:cs="宋体"/>
      <w:b/>
      <w:bCs/>
      <w:sz w:val="32"/>
      <w:szCs w:val="32"/>
    </w:rPr>
  </w:style>
  <w:style w:type="character" w:customStyle="1" w:styleId="806">
    <w:name w:val="标题 4 Char_file_2204"/>
    <w:basedOn w:val="799"/>
    <w:link w:val="7"/>
    <w:semiHidden/>
    <w:qFormat/>
    <w:uiPriority w:val="9"/>
    <w:rPr>
      <w:rFonts w:asciiTheme="majorHAnsi" w:hAnsiTheme="majorHAnsi" w:eastAsiaTheme="majorEastAsia" w:cstheme="majorBidi"/>
      <w:b/>
      <w:bCs/>
      <w:sz w:val="28"/>
      <w:szCs w:val="28"/>
    </w:rPr>
  </w:style>
  <w:style w:type="character" w:customStyle="1" w:styleId="807">
    <w:name w:val="标题 5 Char_file_2204"/>
    <w:basedOn w:val="799"/>
    <w:link w:val="8"/>
    <w:semiHidden/>
    <w:qFormat/>
    <w:uiPriority w:val="9"/>
    <w:rPr>
      <w:rFonts w:ascii="宋体" w:hAnsi="宋体" w:eastAsia="宋体" w:cs="宋体"/>
      <w:b/>
      <w:bCs/>
      <w:sz w:val="28"/>
      <w:szCs w:val="28"/>
    </w:rPr>
  </w:style>
  <w:style w:type="character" w:customStyle="1" w:styleId="808">
    <w:name w:val="标题 6 Char_file_2204"/>
    <w:basedOn w:val="799"/>
    <w:link w:val="10"/>
    <w:semiHidden/>
    <w:qFormat/>
    <w:uiPriority w:val="9"/>
    <w:rPr>
      <w:rFonts w:asciiTheme="majorHAnsi" w:hAnsiTheme="majorHAnsi" w:eastAsiaTheme="majorEastAsia" w:cstheme="majorBidi"/>
      <w:b/>
      <w:bCs/>
      <w:sz w:val="24"/>
      <w:szCs w:val="24"/>
    </w:rPr>
  </w:style>
  <w:style w:type="paragraph" w:customStyle="1" w:styleId="809">
    <w:name w:val="cke_editable_file_2204"/>
    <w:basedOn w:val="145"/>
    <w:qFormat/>
    <w:uiPriority w:val="0"/>
    <w:rPr>
      <w:rFonts w:ascii="仿宋_GB2312" w:eastAsia="仿宋_GB2312"/>
    </w:rPr>
  </w:style>
  <w:style w:type="paragraph" w:customStyle="1" w:styleId="810">
    <w:name w:val="marker_file_2204"/>
    <w:basedOn w:val="145"/>
    <w:qFormat/>
    <w:uiPriority w:val="0"/>
    <w:pPr>
      <w:shd w:val="clear" w:color="auto" w:fill="FFFF00"/>
    </w:pPr>
  </w:style>
  <w:style w:type="paragraph" w:customStyle="1" w:styleId="811">
    <w:name w:val="Normal (Web)_file_2204"/>
    <w:basedOn w:val="145"/>
    <w:semiHidden/>
    <w:unhideWhenUsed/>
    <w:qFormat/>
    <w:uiPriority w:val="99"/>
  </w:style>
  <w:style w:type="paragraph" w:customStyle="1" w:styleId="812">
    <w:name w:val="heading 2_file_2205"/>
    <w:basedOn w:val="147"/>
    <w:qFormat/>
    <w:uiPriority w:val="9"/>
    <w:pPr>
      <w:outlineLvl w:val="1"/>
    </w:pPr>
    <w:rPr>
      <w:sz w:val="36"/>
      <w:szCs w:val="36"/>
    </w:rPr>
  </w:style>
  <w:style w:type="paragraph" w:customStyle="1" w:styleId="813">
    <w:name w:val="heading 3_file_2205"/>
    <w:basedOn w:val="147"/>
    <w:qFormat/>
    <w:uiPriority w:val="9"/>
    <w:pPr>
      <w:outlineLvl w:val="2"/>
    </w:pPr>
    <w:rPr>
      <w:sz w:val="27"/>
      <w:szCs w:val="27"/>
    </w:rPr>
  </w:style>
  <w:style w:type="paragraph" w:customStyle="1" w:styleId="814">
    <w:name w:val="heading 4_file_2205"/>
    <w:basedOn w:val="147"/>
    <w:qFormat/>
    <w:uiPriority w:val="9"/>
    <w:pPr>
      <w:outlineLvl w:val="3"/>
    </w:pPr>
  </w:style>
  <w:style w:type="paragraph" w:customStyle="1" w:styleId="815">
    <w:name w:val="heading 5_file_2205"/>
    <w:basedOn w:val="147"/>
    <w:qFormat/>
    <w:uiPriority w:val="9"/>
    <w:pPr>
      <w:outlineLvl w:val="4"/>
    </w:pPr>
    <w:rPr>
      <w:sz w:val="20"/>
      <w:szCs w:val="20"/>
    </w:rPr>
  </w:style>
  <w:style w:type="paragraph" w:customStyle="1" w:styleId="816">
    <w:name w:val="heading 6_file_2205"/>
    <w:basedOn w:val="147"/>
    <w:qFormat/>
    <w:uiPriority w:val="9"/>
    <w:pPr>
      <w:outlineLvl w:val="5"/>
    </w:pPr>
    <w:rPr>
      <w:sz w:val="15"/>
      <w:szCs w:val="15"/>
    </w:rPr>
  </w:style>
  <w:style w:type="character" w:customStyle="1" w:styleId="817">
    <w:name w:val="Default Paragraph Font_file_2205"/>
    <w:semiHidden/>
    <w:unhideWhenUsed/>
    <w:qFormat/>
    <w:uiPriority w:val="1"/>
  </w:style>
  <w:style w:type="table" w:customStyle="1" w:styleId="818">
    <w:name w:val="Normal Table_file_2205"/>
    <w:semiHidden/>
    <w:unhideWhenUsed/>
    <w:qFormat/>
    <w:uiPriority w:val="99"/>
    <w:tblPr>
      <w:tblCellMar>
        <w:top w:w="0" w:type="dxa"/>
        <w:left w:w="108" w:type="dxa"/>
        <w:bottom w:w="0" w:type="dxa"/>
        <w:right w:w="108" w:type="dxa"/>
      </w:tblCellMar>
    </w:tblPr>
  </w:style>
  <w:style w:type="character" w:customStyle="1" w:styleId="819">
    <w:name w:val="Hyperlink_file_2205"/>
    <w:basedOn w:val="817"/>
    <w:semiHidden/>
    <w:unhideWhenUsed/>
    <w:qFormat/>
    <w:uiPriority w:val="99"/>
    <w:rPr>
      <w:color w:val="0782C1"/>
      <w:u w:val="single"/>
    </w:rPr>
  </w:style>
  <w:style w:type="character" w:customStyle="1" w:styleId="820">
    <w:name w:val="FollowedHyperlink_file_2205"/>
    <w:basedOn w:val="817"/>
    <w:semiHidden/>
    <w:unhideWhenUsed/>
    <w:qFormat/>
    <w:uiPriority w:val="99"/>
    <w:rPr>
      <w:color w:val="0782C1"/>
      <w:u w:val="single"/>
    </w:rPr>
  </w:style>
  <w:style w:type="character" w:customStyle="1" w:styleId="821">
    <w:name w:val="标题 1 Char_file_2205"/>
    <w:basedOn w:val="817"/>
    <w:link w:val="4"/>
    <w:qFormat/>
    <w:uiPriority w:val="9"/>
    <w:rPr>
      <w:rFonts w:ascii="宋体" w:hAnsi="宋体" w:eastAsia="宋体" w:cs="宋体"/>
      <w:b/>
      <w:bCs/>
      <w:kern w:val="44"/>
      <w:sz w:val="44"/>
      <w:szCs w:val="44"/>
    </w:rPr>
  </w:style>
  <w:style w:type="character" w:customStyle="1" w:styleId="822">
    <w:name w:val="标题 2 Char_file_2205"/>
    <w:basedOn w:val="817"/>
    <w:link w:val="5"/>
    <w:semiHidden/>
    <w:qFormat/>
    <w:uiPriority w:val="9"/>
    <w:rPr>
      <w:rFonts w:asciiTheme="majorHAnsi" w:hAnsiTheme="majorHAnsi" w:eastAsiaTheme="majorEastAsia" w:cstheme="majorBidi"/>
      <w:b/>
      <w:bCs/>
      <w:sz w:val="32"/>
      <w:szCs w:val="32"/>
    </w:rPr>
  </w:style>
  <w:style w:type="character" w:customStyle="1" w:styleId="823">
    <w:name w:val="标题 3 Char_file_2205"/>
    <w:basedOn w:val="817"/>
    <w:link w:val="6"/>
    <w:semiHidden/>
    <w:qFormat/>
    <w:uiPriority w:val="9"/>
    <w:rPr>
      <w:rFonts w:ascii="宋体" w:hAnsi="宋体" w:eastAsia="宋体" w:cs="宋体"/>
      <w:b/>
      <w:bCs/>
      <w:sz w:val="32"/>
      <w:szCs w:val="32"/>
    </w:rPr>
  </w:style>
  <w:style w:type="character" w:customStyle="1" w:styleId="824">
    <w:name w:val="标题 4 Char_file_2205"/>
    <w:basedOn w:val="817"/>
    <w:link w:val="7"/>
    <w:semiHidden/>
    <w:qFormat/>
    <w:uiPriority w:val="9"/>
    <w:rPr>
      <w:rFonts w:asciiTheme="majorHAnsi" w:hAnsiTheme="majorHAnsi" w:eastAsiaTheme="majorEastAsia" w:cstheme="majorBidi"/>
      <w:b/>
      <w:bCs/>
      <w:sz w:val="28"/>
      <w:szCs w:val="28"/>
    </w:rPr>
  </w:style>
  <w:style w:type="character" w:customStyle="1" w:styleId="825">
    <w:name w:val="标题 5 Char_file_2205"/>
    <w:basedOn w:val="817"/>
    <w:link w:val="8"/>
    <w:semiHidden/>
    <w:qFormat/>
    <w:uiPriority w:val="9"/>
    <w:rPr>
      <w:rFonts w:ascii="宋体" w:hAnsi="宋体" w:eastAsia="宋体" w:cs="宋体"/>
      <w:b/>
      <w:bCs/>
      <w:sz w:val="28"/>
      <w:szCs w:val="28"/>
    </w:rPr>
  </w:style>
  <w:style w:type="character" w:customStyle="1" w:styleId="826">
    <w:name w:val="标题 6 Char_file_2205"/>
    <w:basedOn w:val="817"/>
    <w:link w:val="10"/>
    <w:semiHidden/>
    <w:qFormat/>
    <w:uiPriority w:val="9"/>
    <w:rPr>
      <w:rFonts w:asciiTheme="majorHAnsi" w:hAnsiTheme="majorHAnsi" w:eastAsiaTheme="majorEastAsia" w:cstheme="majorBidi"/>
      <w:b/>
      <w:bCs/>
      <w:sz w:val="24"/>
      <w:szCs w:val="24"/>
    </w:rPr>
  </w:style>
  <w:style w:type="paragraph" w:customStyle="1" w:styleId="827">
    <w:name w:val="cke_editable_file_2205"/>
    <w:basedOn w:val="147"/>
    <w:qFormat/>
    <w:uiPriority w:val="0"/>
    <w:rPr>
      <w:rFonts w:ascii="仿宋_GB2312" w:eastAsia="仿宋_GB2312"/>
    </w:rPr>
  </w:style>
  <w:style w:type="paragraph" w:customStyle="1" w:styleId="828">
    <w:name w:val="marker_file_2205"/>
    <w:basedOn w:val="147"/>
    <w:qFormat/>
    <w:uiPriority w:val="0"/>
    <w:pPr>
      <w:shd w:val="clear" w:color="auto" w:fill="FFFF00"/>
    </w:pPr>
  </w:style>
  <w:style w:type="paragraph" w:customStyle="1" w:styleId="829">
    <w:name w:val="Normal (Web)_file_2205"/>
    <w:basedOn w:val="147"/>
    <w:semiHidden/>
    <w:unhideWhenUsed/>
    <w:qFormat/>
    <w:uiPriority w:val="99"/>
  </w:style>
  <w:style w:type="paragraph" w:customStyle="1" w:styleId="830">
    <w:name w:val="heading 2_file_2206"/>
    <w:basedOn w:val="149"/>
    <w:qFormat/>
    <w:uiPriority w:val="9"/>
    <w:pPr>
      <w:outlineLvl w:val="1"/>
    </w:pPr>
    <w:rPr>
      <w:sz w:val="36"/>
      <w:szCs w:val="36"/>
    </w:rPr>
  </w:style>
  <w:style w:type="paragraph" w:customStyle="1" w:styleId="831">
    <w:name w:val="heading 3_file_2206"/>
    <w:basedOn w:val="149"/>
    <w:qFormat/>
    <w:uiPriority w:val="9"/>
    <w:pPr>
      <w:outlineLvl w:val="2"/>
    </w:pPr>
    <w:rPr>
      <w:sz w:val="27"/>
      <w:szCs w:val="27"/>
    </w:rPr>
  </w:style>
  <w:style w:type="paragraph" w:customStyle="1" w:styleId="832">
    <w:name w:val="heading 4_file_2206"/>
    <w:basedOn w:val="149"/>
    <w:qFormat/>
    <w:uiPriority w:val="9"/>
    <w:pPr>
      <w:outlineLvl w:val="3"/>
    </w:pPr>
  </w:style>
  <w:style w:type="paragraph" w:customStyle="1" w:styleId="833">
    <w:name w:val="heading 5_file_2206"/>
    <w:basedOn w:val="149"/>
    <w:qFormat/>
    <w:uiPriority w:val="9"/>
    <w:pPr>
      <w:outlineLvl w:val="4"/>
    </w:pPr>
    <w:rPr>
      <w:sz w:val="20"/>
      <w:szCs w:val="20"/>
    </w:rPr>
  </w:style>
  <w:style w:type="paragraph" w:customStyle="1" w:styleId="834">
    <w:name w:val="heading 6_file_2206"/>
    <w:basedOn w:val="149"/>
    <w:qFormat/>
    <w:uiPriority w:val="9"/>
    <w:pPr>
      <w:outlineLvl w:val="5"/>
    </w:pPr>
    <w:rPr>
      <w:sz w:val="15"/>
      <w:szCs w:val="15"/>
    </w:rPr>
  </w:style>
  <w:style w:type="character" w:customStyle="1" w:styleId="835">
    <w:name w:val="Default Paragraph Font_file_2206"/>
    <w:semiHidden/>
    <w:unhideWhenUsed/>
    <w:qFormat/>
    <w:uiPriority w:val="1"/>
  </w:style>
  <w:style w:type="table" w:customStyle="1" w:styleId="836">
    <w:name w:val="Normal Table_file_2206"/>
    <w:semiHidden/>
    <w:unhideWhenUsed/>
    <w:qFormat/>
    <w:uiPriority w:val="99"/>
    <w:tblPr>
      <w:tblCellMar>
        <w:top w:w="0" w:type="dxa"/>
        <w:left w:w="108" w:type="dxa"/>
        <w:bottom w:w="0" w:type="dxa"/>
        <w:right w:w="108" w:type="dxa"/>
      </w:tblCellMar>
    </w:tblPr>
  </w:style>
  <w:style w:type="character" w:customStyle="1" w:styleId="837">
    <w:name w:val="Hyperlink_file_2206"/>
    <w:basedOn w:val="835"/>
    <w:semiHidden/>
    <w:unhideWhenUsed/>
    <w:qFormat/>
    <w:uiPriority w:val="99"/>
    <w:rPr>
      <w:color w:val="0782C1"/>
      <w:u w:val="single"/>
    </w:rPr>
  </w:style>
  <w:style w:type="character" w:customStyle="1" w:styleId="838">
    <w:name w:val="FollowedHyperlink_file_2206"/>
    <w:basedOn w:val="835"/>
    <w:semiHidden/>
    <w:unhideWhenUsed/>
    <w:qFormat/>
    <w:uiPriority w:val="99"/>
    <w:rPr>
      <w:color w:val="0782C1"/>
      <w:u w:val="single"/>
    </w:rPr>
  </w:style>
  <w:style w:type="character" w:customStyle="1" w:styleId="839">
    <w:name w:val="标题 1 Char_file_2206"/>
    <w:basedOn w:val="835"/>
    <w:link w:val="4"/>
    <w:qFormat/>
    <w:uiPriority w:val="9"/>
    <w:rPr>
      <w:rFonts w:ascii="宋体" w:hAnsi="宋体" w:eastAsia="宋体" w:cs="宋体"/>
      <w:b/>
      <w:bCs/>
      <w:kern w:val="44"/>
      <w:sz w:val="44"/>
      <w:szCs w:val="44"/>
    </w:rPr>
  </w:style>
  <w:style w:type="character" w:customStyle="1" w:styleId="840">
    <w:name w:val="标题 2 Char_file_2206"/>
    <w:basedOn w:val="835"/>
    <w:link w:val="5"/>
    <w:semiHidden/>
    <w:qFormat/>
    <w:uiPriority w:val="9"/>
    <w:rPr>
      <w:rFonts w:asciiTheme="majorHAnsi" w:hAnsiTheme="majorHAnsi" w:eastAsiaTheme="majorEastAsia" w:cstheme="majorBidi"/>
      <w:b/>
      <w:bCs/>
      <w:sz w:val="32"/>
      <w:szCs w:val="32"/>
    </w:rPr>
  </w:style>
  <w:style w:type="character" w:customStyle="1" w:styleId="841">
    <w:name w:val="标题 3 Char_file_2206"/>
    <w:basedOn w:val="835"/>
    <w:link w:val="6"/>
    <w:semiHidden/>
    <w:qFormat/>
    <w:uiPriority w:val="9"/>
    <w:rPr>
      <w:rFonts w:ascii="宋体" w:hAnsi="宋体" w:eastAsia="宋体" w:cs="宋体"/>
      <w:b/>
      <w:bCs/>
      <w:sz w:val="32"/>
      <w:szCs w:val="32"/>
    </w:rPr>
  </w:style>
  <w:style w:type="character" w:customStyle="1" w:styleId="842">
    <w:name w:val="标题 4 Char_file_2206"/>
    <w:basedOn w:val="835"/>
    <w:link w:val="7"/>
    <w:semiHidden/>
    <w:qFormat/>
    <w:uiPriority w:val="9"/>
    <w:rPr>
      <w:rFonts w:asciiTheme="majorHAnsi" w:hAnsiTheme="majorHAnsi" w:eastAsiaTheme="majorEastAsia" w:cstheme="majorBidi"/>
      <w:b/>
      <w:bCs/>
      <w:sz w:val="28"/>
      <w:szCs w:val="28"/>
    </w:rPr>
  </w:style>
  <w:style w:type="character" w:customStyle="1" w:styleId="843">
    <w:name w:val="标题 5 Char_file_2206"/>
    <w:basedOn w:val="835"/>
    <w:link w:val="8"/>
    <w:semiHidden/>
    <w:qFormat/>
    <w:uiPriority w:val="9"/>
    <w:rPr>
      <w:rFonts w:ascii="宋体" w:hAnsi="宋体" w:eastAsia="宋体" w:cs="宋体"/>
      <w:b/>
      <w:bCs/>
      <w:sz w:val="28"/>
      <w:szCs w:val="28"/>
    </w:rPr>
  </w:style>
  <w:style w:type="character" w:customStyle="1" w:styleId="844">
    <w:name w:val="标题 6 Char_file_2206"/>
    <w:basedOn w:val="835"/>
    <w:link w:val="10"/>
    <w:semiHidden/>
    <w:qFormat/>
    <w:uiPriority w:val="9"/>
    <w:rPr>
      <w:rFonts w:asciiTheme="majorHAnsi" w:hAnsiTheme="majorHAnsi" w:eastAsiaTheme="majorEastAsia" w:cstheme="majorBidi"/>
      <w:b/>
      <w:bCs/>
      <w:sz w:val="24"/>
      <w:szCs w:val="24"/>
    </w:rPr>
  </w:style>
  <w:style w:type="paragraph" w:customStyle="1" w:styleId="845">
    <w:name w:val="cke_editable_file_2206"/>
    <w:basedOn w:val="149"/>
    <w:qFormat/>
    <w:uiPriority w:val="0"/>
    <w:rPr>
      <w:rFonts w:ascii="仿宋_GB2312" w:eastAsia="仿宋_GB2312"/>
    </w:rPr>
  </w:style>
  <w:style w:type="paragraph" w:customStyle="1" w:styleId="846">
    <w:name w:val="marker_file_2206"/>
    <w:basedOn w:val="149"/>
    <w:qFormat/>
    <w:uiPriority w:val="0"/>
    <w:pPr>
      <w:shd w:val="clear" w:color="auto" w:fill="FFFF00"/>
    </w:pPr>
  </w:style>
  <w:style w:type="paragraph" w:customStyle="1" w:styleId="847">
    <w:name w:val="Normal (Web)_file_2206"/>
    <w:basedOn w:val="149"/>
    <w:semiHidden/>
    <w:unhideWhenUsed/>
    <w:qFormat/>
    <w:uiPriority w:val="99"/>
  </w:style>
  <w:style w:type="paragraph" w:customStyle="1" w:styleId="848">
    <w:name w:val="heading 2_file_2207"/>
    <w:basedOn w:val="151"/>
    <w:qFormat/>
    <w:uiPriority w:val="9"/>
    <w:pPr>
      <w:outlineLvl w:val="1"/>
    </w:pPr>
    <w:rPr>
      <w:sz w:val="36"/>
      <w:szCs w:val="36"/>
    </w:rPr>
  </w:style>
  <w:style w:type="paragraph" w:customStyle="1" w:styleId="849">
    <w:name w:val="heading 3_file_2207"/>
    <w:basedOn w:val="151"/>
    <w:qFormat/>
    <w:uiPriority w:val="9"/>
    <w:pPr>
      <w:outlineLvl w:val="2"/>
    </w:pPr>
    <w:rPr>
      <w:sz w:val="27"/>
      <w:szCs w:val="27"/>
    </w:rPr>
  </w:style>
  <w:style w:type="paragraph" w:customStyle="1" w:styleId="850">
    <w:name w:val="heading 4_file_2207"/>
    <w:basedOn w:val="151"/>
    <w:qFormat/>
    <w:uiPriority w:val="9"/>
    <w:pPr>
      <w:outlineLvl w:val="3"/>
    </w:pPr>
  </w:style>
  <w:style w:type="paragraph" w:customStyle="1" w:styleId="851">
    <w:name w:val="heading 5_file_2207"/>
    <w:basedOn w:val="151"/>
    <w:qFormat/>
    <w:uiPriority w:val="9"/>
    <w:pPr>
      <w:outlineLvl w:val="4"/>
    </w:pPr>
    <w:rPr>
      <w:sz w:val="20"/>
      <w:szCs w:val="20"/>
    </w:rPr>
  </w:style>
  <w:style w:type="paragraph" w:customStyle="1" w:styleId="852">
    <w:name w:val="heading 6_file_2207"/>
    <w:basedOn w:val="151"/>
    <w:qFormat/>
    <w:uiPriority w:val="9"/>
    <w:pPr>
      <w:outlineLvl w:val="5"/>
    </w:pPr>
    <w:rPr>
      <w:sz w:val="15"/>
      <w:szCs w:val="15"/>
    </w:rPr>
  </w:style>
  <w:style w:type="character" w:customStyle="1" w:styleId="853">
    <w:name w:val="Default Paragraph Font_file_2207"/>
    <w:semiHidden/>
    <w:unhideWhenUsed/>
    <w:qFormat/>
    <w:uiPriority w:val="1"/>
  </w:style>
  <w:style w:type="table" w:customStyle="1" w:styleId="854">
    <w:name w:val="Normal Table_file_2207"/>
    <w:semiHidden/>
    <w:unhideWhenUsed/>
    <w:qFormat/>
    <w:uiPriority w:val="99"/>
    <w:tblPr>
      <w:tblCellMar>
        <w:top w:w="0" w:type="dxa"/>
        <w:left w:w="108" w:type="dxa"/>
        <w:bottom w:w="0" w:type="dxa"/>
        <w:right w:w="108" w:type="dxa"/>
      </w:tblCellMar>
    </w:tblPr>
  </w:style>
  <w:style w:type="character" w:customStyle="1" w:styleId="855">
    <w:name w:val="Hyperlink_file_2207"/>
    <w:basedOn w:val="853"/>
    <w:semiHidden/>
    <w:unhideWhenUsed/>
    <w:qFormat/>
    <w:uiPriority w:val="99"/>
    <w:rPr>
      <w:color w:val="0782C1"/>
      <w:u w:val="single"/>
    </w:rPr>
  </w:style>
  <w:style w:type="character" w:customStyle="1" w:styleId="856">
    <w:name w:val="FollowedHyperlink_file_2207"/>
    <w:basedOn w:val="853"/>
    <w:semiHidden/>
    <w:unhideWhenUsed/>
    <w:qFormat/>
    <w:uiPriority w:val="99"/>
    <w:rPr>
      <w:color w:val="0782C1"/>
      <w:u w:val="single"/>
    </w:rPr>
  </w:style>
  <w:style w:type="character" w:customStyle="1" w:styleId="857">
    <w:name w:val="标题 1 Char_file_2207"/>
    <w:basedOn w:val="853"/>
    <w:link w:val="4"/>
    <w:qFormat/>
    <w:uiPriority w:val="9"/>
    <w:rPr>
      <w:rFonts w:ascii="宋体" w:hAnsi="宋体" w:eastAsia="宋体" w:cs="宋体"/>
      <w:b/>
      <w:bCs/>
      <w:kern w:val="44"/>
      <w:sz w:val="44"/>
      <w:szCs w:val="44"/>
    </w:rPr>
  </w:style>
  <w:style w:type="character" w:customStyle="1" w:styleId="858">
    <w:name w:val="标题 2 Char_file_2207"/>
    <w:basedOn w:val="853"/>
    <w:link w:val="5"/>
    <w:semiHidden/>
    <w:qFormat/>
    <w:uiPriority w:val="9"/>
    <w:rPr>
      <w:rFonts w:asciiTheme="majorHAnsi" w:hAnsiTheme="majorHAnsi" w:eastAsiaTheme="majorEastAsia" w:cstheme="majorBidi"/>
      <w:b/>
      <w:bCs/>
      <w:sz w:val="32"/>
      <w:szCs w:val="32"/>
    </w:rPr>
  </w:style>
  <w:style w:type="character" w:customStyle="1" w:styleId="859">
    <w:name w:val="标题 3 Char_file_2207"/>
    <w:basedOn w:val="853"/>
    <w:link w:val="6"/>
    <w:semiHidden/>
    <w:qFormat/>
    <w:uiPriority w:val="9"/>
    <w:rPr>
      <w:rFonts w:ascii="宋体" w:hAnsi="宋体" w:eastAsia="宋体" w:cs="宋体"/>
      <w:b/>
      <w:bCs/>
      <w:sz w:val="32"/>
      <w:szCs w:val="32"/>
    </w:rPr>
  </w:style>
  <w:style w:type="character" w:customStyle="1" w:styleId="860">
    <w:name w:val="标题 4 Char_file_2207"/>
    <w:basedOn w:val="853"/>
    <w:link w:val="7"/>
    <w:semiHidden/>
    <w:qFormat/>
    <w:uiPriority w:val="9"/>
    <w:rPr>
      <w:rFonts w:asciiTheme="majorHAnsi" w:hAnsiTheme="majorHAnsi" w:eastAsiaTheme="majorEastAsia" w:cstheme="majorBidi"/>
      <w:b/>
      <w:bCs/>
      <w:sz w:val="28"/>
      <w:szCs w:val="28"/>
    </w:rPr>
  </w:style>
  <w:style w:type="character" w:customStyle="1" w:styleId="861">
    <w:name w:val="标题 5 Char_file_2207"/>
    <w:basedOn w:val="853"/>
    <w:link w:val="8"/>
    <w:semiHidden/>
    <w:qFormat/>
    <w:uiPriority w:val="9"/>
    <w:rPr>
      <w:rFonts w:ascii="宋体" w:hAnsi="宋体" w:eastAsia="宋体" w:cs="宋体"/>
      <w:b/>
      <w:bCs/>
      <w:sz w:val="28"/>
      <w:szCs w:val="28"/>
    </w:rPr>
  </w:style>
  <w:style w:type="character" w:customStyle="1" w:styleId="862">
    <w:name w:val="标题 6 Char_file_2207"/>
    <w:basedOn w:val="853"/>
    <w:link w:val="10"/>
    <w:semiHidden/>
    <w:qFormat/>
    <w:uiPriority w:val="9"/>
    <w:rPr>
      <w:rFonts w:asciiTheme="majorHAnsi" w:hAnsiTheme="majorHAnsi" w:eastAsiaTheme="majorEastAsia" w:cstheme="majorBidi"/>
      <w:b/>
      <w:bCs/>
      <w:sz w:val="24"/>
      <w:szCs w:val="24"/>
    </w:rPr>
  </w:style>
  <w:style w:type="paragraph" w:customStyle="1" w:styleId="863">
    <w:name w:val="cke_editable_file_2207"/>
    <w:basedOn w:val="151"/>
    <w:qFormat/>
    <w:uiPriority w:val="0"/>
    <w:rPr>
      <w:rFonts w:ascii="仿宋_GB2312" w:eastAsia="仿宋_GB2312"/>
    </w:rPr>
  </w:style>
  <w:style w:type="paragraph" w:customStyle="1" w:styleId="864">
    <w:name w:val="marker_file_2207"/>
    <w:basedOn w:val="151"/>
    <w:qFormat/>
    <w:uiPriority w:val="0"/>
    <w:pPr>
      <w:shd w:val="clear" w:color="auto" w:fill="FFFF00"/>
    </w:pPr>
  </w:style>
  <w:style w:type="paragraph" w:customStyle="1" w:styleId="865">
    <w:name w:val="Normal (Web)_file_2207"/>
    <w:basedOn w:val="151"/>
    <w:semiHidden/>
    <w:unhideWhenUsed/>
    <w:qFormat/>
    <w:uiPriority w:val="99"/>
  </w:style>
  <w:style w:type="paragraph" w:customStyle="1" w:styleId="866">
    <w:name w:val="heading 2_file_2208"/>
    <w:basedOn w:val="153"/>
    <w:qFormat/>
    <w:uiPriority w:val="9"/>
    <w:pPr>
      <w:outlineLvl w:val="1"/>
    </w:pPr>
    <w:rPr>
      <w:sz w:val="36"/>
      <w:szCs w:val="36"/>
    </w:rPr>
  </w:style>
  <w:style w:type="paragraph" w:customStyle="1" w:styleId="867">
    <w:name w:val="heading 3_file_2208"/>
    <w:basedOn w:val="153"/>
    <w:qFormat/>
    <w:uiPriority w:val="9"/>
    <w:pPr>
      <w:outlineLvl w:val="2"/>
    </w:pPr>
    <w:rPr>
      <w:sz w:val="27"/>
      <w:szCs w:val="27"/>
    </w:rPr>
  </w:style>
  <w:style w:type="paragraph" w:customStyle="1" w:styleId="868">
    <w:name w:val="heading 4_file_2208"/>
    <w:basedOn w:val="153"/>
    <w:qFormat/>
    <w:uiPriority w:val="9"/>
    <w:pPr>
      <w:outlineLvl w:val="3"/>
    </w:pPr>
  </w:style>
  <w:style w:type="paragraph" w:customStyle="1" w:styleId="869">
    <w:name w:val="heading 5_file_2208"/>
    <w:basedOn w:val="153"/>
    <w:qFormat/>
    <w:uiPriority w:val="9"/>
    <w:pPr>
      <w:outlineLvl w:val="4"/>
    </w:pPr>
    <w:rPr>
      <w:sz w:val="20"/>
      <w:szCs w:val="20"/>
    </w:rPr>
  </w:style>
  <w:style w:type="paragraph" w:customStyle="1" w:styleId="870">
    <w:name w:val="heading 6_file_2208"/>
    <w:basedOn w:val="153"/>
    <w:qFormat/>
    <w:uiPriority w:val="9"/>
    <w:pPr>
      <w:outlineLvl w:val="5"/>
    </w:pPr>
    <w:rPr>
      <w:sz w:val="15"/>
      <w:szCs w:val="15"/>
    </w:rPr>
  </w:style>
  <w:style w:type="character" w:customStyle="1" w:styleId="871">
    <w:name w:val="Default Paragraph Font_file_2208"/>
    <w:semiHidden/>
    <w:unhideWhenUsed/>
    <w:qFormat/>
    <w:uiPriority w:val="1"/>
  </w:style>
  <w:style w:type="table" w:customStyle="1" w:styleId="872">
    <w:name w:val="Normal Table_file_2208"/>
    <w:semiHidden/>
    <w:unhideWhenUsed/>
    <w:qFormat/>
    <w:uiPriority w:val="99"/>
    <w:tblPr>
      <w:tblCellMar>
        <w:top w:w="0" w:type="dxa"/>
        <w:left w:w="108" w:type="dxa"/>
        <w:bottom w:w="0" w:type="dxa"/>
        <w:right w:w="108" w:type="dxa"/>
      </w:tblCellMar>
    </w:tblPr>
  </w:style>
  <w:style w:type="character" w:customStyle="1" w:styleId="873">
    <w:name w:val="Hyperlink_file_2208"/>
    <w:basedOn w:val="871"/>
    <w:semiHidden/>
    <w:unhideWhenUsed/>
    <w:qFormat/>
    <w:uiPriority w:val="99"/>
    <w:rPr>
      <w:color w:val="0782C1"/>
      <w:u w:val="single"/>
    </w:rPr>
  </w:style>
  <w:style w:type="character" w:customStyle="1" w:styleId="874">
    <w:name w:val="FollowedHyperlink_file_2208"/>
    <w:basedOn w:val="871"/>
    <w:semiHidden/>
    <w:unhideWhenUsed/>
    <w:qFormat/>
    <w:uiPriority w:val="99"/>
    <w:rPr>
      <w:color w:val="0782C1"/>
      <w:u w:val="single"/>
    </w:rPr>
  </w:style>
  <w:style w:type="character" w:customStyle="1" w:styleId="875">
    <w:name w:val="标题 1 Char_file_2208"/>
    <w:basedOn w:val="871"/>
    <w:link w:val="4"/>
    <w:qFormat/>
    <w:uiPriority w:val="9"/>
    <w:rPr>
      <w:rFonts w:ascii="宋体" w:hAnsi="宋体" w:eastAsia="宋体" w:cs="宋体"/>
      <w:b/>
      <w:bCs/>
      <w:kern w:val="44"/>
      <w:sz w:val="44"/>
      <w:szCs w:val="44"/>
    </w:rPr>
  </w:style>
  <w:style w:type="character" w:customStyle="1" w:styleId="876">
    <w:name w:val="标题 2 Char_file_2208"/>
    <w:basedOn w:val="871"/>
    <w:link w:val="5"/>
    <w:semiHidden/>
    <w:qFormat/>
    <w:uiPriority w:val="9"/>
    <w:rPr>
      <w:rFonts w:asciiTheme="majorHAnsi" w:hAnsiTheme="majorHAnsi" w:eastAsiaTheme="majorEastAsia" w:cstheme="majorBidi"/>
      <w:b/>
      <w:bCs/>
      <w:sz w:val="32"/>
      <w:szCs w:val="32"/>
    </w:rPr>
  </w:style>
  <w:style w:type="character" w:customStyle="1" w:styleId="877">
    <w:name w:val="标题 3 Char_file_2208"/>
    <w:basedOn w:val="871"/>
    <w:link w:val="6"/>
    <w:semiHidden/>
    <w:qFormat/>
    <w:uiPriority w:val="9"/>
    <w:rPr>
      <w:rFonts w:ascii="宋体" w:hAnsi="宋体" w:eastAsia="宋体" w:cs="宋体"/>
      <w:b/>
      <w:bCs/>
      <w:sz w:val="32"/>
      <w:szCs w:val="32"/>
    </w:rPr>
  </w:style>
  <w:style w:type="character" w:customStyle="1" w:styleId="878">
    <w:name w:val="标题 4 Char_file_2208"/>
    <w:basedOn w:val="871"/>
    <w:link w:val="7"/>
    <w:semiHidden/>
    <w:qFormat/>
    <w:uiPriority w:val="9"/>
    <w:rPr>
      <w:rFonts w:asciiTheme="majorHAnsi" w:hAnsiTheme="majorHAnsi" w:eastAsiaTheme="majorEastAsia" w:cstheme="majorBidi"/>
      <w:b/>
      <w:bCs/>
      <w:sz w:val="28"/>
      <w:szCs w:val="28"/>
    </w:rPr>
  </w:style>
  <w:style w:type="character" w:customStyle="1" w:styleId="879">
    <w:name w:val="标题 5 Char_file_2208"/>
    <w:basedOn w:val="871"/>
    <w:link w:val="8"/>
    <w:semiHidden/>
    <w:qFormat/>
    <w:uiPriority w:val="9"/>
    <w:rPr>
      <w:rFonts w:ascii="宋体" w:hAnsi="宋体" w:eastAsia="宋体" w:cs="宋体"/>
      <w:b/>
      <w:bCs/>
      <w:sz w:val="28"/>
      <w:szCs w:val="28"/>
    </w:rPr>
  </w:style>
  <w:style w:type="character" w:customStyle="1" w:styleId="880">
    <w:name w:val="标题 6 Char_file_2208"/>
    <w:basedOn w:val="871"/>
    <w:link w:val="10"/>
    <w:semiHidden/>
    <w:qFormat/>
    <w:uiPriority w:val="9"/>
    <w:rPr>
      <w:rFonts w:asciiTheme="majorHAnsi" w:hAnsiTheme="majorHAnsi" w:eastAsiaTheme="majorEastAsia" w:cstheme="majorBidi"/>
      <w:b/>
      <w:bCs/>
      <w:sz w:val="24"/>
      <w:szCs w:val="24"/>
    </w:rPr>
  </w:style>
  <w:style w:type="paragraph" w:customStyle="1" w:styleId="881">
    <w:name w:val="cke_editable_file_2208"/>
    <w:basedOn w:val="153"/>
    <w:qFormat/>
    <w:uiPriority w:val="0"/>
    <w:rPr>
      <w:rFonts w:ascii="仿宋_GB2312" w:eastAsia="仿宋_GB2312"/>
    </w:rPr>
  </w:style>
  <w:style w:type="paragraph" w:customStyle="1" w:styleId="882">
    <w:name w:val="marker_file_2208"/>
    <w:basedOn w:val="153"/>
    <w:qFormat/>
    <w:uiPriority w:val="0"/>
    <w:pPr>
      <w:shd w:val="clear" w:color="auto" w:fill="FFFF00"/>
    </w:pPr>
  </w:style>
  <w:style w:type="paragraph" w:customStyle="1" w:styleId="883">
    <w:name w:val="Normal (Web)_file_2208"/>
    <w:basedOn w:val="153"/>
    <w:semiHidden/>
    <w:unhideWhenUsed/>
    <w:qFormat/>
    <w:uiPriority w:val="99"/>
  </w:style>
  <w:style w:type="paragraph" w:customStyle="1" w:styleId="884">
    <w:name w:val="heading 2_file_2209"/>
    <w:basedOn w:val="155"/>
    <w:qFormat/>
    <w:uiPriority w:val="9"/>
    <w:pPr>
      <w:outlineLvl w:val="1"/>
    </w:pPr>
    <w:rPr>
      <w:sz w:val="36"/>
      <w:szCs w:val="36"/>
    </w:rPr>
  </w:style>
  <w:style w:type="paragraph" w:customStyle="1" w:styleId="885">
    <w:name w:val="heading 3_file_2209"/>
    <w:basedOn w:val="155"/>
    <w:qFormat/>
    <w:uiPriority w:val="9"/>
    <w:pPr>
      <w:outlineLvl w:val="2"/>
    </w:pPr>
    <w:rPr>
      <w:sz w:val="27"/>
      <w:szCs w:val="27"/>
    </w:rPr>
  </w:style>
  <w:style w:type="paragraph" w:customStyle="1" w:styleId="886">
    <w:name w:val="heading 4_file_2209"/>
    <w:basedOn w:val="155"/>
    <w:qFormat/>
    <w:uiPriority w:val="9"/>
    <w:pPr>
      <w:outlineLvl w:val="3"/>
    </w:pPr>
  </w:style>
  <w:style w:type="paragraph" w:customStyle="1" w:styleId="887">
    <w:name w:val="heading 5_file_2209"/>
    <w:basedOn w:val="155"/>
    <w:qFormat/>
    <w:uiPriority w:val="9"/>
    <w:pPr>
      <w:outlineLvl w:val="4"/>
    </w:pPr>
    <w:rPr>
      <w:sz w:val="20"/>
      <w:szCs w:val="20"/>
    </w:rPr>
  </w:style>
  <w:style w:type="paragraph" w:customStyle="1" w:styleId="888">
    <w:name w:val="heading 6_file_2209"/>
    <w:basedOn w:val="155"/>
    <w:qFormat/>
    <w:uiPriority w:val="9"/>
    <w:pPr>
      <w:outlineLvl w:val="5"/>
    </w:pPr>
    <w:rPr>
      <w:sz w:val="15"/>
      <w:szCs w:val="15"/>
    </w:rPr>
  </w:style>
  <w:style w:type="character" w:customStyle="1" w:styleId="889">
    <w:name w:val="Default Paragraph Font_file_2209"/>
    <w:semiHidden/>
    <w:unhideWhenUsed/>
    <w:qFormat/>
    <w:uiPriority w:val="1"/>
  </w:style>
  <w:style w:type="table" w:customStyle="1" w:styleId="890">
    <w:name w:val="Normal Table_file_2209"/>
    <w:semiHidden/>
    <w:unhideWhenUsed/>
    <w:qFormat/>
    <w:uiPriority w:val="99"/>
    <w:tblPr>
      <w:tblCellMar>
        <w:top w:w="0" w:type="dxa"/>
        <w:left w:w="108" w:type="dxa"/>
        <w:bottom w:w="0" w:type="dxa"/>
        <w:right w:w="108" w:type="dxa"/>
      </w:tblCellMar>
    </w:tblPr>
  </w:style>
  <w:style w:type="character" w:customStyle="1" w:styleId="891">
    <w:name w:val="Hyperlink_file_2209"/>
    <w:basedOn w:val="889"/>
    <w:semiHidden/>
    <w:unhideWhenUsed/>
    <w:qFormat/>
    <w:uiPriority w:val="99"/>
    <w:rPr>
      <w:color w:val="0782C1"/>
      <w:u w:val="single"/>
    </w:rPr>
  </w:style>
  <w:style w:type="character" w:customStyle="1" w:styleId="892">
    <w:name w:val="FollowedHyperlink_file_2209"/>
    <w:basedOn w:val="889"/>
    <w:semiHidden/>
    <w:unhideWhenUsed/>
    <w:qFormat/>
    <w:uiPriority w:val="99"/>
    <w:rPr>
      <w:color w:val="0782C1"/>
      <w:u w:val="single"/>
    </w:rPr>
  </w:style>
  <w:style w:type="character" w:customStyle="1" w:styleId="893">
    <w:name w:val="标题 1 Char_file_2209"/>
    <w:basedOn w:val="889"/>
    <w:link w:val="4"/>
    <w:qFormat/>
    <w:uiPriority w:val="9"/>
    <w:rPr>
      <w:rFonts w:ascii="宋体" w:hAnsi="宋体" w:eastAsia="宋体" w:cs="宋体"/>
      <w:b/>
      <w:bCs/>
      <w:kern w:val="44"/>
      <w:sz w:val="44"/>
      <w:szCs w:val="44"/>
    </w:rPr>
  </w:style>
  <w:style w:type="character" w:customStyle="1" w:styleId="894">
    <w:name w:val="标题 2 Char_file_2209"/>
    <w:basedOn w:val="889"/>
    <w:link w:val="5"/>
    <w:semiHidden/>
    <w:qFormat/>
    <w:uiPriority w:val="9"/>
    <w:rPr>
      <w:rFonts w:asciiTheme="majorHAnsi" w:hAnsiTheme="majorHAnsi" w:eastAsiaTheme="majorEastAsia" w:cstheme="majorBidi"/>
      <w:b/>
      <w:bCs/>
      <w:sz w:val="32"/>
      <w:szCs w:val="32"/>
    </w:rPr>
  </w:style>
  <w:style w:type="character" w:customStyle="1" w:styleId="895">
    <w:name w:val="标题 3 Char_file_2209"/>
    <w:basedOn w:val="889"/>
    <w:link w:val="6"/>
    <w:semiHidden/>
    <w:qFormat/>
    <w:uiPriority w:val="9"/>
    <w:rPr>
      <w:rFonts w:ascii="宋体" w:hAnsi="宋体" w:eastAsia="宋体" w:cs="宋体"/>
      <w:b/>
      <w:bCs/>
      <w:sz w:val="32"/>
      <w:szCs w:val="32"/>
    </w:rPr>
  </w:style>
  <w:style w:type="character" w:customStyle="1" w:styleId="896">
    <w:name w:val="标题 4 Char_file_2209"/>
    <w:basedOn w:val="889"/>
    <w:link w:val="7"/>
    <w:semiHidden/>
    <w:qFormat/>
    <w:uiPriority w:val="9"/>
    <w:rPr>
      <w:rFonts w:asciiTheme="majorHAnsi" w:hAnsiTheme="majorHAnsi" w:eastAsiaTheme="majorEastAsia" w:cstheme="majorBidi"/>
      <w:b/>
      <w:bCs/>
      <w:sz w:val="28"/>
      <w:szCs w:val="28"/>
    </w:rPr>
  </w:style>
  <w:style w:type="character" w:customStyle="1" w:styleId="897">
    <w:name w:val="标题 5 Char_file_2209"/>
    <w:basedOn w:val="889"/>
    <w:link w:val="8"/>
    <w:semiHidden/>
    <w:qFormat/>
    <w:uiPriority w:val="9"/>
    <w:rPr>
      <w:rFonts w:ascii="宋体" w:hAnsi="宋体" w:eastAsia="宋体" w:cs="宋体"/>
      <w:b/>
      <w:bCs/>
      <w:sz w:val="28"/>
      <w:szCs w:val="28"/>
    </w:rPr>
  </w:style>
  <w:style w:type="character" w:customStyle="1" w:styleId="898">
    <w:name w:val="标题 6 Char_file_2209"/>
    <w:basedOn w:val="889"/>
    <w:link w:val="10"/>
    <w:semiHidden/>
    <w:qFormat/>
    <w:uiPriority w:val="9"/>
    <w:rPr>
      <w:rFonts w:asciiTheme="majorHAnsi" w:hAnsiTheme="majorHAnsi" w:eastAsiaTheme="majorEastAsia" w:cstheme="majorBidi"/>
      <w:b/>
      <w:bCs/>
      <w:sz w:val="24"/>
      <w:szCs w:val="24"/>
    </w:rPr>
  </w:style>
  <w:style w:type="paragraph" w:customStyle="1" w:styleId="899">
    <w:name w:val="cke_editable_file_2209"/>
    <w:basedOn w:val="155"/>
    <w:qFormat/>
    <w:uiPriority w:val="0"/>
    <w:rPr>
      <w:rFonts w:ascii="仿宋_GB2312" w:eastAsia="仿宋_GB2312"/>
    </w:rPr>
  </w:style>
  <w:style w:type="paragraph" w:customStyle="1" w:styleId="900">
    <w:name w:val="marker_file_2209"/>
    <w:basedOn w:val="155"/>
    <w:qFormat/>
    <w:uiPriority w:val="0"/>
    <w:pPr>
      <w:shd w:val="clear" w:color="auto" w:fill="FFFF00"/>
    </w:pPr>
  </w:style>
  <w:style w:type="paragraph" w:customStyle="1" w:styleId="901">
    <w:name w:val="Normal (Web)_file_2209"/>
    <w:basedOn w:val="155"/>
    <w:semiHidden/>
    <w:unhideWhenUsed/>
    <w:qFormat/>
    <w:uiPriority w:val="99"/>
  </w:style>
  <w:style w:type="paragraph" w:customStyle="1" w:styleId="902">
    <w:name w:val="heading 2_file_2210"/>
    <w:basedOn w:val="157"/>
    <w:qFormat/>
    <w:uiPriority w:val="9"/>
    <w:pPr>
      <w:outlineLvl w:val="1"/>
    </w:pPr>
    <w:rPr>
      <w:sz w:val="36"/>
      <w:szCs w:val="36"/>
    </w:rPr>
  </w:style>
  <w:style w:type="paragraph" w:customStyle="1" w:styleId="903">
    <w:name w:val="heading 3_file_2210"/>
    <w:basedOn w:val="157"/>
    <w:qFormat/>
    <w:uiPriority w:val="9"/>
    <w:pPr>
      <w:outlineLvl w:val="2"/>
    </w:pPr>
    <w:rPr>
      <w:sz w:val="27"/>
      <w:szCs w:val="27"/>
    </w:rPr>
  </w:style>
  <w:style w:type="paragraph" w:customStyle="1" w:styleId="904">
    <w:name w:val="heading 4_file_2210"/>
    <w:basedOn w:val="157"/>
    <w:qFormat/>
    <w:uiPriority w:val="9"/>
    <w:pPr>
      <w:outlineLvl w:val="3"/>
    </w:pPr>
  </w:style>
  <w:style w:type="paragraph" w:customStyle="1" w:styleId="905">
    <w:name w:val="heading 5_file_2210"/>
    <w:basedOn w:val="157"/>
    <w:qFormat/>
    <w:uiPriority w:val="9"/>
    <w:pPr>
      <w:outlineLvl w:val="4"/>
    </w:pPr>
    <w:rPr>
      <w:sz w:val="20"/>
      <w:szCs w:val="20"/>
    </w:rPr>
  </w:style>
  <w:style w:type="paragraph" w:customStyle="1" w:styleId="906">
    <w:name w:val="heading 6_file_2210"/>
    <w:basedOn w:val="157"/>
    <w:qFormat/>
    <w:uiPriority w:val="9"/>
    <w:pPr>
      <w:outlineLvl w:val="5"/>
    </w:pPr>
    <w:rPr>
      <w:sz w:val="15"/>
      <w:szCs w:val="15"/>
    </w:rPr>
  </w:style>
  <w:style w:type="character" w:customStyle="1" w:styleId="907">
    <w:name w:val="Default Paragraph Font_file_2210"/>
    <w:semiHidden/>
    <w:unhideWhenUsed/>
    <w:qFormat/>
    <w:uiPriority w:val="1"/>
  </w:style>
  <w:style w:type="table" w:customStyle="1" w:styleId="908">
    <w:name w:val="Normal Table_file_2210"/>
    <w:semiHidden/>
    <w:unhideWhenUsed/>
    <w:qFormat/>
    <w:uiPriority w:val="99"/>
    <w:tblPr>
      <w:tblCellMar>
        <w:top w:w="0" w:type="dxa"/>
        <w:left w:w="108" w:type="dxa"/>
        <w:bottom w:w="0" w:type="dxa"/>
        <w:right w:w="108" w:type="dxa"/>
      </w:tblCellMar>
    </w:tblPr>
  </w:style>
  <w:style w:type="character" w:customStyle="1" w:styleId="909">
    <w:name w:val="Hyperlink_file_2210"/>
    <w:basedOn w:val="907"/>
    <w:semiHidden/>
    <w:unhideWhenUsed/>
    <w:qFormat/>
    <w:uiPriority w:val="99"/>
    <w:rPr>
      <w:color w:val="0782C1"/>
      <w:u w:val="single"/>
    </w:rPr>
  </w:style>
  <w:style w:type="character" w:customStyle="1" w:styleId="910">
    <w:name w:val="FollowedHyperlink_file_2210"/>
    <w:basedOn w:val="907"/>
    <w:semiHidden/>
    <w:unhideWhenUsed/>
    <w:qFormat/>
    <w:uiPriority w:val="99"/>
    <w:rPr>
      <w:color w:val="0782C1"/>
      <w:u w:val="single"/>
    </w:rPr>
  </w:style>
  <w:style w:type="character" w:customStyle="1" w:styleId="911">
    <w:name w:val="标题 1 Char_file_2210"/>
    <w:basedOn w:val="907"/>
    <w:link w:val="4"/>
    <w:qFormat/>
    <w:uiPriority w:val="9"/>
    <w:rPr>
      <w:rFonts w:ascii="宋体" w:hAnsi="宋体" w:eastAsia="宋体" w:cs="宋体"/>
      <w:b/>
      <w:bCs/>
      <w:kern w:val="44"/>
      <w:sz w:val="44"/>
      <w:szCs w:val="44"/>
    </w:rPr>
  </w:style>
  <w:style w:type="character" w:customStyle="1" w:styleId="912">
    <w:name w:val="标题 2 Char_file_2210"/>
    <w:basedOn w:val="907"/>
    <w:link w:val="5"/>
    <w:semiHidden/>
    <w:qFormat/>
    <w:uiPriority w:val="9"/>
    <w:rPr>
      <w:rFonts w:asciiTheme="majorHAnsi" w:hAnsiTheme="majorHAnsi" w:eastAsiaTheme="majorEastAsia" w:cstheme="majorBidi"/>
      <w:b/>
      <w:bCs/>
      <w:sz w:val="32"/>
      <w:szCs w:val="32"/>
    </w:rPr>
  </w:style>
  <w:style w:type="character" w:customStyle="1" w:styleId="913">
    <w:name w:val="标题 3 Char_file_2210"/>
    <w:basedOn w:val="907"/>
    <w:link w:val="6"/>
    <w:semiHidden/>
    <w:qFormat/>
    <w:uiPriority w:val="9"/>
    <w:rPr>
      <w:rFonts w:ascii="宋体" w:hAnsi="宋体" w:eastAsia="宋体" w:cs="宋体"/>
      <w:b/>
      <w:bCs/>
      <w:sz w:val="32"/>
      <w:szCs w:val="32"/>
    </w:rPr>
  </w:style>
  <w:style w:type="character" w:customStyle="1" w:styleId="914">
    <w:name w:val="标题 4 Char_file_2210"/>
    <w:basedOn w:val="907"/>
    <w:link w:val="7"/>
    <w:semiHidden/>
    <w:qFormat/>
    <w:uiPriority w:val="9"/>
    <w:rPr>
      <w:rFonts w:asciiTheme="majorHAnsi" w:hAnsiTheme="majorHAnsi" w:eastAsiaTheme="majorEastAsia" w:cstheme="majorBidi"/>
      <w:b/>
      <w:bCs/>
      <w:sz w:val="28"/>
      <w:szCs w:val="28"/>
    </w:rPr>
  </w:style>
  <w:style w:type="character" w:customStyle="1" w:styleId="915">
    <w:name w:val="标题 5 Char_file_2210"/>
    <w:basedOn w:val="907"/>
    <w:link w:val="8"/>
    <w:semiHidden/>
    <w:qFormat/>
    <w:uiPriority w:val="9"/>
    <w:rPr>
      <w:rFonts w:ascii="宋体" w:hAnsi="宋体" w:eastAsia="宋体" w:cs="宋体"/>
      <w:b/>
      <w:bCs/>
      <w:sz w:val="28"/>
      <w:szCs w:val="28"/>
    </w:rPr>
  </w:style>
  <w:style w:type="character" w:customStyle="1" w:styleId="916">
    <w:name w:val="标题 6 Char_file_2210"/>
    <w:basedOn w:val="907"/>
    <w:link w:val="10"/>
    <w:semiHidden/>
    <w:qFormat/>
    <w:uiPriority w:val="9"/>
    <w:rPr>
      <w:rFonts w:asciiTheme="majorHAnsi" w:hAnsiTheme="majorHAnsi" w:eastAsiaTheme="majorEastAsia" w:cstheme="majorBidi"/>
      <w:b/>
      <w:bCs/>
      <w:sz w:val="24"/>
      <w:szCs w:val="24"/>
    </w:rPr>
  </w:style>
  <w:style w:type="paragraph" w:customStyle="1" w:styleId="917">
    <w:name w:val="cke_editable_file_2210"/>
    <w:basedOn w:val="157"/>
    <w:qFormat/>
    <w:uiPriority w:val="0"/>
    <w:rPr>
      <w:rFonts w:ascii="仿宋_GB2312" w:eastAsia="仿宋_GB2312"/>
    </w:rPr>
  </w:style>
  <w:style w:type="paragraph" w:customStyle="1" w:styleId="918">
    <w:name w:val="marker_file_2210"/>
    <w:basedOn w:val="157"/>
    <w:qFormat/>
    <w:uiPriority w:val="0"/>
    <w:pPr>
      <w:shd w:val="clear" w:color="auto" w:fill="FFFF00"/>
    </w:pPr>
  </w:style>
  <w:style w:type="paragraph" w:customStyle="1" w:styleId="919">
    <w:name w:val="Normal (Web)_file_2210"/>
    <w:basedOn w:val="157"/>
    <w:semiHidden/>
    <w:unhideWhenUsed/>
    <w:qFormat/>
    <w:uiPriority w:val="99"/>
  </w:style>
  <w:style w:type="paragraph" w:customStyle="1" w:styleId="920">
    <w:name w:val="Normal (Web)_file_247_file_257"/>
    <w:basedOn w:val="921"/>
    <w:semiHidden/>
    <w:unhideWhenUsed/>
    <w:qFormat/>
    <w:uiPriority w:val="99"/>
  </w:style>
  <w:style w:type="paragraph" w:customStyle="1" w:styleId="921">
    <w:name w:val="Normal_file_247_file_25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922">
    <w:name w:val="Strong_file_444"/>
    <w:basedOn w:val="923"/>
    <w:qFormat/>
    <w:uiPriority w:val="22"/>
    <w:rPr>
      <w:b/>
      <w:bCs/>
    </w:rPr>
  </w:style>
  <w:style w:type="character" w:customStyle="1" w:styleId="923">
    <w:name w:val="Default Paragraph Font_file_444"/>
    <w:semiHidden/>
    <w:unhideWhenUsed/>
    <w:qFormat/>
    <w:uiPriority w:val="1"/>
  </w:style>
  <w:style w:type="paragraph" w:customStyle="1" w:styleId="924">
    <w:name w:val="Normal (Web)_file_126"/>
    <w:basedOn w:val="925"/>
    <w:unhideWhenUsed/>
    <w:qFormat/>
    <w:uiPriority w:val="99"/>
  </w:style>
  <w:style w:type="paragraph" w:customStyle="1" w:styleId="925">
    <w:name w:val="Normal_file_12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926">
    <w:name w:val="Strong_file_126"/>
    <w:basedOn w:val="927"/>
    <w:qFormat/>
    <w:uiPriority w:val="22"/>
    <w:rPr>
      <w:b/>
      <w:bCs/>
    </w:rPr>
  </w:style>
  <w:style w:type="character" w:customStyle="1" w:styleId="927">
    <w:name w:val="Default Paragraph Font_file_126"/>
    <w:unhideWhenUsed/>
    <w:qFormat/>
    <w:uiPriority w:val="1"/>
  </w:style>
  <w:style w:type="paragraph" w:customStyle="1" w:styleId="928">
    <w:name w:val="Normal (Web)_file_2081"/>
    <w:basedOn w:val="929"/>
    <w:semiHidden/>
    <w:unhideWhenUsed/>
    <w:qFormat/>
    <w:uiPriority w:val="99"/>
  </w:style>
  <w:style w:type="paragraph" w:customStyle="1" w:styleId="929">
    <w:name w:val="Normal_file_20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30">
    <w:name w:val="Normal (Web)_file_444"/>
    <w:basedOn w:val="931"/>
    <w:semiHidden/>
    <w:unhideWhenUsed/>
    <w:qFormat/>
    <w:uiPriority w:val="99"/>
  </w:style>
  <w:style w:type="paragraph" w:customStyle="1" w:styleId="931">
    <w:name w:val="Normal_file_44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932">
    <w:name w:val="ca-21_file_337"/>
    <w:basedOn w:val="933"/>
    <w:qFormat/>
    <w:uiPriority w:val="0"/>
    <w:rPr>
      <w:rFonts w:hint="eastAsia" w:ascii="宋体" w:hAnsi="宋体" w:eastAsia="宋体"/>
      <w:sz w:val="21"/>
      <w:szCs w:val="21"/>
    </w:rPr>
  </w:style>
  <w:style w:type="character" w:customStyle="1" w:styleId="933">
    <w:name w:val="Default Paragraph Font_file_337"/>
    <w:semiHidden/>
    <w:qFormat/>
    <w:uiPriority w:val="0"/>
  </w:style>
  <w:style w:type="character" w:customStyle="1" w:styleId="934">
    <w:name w:val="14x_file_274"/>
    <w:basedOn w:val="935"/>
    <w:qFormat/>
    <w:uiPriority w:val="0"/>
  </w:style>
  <w:style w:type="character" w:customStyle="1" w:styleId="935">
    <w:name w:val="Default Paragraph Font_file_274"/>
    <w:semiHidden/>
    <w:qFormat/>
    <w:uiPriority w:val="0"/>
  </w:style>
  <w:style w:type="character" w:customStyle="1" w:styleId="936">
    <w:name w:val="ca-41_file_131_file_150_file_1072"/>
    <w:qFormat/>
    <w:uiPriority w:val="0"/>
    <w:rPr>
      <w:rFonts w:hint="eastAsia" w:ascii="宋体" w:hAnsi="宋体" w:eastAsia="宋体"/>
      <w:color w:val="FF0000"/>
      <w:sz w:val="21"/>
      <w:szCs w:val="21"/>
    </w:rPr>
  </w:style>
  <w:style w:type="paragraph" w:customStyle="1" w:styleId="937">
    <w:name w:val="Normal (Web)_file_2420"/>
    <w:basedOn w:val="938"/>
    <w:semiHidden/>
    <w:unhideWhenUsed/>
    <w:qFormat/>
    <w:uiPriority w:val="99"/>
  </w:style>
  <w:style w:type="paragraph" w:customStyle="1" w:styleId="938">
    <w:name w:val="Normal_file_2420"/>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87</Pages>
  <Words>86</Words>
  <Characters>94</Characters>
  <Lines>810</Lines>
  <Paragraphs>763</Paragraphs>
  <TotalTime>13</TotalTime>
  <ScaleCrop>false</ScaleCrop>
  <LinksUpToDate>false</LinksUpToDate>
  <CharactersWithSpaces>127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2026-01-07T02:56:00Z</dcterms:created>
  <dc:creator>柳州市政府集中采购中心</dc:creator>
  <cp:lastModifiedBy>李群</cp:lastModifiedBy>
  <cp:lastPrinted>2018-06-13T03:11:00Z</cp:lastPrinted>
  <dcterms:modified xsi:type="dcterms:W3CDTF">2026-04-09T09:51:50Z</dcterms:modified>
  <dc:title>询价通知书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3A4A2A5B920344AEA2E3FED3A813A4AA_13</vt:lpwstr>
  </property>
  <property fmtid="{D5CDD505-2E9C-101B-9397-08002B2CF9AE}" pid="4" name="KSOTemplateDocerSaveRecord">
    <vt:lpwstr>eyJoZGlkIjoiN2QzNTlhNzVkYmM4NGIxYzU1MDkwOWY0OTQyZjMyOWIiLCJ1c2VySWQiOiIzODgwMjgyNDgifQ==</vt:lpwstr>
  </property>
</Properties>
</file>