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78B16">
      <w:pPr>
        <w:spacing w:line="360" w:lineRule="auto"/>
        <w:rPr>
          <w:rFonts w:hint="eastAsia" w:eastAsia="仿宋_GB2312" w:asciiTheme="minorHAnsi" w:hAnsiTheme="minorHAnsi"/>
          <w:sz w:val="44"/>
          <w:szCs w:val="44"/>
          <w:lang w:val="en-GB"/>
        </w:rPr>
      </w:pPr>
    </w:p>
    <w:p w14:paraId="4CA9F8F6">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311E8294">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16E6E823">
      <w:pPr>
        <w:spacing w:line="800" w:lineRule="exact"/>
        <w:jc w:val="center"/>
        <w:rPr>
          <w:rFonts w:hint="eastAsia" w:ascii="华文中宋" w:hAnsi="华文中宋" w:eastAsia="华文中宋"/>
          <w:b/>
          <w:spacing w:val="200"/>
          <w:sz w:val="84"/>
          <w:szCs w:val="84"/>
        </w:rPr>
      </w:pPr>
    </w:p>
    <w:p w14:paraId="2AC1FF78">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AFCF9B7">
      <w:pPr>
        <w:spacing w:line="600" w:lineRule="exact"/>
        <w:jc w:val="center"/>
        <w:rPr>
          <w:b/>
          <w:sz w:val="44"/>
          <w:szCs w:val="44"/>
        </w:rPr>
      </w:pPr>
    </w:p>
    <w:p w14:paraId="0C67F19B">
      <w:pPr>
        <w:spacing w:line="600" w:lineRule="exact"/>
        <w:rPr>
          <w:b/>
          <w:sz w:val="44"/>
          <w:szCs w:val="44"/>
        </w:rPr>
      </w:pPr>
    </w:p>
    <w:p w14:paraId="0491C72E">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2026-2028年柳州市强制隔离戒毒所、第一拘留所物业管理服务采购</w:t>
      </w:r>
    </w:p>
    <w:p w14:paraId="4E970381">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LZZC2026-G3-990080-LZSZ</w:t>
      </w:r>
    </w:p>
    <w:p w14:paraId="10D68C96">
      <w:pPr>
        <w:spacing w:line="800" w:lineRule="exact"/>
        <w:rPr>
          <w:rFonts w:hint="eastAsia" w:ascii="楷体" w:hAnsi="楷体" w:eastAsia="楷体"/>
          <w:b/>
          <w:sz w:val="44"/>
          <w:szCs w:val="44"/>
        </w:rPr>
      </w:pPr>
    </w:p>
    <w:p w14:paraId="6A4D22A4">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柳州市公安局</w:t>
      </w:r>
    </w:p>
    <w:p w14:paraId="01ECA302">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6ACAAE2E">
      <w:pPr>
        <w:spacing w:line="600" w:lineRule="exact"/>
        <w:jc w:val="center"/>
        <w:rPr>
          <w:rFonts w:hint="eastAsia" w:ascii="楷体" w:hAnsi="楷体" w:eastAsia="楷体"/>
          <w:b/>
          <w:sz w:val="44"/>
          <w:szCs w:val="44"/>
        </w:rPr>
      </w:pPr>
    </w:p>
    <w:p w14:paraId="78363592">
      <w:pPr>
        <w:spacing w:line="600" w:lineRule="exact"/>
        <w:jc w:val="center"/>
        <w:rPr>
          <w:rFonts w:hint="eastAsia" w:ascii="楷体" w:hAnsi="楷体" w:eastAsia="楷体"/>
          <w:b/>
          <w:sz w:val="44"/>
          <w:szCs w:val="44"/>
        </w:rPr>
      </w:pPr>
      <w:r>
        <w:rPr>
          <w:rFonts w:ascii="楷体" w:hAnsi="楷体" w:eastAsia="楷体"/>
          <w:b/>
          <w:sz w:val="44"/>
          <w:szCs w:val="44"/>
        </w:rPr>
        <w:t>2026年</w:t>
      </w:r>
      <w:r>
        <w:rPr>
          <w:rFonts w:hint="eastAsia" w:ascii="楷体" w:hAnsi="楷体" w:eastAsia="楷体"/>
          <w:b/>
          <w:sz w:val="44"/>
          <w:szCs w:val="44"/>
          <w:lang w:val="en-US" w:eastAsia="zh-CN"/>
        </w:rPr>
        <w:t>4</w:t>
      </w:r>
      <w:r>
        <w:rPr>
          <w:rFonts w:ascii="楷体" w:hAnsi="楷体" w:eastAsia="楷体"/>
          <w:b/>
          <w:sz w:val="44"/>
          <w:szCs w:val="44"/>
        </w:rPr>
        <w:t>月</w:t>
      </w:r>
      <w:r>
        <w:rPr>
          <w:rFonts w:hint="eastAsia" w:ascii="楷体" w:hAnsi="楷体" w:eastAsia="楷体"/>
          <w:b/>
          <w:sz w:val="44"/>
          <w:szCs w:val="44"/>
          <w:lang w:val="en-US" w:eastAsia="zh-CN"/>
        </w:rPr>
        <w:t>7</w:t>
      </w:r>
      <w:r>
        <w:rPr>
          <w:rFonts w:ascii="楷体" w:hAnsi="楷体" w:eastAsia="楷体"/>
          <w:b/>
          <w:sz w:val="44"/>
          <w:szCs w:val="44"/>
        </w:rPr>
        <w:t>日</w:t>
      </w:r>
    </w:p>
    <w:p w14:paraId="4FA981DA">
      <w:pPr>
        <w:widowControl/>
        <w:jc w:val="left"/>
        <w:rPr>
          <w:rFonts w:hint="eastAsia" w:ascii="楷体" w:hAnsi="楷体" w:eastAsia="楷体"/>
          <w:b/>
          <w:sz w:val="44"/>
          <w:szCs w:val="44"/>
        </w:rPr>
      </w:pPr>
    </w:p>
    <w:p w14:paraId="32F0FBF3">
      <w:pPr>
        <w:spacing w:line="600" w:lineRule="exact"/>
        <w:jc w:val="center"/>
        <w:rPr>
          <w:rFonts w:hint="eastAsia" w:ascii="楷体" w:hAnsi="楷体" w:eastAsia="楷体"/>
          <w:b/>
          <w:sz w:val="44"/>
          <w:szCs w:val="44"/>
        </w:rPr>
      </w:pPr>
    </w:p>
    <w:p w14:paraId="45F729CB">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3BBEEF44">
      <w:pPr>
        <w:spacing w:line="360" w:lineRule="auto"/>
        <w:jc w:val="center"/>
        <w:rPr>
          <w:b/>
          <w:sz w:val="52"/>
          <w:szCs w:val="52"/>
        </w:rPr>
      </w:pPr>
    </w:p>
    <w:p w14:paraId="684BF7C9">
      <w:pPr>
        <w:spacing w:line="360" w:lineRule="auto"/>
        <w:jc w:val="center"/>
        <w:rPr>
          <w:b/>
          <w:sz w:val="52"/>
          <w:szCs w:val="52"/>
        </w:rPr>
      </w:pPr>
      <w:r>
        <w:rPr>
          <w:rFonts w:hint="eastAsia"/>
          <w:b/>
          <w:sz w:val="52"/>
          <w:szCs w:val="52"/>
        </w:rPr>
        <w:t>目  录</w:t>
      </w:r>
    </w:p>
    <w:p w14:paraId="6DB5CDF4">
      <w:pPr>
        <w:spacing w:line="360" w:lineRule="auto"/>
        <w:jc w:val="center"/>
        <w:rPr>
          <w:b/>
          <w:sz w:val="52"/>
          <w:szCs w:val="52"/>
        </w:rPr>
      </w:pPr>
    </w:p>
    <w:p w14:paraId="3A70A403">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2E2B76D">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BE936E0">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933F02F">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15EA45C">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E13B888">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F7CF6EE">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18D9AC72"/>
    <w:p w14:paraId="1AE34804"/>
    <w:p w14:paraId="0AFF63F0"/>
    <w:p w14:paraId="0392C146"/>
    <w:p w14:paraId="7395F677"/>
    <w:p w14:paraId="50B7A211"/>
    <w:p w14:paraId="2FE505A9"/>
    <w:p w14:paraId="122474C1"/>
    <w:p w14:paraId="0FAFE9F6"/>
    <w:p w14:paraId="3AA339C0"/>
    <w:p w14:paraId="0B627682"/>
    <w:p w14:paraId="3D3F0E41">
      <w:pPr>
        <w:widowControl/>
        <w:jc w:val="left"/>
      </w:pPr>
    </w:p>
    <w:p w14:paraId="2DE43903"/>
    <w:p w14:paraId="3DC4A283"/>
    <w:p w14:paraId="62DD55E9">
      <w:pPr>
        <w:sectPr>
          <w:headerReference r:id="rId5" w:type="default"/>
          <w:footerReference r:id="rId6" w:type="default"/>
          <w:pgSz w:w="11906" w:h="16838"/>
          <w:pgMar w:top="1440" w:right="1440" w:bottom="1440" w:left="1440" w:header="851" w:footer="992" w:gutter="0"/>
          <w:cols w:space="720" w:num="1"/>
          <w:docGrid w:linePitch="312" w:charSpace="0"/>
        </w:sectPr>
      </w:pPr>
    </w:p>
    <w:p w14:paraId="2B53F03E">
      <w:pPr>
        <w:rPr>
          <w:lang w:val="en-GB"/>
        </w:rPr>
      </w:pPr>
    </w:p>
    <w:p w14:paraId="678328F5">
      <w:pPr>
        <w:pStyle w:val="4"/>
        <w:spacing w:line="276" w:lineRule="auto"/>
        <w:jc w:val="center"/>
        <w:rPr>
          <w:sz w:val="32"/>
          <w:szCs w:val="32"/>
        </w:rPr>
      </w:pPr>
      <w:bookmarkStart w:id="0" w:name="_Toc29306"/>
      <w:r>
        <w:rPr>
          <w:rFonts w:hint="eastAsia"/>
          <w:sz w:val="32"/>
          <w:szCs w:val="32"/>
        </w:rPr>
        <w:t>第一章 公开招标公告</w:t>
      </w:r>
      <w:bookmarkEnd w:id="0"/>
    </w:p>
    <w:p w14:paraId="458D079D">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15EFC4C9">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2026-2028年柳州市强制隔离戒毒所、第一拘留所物业管理服务采购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2026年</w:t>
      </w:r>
      <w:r>
        <w:rPr>
          <w:rFonts w:hint="eastAsia" w:ascii="仿宋_GB2312" w:eastAsia="仿宋_GB2312"/>
          <w:sz w:val="28"/>
          <w:szCs w:val="28"/>
          <w:lang w:val="en-US" w:eastAsia="zh-CN"/>
        </w:rPr>
        <w:t>4</w:t>
      </w:r>
      <w:r>
        <w:rPr>
          <w:rFonts w:ascii="仿宋_GB2312" w:eastAsia="仿宋_GB2312"/>
          <w:sz w:val="28"/>
          <w:szCs w:val="28"/>
        </w:rPr>
        <w:t>月</w:t>
      </w:r>
      <w:r>
        <w:rPr>
          <w:rFonts w:hint="eastAsia" w:ascii="仿宋_GB2312" w:eastAsia="仿宋_GB2312"/>
          <w:sz w:val="28"/>
          <w:szCs w:val="28"/>
          <w:lang w:val="en-US" w:eastAsia="zh-CN"/>
        </w:rPr>
        <w:t>28</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570C4EF5">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522C9220">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LZZC2026-G3-990080-LZSZ</w:t>
      </w:r>
    </w:p>
    <w:p w14:paraId="5AF6B7F3">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2026-2028年柳州市强制隔离戒毒所、第一拘留所物业管理服务采购</w:t>
      </w:r>
    </w:p>
    <w:p w14:paraId="54F5EDD7">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3467977.41</w:t>
      </w:r>
    </w:p>
    <w:p w14:paraId="5345FEB3">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2C533504">
      <w:pPr>
        <w:spacing w:line="400" w:lineRule="exact"/>
        <w:ind w:right="-21" w:rightChars="-10"/>
        <w:rPr>
          <w:rFonts w:ascii="仿宋_GB2312" w:eastAsia="仿宋_GB2312"/>
          <w:b/>
          <w:sz w:val="28"/>
          <w:szCs w:val="28"/>
        </w:rPr>
      </w:pPr>
      <w:r>
        <w:rPr>
          <w:rFonts w:ascii="仿宋" w:hAnsi="仿宋" w:eastAsia="仿宋"/>
          <w:bCs/>
          <w:sz w:val="24"/>
        </w:rPr>
        <w:t>标项名称：2026-2028年柳州市强制隔离戒毒所、第一拘留所物业管理服务采购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预算金额（元）：3467977.41
</w:t>
      </w:r>
      <w:r>
        <w:rPr>
          <w:rFonts w:ascii="仿宋" w:hAnsi="仿宋" w:eastAsia="仿宋"/>
          <w:bCs/>
          <w:sz w:val="24"/>
        </w:rPr>
        <w:cr/>
      </w:r>
      <w:r>
        <w:rPr>
          <w:rFonts w:ascii="仿宋" w:hAnsi="仿宋" w:eastAsia="仿宋"/>
          <w:bCs/>
          <w:sz w:val="24"/>
        </w:rPr>
        <w:t>简要规格描述或项目基本概况介绍、用途：2026-2028年柳州市强制隔离戒毒所、第一拘留所物业管理服务采购（具体内容详见招标文件第二章《采购需求》）
</w:t>
      </w:r>
      <w:r>
        <w:rPr>
          <w:rFonts w:ascii="仿宋" w:hAnsi="仿宋" w:eastAsia="仿宋"/>
          <w:bCs/>
          <w:sz w:val="24"/>
        </w:rPr>
        <w:cr/>
      </w:r>
      <w:r>
        <w:rPr>
          <w:rFonts w:ascii="仿宋" w:hAnsi="仿宋" w:eastAsia="仿宋"/>
          <w:bCs/>
          <w:sz w:val="24"/>
        </w:rPr>
        <w:t>最高限价（如有）：3467977.41
</w:t>
      </w:r>
      <w:r>
        <w:rPr>
          <w:rFonts w:ascii="仿宋" w:hAnsi="仿宋" w:eastAsia="仿宋"/>
          <w:bCs/>
          <w:sz w:val="24"/>
        </w:rPr>
        <w:cr/>
      </w:r>
      <w:r>
        <w:rPr>
          <w:rFonts w:ascii="仿宋" w:hAnsi="仿宋" w:eastAsia="仿宋"/>
          <w:bCs/>
          <w:sz w:val="24"/>
        </w:rPr>
        <w:t>合同履约期限：自提供服务之日起</w:t>
      </w:r>
      <w:r>
        <w:rPr>
          <w:rFonts w:hint="eastAsia" w:ascii="仿宋" w:hAnsi="仿宋" w:eastAsia="仿宋"/>
          <w:bCs/>
          <w:sz w:val="24"/>
          <w:lang w:val="en-US" w:eastAsia="zh-CN"/>
        </w:rPr>
        <w:t>2</w:t>
      </w:r>
      <w:r>
        <w:rPr>
          <w:rFonts w:ascii="仿宋" w:hAnsi="仿宋" w:eastAsia="仿宋"/>
          <w:bCs/>
          <w:sz w:val="24"/>
        </w:rPr>
        <w:t>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14:paraId="7C5DE6F0">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2AF6FACF">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16F7F1A2">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本项目属于专门面向小微企业采购的项目，监狱企业、残疾人福利单位视同小型、微型企业；小型、微型企业须符合本项目采购标的所属行业对应的小微企业划分标准；</w:t>
      </w:r>
    </w:p>
    <w:p w14:paraId="7112C782">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2513F834">
      <w:pPr>
        <w:pStyle w:val="5"/>
        <w:spacing w:line="400" w:lineRule="exact"/>
        <w:ind w:right="-21" w:rightChars="-10"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14:paraId="7AAC8F32">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4</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7</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4</w:t>
      </w:r>
      <w:r>
        <w:rPr>
          <w:rFonts w:ascii="仿宋_GB2312" w:hAnsi="Calibri" w:eastAsia="仿宋_GB2312"/>
          <w:sz w:val="28"/>
          <w:szCs w:val="28"/>
        </w:rPr>
        <w:t>月</w:t>
      </w:r>
      <w:r>
        <w:rPr>
          <w:rFonts w:hint="eastAsia" w:ascii="仿宋_GB2312" w:hAnsi="Calibri" w:eastAsia="仿宋_GB2312"/>
          <w:sz w:val="28"/>
          <w:szCs w:val="28"/>
          <w:lang w:val="en-US" w:eastAsia="zh-CN"/>
        </w:rPr>
        <w:t>22</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38AB9024">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0343F8F">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0586D5AF">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bookmarkStart w:id="94" w:name="_GoBack"/>
      <w:bookmarkEnd w:id="94"/>
    </w:p>
    <w:p w14:paraId="16EF381E">
      <w:pPr>
        <w:pStyle w:val="5"/>
        <w:spacing w:line="400" w:lineRule="exact"/>
        <w:ind w:right="-21" w:rightChars="-10" w:firstLine="562" w:firstLineChars="200"/>
        <w:jc w:val="both"/>
        <w:rPr>
          <w:rFonts w:hint="eastAsia" w:ascii="黑体" w:hAnsi="黑体" w:eastAsia="黑体" w:cs="黑体"/>
          <w:bCs/>
          <w:sz w:val="28"/>
          <w:szCs w:val="28"/>
        </w:rPr>
      </w:pPr>
      <w:bookmarkStart w:id="7" w:name="_Toc28359082"/>
      <w:bookmarkStart w:id="8" w:name="_Toc35393624"/>
      <w:bookmarkStart w:id="9" w:name="_Toc28359005"/>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14:paraId="75012623">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4</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28</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02AB878D">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0EA1BCA8">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2026年</w:t>
      </w:r>
      <w:r>
        <w:rPr>
          <w:rFonts w:hint="eastAsia" w:ascii="仿宋_GB2312" w:eastAsia="仿宋_GB2312"/>
          <w:bCs/>
          <w:sz w:val="28"/>
          <w:szCs w:val="28"/>
          <w:lang w:val="en-US" w:eastAsia="zh-CN"/>
        </w:rPr>
        <w:t>4</w:t>
      </w:r>
      <w:r>
        <w:rPr>
          <w:rFonts w:ascii="仿宋_GB2312" w:eastAsia="仿宋_GB2312"/>
          <w:bCs/>
          <w:sz w:val="28"/>
          <w:szCs w:val="28"/>
        </w:rPr>
        <w:t>月</w:t>
      </w:r>
      <w:r>
        <w:rPr>
          <w:rFonts w:hint="eastAsia" w:ascii="仿宋_GB2312" w:eastAsia="仿宋_GB2312"/>
          <w:bCs/>
          <w:sz w:val="28"/>
          <w:szCs w:val="28"/>
          <w:lang w:val="en-US" w:eastAsia="zh-CN"/>
        </w:rPr>
        <w:t>28</w:t>
      </w:r>
      <w:r>
        <w:rPr>
          <w:rFonts w:ascii="仿宋_GB2312" w:eastAsia="仿宋_GB2312"/>
          <w:bCs/>
          <w:sz w:val="28"/>
          <w:szCs w:val="28"/>
        </w:rPr>
        <w:t>日 09:20</w:t>
      </w:r>
    </w:p>
    <w:p w14:paraId="169566F5">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1FCA36B9">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794"/>
      <w:bookmarkStart w:id="12" w:name="_Toc35393625"/>
      <w:bookmarkStart w:id="13" w:name="_Toc28359007"/>
      <w:bookmarkStart w:id="14" w:name="_Toc28359084"/>
      <w:r>
        <w:rPr>
          <w:rFonts w:hint="eastAsia" w:ascii="黑体" w:hAnsi="黑体" w:eastAsia="黑体" w:cs="黑体"/>
          <w:bCs/>
          <w:sz w:val="28"/>
          <w:szCs w:val="28"/>
        </w:rPr>
        <w:t>五、公告期限</w:t>
      </w:r>
      <w:bookmarkEnd w:id="11"/>
      <w:bookmarkEnd w:id="12"/>
      <w:bookmarkEnd w:id="13"/>
      <w:bookmarkEnd w:id="14"/>
    </w:p>
    <w:p w14:paraId="744A0452">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48D82F65">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六、其他补充事宜</w:t>
      </w:r>
      <w:bookmarkEnd w:id="15"/>
      <w:bookmarkEnd w:id="16"/>
    </w:p>
    <w:p w14:paraId="7A711EA6">
      <w:pPr>
        <w:pStyle w:val="77"/>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14:paraId="0BA05B8C">
      <w:pPr>
        <w:pStyle w:val="7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390DC0D7">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5BFFC450">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14:paraId="7E2FBD03">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4AEC71CF">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68AF888C">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32EE317A">
      <w:pPr>
        <w:pStyle w:val="7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5AD4C4FB">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79E4742">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0F301E31">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74BA71D3">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68D3272C">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6298B9EF">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2711684D">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0B7FB88D">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1DFE3ECF">
      <w:pPr>
        <w:pStyle w:val="5"/>
        <w:spacing w:line="400" w:lineRule="exact"/>
        <w:ind w:right="-21" w:rightChars="-10" w:firstLine="562" w:firstLineChars="200"/>
        <w:jc w:val="both"/>
        <w:rPr>
          <w:rFonts w:hint="eastAsia" w:ascii="黑体" w:hAnsi="黑体" w:eastAsia="黑体" w:cs="黑体"/>
          <w:b w:val="0"/>
          <w:sz w:val="28"/>
          <w:szCs w:val="28"/>
        </w:rPr>
      </w:pPr>
      <w:bookmarkStart w:id="17" w:name="_Toc35393627"/>
      <w:bookmarkStart w:id="18" w:name="_Toc28359008"/>
      <w:bookmarkStart w:id="19" w:name="_Toc28359085"/>
      <w:bookmarkStart w:id="20" w:name="_Toc35393796"/>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14:paraId="7EBC61D8">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5D96BE74">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柳州市公安局</w:t>
      </w:r>
    </w:p>
    <w:p w14:paraId="75BF6CC9">
      <w:pPr>
        <w:spacing w:line="400" w:lineRule="exact"/>
        <w:ind w:right="-21" w:rightChars="-10" w:firstLine="555"/>
        <w:rPr>
          <w:rFonts w:ascii="仿宋_GB2312" w:eastAsia="仿宋_GB2312"/>
          <w:color w:val="FF0000"/>
          <w:sz w:val="28"/>
          <w:szCs w:val="28"/>
          <w:u w:val="none"/>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hint="eastAsia" w:ascii="仿宋_GB2312" w:eastAsia="仿宋_GB2312"/>
          <w:sz w:val="28"/>
          <w:szCs w:val="28"/>
          <w:u w:val="none"/>
        </w:rPr>
        <w:t>柳州市城中区学院路6号</w:t>
      </w:r>
    </w:p>
    <w:p w14:paraId="38206E29">
      <w:pPr>
        <w:spacing w:line="400" w:lineRule="exact"/>
        <w:ind w:right="-21" w:rightChars="-10"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eastAsia="zh-CN"/>
        </w:rPr>
        <w:t>杨华艳</w:t>
      </w:r>
    </w:p>
    <w:p w14:paraId="0E5B4EC7">
      <w:pPr>
        <w:spacing w:line="400" w:lineRule="exact"/>
        <w:ind w:right="-21" w:rightChars="-10"/>
        <w:rPr>
          <w:rFonts w:hint="default" w:ascii="仿宋_GB2312" w:eastAsia="仿宋_GB2312"/>
          <w:sz w:val="28"/>
          <w:szCs w:val="28"/>
          <w:lang w:val="en-US" w:eastAsia="zh-CN"/>
        </w:rPr>
      </w:pPr>
      <w:r>
        <w:rPr>
          <w:rFonts w:hint="eastAsia" w:ascii="仿宋_GB2312" w:eastAsia="仿宋_GB2312"/>
          <w:sz w:val="28"/>
          <w:szCs w:val="28"/>
        </w:rPr>
        <w:t xml:space="preserve">    项目联系方式：</w:t>
      </w:r>
      <w:r>
        <w:rPr>
          <w:rFonts w:hint="eastAsia" w:ascii="仿宋_GB2312" w:eastAsia="仿宋_GB2312"/>
          <w:sz w:val="28"/>
          <w:szCs w:val="28"/>
          <w:lang w:val="en-US" w:eastAsia="zh-CN"/>
        </w:rPr>
        <w:t>0772-3892958</w:t>
      </w:r>
    </w:p>
    <w:p w14:paraId="70807A78">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3E607DD2">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0A1B0C37">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5B46ED8F">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黄慧</w:t>
      </w:r>
    </w:p>
    <w:p w14:paraId="43A0E099">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0772-2992106</w:t>
      </w:r>
      <w:bookmarkEnd w:id="21"/>
    </w:p>
    <w:p w14:paraId="3A58E31A">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7A5F0423">
      <w:pPr>
        <w:pStyle w:val="4"/>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14:paraId="3117B24A">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14:paraId="39332E6D">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标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4C07400B">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24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46"/>
        <w:gridCol w:w="7680"/>
        <w:gridCol w:w="581"/>
      </w:tblGrid>
      <w:tr w14:paraId="191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4" w:type="dxa"/>
            <w:gridSpan w:val="4"/>
            <w:tcBorders>
              <w:top w:val="single" w:color="auto" w:sz="4" w:space="0"/>
              <w:left w:val="single" w:color="auto" w:sz="4" w:space="0"/>
              <w:bottom w:val="single" w:color="auto" w:sz="4" w:space="0"/>
              <w:right w:val="single" w:color="auto" w:sz="4" w:space="0"/>
            </w:tcBorders>
            <w:vAlign w:val="center"/>
          </w:tcPr>
          <w:p w14:paraId="2C284473">
            <w:pPr>
              <w:keepNext w:val="0"/>
              <w:keepLines w:val="0"/>
              <w:pageBreakBefore w:val="0"/>
              <w:wordWrap/>
              <w:overflowPunct/>
              <w:topLinePunct w:val="0"/>
              <w:bidi w:val="0"/>
              <w:spacing w:line="400" w:lineRule="exact"/>
              <w:rPr>
                <w:rFonts w:hint="eastAsia" w:ascii="仿宋_GB2312" w:hAnsi="仿宋_GB2312" w:eastAsia="仿宋_GB2312" w:cs="仿宋_GB2312"/>
                <w:b/>
                <w:kern w:val="0"/>
                <w:sz w:val="24"/>
                <w:szCs w:val="24"/>
              </w:rPr>
            </w:pPr>
            <w:r>
              <w:rPr>
                <w:rFonts w:hint="eastAsia" w:ascii="仿宋_GB2312" w:hAnsi="仿宋_GB2312" w:eastAsia="仿宋_GB2312" w:cs="仿宋_GB2312"/>
                <w:b/>
                <w:bCs/>
                <w:sz w:val="24"/>
                <w:szCs w:val="24"/>
              </w:rPr>
              <w:t>★</w:t>
            </w:r>
            <w:r>
              <w:rPr>
                <w:rFonts w:hint="eastAsia" w:ascii="仿宋_GB2312" w:hAnsi="仿宋_GB2312" w:eastAsia="仿宋_GB2312" w:cs="仿宋_GB2312"/>
                <w:b/>
                <w:kern w:val="0"/>
                <w:sz w:val="24"/>
                <w:szCs w:val="24"/>
              </w:rPr>
              <w:t>一、项目要求及服务需求</w:t>
            </w:r>
          </w:p>
        </w:tc>
      </w:tr>
      <w:tr w14:paraId="074E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57" w:type="dxa"/>
            <w:tcBorders>
              <w:top w:val="single" w:color="auto" w:sz="4" w:space="0"/>
              <w:left w:val="single" w:color="auto" w:sz="4" w:space="0"/>
              <w:bottom w:val="single" w:color="auto" w:sz="4" w:space="0"/>
              <w:right w:val="single" w:color="auto" w:sz="4" w:space="0"/>
            </w:tcBorders>
            <w:vAlign w:val="center"/>
          </w:tcPr>
          <w:p w14:paraId="42806644">
            <w:pPr>
              <w:pStyle w:val="255"/>
              <w:keepNext w:val="0"/>
              <w:keepLines w:val="0"/>
              <w:pageBreakBefore w:val="0"/>
              <w:wordWrap/>
              <w:overflowPunct/>
              <w:topLinePunct w:val="0"/>
              <w:bidi w:val="0"/>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项号</w:t>
            </w:r>
          </w:p>
        </w:tc>
        <w:tc>
          <w:tcPr>
            <w:tcW w:w="746" w:type="dxa"/>
            <w:tcBorders>
              <w:top w:val="single" w:color="auto" w:sz="4" w:space="0"/>
              <w:left w:val="single" w:color="auto" w:sz="4" w:space="0"/>
              <w:bottom w:val="single" w:color="auto" w:sz="4" w:space="0"/>
              <w:right w:val="single" w:color="auto" w:sz="4" w:space="0"/>
            </w:tcBorders>
            <w:vAlign w:val="center"/>
          </w:tcPr>
          <w:p w14:paraId="13BE0CBD">
            <w:pPr>
              <w:pStyle w:val="255"/>
              <w:keepNext w:val="0"/>
              <w:keepLines w:val="0"/>
              <w:pageBreakBefore w:val="0"/>
              <w:wordWrap/>
              <w:overflowPunct/>
              <w:topLinePunct w:val="0"/>
              <w:bidi w:val="0"/>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标的名称</w:t>
            </w:r>
          </w:p>
        </w:tc>
        <w:tc>
          <w:tcPr>
            <w:tcW w:w="7680" w:type="dxa"/>
            <w:tcBorders>
              <w:top w:val="single" w:color="auto" w:sz="4" w:space="0"/>
              <w:left w:val="single" w:color="auto" w:sz="4" w:space="0"/>
              <w:bottom w:val="single" w:color="auto" w:sz="4" w:space="0"/>
              <w:right w:val="single" w:color="auto" w:sz="4" w:space="0"/>
            </w:tcBorders>
            <w:vAlign w:val="center"/>
          </w:tcPr>
          <w:p w14:paraId="26EDF339">
            <w:pPr>
              <w:pStyle w:val="255"/>
              <w:keepNext w:val="0"/>
              <w:keepLines w:val="0"/>
              <w:pageBreakBefore w:val="0"/>
              <w:wordWrap/>
              <w:overflowPunct/>
              <w:topLinePunct w:val="0"/>
              <w:bidi w:val="0"/>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服务内容要求</w:t>
            </w:r>
          </w:p>
        </w:tc>
        <w:tc>
          <w:tcPr>
            <w:tcW w:w="581" w:type="dxa"/>
            <w:tcBorders>
              <w:top w:val="single" w:color="auto" w:sz="4" w:space="0"/>
              <w:left w:val="single" w:color="auto" w:sz="4" w:space="0"/>
              <w:bottom w:val="single" w:color="auto" w:sz="4" w:space="0"/>
              <w:right w:val="single" w:color="auto" w:sz="4" w:space="0"/>
            </w:tcBorders>
            <w:vAlign w:val="center"/>
          </w:tcPr>
          <w:p w14:paraId="161AA7A0">
            <w:pPr>
              <w:pStyle w:val="255"/>
              <w:keepNext w:val="0"/>
              <w:keepLines w:val="0"/>
              <w:pageBreakBefore w:val="0"/>
              <w:wordWrap/>
              <w:overflowPunct/>
              <w:topLinePunct w:val="0"/>
              <w:bidi w:val="0"/>
              <w:snapToGrid w:val="0"/>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数量及单位</w:t>
            </w:r>
          </w:p>
        </w:tc>
      </w:tr>
      <w:tr w14:paraId="05BA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tcBorders>
              <w:top w:val="single" w:color="auto" w:sz="4" w:space="0"/>
              <w:left w:val="single" w:color="auto" w:sz="4" w:space="0"/>
              <w:bottom w:val="single" w:color="auto" w:sz="4" w:space="0"/>
              <w:right w:val="single" w:color="auto" w:sz="4" w:space="0"/>
            </w:tcBorders>
            <w:vAlign w:val="center"/>
          </w:tcPr>
          <w:p w14:paraId="24547609">
            <w:pPr>
              <w:pStyle w:val="255"/>
              <w:keepNext w:val="0"/>
              <w:keepLines w:val="0"/>
              <w:pageBreakBefore w:val="0"/>
              <w:wordWrap/>
              <w:overflowPunct/>
              <w:topLinePunct w:val="0"/>
              <w:bidi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46" w:type="dxa"/>
            <w:tcBorders>
              <w:top w:val="single" w:color="auto" w:sz="4" w:space="0"/>
              <w:left w:val="single" w:color="auto" w:sz="4" w:space="0"/>
              <w:bottom w:val="single" w:color="auto" w:sz="4" w:space="0"/>
              <w:right w:val="single" w:color="auto" w:sz="4" w:space="0"/>
            </w:tcBorders>
            <w:vAlign w:val="center"/>
          </w:tcPr>
          <w:p w14:paraId="1C6B6614">
            <w:pPr>
              <w:keepNext w:val="0"/>
              <w:keepLines w:val="0"/>
              <w:pageBreakBefore w:val="0"/>
              <w:wordWrap/>
              <w:overflowPunct/>
              <w:topLinePunct w:val="0"/>
              <w:bidi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shd w:val="clear" w:fill="FFFFFF"/>
              </w:rPr>
              <w:t>2026-2028年柳州市强制隔离戒毒所、第一拘留所物业管理服务采购</w:t>
            </w:r>
          </w:p>
        </w:tc>
        <w:tc>
          <w:tcPr>
            <w:tcW w:w="7680" w:type="dxa"/>
            <w:tcBorders>
              <w:top w:val="single" w:color="auto" w:sz="4" w:space="0"/>
              <w:left w:val="single" w:color="auto" w:sz="4" w:space="0"/>
              <w:bottom w:val="single" w:color="auto" w:sz="4" w:space="0"/>
              <w:right w:val="single" w:color="auto" w:sz="4" w:space="0"/>
            </w:tcBorders>
            <w:vAlign w:val="center"/>
          </w:tcPr>
          <w:p w14:paraId="251AB7C0">
            <w:pPr>
              <w:pStyle w:val="245"/>
              <w:keepNext w:val="0"/>
              <w:keepLines w:val="0"/>
              <w:pageBreakBefore w:val="0"/>
              <w:wordWrap/>
              <w:overflowPunct/>
              <w:topLinePunct w:val="0"/>
              <w:bidi w:val="0"/>
              <w:spacing w:line="400" w:lineRule="exact"/>
              <w:ind w:firstLine="482" w:firstLineChars="200"/>
              <w:jc w:val="both"/>
              <w:outlineLvl w:val="9"/>
              <w:rPr>
                <w:rFonts w:hint="eastAsia" w:ascii="仿宋_GB2312" w:hAnsi="仿宋_GB2312" w:eastAsia="仿宋_GB2312" w:cs="仿宋_GB2312"/>
                <w:b/>
                <w:bCs/>
                <w:kern w:val="2"/>
                <w:sz w:val="24"/>
                <w:szCs w:val="24"/>
                <w:lang w:eastAsia="zh-CN"/>
              </w:rPr>
            </w:pPr>
            <w:r>
              <w:rPr>
                <w:rFonts w:hint="eastAsia" w:ascii="仿宋_GB2312" w:hAnsi="仿宋_GB2312" w:eastAsia="仿宋_GB2312" w:cs="仿宋_GB2312"/>
                <w:b/>
                <w:bCs/>
                <w:kern w:val="2"/>
                <w:sz w:val="24"/>
                <w:szCs w:val="24"/>
                <w:lang w:eastAsia="zh-CN"/>
              </w:rPr>
              <w:t>一、项目概况</w:t>
            </w:r>
          </w:p>
          <w:p w14:paraId="52D3524A">
            <w:pPr>
              <w:pStyle w:val="245"/>
              <w:keepNext w:val="0"/>
              <w:keepLines w:val="0"/>
              <w:pageBreakBefore w:val="0"/>
              <w:wordWrap/>
              <w:overflowPunct/>
              <w:topLinePunct w:val="0"/>
              <w:bidi w:val="0"/>
              <w:spacing w:line="400" w:lineRule="exact"/>
              <w:jc w:val="both"/>
              <w:outlineLvl w:val="9"/>
              <w:rPr>
                <w:rFonts w:hint="eastAsia" w:ascii="仿宋_GB2312" w:hAnsi="仿宋_GB2312" w:eastAsia="仿宋_GB2312" w:cs="仿宋_GB2312"/>
                <w:b/>
                <w:bCs/>
                <w:kern w:val="2"/>
                <w:sz w:val="24"/>
                <w:szCs w:val="24"/>
                <w:lang w:eastAsia="zh-CN"/>
              </w:rPr>
            </w:pPr>
            <w:r>
              <w:rPr>
                <w:rFonts w:hint="eastAsia" w:ascii="仿宋_GB2312" w:hAnsi="仿宋_GB2312" w:eastAsia="仿宋_GB2312" w:cs="仿宋_GB2312"/>
                <w:b/>
                <w:bCs/>
                <w:kern w:val="2"/>
                <w:sz w:val="24"/>
                <w:szCs w:val="24"/>
                <w:lang w:val="en-US" w:eastAsia="zh-CN"/>
              </w:rPr>
              <w:t xml:space="preserve">    </w:t>
            </w:r>
            <w:r>
              <w:rPr>
                <w:rFonts w:hint="eastAsia" w:ascii="仿宋_GB2312" w:hAnsi="仿宋_GB2312" w:eastAsia="仿宋_GB2312" w:cs="仿宋_GB2312"/>
                <w:b/>
                <w:bCs/>
                <w:kern w:val="2"/>
                <w:sz w:val="24"/>
                <w:szCs w:val="24"/>
                <w:lang w:eastAsia="zh-CN"/>
              </w:rPr>
              <w:t>（一）服务范围及地址</w:t>
            </w:r>
          </w:p>
          <w:p w14:paraId="62D2DD1D">
            <w:pPr>
              <w:pStyle w:val="245"/>
              <w:keepNext w:val="0"/>
              <w:keepLines w:val="0"/>
              <w:pageBreakBefore w:val="0"/>
              <w:wordWrap/>
              <w:overflowPunct/>
              <w:topLinePunct w:val="0"/>
              <w:bidi w:val="0"/>
              <w:spacing w:line="400" w:lineRule="exact"/>
              <w:jc w:val="both"/>
              <w:outlineLvl w:val="9"/>
              <w:rPr>
                <w:rFonts w:hint="eastAsia" w:ascii="仿宋_GB2312" w:hAnsi="仿宋_GB2312" w:eastAsia="仿宋_GB2312" w:cs="仿宋_GB2312"/>
                <w:b/>
                <w:bCs/>
                <w:kern w:val="2"/>
                <w:sz w:val="24"/>
                <w:szCs w:val="24"/>
                <w:lang w:eastAsia="zh-CN"/>
              </w:rPr>
            </w:pPr>
            <w:r>
              <w:rPr>
                <w:rFonts w:hint="eastAsia" w:ascii="仿宋_GB2312" w:hAnsi="仿宋_GB2312" w:eastAsia="仿宋_GB2312" w:cs="仿宋_GB2312"/>
                <w:b/>
                <w:bCs/>
                <w:kern w:val="2"/>
                <w:sz w:val="24"/>
                <w:szCs w:val="24"/>
                <w:lang w:val="en-US" w:eastAsia="zh-CN"/>
              </w:rPr>
              <w:t xml:space="preserve">    </w:t>
            </w:r>
            <w:r>
              <w:rPr>
                <w:rFonts w:hint="eastAsia" w:ascii="仿宋_GB2312" w:hAnsi="仿宋_GB2312" w:eastAsia="仿宋_GB2312" w:cs="仿宋_GB2312"/>
                <w:b/>
                <w:bCs/>
                <w:kern w:val="2"/>
                <w:sz w:val="24"/>
                <w:szCs w:val="24"/>
                <w:lang w:eastAsia="zh-CN"/>
              </w:rPr>
              <w:t>1.柳州市强制隔离戒毒所</w:t>
            </w:r>
          </w:p>
          <w:p w14:paraId="02E53E52">
            <w:pPr>
              <w:pStyle w:val="248"/>
              <w:keepNext w:val="0"/>
              <w:keepLines w:val="0"/>
              <w:pageBreakBefore w:val="0"/>
              <w:wordWrap/>
              <w:overflowPunct/>
              <w:topLinePunct w:val="0"/>
              <w:bidi w:val="0"/>
              <w:spacing w:line="400" w:lineRule="exact"/>
              <w:jc w:val="both"/>
              <w:outlineLvl w:val="9"/>
              <w:rPr>
                <w:rFonts w:hint="eastAsia" w:ascii="仿宋_GB2312" w:hAnsi="仿宋_GB2312" w:eastAsia="仿宋_GB2312" w:cs="仿宋_GB2312"/>
                <w:snapToGrid w:val="0"/>
                <w:color w:val="000000"/>
                <w:spacing w:val="-6"/>
                <w:kern w:val="0"/>
                <w:sz w:val="24"/>
                <w:szCs w:val="24"/>
                <w:lang w:eastAsia="zh-CN"/>
              </w:rPr>
            </w:pPr>
            <w:r>
              <w:rPr>
                <w:rFonts w:hint="eastAsia" w:ascii="仿宋_GB2312" w:hAnsi="仿宋_GB2312" w:eastAsia="仿宋_GB2312" w:cs="仿宋_GB2312"/>
                <w:snapToGrid w:val="0"/>
                <w:color w:val="000000"/>
                <w:spacing w:val="-6"/>
                <w:kern w:val="0"/>
                <w:sz w:val="24"/>
                <w:szCs w:val="24"/>
                <w:lang w:val="en-US" w:eastAsia="zh-CN"/>
              </w:rPr>
              <w:t xml:space="preserve">    </w:t>
            </w:r>
            <w:r>
              <w:rPr>
                <w:rFonts w:hint="eastAsia" w:ascii="仿宋_GB2312" w:hAnsi="仿宋_GB2312" w:eastAsia="仿宋_GB2312" w:cs="仿宋_GB2312"/>
                <w:snapToGrid w:val="0"/>
                <w:color w:val="000000"/>
                <w:spacing w:val="-6"/>
                <w:kern w:val="0"/>
                <w:sz w:val="24"/>
                <w:szCs w:val="24"/>
                <w:lang w:eastAsia="zh-CN"/>
              </w:rPr>
              <w:t>位于柳州市航军路9号，占地面积53252.3平方米，建筑总面积25108.8平方米，设有行政办公区、戒毒治疗区、康复活动区、</w:t>
            </w:r>
            <w:r>
              <w:rPr>
                <w:rFonts w:hint="eastAsia" w:ascii="仿宋_GB2312" w:hAnsi="仿宋_GB2312" w:eastAsia="仿宋_GB2312" w:cs="仿宋_GB2312"/>
                <w:spacing w:val="-8"/>
                <w:kern w:val="0"/>
                <w:sz w:val="24"/>
                <w:szCs w:val="24"/>
                <w:lang w:eastAsia="zh-CN"/>
              </w:rPr>
              <w:t>生活保障区、</w:t>
            </w:r>
            <w:r>
              <w:rPr>
                <w:rFonts w:hint="eastAsia" w:ascii="仿宋_GB2312" w:hAnsi="仿宋_GB2312" w:eastAsia="仿宋_GB2312" w:cs="仿宋_GB2312"/>
                <w:snapToGrid w:val="0"/>
                <w:color w:val="000000"/>
                <w:spacing w:val="-6"/>
                <w:kern w:val="0"/>
                <w:sz w:val="24"/>
                <w:szCs w:val="24"/>
                <w:lang w:eastAsia="zh-CN"/>
              </w:rPr>
              <w:t>备勤区等功能区。</w:t>
            </w:r>
          </w:p>
          <w:p w14:paraId="02574A93">
            <w:pPr>
              <w:pStyle w:val="245"/>
              <w:keepNext w:val="0"/>
              <w:keepLines w:val="0"/>
              <w:pageBreakBefore w:val="0"/>
              <w:wordWrap/>
              <w:overflowPunct/>
              <w:topLinePunct w:val="0"/>
              <w:bidi w:val="0"/>
              <w:spacing w:line="400" w:lineRule="exact"/>
              <w:jc w:val="both"/>
              <w:outlineLvl w:val="9"/>
              <w:rPr>
                <w:rFonts w:hint="eastAsia" w:ascii="仿宋_GB2312" w:hAnsi="仿宋_GB2312" w:eastAsia="仿宋_GB2312" w:cs="仿宋_GB2312"/>
                <w:b/>
                <w:bCs/>
                <w:kern w:val="2"/>
                <w:sz w:val="24"/>
                <w:szCs w:val="24"/>
                <w:lang w:eastAsia="zh-CN"/>
              </w:rPr>
            </w:pPr>
            <w:r>
              <w:rPr>
                <w:rFonts w:hint="eastAsia" w:ascii="仿宋_GB2312" w:hAnsi="仿宋_GB2312" w:eastAsia="仿宋_GB2312" w:cs="仿宋_GB2312"/>
                <w:b/>
                <w:bCs/>
                <w:kern w:val="2"/>
                <w:sz w:val="24"/>
                <w:szCs w:val="24"/>
                <w:lang w:val="en-US" w:eastAsia="zh-CN"/>
              </w:rPr>
              <w:t xml:space="preserve">    </w:t>
            </w:r>
            <w:r>
              <w:rPr>
                <w:rFonts w:hint="eastAsia" w:ascii="仿宋_GB2312" w:hAnsi="仿宋_GB2312" w:eastAsia="仿宋_GB2312" w:cs="仿宋_GB2312"/>
                <w:b/>
                <w:bCs/>
                <w:kern w:val="2"/>
                <w:sz w:val="24"/>
                <w:szCs w:val="24"/>
                <w:lang w:eastAsia="zh-CN"/>
              </w:rPr>
              <w:t>2.柳州市第一拘留所</w:t>
            </w:r>
          </w:p>
          <w:p w14:paraId="6860055F">
            <w:pPr>
              <w:pStyle w:val="245"/>
              <w:keepNext w:val="0"/>
              <w:keepLines w:val="0"/>
              <w:pageBreakBefore w:val="0"/>
              <w:wordWrap/>
              <w:overflowPunct/>
              <w:topLinePunct w:val="0"/>
              <w:bidi w:val="0"/>
              <w:spacing w:line="400" w:lineRule="exact"/>
              <w:jc w:val="both"/>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val="en-US" w:eastAsia="zh-CN"/>
              </w:rPr>
              <w:t xml:space="preserve">    </w:t>
            </w:r>
            <w:r>
              <w:rPr>
                <w:rFonts w:hint="eastAsia" w:ascii="仿宋_GB2312" w:hAnsi="仿宋_GB2312" w:eastAsia="仿宋_GB2312" w:cs="仿宋_GB2312"/>
                <w:spacing w:val="-6"/>
                <w:sz w:val="24"/>
                <w:szCs w:val="24"/>
                <w:lang w:eastAsia="zh-CN"/>
              </w:rPr>
              <w:t>位于柳州市航军路9号柳州市强制隔离戒毒所院内，占地面积2771.3</w:t>
            </w:r>
            <w:r>
              <w:rPr>
                <w:rFonts w:hint="eastAsia" w:ascii="仿宋_GB2312" w:hAnsi="仿宋_GB2312" w:eastAsia="仿宋_GB2312" w:cs="仿宋_GB2312"/>
                <w:spacing w:val="-8"/>
                <w:sz w:val="24"/>
                <w:szCs w:val="24"/>
                <w:lang w:eastAsia="zh-CN"/>
              </w:rPr>
              <w:t>平方米，建筑总面积6324.6平方米。设有办公区、备勤区、生活保障区、</w:t>
            </w:r>
            <w:r>
              <w:rPr>
                <w:rFonts w:hint="eastAsia" w:ascii="仿宋_GB2312" w:hAnsi="仿宋_GB2312" w:eastAsia="仿宋_GB2312" w:cs="仿宋_GB2312"/>
                <w:spacing w:val="-5"/>
                <w:sz w:val="24"/>
                <w:szCs w:val="24"/>
                <w:lang w:eastAsia="zh-CN"/>
              </w:rPr>
              <w:t>拘留区等功能区。</w:t>
            </w:r>
          </w:p>
          <w:p w14:paraId="7DE73D0A">
            <w:pPr>
              <w:pStyle w:val="245"/>
              <w:keepNext w:val="0"/>
              <w:keepLines w:val="0"/>
              <w:pageBreakBefore w:val="0"/>
              <w:wordWrap/>
              <w:overflowPunct/>
              <w:topLinePunct w:val="0"/>
              <w:bidi w:val="0"/>
              <w:spacing w:line="400" w:lineRule="exact"/>
              <w:jc w:val="both"/>
              <w:outlineLvl w:val="9"/>
              <w:rPr>
                <w:rFonts w:hint="eastAsia" w:ascii="仿宋_GB2312" w:hAnsi="仿宋_GB2312" w:eastAsia="仿宋_GB2312" w:cs="仿宋_GB2312"/>
                <w:b/>
                <w:bCs/>
                <w:kern w:val="2"/>
                <w:sz w:val="24"/>
                <w:szCs w:val="24"/>
                <w:lang w:eastAsia="zh-CN"/>
              </w:rPr>
            </w:pPr>
            <w:r>
              <w:rPr>
                <w:rFonts w:hint="eastAsia" w:ascii="仿宋_GB2312" w:hAnsi="仿宋_GB2312" w:eastAsia="仿宋_GB2312" w:cs="仿宋_GB2312"/>
                <w:b/>
                <w:bCs/>
                <w:kern w:val="2"/>
                <w:sz w:val="24"/>
                <w:szCs w:val="24"/>
                <w:lang w:val="en-US" w:eastAsia="zh-CN"/>
              </w:rPr>
              <w:t xml:space="preserve">    </w:t>
            </w:r>
            <w:r>
              <w:rPr>
                <w:rFonts w:hint="eastAsia" w:ascii="仿宋_GB2312" w:hAnsi="仿宋_GB2312" w:eastAsia="仿宋_GB2312" w:cs="仿宋_GB2312"/>
                <w:b/>
                <w:bCs/>
                <w:kern w:val="2"/>
                <w:sz w:val="24"/>
                <w:szCs w:val="24"/>
                <w:lang w:eastAsia="zh-CN"/>
              </w:rPr>
              <w:t>（二）服务内容</w:t>
            </w:r>
          </w:p>
          <w:p w14:paraId="0D888601">
            <w:pPr>
              <w:pStyle w:val="245"/>
              <w:keepNext w:val="0"/>
              <w:keepLines w:val="0"/>
              <w:pageBreakBefore w:val="0"/>
              <w:wordWrap/>
              <w:overflowPunct/>
              <w:topLinePunct w:val="0"/>
              <w:bidi w:val="0"/>
              <w:spacing w:line="400" w:lineRule="exact"/>
              <w:ind w:left="134" w:firstLine="467"/>
              <w:jc w:val="both"/>
              <w:outlineLvl w:val="9"/>
              <w:rPr>
                <w:rFonts w:hint="eastAsia" w:ascii="仿宋_GB2312" w:hAnsi="仿宋_GB2312" w:eastAsia="仿宋_GB2312" w:cs="仿宋_GB2312"/>
                <w:spacing w:val="-4"/>
                <w:sz w:val="24"/>
                <w:szCs w:val="24"/>
                <w:lang w:eastAsia="zh-CN"/>
              </w:rPr>
            </w:pPr>
            <w:r>
              <w:rPr>
                <w:rFonts w:hint="eastAsia" w:ascii="仿宋_GB2312" w:hAnsi="仿宋_GB2312" w:eastAsia="仿宋_GB2312" w:cs="仿宋_GB2312"/>
                <w:spacing w:val="-8"/>
                <w:sz w:val="24"/>
                <w:szCs w:val="24"/>
                <w:lang w:eastAsia="zh-CN"/>
              </w:rPr>
              <w:t>负责柳州市强制隔离戒毒所、柳州市第一拘留所</w:t>
            </w:r>
            <w:r>
              <w:rPr>
                <w:rFonts w:hint="eastAsia" w:ascii="仿宋_GB2312" w:hAnsi="仿宋_GB2312" w:eastAsia="仿宋_GB2312" w:cs="仿宋_GB2312"/>
                <w:spacing w:val="-14"/>
                <w:sz w:val="24"/>
                <w:szCs w:val="24"/>
                <w:lang w:eastAsia="zh-CN"/>
              </w:rPr>
              <w:t>的后勤保障工作，包括：水电维护、秩序维护、卫</w:t>
            </w:r>
            <w:r>
              <w:rPr>
                <w:rFonts w:hint="eastAsia" w:ascii="仿宋_GB2312" w:hAnsi="仿宋_GB2312" w:eastAsia="仿宋_GB2312" w:cs="仿宋_GB2312"/>
                <w:spacing w:val="-15"/>
                <w:sz w:val="24"/>
                <w:szCs w:val="24"/>
                <w:lang w:eastAsia="zh-CN"/>
              </w:rPr>
              <w:t>生保洁、绿化养护、</w:t>
            </w:r>
            <w:r>
              <w:rPr>
                <w:rFonts w:hint="eastAsia" w:ascii="仿宋_GB2312" w:hAnsi="仿宋_GB2312" w:eastAsia="仿宋_GB2312" w:cs="仿宋_GB2312"/>
                <w:spacing w:val="-4"/>
                <w:sz w:val="24"/>
                <w:szCs w:val="24"/>
                <w:lang w:eastAsia="zh-CN"/>
              </w:rPr>
              <w:t>炊事服务、日用品保障、</w:t>
            </w:r>
            <w:r>
              <w:rPr>
                <w:rFonts w:hint="eastAsia" w:ascii="仿宋_GB2312" w:hAnsi="仿宋_GB2312" w:eastAsia="仿宋_GB2312" w:cs="仿宋_GB2312"/>
                <w:spacing w:val="-14"/>
                <w:sz w:val="24"/>
                <w:szCs w:val="24"/>
                <w:lang w:eastAsia="zh-CN"/>
              </w:rPr>
              <w:t>设施设备维护</w:t>
            </w:r>
            <w:r>
              <w:rPr>
                <w:rFonts w:hint="eastAsia" w:ascii="仿宋_GB2312" w:hAnsi="仿宋_GB2312" w:eastAsia="仿宋_GB2312" w:cs="仿宋_GB2312"/>
                <w:spacing w:val="-4"/>
                <w:sz w:val="24"/>
                <w:szCs w:val="24"/>
                <w:lang w:eastAsia="zh-CN"/>
              </w:rPr>
              <w:t>等工作。</w:t>
            </w:r>
          </w:p>
          <w:p w14:paraId="2F2E8F88">
            <w:pPr>
              <w:pStyle w:val="245"/>
              <w:keepNext w:val="0"/>
              <w:keepLines w:val="0"/>
              <w:pageBreakBefore w:val="0"/>
              <w:wordWrap/>
              <w:overflowPunct/>
              <w:topLinePunct w:val="0"/>
              <w:bidi w:val="0"/>
              <w:spacing w:line="400" w:lineRule="exact"/>
              <w:ind w:firstLine="482" w:firstLineChars="200"/>
              <w:jc w:val="left"/>
              <w:outlineLvl w:val="9"/>
              <w:rPr>
                <w:rFonts w:hint="eastAsia" w:ascii="仿宋_GB2312" w:hAnsi="仿宋_GB2312" w:eastAsia="仿宋_GB2312" w:cs="仿宋_GB2312"/>
                <w:b/>
                <w:bCs/>
                <w:kern w:val="2"/>
                <w:sz w:val="24"/>
                <w:szCs w:val="24"/>
                <w:lang w:eastAsia="zh-CN"/>
              </w:rPr>
            </w:pPr>
            <w:r>
              <w:rPr>
                <w:rFonts w:hint="eastAsia" w:ascii="仿宋_GB2312" w:hAnsi="仿宋_GB2312" w:eastAsia="仿宋_GB2312" w:cs="仿宋_GB2312"/>
                <w:b/>
                <w:bCs/>
                <w:kern w:val="2"/>
                <w:sz w:val="24"/>
                <w:szCs w:val="24"/>
                <w:lang w:eastAsia="zh-CN"/>
              </w:rPr>
              <w:t>二、岗位设置及人员素质要求</w:t>
            </w:r>
          </w:p>
          <w:p w14:paraId="677B3304">
            <w:pPr>
              <w:pStyle w:val="245"/>
              <w:keepNext w:val="0"/>
              <w:keepLines w:val="0"/>
              <w:pageBreakBefore w:val="0"/>
              <w:wordWrap/>
              <w:overflowPunct/>
              <w:topLinePunct w:val="0"/>
              <w:bidi w:val="0"/>
              <w:spacing w:line="400" w:lineRule="exact"/>
              <w:ind w:left="584"/>
              <w:jc w:val="left"/>
              <w:outlineLvl w:val="9"/>
              <w:rPr>
                <w:rFonts w:hint="eastAsia" w:ascii="仿宋_GB2312" w:hAnsi="仿宋_GB2312" w:eastAsia="仿宋_GB2312" w:cs="仿宋_GB2312"/>
                <w:spacing w:val="-4"/>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b/>
                <w:bCs/>
                <w:kern w:val="2"/>
                <w:sz w:val="24"/>
                <w:szCs w:val="24"/>
                <w:lang w:eastAsia="zh-CN"/>
              </w:rPr>
              <w:t>一）岗位设置</w:t>
            </w:r>
          </w:p>
          <w:tbl>
            <w:tblPr>
              <w:tblStyle w:val="249"/>
              <w:tblpPr w:leftFromText="180" w:rightFromText="180" w:vertAnchor="text" w:horzAnchor="page" w:tblpX="179" w:tblpY="-2947"/>
              <w:tblOverlap w:val="never"/>
              <w:tblW w:w="6919" w:type="dxa"/>
              <w:tblInd w:w="0" w:type="dxa"/>
              <w:tblLayout w:type="fixed"/>
              <w:tblCellMar>
                <w:top w:w="0" w:type="dxa"/>
                <w:left w:w="108" w:type="dxa"/>
                <w:bottom w:w="0" w:type="dxa"/>
                <w:right w:w="108" w:type="dxa"/>
              </w:tblCellMar>
            </w:tblPr>
            <w:tblGrid>
              <w:gridCol w:w="702"/>
              <w:gridCol w:w="715"/>
              <w:gridCol w:w="544"/>
              <w:gridCol w:w="977"/>
              <w:gridCol w:w="771"/>
              <w:gridCol w:w="803"/>
              <w:gridCol w:w="824"/>
              <w:gridCol w:w="771"/>
              <w:gridCol w:w="812"/>
            </w:tblGrid>
            <w:tr w14:paraId="2F8F9E09">
              <w:tblPrEx>
                <w:tblCellMar>
                  <w:top w:w="0" w:type="dxa"/>
                  <w:left w:w="108" w:type="dxa"/>
                  <w:bottom w:w="0" w:type="dxa"/>
                  <w:right w:w="108" w:type="dxa"/>
                </w:tblCellMar>
              </w:tblPrEx>
              <w:trPr>
                <w:trHeight w:val="523" w:hRule="atLeast"/>
              </w:trPr>
              <w:tc>
                <w:tcPr>
                  <w:tcW w:w="702" w:type="dxa"/>
                  <w:vMerge w:val="restart"/>
                  <w:tcBorders>
                    <w:top w:val="single" w:color="auto" w:sz="4" w:space="0"/>
                    <w:left w:val="single" w:color="auto" w:sz="4" w:space="0"/>
                    <w:right w:val="single" w:color="auto" w:sz="4" w:space="0"/>
                  </w:tcBorders>
                  <w:vAlign w:val="center"/>
                </w:tcPr>
                <w:p w14:paraId="393238FD">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rPr>
                  </w:pPr>
                </w:p>
                <w:p w14:paraId="53574FCA">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eastAsia="zh-CN"/>
                    </w:rPr>
                    <w:t>合计</w:t>
                  </w:r>
                  <w:r>
                    <w:rPr>
                      <w:rFonts w:hint="eastAsia" w:ascii="仿宋_GB2312" w:hAnsi="仿宋_GB2312" w:eastAsia="仿宋_GB2312" w:cs="仿宋_GB2312"/>
                      <w:bCs/>
                      <w:color w:val="000000"/>
                      <w:kern w:val="0"/>
                      <w:sz w:val="24"/>
                      <w:szCs w:val="24"/>
                    </w:rPr>
                    <w:t>人数</w:t>
                  </w:r>
                </w:p>
              </w:tc>
              <w:tc>
                <w:tcPr>
                  <w:tcW w:w="6217" w:type="dxa"/>
                  <w:gridSpan w:val="8"/>
                  <w:tcBorders>
                    <w:top w:val="single" w:color="auto" w:sz="4" w:space="0"/>
                    <w:left w:val="nil"/>
                    <w:bottom w:val="single" w:color="auto" w:sz="4" w:space="0"/>
                    <w:right w:val="single" w:color="000000" w:sz="4" w:space="0"/>
                  </w:tcBorders>
                  <w:vAlign w:val="center"/>
                </w:tcPr>
                <w:p w14:paraId="4F4816E3">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rPr>
                    <w:t>岗         位</w:t>
                  </w:r>
                </w:p>
              </w:tc>
            </w:tr>
            <w:tr w14:paraId="39FE976B">
              <w:tblPrEx>
                <w:tblCellMar>
                  <w:top w:w="0" w:type="dxa"/>
                  <w:left w:w="108" w:type="dxa"/>
                  <w:bottom w:w="0" w:type="dxa"/>
                  <w:right w:w="108" w:type="dxa"/>
                </w:tblCellMar>
              </w:tblPrEx>
              <w:trPr>
                <w:trHeight w:val="1217" w:hRule="atLeast"/>
              </w:trPr>
              <w:tc>
                <w:tcPr>
                  <w:tcW w:w="702" w:type="dxa"/>
                  <w:vMerge w:val="continue"/>
                  <w:tcBorders>
                    <w:left w:val="single" w:color="auto" w:sz="4" w:space="0"/>
                    <w:bottom w:val="single" w:color="auto" w:sz="4" w:space="0"/>
                    <w:right w:val="single" w:color="auto" w:sz="4" w:space="0"/>
                  </w:tcBorders>
                  <w:vAlign w:val="center"/>
                </w:tcPr>
                <w:p w14:paraId="25889CD6">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rPr>
                  </w:pPr>
                </w:p>
              </w:tc>
              <w:tc>
                <w:tcPr>
                  <w:tcW w:w="715" w:type="dxa"/>
                  <w:tcBorders>
                    <w:top w:val="nil"/>
                    <w:left w:val="nil"/>
                    <w:bottom w:val="single" w:color="auto" w:sz="4" w:space="0"/>
                    <w:right w:val="single" w:color="auto" w:sz="4" w:space="0"/>
                  </w:tcBorders>
                  <w:vAlign w:val="center"/>
                </w:tcPr>
                <w:p w14:paraId="37D390DE">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项目经理</w:t>
                  </w:r>
                </w:p>
              </w:tc>
              <w:tc>
                <w:tcPr>
                  <w:tcW w:w="544" w:type="dxa"/>
                  <w:tcBorders>
                    <w:top w:val="nil"/>
                    <w:left w:val="nil"/>
                    <w:bottom w:val="single" w:color="auto" w:sz="4" w:space="0"/>
                    <w:right w:val="single" w:color="auto" w:sz="4" w:space="0"/>
                  </w:tcBorders>
                  <w:vAlign w:val="center"/>
                </w:tcPr>
                <w:p w14:paraId="120561F7">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电工</w:t>
                  </w:r>
                </w:p>
              </w:tc>
              <w:tc>
                <w:tcPr>
                  <w:tcW w:w="977" w:type="dxa"/>
                  <w:tcBorders>
                    <w:top w:val="nil"/>
                    <w:left w:val="nil"/>
                    <w:bottom w:val="single" w:color="auto" w:sz="4" w:space="0"/>
                    <w:right w:val="single" w:color="auto" w:sz="4" w:space="0"/>
                  </w:tcBorders>
                  <w:vAlign w:val="center"/>
                </w:tcPr>
                <w:p w14:paraId="63B31228">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lang w:eastAsia="zh-CN"/>
                    </w:rPr>
                    <w:t>信息化</w:t>
                  </w:r>
                  <w:r>
                    <w:rPr>
                      <w:rFonts w:hint="eastAsia" w:ascii="仿宋_GB2312" w:hAnsi="仿宋_GB2312" w:eastAsia="仿宋_GB2312" w:cs="仿宋_GB2312"/>
                      <w:bCs/>
                      <w:color w:val="000000"/>
                      <w:kern w:val="0"/>
                      <w:sz w:val="24"/>
                      <w:szCs w:val="24"/>
                    </w:rPr>
                    <w:t>维护员</w:t>
                  </w:r>
                </w:p>
              </w:tc>
              <w:tc>
                <w:tcPr>
                  <w:tcW w:w="771" w:type="dxa"/>
                  <w:tcBorders>
                    <w:top w:val="nil"/>
                    <w:left w:val="nil"/>
                    <w:bottom w:val="single" w:color="auto" w:sz="4" w:space="0"/>
                    <w:right w:val="single" w:color="auto" w:sz="4" w:space="0"/>
                  </w:tcBorders>
                  <w:vAlign w:val="center"/>
                </w:tcPr>
                <w:p w14:paraId="3CE3A9E6">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秩序维护员</w:t>
                  </w:r>
                </w:p>
              </w:tc>
              <w:tc>
                <w:tcPr>
                  <w:tcW w:w="803" w:type="dxa"/>
                  <w:tcBorders>
                    <w:top w:val="nil"/>
                    <w:left w:val="nil"/>
                    <w:bottom w:val="single" w:color="auto" w:sz="4" w:space="0"/>
                    <w:right w:val="single" w:color="auto" w:sz="4" w:space="0"/>
                  </w:tcBorders>
                  <w:vAlign w:val="center"/>
                </w:tcPr>
                <w:p w14:paraId="30D58CD0">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保洁员</w:t>
                  </w:r>
                </w:p>
              </w:tc>
              <w:tc>
                <w:tcPr>
                  <w:tcW w:w="824" w:type="dxa"/>
                  <w:tcBorders>
                    <w:top w:val="nil"/>
                    <w:left w:val="nil"/>
                    <w:bottom w:val="single" w:color="auto" w:sz="4" w:space="0"/>
                    <w:right w:val="single" w:color="auto" w:sz="4" w:space="0"/>
                  </w:tcBorders>
                  <w:vAlign w:val="center"/>
                </w:tcPr>
                <w:p w14:paraId="2B06B9D8">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绿化员</w:t>
                  </w:r>
                </w:p>
              </w:tc>
              <w:tc>
                <w:tcPr>
                  <w:tcW w:w="771" w:type="dxa"/>
                  <w:tcBorders>
                    <w:top w:val="nil"/>
                    <w:left w:val="nil"/>
                    <w:bottom w:val="single" w:color="auto" w:sz="4" w:space="0"/>
                    <w:right w:val="single" w:color="auto" w:sz="4" w:space="0"/>
                  </w:tcBorders>
                  <w:vAlign w:val="center"/>
                </w:tcPr>
                <w:p w14:paraId="4BD55454">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炊事员</w:t>
                  </w:r>
                </w:p>
              </w:tc>
              <w:tc>
                <w:tcPr>
                  <w:tcW w:w="812" w:type="dxa"/>
                  <w:tcBorders>
                    <w:top w:val="nil"/>
                    <w:left w:val="nil"/>
                    <w:bottom w:val="single" w:color="auto" w:sz="4" w:space="0"/>
                    <w:right w:val="single" w:color="auto" w:sz="4" w:space="0"/>
                  </w:tcBorders>
                  <w:vAlign w:val="center"/>
                </w:tcPr>
                <w:p w14:paraId="7910D3AD">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日用品保障员</w:t>
                  </w:r>
                </w:p>
              </w:tc>
            </w:tr>
            <w:tr w14:paraId="570BA02E">
              <w:tblPrEx>
                <w:tblCellMar>
                  <w:top w:w="0" w:type="dxa"/>
                  <w:left w:w="108" w:type="dxa"/>
                  <w:bottom w:w="0" w:type="dxa"/>
                  <w:right w:w="108" w:type="dxa"/>
                </w:tblCellMar>
              </w:tblPrEx>
              <w:trPr>
                <w:trHeight w:val="638" w:hRule="atLeast"/>
              </w:trPr>
              <w:tc>
                <w:tcPr>
                  <w:tcW w:w="702" w:type="dxa"/>
                  <w:tcBorders>
                    <w:top w:val="single" w:color="auto" w:sz="4" w:space="0"/>
                    <w:left w:val="single" w:color="auto" w:sz="4" w:space="0"/>
                    <w:bottom w:val="single" w:color="auto" w:sz="4" w:space="0"/>
                    <w:right w:val="single" w:color="auto" w:sz="4" w:space="0"/>
                  </w:tcBorders>
                  <w:vAlign w:val="center"/>
                </w:tcPr>
                <w:p w14:paraId="6D55153E">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39</w:t>
                  </w:r>
                </w:p>
              </w:tc>
              <w:tc>
                <w:tcPr>
                  <w:tcW w:w="715" w:type="dxa"/>
                  <w:tcBorders>
                    <w:top w:val="single" w:color="auto" w:sz="4" w:space="0"/>
                    <w:left w:val="single" w:color="auto" w:sz="4" w:space="0"/>
                    <w:bottom w:val="single" w:color="auto" w:sz="4" w:space="0"/>
                    <w:right w:val="single" w:color="auto" w:sz="4" w:space="0"/>
                  </w:tcBorders>
                  <w:vAlign w:val="center"/>
                </w:tcPr>
                <w:p w14:paraId="73E76E2B">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1</w:t>
                  </w:r>
                </w:p>
              </w:tc>
              <w:tc>
                <w:tcPr>
                  <w:tcW w:w="544" w:type="dxa"/>
                  <w:tcBorders>
                    <w:top w:val="single" w:color="auto" w:sz="4" w:space="0"/>
                    <w:left w:val="single" w:color="auto" w:sz="4" w:space="0"/>
                    <w:bottom w:val="single" w:color="auto" w:sz="4" w:space="0"/>
                    <w:right w:val="single" w:color="auto" w:sz="4" w:space="0"/>
                  </w:tcBorders>
                  <w:vAlign w:val="center"/>
                </w:tcPr>
                <w:p w14:paraId="303DD408">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lang w:val="en-US" w:eastAsia="zh-CN"/>
                    </w:rPr>
                  </w:pPr>
                  <w:r>
                    <w:rPr>
                      <w:rFonts w:hint="eastAsia" w:ascii="仿宋_GB2312" w:hAnsi="仿宋_GB2312" w:eastAsia="仿宋_GB2312" w:cs="仿宋_GB2312"/>
                      <w:bCs/>
                      <w:color w:val="000000"/>
                      <w:kern w:val="0"/>
                      <w:sz w:val="24"/>
                      <w:szCs w:val="24"/>
                      <w:lang w:val="en-US" w:eastAsia="zh-CN"/>
                    </w:rPr>
                    <w:t>4</w:t>
                  </w:r>
                </w:p>
              </w:tc>
              <w:tc>
                <w:tcPr>
                  <w:tcW w:w="977" w:type="dxa"/>
                  <w:tcBorders>
                    <w:top w:val="single" w:color="auto" w:sz="4" w:space="0"/>
                    <w:left w:val="single" w:color="auto" w:sz="4" w:space="0"/>
                    <w:bottom w:val="single" w:color="auto" w:sz="4" w:space="0"/>
                    <w:right w:val="single" w:color="auto" w:sz="4" w:space="0"/>
                  </w:tcBorders>
                  <w:vAlign w:val="center"/>
                </w:tcPr>
                <w:p w14:paraId="7464E6CC">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2</w:t>
                  </w:r>
                </w:p>
              </w:tc>
              <w:tc>
                <w:tcPr>
                  <w:tcW w:w="771" w:type="dxa"/>
                  <w:tcBorders>
                    <w:top w:val="single" w:color="auto" w:sz="4" w:space="0"/>
                    <w:left w:val="single" w:color="auto" w:sz="4" w:space="0"/>
                    <w:bottom w:val="single" w:color="auto" w:sz="4" w:space="0"/>
                    <w:right w:val="single" w:color="auto" w:sz="4" w:space="0"/>
                  </w:tcBorders>
                  <w:vAlign w:val="center"/>
                </w:tcPr>
                <w:p w14:paraId="6DF00252">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7</w:t>
                  </w:r>
                </w:p>
              </w:tc>
              <w:tc>
                <w:tcPr>
                  <w:tcW w:w="803" w:type="dxa"/>
                  <w:tcBorders>
                    <w:top w:val="single" w:color="auto" w:sz="4" w:space="0"/>
                    <w:left w:val="single" w:color="auto" w:sz="4" w:space="0"/>
                    <w:bottom w:val="single" w:color="auto" w:sz="4" w:space="0"/>
                    <w:right w:val="single" w:color="auto" w:sz="4" w:space="0"/>
                  </w:tcBorders>
                  <w:vAlign w:val="center"/>
                </w:tcPr>
                <w:p w14:paraId="3FC966C1">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val="en-US" w:eastAsia="zh-CN"/>
                    </w:rPr>
                    <w:t>6</w:t>
                  </w:r>
                </w:p>
              </w:tc>
              <w:tc>
                <w:tcPr>
                  <w:tcW w:w="824" w:type="dxa"/>
                  <w:tcBorders>
                    <w:top w:val="single" w:color="auto" w:sz="4" w:space="0"/>
                    <w:left w:val="single" w:color="auto" w:sz="4" w:space="0"/>
                    <w:bottom w:val="single" w:color="auto" w:sz="4" w:space="0"/>
                    <w:right w:val="single" w:color="auto" w:sz="4" w:space="0"/>
                  </w:tcBorders>
                  <w:vAlign w:val="center"/>
                </w:tcPr>
                <w:p w14:paraId="4CCC5DED">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2</w:t>
                  </w:r>
                </w:p>
              </w:tc>
              <w:tc>
                <w:tcPr>
                  <w:tcW w:w="771" w:type="dxa"/>
                  <w:tcBorders>
                    <w:top w:val="single" w:color="auto" w:sz="4" w:space="0"/>
                    <w:left w:val="single" w:color="auto" w:sz="4" w:space="0"/>
                    <w:bottom w:val="single" w:color="auto" w:sz="4" w:space="0"/>
                    <w:right w:val="single" w:color="auto" w:sz="4" w:space="0"/>
                  </w:tcBorders>
                  <w:vAlign w:val="center"/>
                </w:tcPr>
                <w:p w14:paraId="172129ED">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15</w:t>
                  </w:r>
                </w:p>
              </w:tc>
              <w:tc>
                <w:tcPr>
                  <w:tcW w:w="812" w:type="dxa"/>
                  <w:tcBorders>
                    <w:top w:val="single" w:color="auto" w:sz="4" w:space="0"/>
                    <w:left w:val="single" w:color="auto" w:sz="4" w:space="0"/>
                    <w:bottom w:val="single" w:color="auto" w:sz="4" w:space="0"/>
                    <w:right w:val="single" w:color="auto" w:sz="4" w:space="0"/>
                  </w:tcBorders>
                  <w:vAlign w:val="center"/>
                </w:tcPr>
                <w:p w14:paraId="3A357F4B">
                  <w:pPr>
                    <w:keepNext w:val="0"/>
                    <w:keepLines w:val="0"/>
                    <w:pageBreakBefore w:val="0"/>
                    <w:widowControl/>
                    <w:wordWrap/>
                    <w:overflowPunct/>
                    <w:topLinePunct w:val="0"/>
                    <w:bidi w:val="0"/>
                    <w:spacing w:line="400" w:lineRule="exact"/>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2</w:t>
                  </w:r>
                </w:p>
              </w:tc>
            </w:tr>
          </w:tbl>
          <w:p w14:paraId="46BDF961">
            <w:pPr>
              <w:pStyle w:val="245"/>
              <w:keepNext w:val="0"/>
              <w:keepLines w:val="0"/>
              <w:pageBreakBefore w:val="0"/>
              <w:wordWrap/>
              <w:overflowPunct/>
              <w:topLinePunct w:val="0"/>
              <w:bidi w:val="0"/>
              <w:spacing w:line="400" w:lineRule="exact"/>
              <w:ind w:firstLine="723" w:firstLineChars="300"/>
              <w:jc w:val="left"/>
              <w:outlineLvl w:val="9"/>
              <w:rPr>
                <w:rFonts w:hint="eastAsia" w:ascii="仿宋_GB2312" w:hAnsi="仿宋_GB2312" w:eastAsia="仿宋_GB2312" w:cs="仿宋_GB2312"/>
                <w:b/>
                <w:bCs/>
                <w:kern w:val="2"/>
                <w:sz w:val="24"/>
                <w:szCs w:val="24"/>
                <w:lang w:eastAsia="zh-CN"/>
              </w:rPr>
            </w:pPr>
          </w:p>
          <w:p w14:paraId="4766AC66">
            <w:pPr>
              <w:pStyle w:val="245"/>
              <w:keepNext w:val="0"/>
              <w:keepLines w:val="0"/>
              <w:pageBreakBefore w:val="0"/>
              <w:wordWrap/>
              <w:overflowPunct/>
              <w:topLinePunct w:val="0"/>
              <w:bidi w:val="0"/>
              <w:spacing w:line="400" w:lineRule="exact"/>
              <w:ind w:firstLine="236" w:firstLineChars="98"/>
              <w:jc w:val="left"/>
              <w:outlineLvl w:val="9"/>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kern w:val="2"/>
                <w:sz w:val="24"/>
                <w:szCs w:val="24"/>
                <w:lang w:eastAsia="zh-CN"/>
              </w:rPr>
              <w:t>二）</w:t>
            </w:r>
            <w:r>
              <w:rPr>
                <w:rFonts w:hint="eastAsia" w:ascii="仿宋_GB2312" w:hAnsi="仿宋_GB2312" w:eastAsia="仿宋_GB2312" w:cs="仿宋_GB2312"/>
                <w:b/>
                <w:bCs/>
                <w:color w:val="auto"/>
                <w:spacing w:val="-14"/>
                <w:sz w:val="24"/>
                <w:szCs w:val="24"/>
                <w:lang w:eastAsia="zh-CN"/>
              </w:rPr>
              <w:t>对各岗位的工作人员工作时间要求：</w:t>
            </w:r>
          </w:p>
          <w:tbl>
            <w:tblPr>
              <w:tblStyle w:val="243"/>
              <w:tblW w:w="7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0"/>
              <w:gridCol w:w="1335"/>
              <w:gridCol w:w="1395"/>
              <w:gridCol w:w="1440"/>
              <w:gridCol w:w="1410"/>
              <w:gridCol w:w="1379"/>
            </w:tblGrid>
            <w:tr w14:paraId="0425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atLeast"/>
                <w:jc w:val="center"/>
              </w:trPr>
              <w:tc>
                <w:tcPr>
                  <w:tcW w:w="510" w:type="dxa"/>
                  <w:vAlign w:val="center"/>
                </w:tcPr>
                <w:p w14:paraId="66E7723D">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服务</w:t>
                  </w:r>
                  <w:r>
                    <w:rPr>
                      <w:rFonts w:hint="eastAsia" w:ascii="仿宋_GB2312" w:hAnsi="仿宋_GB2312" w:eastAsia="仿宋_GB2312" w:cs="仿宋_GB2312"/>
                      <w:bCs/>
                      <w:color w:val="000000"/>
                      <w:kern w:val="0"/>
                      <w:sz w:val="24"/>
                      <w:szCs w:val="24"/>
                      <w:lang w:eastAsia="zh-CN"/>
                    </w:rPr>
                    <w:t>岗位</w:t>
                  </w:r>
                </w:p>
              </w:tc>
              <w:tc>
                <w:tcPr>
                  <w:tcW w:w="1335" w:type="dxa"/>
                  <w:vAlign w:val="center"/>
                </w:tcPr>
                <w:p w14:paraId="24C90EB4">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项目经理</w:t>
                  </w:r>
                </w:p>
              </w:tc>
              <w:tc>
                <w:tcPr>
                  <w:tcW w:w="1395" w:type="dxa"/>
                  <w:vAlign w:val="center"/>
                </w:tcPr>
                <w:p w14:paraId="2E2482D5">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eastAsia="zh-CN"/>
                    </w:rPr>
                    <w:t>信息化</w:t>
                  </w:r>
                  <w:r>
                    <w:rPr>
                      <w:rFonts w:hint="eastAsia" w:ascii="仿宋_GB2312" w:hAnsi="仿宋_GB2312" w:eastAsia="仿宋_GB2312" w:cs="仿宋_GB2312"/>
                      <w:bCs/>
                      <w:color w:val="000000"/>
                      <w:kern w:val="0"/>
                      <w:sz w:val="24"/>
                      <w:szCs w:val="24"/>
                    </w:rPr>
                    <w:t>维护员</w:t>
                  </w:r>
                </w:p>
              </w:tc>
              <w:tc>
                <w:tcPr>
                  <w:tcW w:w="1440" w:type="dxa"/>
                  <w:vAlign w:val="center"/>
                </w:tcPr>
                <w:p w14:paraId="6226956E">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eastAsia="zh-CN"/>
                    </w:rPr>
                  </w:pPr>
                  <w:r>
                    <w:rPr>
                      <w:rFonts w:hint="eastAsia" w:ascii="仿宋_GB2312" w:hAnsi="仿宋_GB2312" w:eastAsia="仿宋_GB2312" w:cs="仿宋_GB2312"/>
                      <w:bCs/>
                      <w:color w:val="000000"/>
                      <w:kern w:val="0"/>
                      <w:sz w:val="24"/>
                      <w:szCs w:val="24"/>
                      <w:lang w:eastAsia="zh-CN"/>
                    </w:rPr>
                    <w:t>电工</w:t>
                  </w:r>
                </w:p>
              </w:tc>
              <w:tc>
                <w:tcPr>
                  <w:tcW w:w="1410" w:type="dxa"/>
                  <w:vAlign w:val="center"/>
                </w:tcPr>
                <w:p w14:paraId="0EB4C209">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秩序维护员</w:t>
                  </w:r>
                </w:p>
              </w:tc>
              <w:tc>
                <w:tcPr>
                  <w:tcW w:w="1379" w:type="dxa"/>
                  <w:vAlign w:val="center"/>
                </w:tcPr>
                <w:p w14:paraId="45134CE0">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保洁员</w:t>
                  </w:r>
                </w:p>
              </w:tc>
            </w:tr>
            <w:tr w14:paraId="7BDB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510" w:type="dxa"/>
                  <w:vAlign w:val="center"/>
                </w:tcPr>
                <w:p w14:paraId="74B578E3">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戒毒所工作时间</w:t>
                  </w:r>
                </w:p>
              </w:tc>
              <w:tc>
                <w:tcPr>
                  <w:tcW w:w="1335" w:type="dxa"/>
                  <w:vMerge w:val="restart"/>
                  <w:vAlign w:val="center"/>
                </w:tcPr>
                <w:p w14:paraId="4091368B">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8:</w:t>
                  </w:r>
                  <w:r>
                    <w:rPr>
                      <w:rFonts w:hint="eastAsia" w:ascii="仿宋_GB2312" w:hAnsi="仿宋_GB2312" w:eastAsia="仿宋_GB2312" w:cs="仿宋_GB2312"/>
                      <w:bCs/>
                      <w:color w:val="000000"/>
                      <w:kern w:val="0"/>
                      <w:sz w:val="24"/>
                      <w:szCs w:val="24"/>
                      <w:lang w:val="en-US" w:eastAsia="zh-CN"/>
                    </w:rPr>
                    <w:t>3</w:t>
                  </w:r>
                  <w:r>
                    <w:rPr>
                      <w:rFonts w:hint="eastAsia" w:ascii="仿宋_GB2312" w:hAnsi="仿宋_GB2312" w:eastAsia="仿宋_GB2312" w:cs="仿宋_GB2312"/>
                      <w:bCs/>
                      <w:color w:val="000000"/>
                      <w:kern w:val="0"/>
                      <w:sz w:val="24"/>
                      <w:szCs w:val="24"/>
                    </w:rPr>
                    <w:t>0-12:00 14:</w:t>
                  </w:r>
                  <w:r>
                    <w:rPr>
                      <w:rFonts w:hint="eastAsia" w:ascii="仿宋_GB2312" w:hAnsi="仿宋_GB2312" w:eastAsia="仿宋_GB2312" w:cs="仿宋_GB2312"/>
                      <w:bCs/>
                      <w:color w:val="000000"/>
                      <w:kern w:val="0"/>
                      <w:sz w:val="24"/>
                      <w:szCs w:val="24"/>
                      <w:lang w:val="en-US" w:eastAsia="zh-CN"/>
                    </w:rPr>
                    <w:t>3</w:t>
                  </w:r>
                  <w:r>
                    <w:rPr>
                      <w:rFonts w:hint="eastAsia" w:ascii="仿宋_GB2312" w:hAnsi="仿宋_GB2312" w:eastAsia="仿宋_GB2312" w:cs="仿宋_GB2312"/>
                      <w:bCs/>
                      <w:color w:val="000000"/>
                      <w:kern w:val="0"/>
                      <w:sz w:val="24"/>
                      <w:szCs w:val="24"/>
                    </w:rPr>
                    <w:t>0-1</w:t>
                  </w:r>
                  <w:r>
                    <w:rPr>
                      <w:rFonts w:hint="eastAsia" w:ascii="仿宋_GB2312" w:hAnsi="仿宋_GB2312" w:eastAsia="仿宋_GB2312" w:cs="仿宋_GB2312"/>
                      <w:bCs/>
                      <w:color w:val="000000"/>
                      <w:kern w:val="0"/>
                      <w:sz w:val="24"/>
                      <w:szCs w:val="24"/>
                      <w:lang w:val="en-US" w:eastAsia="zh-CN"/>
                    </w:rPr>
                    <w:t>8</w:t>
                  </w:r>
                  <w:r>
                    <w:rPr>
                      <w:rFonts w:hint="eastAsia" w:ascii="仿宋_GB2312" w:hAnsi="仿宋_GB2312" w:eastAsia="仿宋_GB2312" w:cs="仿宋_GB2312"/>
                      <w:bCs/>
                      <w:color w:val="000000"/>
                      <w:kern w:val="0"/>
                      <w:sz w:val="24"/>
                      <w:szCs w:val="24"/>
                    </w:rPr>
                    <w:t>:</w:t>
                  </w:r>
                  <w:r>
                    <w:rPr>
                      <w:rFonts w:hint="eastAsia" w:ascii="仿宋_GB2312" w:hAnsi="仿宋_GB2312" w:eastAsia="仿宋_GB2312" w:cs="仿宋_GB2312"/>
                      <w:bCs/>
                      <w:color w:val="000000"/>
                      <w:kern w:val="0"/>
                      <w:sz w:val="24"/>
                      <w:szCs w:val="24"/>
                      <w:lang w:val="en-US" w:eastAsia="zh-CN"/>
                    </w:rPr>
                    <w:t>0</w:t>
                  </w:r>
                  <w:r>
                    <w:rPr>
                      <w:rFonts w:hint="eastAsia" w:ascii="仿宋_GB2312" w:hAnsi="仿宋_GB2312" w:eastAsia="仿宋_GB2312" w:cs="仿宋_GB2312"/>
                      <w:bCs/>
                      <w:color w:val="000000"/>
                      <w:kern w:val="0"/>
                      <w:sz w:val="24"/>
                      <w:szCs w:val="24"/>
                    </w:rPr>
                    <w:t>0</w:t>
                  </w:r>
                </w:p>
              </w:tc>
              <w:tc>
                <w:tcPr>
                  <w:tcW w:w="1395" w:type="dxa"/>
                  <w:vAlign w:val="center"/>
                </w:tcPr>
                <w:p w14:paraId="26EEEF82">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8:30-12:00，14:30-1</w:t>
                  </w:r>
                  <w:r>
                    <w:rPr>
                      <w:rFonts w:hint="eastAsia" w:ascii="仿宋_GB2312" w:hAnsi="仿宋_GB2312" w:eastAsia="仿宋_GB2312" w:cs="仿宋_GB2312"/>
                      <w:bCs/>
                      <w:color w:val="000000"/>
                      <w:kern w:val="0"/>
                      <w:sz w:val="24"/>
                      <w:szCs w:val="24"/>
                      <w:lang w:val="en-US" w:eastAsia="zh-CN"/>
                    </w:rPr>
                    <w:t>8</w:t>
                  </w:r>
                  <w:r>
                    <w:rPr>
                      <w:rFonts w:hint="eastAsia" w:ascii="仿宋_GB2312" w:hAnsi="仿宋_GB2312" w:eastAsia="仿宋_GB2312" w:cs="仿宋_GB2312"/>
                      <w:bCs/>
                      <w:color w:val="000000"/>
                      <w:kern w:val="0"/>
                      <w:sz w:val="24"/>
                      <w:szCs w:val="24"/>
                    </w:rPr>
                    <w:t>:</w:t>
                  </w:r>
                  <w:r>
                    <w:rPr>
                      <w:rFonts w:hint="eastAsia" w:ascii="仿宋_GB2312" w:hAnsi="仿宋_GB2312" w:eastAsia="仿宋_GB2312" w:cs="仿宋_GB2312"/>
                      <w:bCs/>
                      <w:color w:val="000000"/>
                      <w:kern w:val="0"/>
                      <w:sz w:val="24"/>
                      <w:szCs w:val="24"/>
                      <w:lang w:val="en-US" w:eastAsia="zh-CN"/>
                    </w:rPr>
                    <w:t>0</w:t>
                  </w:r>
                  <w:r>
                    <w:rPr>
                      <w:rFonts w:hint="eastAsia" w:ascii="仿宋_GB2312" w:hAnsi="仿宋_GB2312" w:eastAsia="仿宋_GB2312" w:cs="仿宋_GB2312"/>
                      <w:bCs/>
                      <w:color w:val="000000"/>
                      <w:kern w:val="0"/>
                      <w:sz w:val="24"/>
                      <w:szCs w:val="24"/>
                    </w:rPr>
                    <w:t>0，工作外时间电话值班。</w:t>
                  </w:r>
                </w:p>
              </w:tc>
              <w:tc>
                <w:tcPr>
                  <w:tcW w:w="1440" w:type="dxa"/>
                  <w:vAlign w:val="center"/>
                </w:tcPr>
                <w:p w14:paraId="5369B64F">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 w:val="0"/>
                      <w:bCs w:val="0"/>
                      <w:kern w:val="0"/>
                      <w:sz w:val="24"/>
                      <w:szCs w:val="24"/>
                      <w:highlight w:val="none"/>
                    </w:rPr>
                    <w:t>8:</w:t>
                  </w:r>
                  <w:r>
                    <w:rPr>
                      <w:rFonts w:hint="eastAsia" w:ascii="仿宋_GB2312" w:hAnsi="仿宋_GB2312" w:eastAsia="仿宋_GB2312" w:cs="仿宋_GB2312"/>
                      <w:b w:val="0"/>
                      <w:bCs w:val="0"/>
                      <w:kern w:val="0"/>
                      <w:sz w:val="24"/>
                      <w:szCs w:val="24"/>
                      <w:highlight w:val="none"/>
                      <w:lang w:val="en-US" w:eastAsia="zh-CN"/>
                    </w:rPr>
                    <w:t>3</w:t>
                  </w:r>
                  <w:r>
                    <w:rPr>
                      <w:rFonts w:hint="eastAsia" w:ascii="仿宋_GB2312" w:hAnsi="仿宋_GB2312" w:eastAsia="仿宋_GB2312" w:cs="仿宋_GB2312"/>
                      <w:b w:val="0"/>
                      <w:bCs w:val="0"/>
                      <w:kern w:val="0"/>
                      <w:sz w:val="24"/>
                      <w:szCs w:val="24"/>
                      <w:highlight w:val="none"/>
                    </w:rPr>
                    <w:t>0-12:00</w:t>
                  </w:r>
                  <w:r>
                    <w:rPr>
                      <w:rFonts w:hint="eastAsia" w:ascii="仿宋_GB2312" w:hAnsi="仿宋_GB2312" w:eastAsia="仿宋_GB2312" w:cs="仿宋_GB2312"/>
                      <w:b w:val="0"/>
                      <w:bCs w:val="0"/>
                      <w:kern w:val="0"/>
                      <w:sz w:val="24"/>
                      <w:szCs w:val="24"/>
                      <w:highlight w:val="none"/>
                      <w:lang w:eastAsia="zh-CN"/>
                    </w:rPr>
                    <w:t>，</w:t>
                  </w:r>
                  <w:r>
                    <w:rPr>
                      <w:rFonts w:hint="eastAsia" w:ascii="仿宋_GB2312" w:hAnsi="仿宋_GB2312" w:eastAsia="仿宋_GB2312" w:cs="仿宋_GB2312"/>
                      <w:b w:val="0"/>
                      <w:bCs w:val="0"/>
                      <w:kern w:val="0"/>
                      <w:sz w:val="24"/>
                      <w:szCs w:val="24"/>
                      <w:highlight w:val="none"/>
                    </w:rPr>
                    <w:t>14:30-1</w:t>
                  </w:r>
                  <w:r>
                    <w:rPr>
                      <w:rFonts w:hint="eastAsia" w:ascii="仿宋_GB2312" w:hAnsi="仿宋_GB2312" w:eastAsia="仿宋_GB2312" w:cs="仿宋_GB2312"/>
                      <w:b w:val="0"/>
                      <w:bCs w:val="0"/>
                      <w:kern w:val="0"/>
                      <w:sz w:val="24"/>
                      <w:szCs w:val="24"/>
                      <w:highlight w:val="none"/>
                      <w:lang w:val="en-US" w:eastAsia="zh-CN"/>
                    </w:rPr>
                    <w:t>8</w:t>
                  </w:r>
                  <w:r>
                    <w:rPr>
                      <w:rFonts w:hint="eastAsia" w:ascii="仿宋_GB2312" w:hAnsi="仿宋_GB2312" w:eastAsia="仿宋_GB2312" w:cs="仿宋_GB2312"/>
                      <w:b w:val="0"/>
                      <w:bCs w:val="0"/>
                      <w:kern w:val="0"/>
                      <w:sz w:val="24"/>
                      <w:szCs w:val="24"/>
                      <w:highlight w:val="none"/>
                    </w:rPr>
                    <w:t>:</w:t>
                  </w:r>
                  <w:r>
                    <w:rPr>
                      <w:rFonts w:hint="eastAsia" w:ascii="仿宋_GB2312" w:hAnsi="仿宋_GB2312" w:eastAsia="仿宋_GB2312" w:cs="仿宋_GB2312"/>
                      <w:b w:val="0"/>
                      <w:bCs w:val="0"/>
                      <w:kern w:val="0"/>
                      <w:sz w:val="24"/>
                      <w:szCs w:val="24"/>
                      <w:highlight w:val="none"/>
                      <w:lang w:val="en-US" w:eastAsia="zh-CN"/>
                    </w:rPr>
                    <w:t>0</w:t>
                  </w:r>
                  <w:r>
                    <w:rPr>
                      <w:rFonts w:hint="eastAsia" w:ascii="仿宋_GB2312" w:hAnsi="仿宋_GB2312" w:eastAsia="仿宋_GB2312" w:cs="仿宋_GB2312"/>
                      <w:b w:val="0"/>
                      <w:bCs w:val="0"/>
                      <w:kern w:val="0"/>
                      <w:sz w:val="24"/>
                      <w:szCs w:val="24"/>
                      <w:highlight w:val="none"/>
                    </w:rPr>
                    <w:t>0</w:t>
                  </w:r>
                  <w:r>
                    <w:rPr>
                      <w:rFonts w:hint="eastAsia" w:ascii="仿宋_GB2312" w:hAnsi="仿宋_GB2312" w:eastAsia="仿宋_GB2312" w:cs="仿宋_GB2312"/>
                      <w:b w:val="0"/>
                      <w:bCs w:val="0"/>
                      <w:color w:val="auto"/>
                      <w:kern w:val="0"/>
                      <w:sz w:val="24"/>
                      <w:szCs w:val="24"/>
                      <w:highlight w:val="none"/>
                      <w:lang w:eastAsia="zh-CN"/>
                    </w:rPr>
                    <w:t>，工作外时间</w:t>
                  </w:r>
                  <w:r>
                    <w:rPr>
                      <w:rStyle w:val="854"/>
                      <w:rFonts w:hint="eastAsia" w:ascii="仿宋_GB2312" w:hAnsi="仿宋_GB2312" w:eastAsia="仿宋_GB2312" w:cs="仿宋_GB2312"/>
                      <w:b w:val="0"/>
                      <w:bCs w:val="0"/>
                      <w:color w:val="auto"/>
                      <w:sz w:val="24"/>
                      <w:szCs w:val="24"/>
                      <w:highlight w:val="none"/>
                      <w:lang w:val="en-US" w:eastAsia="zh-CN"/>
                    </w:rPr>
                    <w:t>电话值班</w:t>
                  </w:r>
                </w:p>
              </w:tc>
              <w:tc>
                <w:tcPr>
                  <w:tcW w:w="1410" w:type="dxa"/>
                  <w:vMerge w:val="restart"/>
                  <w:vAlign w:val="center"/>
                </w:tcPr>
                <w:p w14:paraId="3DA57159">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Style w:val="854"/>
                      <w:rFonts w:hint="eastAsia" w:ascii="仿宋_GB2312" w:hAnsi="仿宋_GB2312" w:eastAsia="仿宋_GB2312" w:cs="仿宋_GB2312"/>
                      <w:b w:val="0"/>
                      <w:bCs w:val="0"/>
                      <w:color w:val="auto"/>
                      <w:sz w:val="24"/>
                      <w:szCs w:val="24"/>
                      <w:highlight w:val="none"/>
                      <w:lang w:val="en-US" w:eastAsia="zh-CN"/>
                    </w:rPr>
                    <w:t>设置门岗1个，每班1人，7*</w:t>
                  </w:r>
                  <w:r>
                    <w:rPr>
                      <w:rStyle w:val="854"/>
                      <w:rFonts w:hint="eastAsia" w:ascii="仿宋_GB2312" w:hAnsi="仿宋_GB2312" w:eastAsia="仿宋_GB2312" w:cs="仿宋_GB2312"/>
                      <w:b w:val="0"/>
                      <w:bCs w:val="0"/>
                      <w:color w:val="auto"/>
                      <w:sz w:val="24"/>
                      <w:szCs w:val="24"/>
                      <w:highlight w:val="none"/>
                    </w:rPr>
                    <w:t>24小</w:t>
                  </w:r>
                  <w:r>
                    <w:rPr>
                      <w:rStyle w:val="854"/>
                      <w:rFonts w:hint="eastAsia" w:ascii="仿宋_GB2312" w:hAnsi="仿宋_GB2312" w:eastAsia="仿宋_GB2312" w:cs="仿宋_GB2312"/>
                      <w:b w:val="0"/>
                      <w:bCs w:val="0"/>
                      <w:color w:val="auto"/>
                      <w:sz w:val="24"/>
                      <w:szCs w:val="24"/>
                      <w:highlight w:val="none"/>
                      <w:lang w:eastAsia="zh-CN"/>
                    </w:rPr>
                    <w:t>时</w:t>
                  </w:r>
                  <w:r>
                    <w:rPr>
                      <w:rStyle w:val="854"/>
                      <w:rFonts w:hint="eastAsia" w:ascii="仿宋_GB2312" w:hAnsi="仿宋_GB2312" w:eastAsia="仿宋_GB2312" w:cs="仿宋_GB2312"/>
                      <w:b w:val="0"/>
                      <w:bCs w:val="0"/>
                      <w:color w:val="auto"/>
                      <w:sz w:val="24"/>
                      <w:szCs w:val="24"/>
                      <w:highlight w:val="none"/>
                    </w:rPr>
                    <w:t>值班</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eastAsia="zh-CN"/>
                    </w:rPr>
                    <w:br w:type="textWrapping"/>
                  </w:r>
                  <w:r>
                    <w:rPr>
                      <w:rFonts w:hint="eastAsia" w:ascii="仿宋_GB2312" w:hAnsi="仿宋_GB2312" w:eastAsia="仿宋_GB2312" w:cs="仿宋_GB2312"/>
                      <w:sz w:val="24"/>
                      <w:szCs w:val="24"/>
                      <w:lang w:eastAsia="zh-CN"/>
                    </w:rPr>
                    <w:t>巡逻岗</w:t>
                  </w:r>
                  <w:r>
                    <w:rPr>
                      <w:rFonts w:hint="eastAsia" w:ascii="仿宋_GB2312" w:hAnsi="仿宋_GB2312" w:eastAsia="仿宋_GB2312" w:cs="仿宋_GB2312"/>
                      <w:sz w:val="24"/>
                      <w:szCs w:val="24"/>
                      <w:lang w:val="en-US" w:eastAsia="zh-CN"/>
                    </w:rPr>
                    <w:t>1个，每周7天，每天1人，</w:t>
                  </w:r>
                  <w:r>
                    <w:rPr>
                      <w:rFonts w:hint="eastAsia" w:ascii="仿宋_GB2312" w:hAnsi="仿宋_GB2312" w:eastAsia="仿宋_GB2312" w:cs="仿宋_GB2312"/>
                      <w:bCs/>
                      <w:color w:val="000000"/>
                      <w:kern w:val="0"/>
                      <w:sz w:val="24"/>
                      <w:szCs w:val="24"/>
                    </w:rPr>
                    <w:t>8:</w:t>
                  </w:r>
                  <w:r>
                    <w:rPr>
                      <w:rFonts w:hint="eastAsia" w:ascii="仿宋_GB2312" w:hAnsi="仿宋_GB2312" w:eastAsia="仿宋_GB2312" w:cs="仿宋_GB2312"/>
                      <w:bCs/>
                      <w:color w:val="000000"/>
                      <w:kern w:val="0"/>
                      <w:sz w:val="24"/>
                      <w:szCs w:val="24"/>
                      <w:lang w:val="en-US" w:eastAsia="zh-CN"/>
                    </w:rPr>
                    <w:t>3</w:t>
                  </w:r>
                  <w:r>
                    <w:rPr>
                      <w:rFonts w:hint="eastAsia" w:ascii="仿宋_GB2312" w:hAnsi="仿宋_GB2312" w:eastAsia="仿宋_GB2312" w:cs="仿宋_GB2312"/>
                      <w:bCs/>
                      <w:color w:val="000000"/>
                      <w:kern w:val="0"/>
                      <w:sz w:val="24"/>
                      <w:szCs w:val="24"/>
                    </w:rPr>
                    <w:t>0-12:00 14:</w:t>
                  </w:r>
                  <w:r>
                    <w:rPr>
                      <w:rFonts w:hint="eastAsia" w:ascii="仿宋_GB2312" w:hAnsi="仿宋_GB2312" w:eastAsia="仿宋_GB2312" w:cs="仿宋_GB2312"/>
                      <w:bCs/>
                      <w:color w:val="000000"/>
                      <w:kern w:val="0"/>
                      <w:sz w:val="24"/>
                      <w:szCs w:val="24"/>
                      <w:lang w:val="en-US" w:eastAsia="zh-CN"/>
                    </w:rPr>
                    <w:t>3</w:t>
                  </w:r>
                  <w:r>
                    <w:rPr>
                      <w:rFonts w:hint="eastAsia" w:ascii="仿宋_GB2312" w:hAnsi="仿宋_GB2312" w:eastAsia="仿宋_GB2312" w:cs="仿宋_GB2312"/>
                      <w:bCs/>
                      <w:color w:val="000000"/>
                      <w:kern w:val="0"/>
                      <w:sz w:val="24"/>
                      <w:szCs w:val="24"/>
                    </w:rPr>
                    <w:t>0-1</w:t>
                  </w:r>
                  <w:r>
                    <w:rPr>
                      <w:rFonts w:hint="eastAsia" w:ascii="仿宋_GB2312" w:hAnsi="仿宋_GB2312" w:eastAsia="仿宋_GB2312" w:cs="仿宋_GB2312"/>
                      <w:bCs/>
                      <w:color w:val="000000"/>
                      <w:kern w:val="0"/>
                      <w:sz w:val="24"/>
                      <w:szCs w:val="24"/>
                      <w:lang w:val="en-US" w:eastAsia="zh-CN"/>
                    </w:rPr>
                    <w:t>8</w:t>
                  </w:r>
                  <w:r>
                    <w:rPr>
                      <w:rFonts w:hint="eastAsia" w:ascii="仿宋_GB2312" w:hAnsi="仿宋_GB2312" w:eastAsia="仿宋_GB2312" w:cs="仿宋_GB2312"/>
                      <w:bCs/>
                      <w:color w:val="000000"/>
                      <w:kern w:val="0"/>
                      <w:sz w:val="24"/>
                      <w:szCs w:val="24"/>
                    </w:rPr>
                    <w:t>:</w:t>
                  </w:r>
                  <w:r>
                    <w:rPr>
                      <w:rFonts w:hint="eastAsia" w:ascii="仿宋_GB2312" w:hAnsi="仿宋_GB2312" w:eastAsia="仿宋_GB2312" w:cs="仿宋_GB2312"/>
                      <w:bCs/>
                      <w:color w:val="000000"/>
                      <w:kern w:val="0"/>
                      <w:sz w:val="24"/>
                      <w:szCs w:val="24"/>
                      <w:lang w:val="en-US" w:eastAsia="zh-CN"/>
                    </w:rPr>
                    <w:t>0</w:t>
                  </w:r>
                  <w:r>
                    <w:rPr>
                      <w:rFonts w:hint="eastAsia" w:ascii="仿宋_GB2312" w:hAnsi="仿宋_GB2312" w:eastAsia="仿宋_GB2312" w:cs="仿宋_GB2312"/>
                      <w:bCs/>
                      <w:color w:val="000000"/>
                      <w:kern w:val="0"/>
                      <w:sz w:val="24"/>
                      <w:szCs w:val="24"/>
                    </w:rPr>
                    <w:t>0</w:t>
                  </w:r>
                </w:p>
              </w:tc>
              <w:tc>
                <w:tcPr>
                  <w:tcW w:w="1379" w:type="dxa"/>
                  <w:vAlign w:val="center"/>
                </w:tcPr>
                <w:p w14:paraId="45280D20">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bookmarkStart w:id="24" w:name="OLE_LINK2"/>
                  <w:r>
                    <w:rPr>
                      <w:rFonts w:hint="eastAsia" w:ascii="仿宋_GB2312" w:hAnsi="仿宋_GB2312" w:eastAsia="仿宋_GB2312" w:cs="仿宋_GB2312"/>
                      <w:bCs/>
                      <w:color w:val="000000"/>
                      <w:kern w:val="0"/>
                      <w:sz w:val="24"/>
                      <w:szCs w:val="24"/>
                    </w:rPr>
                    <w:t>8:</w:t>
                  </w:r>
                  <w:r>
                    <w:rPr>
                      <w:rFonts w:hint="eastAsia" w:ascii="仿宋_GB2312" w:hAnsi="仿宋_GB2312" w:eastAsia="仿宋_GB2312" w:cs="仿宋_GB2312"/>
                      <w:bCs/>
                      <w:color w:val="000000"/>
                      <w:kern w:val="0"/>
                      <w:sz w:val="24"/>
                      <w:szCs w:val="24"/>
                      <w:lang w:val="en-US" w:eastAsia="zh-CN"/>
                    </w:rPr>
                    <w:t>3</w:t>
                  </w:r>
                  <w:r>
                    <w:rPr>
                      <w:rFonts w:hint="eastAsia" w:ascii="仿宋_GB2312" w:hAnsi="仿宋_GB2312" w:eastAsia="仿宋_GB2312" w:cs="仿宋_GB2312"/>
                      <w:bCs/>
                      <w:color w:val="000000"/>
                      <w:kern w:val="0"/>
                      <w:sz w:val="24"/>
                      <w:szCs w:val="24"/>
                    </w:rPr>
                    <w:t>0-12:00 14:</w:t>
                  </w:r>
                  <w:r>
                    <w:rPr>
                      <w:rFonts w:hint="eastAsia" w:ascii="仿宋_GB2312" w:hAnsi="仿宋_GB2312" w:eastAsia="仿宋_GB2312" w:cs="仿宋_GB2312"/>
                      <w:bCs/>
                      <w:color w:val="000000"/>
                      <w:kern w:val="0"/>
                      <w:sz w:val="24"/>
                      <w:szCs w:val="24"/>
                      <w:lang w:val="en-US" w:eastAsia="zh-CN"/>
                    </w:rPr>
                    <w:t>3</w:t>
                  </w:r>
                  <w:r>
                    <w:rPr>
                      <w:rFonts w:hint="eastAsia" w:ascii="仿宋_GB2312" w:hAnsi="仿宋_GB2312" w:eastAsia="仿宋_GB2312" w:cs="仿宋_GB2312"/>
                      <w:bCs/>
                      <w:color w:val="000000"/>
                      <w:kern w:val="0"/>
                      <w:sz w:val="24"/>
                      <w:szCs w:val="24"/>
                    </w:rPr>
                    <w:t>0-1</w:t>
                  </w:r>
                  <w:r>
                    <w:rPr>
                      <w:rFonts w:hint="eastAsia" w:ascii="仿宋_GB2312" w:hAnsi="仿宋_GB2312" w:eastAsia="仿宋_GB2312" w:cs="仿宋_GB2312"/>
                      <w:bCs/>
                      <w:color w:val="000000"/>
                      <w:kern w:val="0"/>
                      <w:sz w:val="24"/>
                      <w:szCs w:val="24"/>
                      <w:lang w:val="en-US" w:eastAsia="zh-CN"/>
                    </w:rPr>
                    <w:t>8</w:t>
                  </w:r>
                  <w:r>
                    <w:rPr>
                      <w:rFonts w:hint="eastAsia" w:ascii="仿宋_GB2312" w:hAnsi="仿宋_GB2312" w:eastAsia="仿宋_GB2312" w:cs="仿宋_GB2312"/>
                      <w:bCs/>
                      <w:color w:val="000000"/>
                      <w:kern w:val="0"/>
                      <w:sz w:val="24"/>
                      <w:szCs w:val="24"/>
                    </w:rPr>
                    <w:t>:00</w:t>
                  </w:r>
                  <w:bookmarkEnd w:id="24"/>
                </w:p>
              </w:tc>
            </w:tr>
            <w:tr w14:paraId="6FBD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510" w:type="dxa"/>
                  <w:vAlign w:val="center"/>
                </w:tcPr>
                <w:p w14:paraId="366D0398">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val="en-US" w:eastAsia="zh-CN"/>
                    </w:rPr>
                    <w:t>第一拘留所</w:t>
                  </w:r>
                  <w:r>
                    <w:rPr>
                      <w:rFonts w:hint="eastAsia" w:ascii="仿宋_GB2312" w:hAnsi="仿宋_GB2312" w:eastAsia="仿宋_GB2312" w:cs="仿宋_GB2312"/>
                      <w:bCs/>
                      <w:color w:val="000000"/>
                      <w:kern w:val="0"/>
                      <w:sz w:val="24"/>
                      <w:szCs w:val="24"/>
                    </w:rPr>
                    <w:t>工作时间</w:t>
                  </w:r>
                </w:p>
              </w:tc>
              <w:tc>
                <w:tcPr>
                  <w:tcW w:w="1335" w:type="dxa"/>
                  <w:vMerge w:val="continue"/>
                  <w:vAlign w:val="center"/>
                </w:tcPr>
                <w:p w14:paraId="3E6A60D3">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p>
              </w:tc>
              <w:tc>
                <w:tcPr>
                  <w:tcW w:w="1395" w:type="dxa"/>
                  <w:vAlign w:val="center"/>
                </w:tcPr>
                <w:p w14:paraId="123C9BC7">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8:30-12:00，14:30-1</w:t>
                  </w:r>
                  <w:r>
                    <w:rPr>
                      <w:rFonts w:hint="eastAsia" w:ascii="仿宋_GB2312" w:hAnsi="仿宋_GB2312" w:eastAsia="仿宋_GB2312" w:cs="仿宋_GB2312"/>
                      <w:bCs/>
                      <w:color w:val="000000"/>
                      <w:kern w:val="0"/>
                      <w:sz w:val="24"/>
                      <w:szCs w:val="24"/>
                      <w:lang w:val="en-US" w:eastAsia="zh-CN"/>
                    </w:rPr>
                    <w:t>8</w:t>
                  </w:r>
                  <w:r>
                    <w:rPr>
                      <w:rFonts w:hint="eastAsia" w:ascii="仿宋_GB2312" w:hAnsi="仿宋_GB2312" w:eastAsia="仿宋_GB2312" w:cs="仿宋_GB2312"/>
                      <w:bCs/>
                      <w:color w:val="000000"/>
                      <w:kern w:val="0"/>
                      <w:sz w:val="24"/>
                      <w:szCs w:val="24"/>
                    </w:rPr>
                    <w:t>:</w:t>
                  </w:r>
                  <w:r>
                    <w:rPr>
                      <w:rFonts w:hint="eastAsia" w:ascii="仿宋_GB2312" w:hAnsi="仿宋_GB2312" w:eastAsia="仿宋_GB2312" w:cs="仿宋_GB2312"/>
                      <w:bCs/>
                      <w:color w:val="000000"/>
                      <w:kern w:val="0"/>
                      <w:sz w:val="24"/>
                      <w:szCs w:val="24"/>
                      <w:lang w:val="en-US" w:eastAsia="zh-CN"/>
                    </w:rPr>
                    <w:t>0</w:t>
                  </w:r>
                  <w:r>
                    <w:rPr>
                      <w:rFonts w:hint="eastAsia" w:ascii="仿宋_GB2312" w:hAnsi="仿宋_GB2312" w:eastAsia="仿宋_GB2312" w:cs="仿宋_GB2312"/>
                      <w:bCs/>
                      <w:color w:val="000000"/>
                      <w:kern w:val="0"/>
                      <w:sz w:val="24"/>
                      <w:szCs w:val="24"/>
                    </w:rPr>
                    <w:t>0，工作外时间电话值班。</w:t>
                  </w:r>
                </w:p>
              </w:tc>
              <w:tc>
                <w:tcPr>
                  <w:tcW w:w="1440" w:type="dxa"/>
                  <w:vAlign w:val="center"/>
                </w:tcPr>
                <w:p w14:paraId="34B5DD64">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 w:val="0"/>
                      <w:bCs w:val="0"/>
                      <w:kern w:val="0"/>
                      <w:sz w:val="24"/>
                      <w:szCs w:val="24"/>
                      <w:highlight w:val="none"/>
                    </w:rPr>
                    <w:t>8:</w:t>
                  </w:r>
                  <w:r>
                    <w:rPr>
                      <w:rFonts w:hint="eastAsia" w:ascii="仿宋_GB2312" w:hAnsi="仿宋_GB2312" w:eastAsia="仿宋_GB2312" w:cs="仿宋_GB2312"/>
                      <w:b w:val="0"/>
                      <w:bCs w:val="0"/>
                      <w:kern w:val="0"/>
                      <w:sz w:val="24"/>
                      <w:szCs w:val="24"/>
                      <w:highlight w:val="none"/>
                      <w:lang w:val="en-US" w:eastAsia="zh-CN"/>
                    </w:rPr>
                    <w:t>3</w:t>
                  </w:r>
                  <w:r>
                    <w:rPr>
                      <w:rFonts w:hint="eastAsia" w:ascii="仿宋_GB2312" w:hAnsi="仿宋_GB2312" w:eastAsia="仿宋_GB2312" w:cs="仿宋_GB2312"/>
                      <w:b w:val="0"/>
                      <w:bCs w:val="0"/>
                      <w:kern w:val="0"/>
                      <w:sz w:val="24"/>
                      <w:szCs w:val="24"/>
                      <w:highlight w:val="none"/>
                    </w:rPr>
                    <w:t>0-12:00</w:t>
                  </w:r>
                  <w:r>
                    <w:rPr>
                      <w:rFonts w:hint="eastAsia" w:ascii="仿宋_GB2312" w:hAnsi="仿宋_GB2312" w:eastAsia="仿宋_GB2312" w:cs="仿宋_GB2312"/>
                      <w:b w:val="0"/>
                      <w:bCs w:val="0"/>
                      <w:kern w:val="0"/>
                      <w:sz w:val="24"/>
                      <w:szCs w:val="24"/>
                      <w:highlight w:val="none"/>
                      <w:lang w:eastAsia="zh-CN"/>
                    </w:rPr>
                    <w:t>，</w:t>
                  </w:r>
                  <w:r>
                    <w:rPr>
                      <w:rFonts w:hint="eastAsia" w:ascii="仿宋_GB2312" w:hAnsi="仿宋_GB2312" w:eastAsia="仿宋_GB2312" w:cs="仿宋_GB2312"/>
                      <w:b w:val="0"/>
                      <w:bCs w:val="0"/>
                      <w:kern w:val="0"/>
                      <w:sz w:val="24"/>
                      <w:szCs w:val="24"/>
                      <w:highlight w:val="none"/>
                    </w:rPr>
                    <w:t>14:30-1</w:t>
                  </w:r>
                  <w:r>
                    <w:rPr>
                      <w:rFonts w:hint="eastAsia" w:ascii="仿宋_GB2312" w:hAnsi="仿宋_GB2312" w:eastAsia="仿宋_GB2312" w:cs="仿宋_GB2312"/>
                      <w:b w:val="0"/>
                      <w:bCs w:val="0"/>
                      <w:kern w:val="0"/>
                      <w:sz w:val="24"/>
                      <w:szCs w:val="24"/>
                      <w:highlight w:val="none"/>
                      <w:lang w:val="en-US" w:eastAsia="zh-CN"/>
                    </w:rPr>
                    <w:t>8</w:t>
                  </w:r>
                  <w:r>
                    <w:rPr>
                      <w:rFonts w:hint="eastAsia" w:ascii="仿宋_GB2312" w:hAnsi="仿宋_GB2312" w:eastAsia="仿宋_GB2312" w:cs="仿宋_GB2312"/>
                      <w:b w:val="0"/>
                      <w:bCs w:val="0"/>
                      <w:kern w:val="0"/>
                      <w:sz w:val="24"/>
                      <w:szCs w:val="24"/>
                      <w:highlight w:val="none"/>
                    </w:rPr>
                    <w:t>:</w:t>
                  </w:r>
                  <w:r>
                    <w:rPr>
                      <w:rFonts w:hint="eastAsia" w:ascii="仿宋_GB2312" w:hAnsi="仿宋_GB2312" w:eastAsia="仿宋_GB2312" w:cs="仿宋_GB2312"/>
                      <w:b w:val="0"/>
                      <w:bCs w:val="0"/>
                      <w:kern w:val="0"/>
                      <w:sz w:val="24"/>
                      <w:szCs w:val="24"/>
                      <w:highlight w:val="none"/>
                      <w:lang w:val="en-US" w:eastAsia="zh-CN"/>
                    </w:rPr>
                    <w:t>0</w:t>
                  </w:r>
                  <w:r>
                    <w:rPr>
                      <w:rFonts w:hint="eastAsia" w:ascii="仿宋_GB2312" w:hAnsi="仿宋_GB2312" w:eastAsia="仿宋_GB2312" w:cs="仿宋_GB2312"/>
                      <w:b w:val="0"/>
                      <w:bCs w:val="0"/>
                      <w:kern w:val="0"/>
                      <w:sz w:val="24"/>
                      <w:szCs w:val="24"/>
                      <w:highlight w:val="none"/>
                    </w:rPr>
                    <w:t>0</w:t>
                  </w:r>
                  <w:r>
                    <w:rPr>
                      <w:rFonts w:hint="eastAsia" w:ascii="仿宋_GB2312" w:hAnsi="仿宋_GB2312" w:eastAsia="仿宋_GB2312" w:cs="仿宋_GB2312"/>
                      <w:b w:val="0"/>
                      <w:bCs w:val="0"/>
                      <w:color w:val="auto"/>
                      <w:kern w:val="0"/>
                      <w:sz w:val="24"/>
                      <w:szCs w:val="24"/>
                      <w:highlight w:val="none"/>
                      <w:lang w:eastAsia="zh-CN"/>
                    </w:rPr>
                    <w:t>，工作外时间</w:t>
                  </w:r>
                  <w:r>
                    <w:rPr>
                      <w:rStyle w:val="854"/>
                      <w:rFonts w:hint="eastAsia" w:ascii="仿宋_GB2312" w:hAnsi="仿宋_GB2312" w:eastAsia="仿宋_GB2312" w:cs="仿宋_GB2312"/>
                      <w:b w:val="0"/>
                      <w:bCs w:val="0"/>
                      <w:color w:val="auto"/>
                      <w:sz w:val="24"/>
                      <w:szCs w:val="24"/>
                      <w:highlight w:val="none"/>
                      <w:lang w:val="en-US" w:eastAsia="zh-CN"/>
                    </w:rPr>
                    <w:t>电话值班</w:t>
                  </w:r>
                </w:p>
              </w:tc>
              <w:tc>
                <w:tcPr>
                  <w:tcW w:w="1410" w:type="dxa"/>
                  <w:vMerge w:val="continue"/>
                  <w:vAlign w:val="center"/>
                </w:tcPr>
                <w:p w14:paraId="2B590607">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p>
              </w:tc>
              <w:tc>
                <w:tcPr>
                  <w:tcW w:w="1379" w:type="dxa"/>
                  <w:vAlign w:val="center"/>
                </w:tcPr>
                <w:p w14:paraId="23715DCD">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8:</w:t>
                  </w:r>
                  <w:r>
                    <w:rPr>
                      <w:rFonts w:hint="eastAsia" w:ascii="仿宋_GB2312" w:hAnsi="仿宋_GB2312" w:eastAsia="仿宋_GB2312" w:cs="仿宋_GB2312"/>
                      <w:bCs/>
                      <w:color w:val="000000"/>
                      <w:kern w:val="0"/>
                      <w:sz w:val="24"/>
                      <w:szCs w:val="24"/>
                      <w:lang w:val="en-US" w:eastAsia="zh-CN"/>
                    </w:rPr>
                    <w:t>3</w:t>
                  </w:r>
                  <w:r>
                    <w:rPr>
                      <w:rFonts w:hint="eastAsia" w:ascii="仿宋_GB2312" w:hAnsi="仿宋_GB2312" w:eastAsia="仿宋_GB2312" w:cs="仿宋_GB2312"/>
                      <w:bCs/>
                      <w:color w:val="000000"/>
                      <w:kern w:val="0"/>
                      <w:sz w:val="24"/>
                      <w:szCs w:val="24"/>
                    </w:rPr>
                    <w:t>0-12:00 14:</w:t>
                  </w:r>
                  <w:r>
                    <w:rPr>
                      <w:rFonts w:hint="eastAsia" w:ascii="仿宋_GB2312" w:hAnsi="仿宋_GB2312" w:eastAsia="仿宋_GB2312" w:cs="仿宋_GB2312"/>
                      <w:bCs/>
                      <w:color w:val="000000"/>
                      <w:kern w:val="0"/>
                      <w:sz w:val="24"/>
                      <w:szCs w:val="24"/>
                      <w:lang w:val="en-US" w:eastAsia="zh-CN"/>
                    </w:rPr>
                    <w:t>3</w:t>
                  </w:r>
                  <w:r>
                    <w:rPr>
                      <w:rFonts w:hint="eastAsia" w:ascii="仿宋_GB2312" w:hAnsi="仿宋_GB2312" w:eastAsia="仿宋_GB2312" w:cs="仿宋_GB2312"/>
                      <w:bCs/>
                      <w:color w:val="000000"/>
                      <w:kern w:val="0"/>
                      <w:sz w:val="24"/>
                      <w:szCs w:val="24"/>
                    </w:rPr>
                    <w:t>0-1</w:t>
                  </w:r>
                  <w:r>
                    <w:rPr>
                      <w:rFonts w:hint="eastAsia" w:ascii="仿宋_GB2312" w:hAnsi="仿宋_GB2312" w:eastAsia="仿宋_GB2312" w:cs="仿宋_GB2312"/>
                      <w:bCs/>
                      <w:color w:val="000000"/>
                      <w:kern w:val="0"/>
                      <w:sz w:val="24"/>
                      <w:szCs w:val="24"/>
                      <w:lang w:val="en-US" w:eastAsia="zh-CN"/>
                    </w:rPr>
                    <w:t>8</w:t>
                  </w:r>
                  <w:r>
                    <w:rPr>
                      <w:rFonts w:hint="eastAsia" w:ascii="仿宋_GB2312" w:hAnsi="仿宋_GB2312" w:eastAsia="仿宋_GB2312" w:cs="仿宋_GB2312"/>
                      <w:bCs/>
                      <w:color w:val="000000"/>
                      <w:kern w:val="0"/>
                      <w:sz w:val="24"/>
                      <w:szCs w:val="24"/>
                    </w:rPr>
                    <w:t>:00</w:t>
                  </w:r>
                </w:p>
              </w:tc>
            </w:tr>
            <w:tr w14:paraId="7753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jc w:val="center"/>
              </w:trPr>
              <w:tc>
                <w:tcPr>
                  <w:tcW w:w="510" w:type="dxa"/>
                  <w:vAlign w:val="top"/>
                </w:tcPr>
                <w:p w14:paraId="3EEF010B">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服务</w:t>
                  </w:r>
                  <w:r>
                    <w:rPr>
                      <w:rFonts w:hint="eastAsia" w:ascii="仿宋_GB2312" w:hAnsi="仿宋_GB2312" w:eastAsia="仿宋_GB2312" w:cs="仿宋_GB2312"/>
                      <w:bCs/>
                      <w:color w:val="000000"/>
                      <w:kern w:val="0"/>
                      <w:sz w:val="24"/>
                      <w:szCs w:val="24"/>
                      <w:lang w:eastAsia="zh-CN"/>
                    </w:rPr>
                    <w:t>岗位</w:t>
                  </w:r>
                </w:p>
              </w:tc>
              <w:tc>
                <w:tcPr>
                  <w:tcW w:w="1335" w:type="dxa"/>
                  <w:vAlign w:val="center"/>
                </w:tcPr>
                <w:p w14:paraId="1984BE1E">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绿化员</w:t>
                  </w:r>
                </w:p>
              </w:tc>
              <w:tc>
                <w:tcPr>
                  <w:tcW w:w="2835" w:type="dxa"/>
                  <w:gridSpan w:val="2"/>
                  <w:vAlign w:val="center"/>
                </w:tcPr>
                <w:p w14:paraId="31AD720D">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炊事员</w:t>
                  </w:r>
                </w:p>
              </w:tc>
              <w:tc>
                <w:tcPr>
                  <w:tcW w:w="2789" w:type="dxa"/>
                  <w:gridSpan w:val="2"/>
                  <w:vAlign w:val="center"/>
                </w:tcPr>
                <w:p w14:paraId="69498C91">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日用品保障员</w:t>
                  </w:r>
                </w:p>
              </w:tc>
            </w:tr>
            <w:tr w14:paraId="6D1F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510" w:type="dxa"/>
                  <w:vAlign w:val="center"/>
                </w:tcPr>
                <w:p w14:paraId="39EFC3DD">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戒毒所工作时间</w:t>
                  </w:r>
                </w:p>
              </w:tc>
              <w:tc>
                <w:tcPr>
                  <w:tcW w:w="1335" w:type="dxa"/>
                  <w:vAlign w:val="center"/>
                </w:tcPr>
                <w:p w14:paraId="3A12DC41">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rPr>
                  </w:pPr>
                  <w:bookmarkStart w:id="25" w:name="OLE_LINK3"/>
                  <w:r>
                    <w:rPr>
                      <w:rFonts w:hint="eastAsia" w:ascii="仿宋_GB2312" w:hAnsi="仿宋_GB2312" w:eastAsia="仿宋_GB2312" w:cs="仿宋_GB2312"/>
                      <w:bCs/>
                      <w:color w:val="000000"/>
                      <w:kern w:val="0"/>
                      <w:sz w:val="24"/>
                      <w:szCs w:val="24"/>
                    </w:rPr>
                    <w:t>8:</w:t>
                  </w:r>
                  <w:r>
                    <w:rPr>
                      <w:rFonts w:hint="eastAsia" w:ascii="仿宋_GB2312" w:hAnsi="仿宋_GB2312" w:eastAsia="仿宋_GB2312" w:cs="仿宋_GB2312"/>
                      <w:bCs/>
                      <w:color w:val="000000"/>
                      <w:kern w:val="0"/>
                      <w:sz w:val="24"/>
                      <w:szCs w:val="24"/>
                      <w:lang w:val="en-US" w:eastAsia="zh-CN"/>
                    </w:rPr>
                    <w:t>3</w:t>
                  </w:r>
                  <w:r>
                    <w:rPr>
                      <w:rFonts w:hint="eastAsia" w:ascii="仿宋_GB2312" w:hAnsi="仿宋_GB2312" w:eastAsia="仿宋_GB2312" w:cs="仿宋_GB2312"/>
                      <w:bCs/>
                      <w:color w:val="000000"/>
                      <w:kern w:val="0"/>
                      <w:sz w:val="24"/>
                      <w:szCs w:val="24"/>
                    </w:rPr>
                    <w:t>0-12:00</w:t>
                  </w:r>
                </w:p>
                <w:p w14:paraId="0159A531">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14:</w:t>
                  </w:r>
                  <w:r>
                    <w:rPr>
                      <w:rFonts w:hint="eastAsia" w:ascii="仿宋_GB2312" w:hAnsi="仿宋_GB2312" w:eastAsia="仿宋_GB2312" w:cs="仿宋_GB2312"/>
                      <w:bCs/>
                      <w:color w:val="000000"/>
                      <w:kern w:val="0"/>
                      <w:sz w:val="24"/>
                      <w:szCs w:val="24"/>
                      <w:lang w:val="en-US" w:eastAsia="zh-CN"/>
                    </w:rPr>
                    <w:t>3</w:t>
                  </w:r>
                  <w:r>
                    <w:rPr>
                      <w:rFonts w:hint="eastAsia" w:ascii="仿宋_GB2312" w:hAnsi="仿宋_GB2312" w:eastAsia="仿宋_GB2312" w:cs="仿宋_GB2312"/>
                      <w:bCs/>
                      <w:color w:val="000000"/>
                      <w:kern w:val="0"/>
                      <w:sz w:val="24"/>
                      <w:szCs w:val="24"/>
                    </w:rPr>
                    <w:t>0-1</w:t>
                  </w:r>
                  <w:r>
                    <w:rPr>
                      <w:rFonts w:hint="eastAsia" w:ascii="仿宋_GB2312" w:hAnsi="仿宋_GB2312" w:eastAsia="仿宋_GB2312" w:cs="仿宋_GB2312"/>
                      <w:bCs/>
                      <w:color w:val="000000"/>
                      <w:kern w:val="0"/>
                      <w:sz w:val="24"/>
                      <w:szCs w:val="24"/>
                      <w:lang w:val="en-US" w:eastAsia="zh-CN"/>
                    </w:rPr>
                    <w:t>8</w:t>
                  </w:r>
                  <w:r>
                    <w:rPr>
                      <w:rFonts w:hint="eastAsia" w:ascii="仿宋_GB2312" w:hAnsi="仿宋_GB2312" w:eastAsia="仿宋_GB2312" w:cs="仿宋_GB2312"/>
                      <w:bCs/>
                      <w:color w:val="000000"/>
                      <w:kern w:val="0"/>
                      <w:sz w:val="24"/>
                      <w:szCs w:val="24"/>
                    </w:rPr>
                    <w:t>:00</w:t>
                  </w:r>
                  <w:bookmarkEnd w:id="25"/>
                </w:p>
              </w:tc>
              <w:tc>
                <w:tcPr>
                  <w:tcW w:w="2835" w:type="dxa"/>
                  <w:gridSpan w:val="2"/>
                  <w:vAlign w:val="center"/>
                </w:tcPr>
                <w:p w14:paraId="741E1BA0">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根据开餐时间自行安排</w:t>
                  </w:r>
                </w:p>
              </w:tc>
              <w:tc>
                <w:tcPr>
                  <w:tcW w:w="2789" w:type="dxa"/>
                  <w:gridSpan w:val="2"/>
                  <w:vAlign w:val="center"/>
                </w:tcPr>
                <w:p w14:paraId="2EBBDFF7">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8:3</w:t>
                  </w:r>
                  <w:r>
                    <w:rPr>
                      <w:rFonts w:hint="eastAsia" w:ascii="仿宋_GB2312" w:hAnsi="仿宋_GB2312" w:eastAsia="仿宋_GB2312" w:cs="仿宋_GB2312"/>
                      <w:bCs/>
                      <w:color w:val="000000"/>
                      <w:kern w:val="0"/>
                      <w:sz w:val="24"/>
                      <w:szCs w:val="24"/>
                      <w:lang w:val="en-US" w:eastAsia="zh-CN"/>
                    </w:rPr>
                    <w:t>0</w:t>
                  </w:r>
                  <w:r>
                    <w:rPr>
                      <w:rFonts w:hint="eastAsia" w:ascii="仿宋_GB2312" w:hAnsi="仿宋_GB2312" w:eastAsia="仿宋_GB2312" w:cs="仿宋_GB2312"/>
                      <w:bCs/>
                      <w:color w:val="000000"/>
                      <w:kern w:val="0"/>
                      <w:sz w:val="24"/>
                      <w:szCs w:val="24"/>
                    </w:rPr>
                    <w:t>-12:00 1</w:t>
                  </w: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4</w:t>
                  </w:r>
                  <w:r>
                    <w:rPr>
                      <w:rFonts w:hint="eastAsia" w:ascii="仿宋_GB2312" w:hAnsi="仿宋_GB2312" w:eastAsia="仿宋_GB2312" w:cs="仿宋_GB2312"/>
                      <w:bCs/>
                      <w:color w:val="000000" w:themeColor="text1"/>
                      <w:kern w:val="0"/>
                      <w:sz w:val="24"/>
                      <w:szCs w:val="24"/>
                      <w14:textFill>
                        <w14:solidFill>
                          <w14:schemeClr w14:val="tx1"/>
                        </w14:solidFill>
                      </w14:textFill>
                    </w:rPr>
                    <w:t>:</w:t>
                  </w: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3</w:t>
                  </w:r>
                  <w:r>
                    <w:rPr>
                      <w:rFonts w:hint="eastAsia" w:ascii="仿宋_GB2312" w:hAnsi="仿宋_GB2312" w:eastAsia="仿宋_GB2312" w:cs="仿宋_GB2312"/>
                      <w:bCs/>
                      <w:color w:val="000000" w:themeColor="text1"/>
                      <w:kern w:val="0"/>
                      <w:sz w:val="24"/>
                      <w:szCs w:val="24"/>
                      <w14:textFill>
                        <w14:solidFill>
                          <w14:schemeClr w14:val="tx1"/>
                        </w14:solidFill>
                      </w14:textFill>
                    </w:rPr>
                    <w:t>0-</w:t>
                  </w:r>
                  <w:r>
                    <w:rPr>
                      <w:rFonts w:hint="eastAsia" w:ascii="仿宋_GB2312" w:hAnsi="仿宋_GB2312" w:eastAsia="仿宋_GB2312" w:cs="仿宋_GB2312"/>
                      <w:bCs/>
                      <w:color w:val="000000"/>
                      <w:kern w:val="0"/>
                      <w:sz w:val="24"/>
                      <w:szCs w:val="24"/>
                    </w:rPr>
                    <w:t>1</w:t>
                  </w:r>
                  <w:r>
                    <w:rPr>
                      <w:rFonts w:hint="eastAsia" w:ascii="仿宋_GB2312" w:hAnsi="仿宋_GB2312" w:eastAsia="仿宋_GB2312" w:cs="仿宋_GB2312"/>
                      <w:bCs/>
                      <w:color w:val="000000"/>
                      <w:kern w:val="0"/>
                      <w:sz w:val="24"/>
                      <w:szCs w:val="24"/>
                      <w:lang w:val="en-US" w:eastAsia="zh-CN"/>
                    </w:rPr>
                    <w:t>8</w:t>
                  </w:r>
                  <w:r>
                    <w:rPr>
                      <w:rFonts w:hint="eastAsia" w:ascii="仿宋_GB2312" w:hAnsi="仿宋_GB2312" w:eastAsia="仿宋_GB2312" w:cs="仿宋_GB2312"/>
                      <w:bCs/>
                      <w:color w:val="000000"/>
                      <w:kern w:val="0"/>
                      <w:sz w:val="24"/>
                      <w:szCs w:val="24"/>
                    </w:rPr>
                    <w:t>:</w:t>
                  </w:r>
                  <w:r>
                    <w:rPr>
                      <w:rFonts w:hint="eastAsia" w:ascii="仿宋_GB2312" w:hAnsi="仿宋_GB2312" w:eastAsia="仿宋_GB2312" w:cs="仿宋_GB2312"/>
                      <w:bCs/>
                      <w:color w:val="000000"/>
                      <w:kern w:val="0"/>
                      <w:sz w:val="24"/>
                      <w:szCs w:val="24"/>
                      <w:lang w:val="en-US" w:eastAsia="zh-CN"/>
                    </w:rPr>
                    <w:t>0</w:t>
                  </w:r>
                  <w:r>
                    <w:rPr>
                      <w:rFonts w:hint="eastAsia" w:ascii="仿宋_GB2312" w:hAnsi="仿宋_GB2312" w:eastAsia="仿宋_GB2312" w:cs="仿宋_GB2312"/>
                      <w:bCs/>
                      <w:color w:val="000000"/>
                      <w:kern w:val="0"/>
                      <w:sz w:val="24"/>
                      <w:szCs w:val="24"/>
                    </w:rPr>
                    <w:t>0</w:t>
                  </w:r>
                </w:p>
              </w:tc>
            </w:tr>
            <w:tr w14:paraId="76B1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jc w:val="center"/>
              </w:trPr>
              <w:tc>
                <w:tcPr>
                  <w:tcW w:w="510" w:type="dxa"/>
                  <w:vAlign w:val="center"/>
                </w:tcPr>
                <w:p w14:paraId="6FA99799">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lang w:val="en-US" w:eastAsia="zh-CN"/>
                    </w:rPr>
                    <w:t>第一拘留所</w:t>
                  </w:r>
                  <w:r>
                    <w:rPr>
                      <w:rFonts w:hint="eastAsia" w:ascii="仿宋_GB2312" w:hAnsi="仿宋_GB2312" w:eastAsia="仿宋_GB2312" w:cs="仿宋_GB2312"/>
                      <w:bCs/>
                      <w:color w:val="000000"/>
                      <w:kern w:val="0"/>
                      <w:sz w:val="24"/>
                      <w:szCs w:val="24"/>
                    </w:rPr>
                    <w:t>工作时间</w:t>
                  </w:r>
                </w:p>
              </w:tc>
              <w:tc>
                <w:tcPr>
                  <w:tcW w:w="1335" w:type="dxa"/>
                  <w:vAlign w:val="center"/>
                </w:tcPr>
                <w:p w14:paraId="2E658278">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8:</w:t>
                  </w:r>
                  <w:r>
                    <w:rPr>
                      <w:rFonts w:hint="eastAsia" w:ascii="仿宋_GB2312" w:hAnsi="仿宋_GB2312" w:eastAsia="仿宋_GB2312" w:cs="仿宋_GB2312"/>
                      <w:bCs/>
                      <w:color w:val="000000"/>
                      <w:kern w:val="0"/>
                      <w:sz w:val="24"/>
                      <w:szCs w:val="24"/>
                      <w:lang w:val="en-US" w:eastAsia="zh-CN"/>
                    </w:rPr>
                    <w:t>3</w:t>
                  </w:r>
                  <w:r>
                    <w:rPr>
                      <w:rFonts w:hint="eastAsia" w:ascii="仿宋_GB2312" w:hAnsi="仿宋_GB2312" w:eastAsia="仿宋_GB2312" w:cs="仿宋_GB2312"/>
                      <w:bCs/>
                      <w:color w:val="000000"/>
                      <w:kern w:val="0"/>
                      <w:sz w:val="24"/>
                      <w:szCs w:val="24"/>
                    </w:rPr>
                    <w:t>0-12:00</w:t>
                  </w:r>
                </w:p>
                <w:p w14:paraId="24203C06">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14:</w:t>
                  </w:r>
                  <w:r>
                    <w:rPr>
                      <w:rFonts w:hint="eastAsia" w:ascii="仿宋_GB2312" w:hAnsi="仿宋_GB2312" w:eastAsia="仿宋_GB2312" w:cs="仿宋_GB2312"/>
                      <w:bCs/>
                      <w:color w:val="000000"/>
                      <w:kern w:val="0"/>
                      <w:sz w:val="24"/>
                      <w:szCs w:val="24"/>
                      <w:lang w:val="en-US" w:eastAsia="zh-CN"/>
                    </w:rPr>
                    <w:t>3</w:t>
                  </w:r>
                  <w:r>
                    <w:rPr>
                      <w:rFonts w:hint="eastAsia" w:ascii="仿宋_GB2312" w:hAnsi="仿宋_GB2312" w:eastAsia="仿宋_GB2312" w:cs="仿宋_GB2312"/>
                      <w:bCs/>
                      <w:color w:val="000000"/>
                      <w:kern w:val="0"/>
                      <w:sz w:val="24"/>
                      <w:szCs w:val="24"/>
                    </w:rPr>
                    <w:t>0-1</w:t>
                  </w:r>
                  <w:r>
                    <w:rPr>
                      <w:rFonts w:hint="eastAsia" w:ascii="仿宋_GB2312" w:hAnsi="仿宋_GB2312" w:eastAsia="仿宋_GB2312" w:cs="仿宋_GB2312"/>
                      <w:bCs/>
                      <w:color w:val="000000"/>
                      <w:kern w:val="0"/>
                      <w:sz w:val="24"/>
                      <w:szCs w:val="24"/>
                      <w:lang w:val="en-US" w:eastAsia="zh-CN"/>
                    </w:rPr>
                    <w:t>8</w:t>
                  </w:r>
                  <w:r>
                    <w:rPr>
                      <w:rFonts w:hint="eastAsia" w:ascii="仿宋_GB2312" w:hAnsi="仿宋_GB2312" w:eastAsia="仿宋_GB2312" w:cs="仿宋_GB2312"/>
                      <w:bCs/>
                      <w:color w:val="000000"/>
                      <w:kern w:val="0"/>
                      <w:sz w:val="24"/>
                      <w:szCs w:val="24"/>
                    </w:rPr>
                    <w:t>:00</w:t>
                  </w:r>
                </w:p>
              </w:tc>
              <w:tc>
                <w:tcPr>
                  <w:tcW w:w="2835" w:type="dxa"/>
                  <w:gridSpan w:val="2"/>
                  <w:vAlign w:val="center"/>
                </w:tcPr>
                <w:p w14:paraId="4DFB3D94">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 w:val="0"/>
                      <w:bCs/>
                      <w:color w:val="auto"/>
                      <w:kern w:val="2"/>
                      <w:sz w:val="24"/>
                      <w:szCs w:val="24"/>
                      <w:highlight w:val="none"/>
                      <w:lang w:val="en-US" w:eastAsia="zh-CN" w:bidi="ar-SA"/>
                    </w:rPr>
                    <w:t>根据开餐时间自行安排</w:t>
                  </w:r>
                </w:p>
              </w:tc>
              <w:tc>
                <w:tcPr>
                  <w:tcW w:w="2789" w:type="dxa"/>
                  <w:gridSpan w:val="2"/>
                  <w:vAlign w:val="center"/>
                </w:tcPr>
                <w:p w14:paraId="5905C973">
                  <w:pPr>
                    <w:keepNext w:val="0"/>
                    <w:keepLines w:val="0"/>
                    <w:pageBreakBefore w:val="0"/>
                    <w:widowControl/>
                    <w:wordWrap/>
                    <w:overflowPunct/>
                    <w:topLinePunct w:val="0"/>
                    <w:bidi w:val="0"/>
                    <w:spacing w:line="400" w:lineRule="exact"/>
                    <w:jc w:val="center"/>
                    <w:outlineLvl w:val="9"/>
                    <w:rPr>
                      <w:rFonts w:hint="eastAsia" w:ascii="仿宋_GB2312" w:hAnsi="仿宋_GB2312" w:eastAsia="仿宋_GB2312" w:cs="仿宋_GB2312"/>
                      <w:bCs/>
                      <w:color w:val="000000"/>
                      <w:kern w:val="0"/>
                      <w:sz w:val="24"/>
                      <w:szCs w:val="24"/>
                      <w:lang w:val="en-US" w:eastAsia="zh-CN" w:bidi="ar-SA"/>
                    </w:rPr>
                  </w:pPr>
                  <w:r>
                    <w:rPr>
                      <w:rFonts w:hint="eastAsia" w:ascii="仿宋_GB2312" w:hAnsi="仿宋_GB2312" w:eastAsia="仿宋_GB2312" w:cs="仿宋_GB2312"/>
                      <w:bCs/>
                      <w:color w:val="000000"/>
                      <w:kern w:val="0"/>
                      <w:sz w:val="24"/>
                      <w:szCs w:val="24"/>
                    </w:rPr>
                    <w:t>8:</w:t>
                  </w:r>
                  <w:r>
                    <w:rPr>
                      <w:rFonts w:hint="eastAsia" w:ascii="仿宋_GB2312" w:hAnsi="仿宋_GB2312" w:eastAsia="仿宋_GB2312" w:cs="仿宋_GB2312"/>
                      <w:bCs/>
                      <w:color w:val="000000"/>
                      <w:kern w:val="0"/>
                      <w:sz w:val="24"/>
                      <w:szCs w:val="24"/>
                      <w:lang w:val="en-US" w:eastAsia="zh-CN"/>
                    </w:rPr>
                    <w:t>3</w:t>
                  </w:r>
                  <w:r>
                    <w:rPr>
                      <w:rFonts w:hint="eastAsia" w:ascii="仿宋_GB2312" w:hAnsi="仿宋_GB2312" w:eastAsia="仿宋_GB2312" w:cs="仿宋_GB2312"/>
                      <w:bCs/>
                      <w:color w:val="000000"/>
                      <w:kern w:val="0"/>
                      <w:sz w:val="24"/>
                      <w:szCs w:val="24"/>
                    </w:rPr>
                    <w:t>0-12:00 1</w:t>
                  </w:r>
                  <w:r>
                    <w:rPr>
                      <w:rFonts w:hint="eastAsia" w:ascii="仿宋_GB2312" w:hAnsi="仿宋_GB2312" w:eastAsia="仿宋_GB2312" w:cs="仿宋_GB2312"/>
                      <w:bCs/>
                      <w:color w:val="000000"/>
                      <w:kern w:val="0"/>
                      <w:sz w:val="24"/>
                      <w:szCs w:val="24"/>
                      <w:lang w:val="en-US" w:eastAsia="zh-CN"/>
                    </w:rPr>
                    <w:t>4</w:t>
                  </w:r>
                  <w:r>
                    <w:rPr>
                      <w:rFonts w:hint="eastAsia" w:ascii="仿宋_GB2312" w:hAnsi="仿宋_GB2312" w:eastAsia="仿宋_GB2312" w:cs="仿宋_GB2312"/>
                      <w:bCs/>
                      <w:color w:val="000000"/>
                      <w:kern w:val="0"/>
                      <w:sz w:val="24"/>
                      <w:szCs w:val="24"/>
                    </w:rPr>
                    <w:t>:</w:t>
                  </w:r>
                  <w:r>
                    <w:rPr>
                      <w:rFonts w:hint="eastAsia" w:ascii="仿宋_GB2312" w:hAnsi="仿宋_GB2312" w:eastAsia="仿宋_GB2312" w:cs="仿宋_GB2312"/>
                      <w:bCs/>
                      <w:color w:val="000000"/>
                      <w:kern w:val="0"/>
                      <w:sz w:val="24"/>
                      <w:szCs w:val="24"/>
                      <w:lang w:val="en-US" w:eastAsia="zh-CN"/>
                    </w:rPr>
                    <w:t>3</w:t>
                  </w:r>
                  <w:r>
                    <w:rPr>
                      <w:rFonts w:hint="eastAsia" w:ascii="仿宋_GB2312" w:hAnsi="仿宋_GB2312" w:eastAsia="仿宋_GB2312" w:cs="仿宋_GB2312"/>
                      <w:bCs/>
                      <w:color w:val="000000"/>
                      <w:kern w:val="0"/>
                      <w:sz w:val="24"/>
                      <w:szCs w:val="24"/>
                    </w:rPr>
                    <w:t>0-1</w:t>
                  </w:r>
                  <w:r>
                    <w:rPr>
                      <w:rFonts w:hint="eastAsia" w:ascii="仿宋_GB2312" w:hAnsi="仿宋_GB2312" w:eastAsia="仿宋_GB2312" w:cs="仿宋_GB2312"/>
                      <w:bCs/>
                      <w:color w:val="000000"/>
                      <w:kern w:val="0"/>
                      <w:sz w:val="24"/>
                      <w:szCs w:val="24"/>
                      <w:lang w:val="en-US" w:eastAsia="zh-CN"/>
                    </w:rPr>
                    <w:t>8</w:t>
                  </w:r>
                  <w:r>
                    <w:rPr>
                      <w:rFonts w:hint="eastAsia" w:ascii="仿宋_GB2312" w:hAnsi="仿宋_GB2312" w:eastAsia="仿宋_GB2312" w:cs="仿宋_GB2312"/>
                      <w:bCs/>
                      <w:color w:val="000000"/>
                      <w:kern w:val="0"/>
                      <w:sz w:val="24"/>
                      <w:szCs w:val="24"/>
                    </w:rPr>
                    <w:t>:</w:t>
                  </w:r>
                  <w:r>
                    <w:rPr>
                      <w:rFonts w:hint="eastAsia" w:ascii="仿宋_GB2312" w:hAnsi="仿宋_GB2312" w:eastAsia="仿宋_GB2312" w:cs="仿宋_GB2312"/>
                      <w:bCs/>
                      <w:color w:val="000000"/>
                      <w:kern w:val="0"/>
                      <w:sz w:val="24"/>
                      <w:szCs w:val="24"/>
                      <w:lang w:val="en-US" w:eastAsia="zh-CN"/>
                    </w:rPr>
                    <w:t>0</w:t>
                  </w:r>
                  <w:r>
                    <w:rPr>
                      <w:rFonts w:hint="eastAsia" w:ascii="仿宋_GB2312" w:hAnsi="仿宋_GB2312" w:eastAsia="仿宋_GB2312" w:cs="仿宋_GB2312"/>
                      <w:bCs/>
                      <w:color w:val="000000"/>
                      <w:kern w:val="0"/>
                      <w:sz w:val="24"/>
                      <w:szCs w:val="24"/>
                    </w:rPr>
                    <w:t>0</w:t>
                  </w:r>
                </w:p>
              </w:tc>
            </w:tr>
          </w:tbl>
          <w:p w14:paraId="1773EC45">
            <w:pPr>
              <w:pStyle w:val="250"/>
              <w:keepNext w:val="0"/>
              <w:keepLines w:val="0"/>
              <w:pageBreakBefore w:val="0"/>
              <w:tabs>
                <w:tab w:val="left" w:pos="720"/>
              </w:tabs>
              <w:wordWrap/>
              <w:overflowPunct/>
              <w:topLinePunct w:val="0"/>
              <w:bidi w:val="0"/>
              <w:spacing w:line="400" w:lineRule="exact"/>
              <w:ind w:right="42" w:rightChars="20" w:firstLine="480" w:firstLineChars="200"/>
              <w:jc w:val="left"/>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注：各工作岗位每周工作</w:t>
            </w:r>
            <w:r>
              <w:rPr>
                <w:rFonts w:hint="eastAsia" w:ascii="仿宋_GB2312" w:hAnsi="仿宋_GB2312" w:eastAsia="仿宋_GB2312" w:cs="仿宋_GB2312"/>
                <w:color w:val="000000"/>
                <w:sz w:val="24"/>
                <w:szCs w:val="24"/>
                <w:lang w:val="en-US" w:eastAsia="zh-CN"/>
              </w:rPr>
              <w:t>6天，</w:t>
            </w:r>
            <w:r>
              <w:rPr>
                <w:rFonts w:hint="eastAsia" w:ascii="仿宋_GB2312" w:hAnsi="仿宋_GB2312" w:eastAsia="仿宋_GB2312" w:cs="仿宋_GB2312"/>
                <w:color w:val="000000"/>
                <w:sz w:val="24"/>
                <w:szCs w:val="24"/>
                <w:lang w:eastAsia="zh-CN"/>
              </w:rPr>
              <w:t>具体工作时间可</w:t>
            </w:r>
            <w:r>
              <w:rPr>
                <w:rFonts w:hint="eastAsia" w:ascii="仿宋_GB2312" w:hAnsi="仿宋_GB2312" w:eastAsia="仿宋_GB2312" w:cs="仿宋_GB2312"/>
                <w:color w:val="000000"/>
                <w:sz w:val="24"/>
                <w:szCs w:val="24"/>
              </w:rPr>
              <w:t>根据</w:t>
            </w:r>
            <w:r>
              <w:rPr>
                <w:rFonts w:hint="eastAsia" w:ascii="仿宋_GB2312" w:hAnsi="仿宋_GB2312" w:eastAsia="仿宋_GB2312" w:cs="仿宋_GB2312"/>
                <w:color w:val="000000"/>
                <w:sz w:val="24"/>
                <w:szCs w:val="24"/>
                <w:lang w:eastAsia="zh-CN"/>
              </w:rPr>
              <w:t>采购人实际</w:t>
            </w:r>
            <w:r>
              <w:rPr>
                <w:rFonts w:hint="eastAsia" w:ascii="仿宋_GB2312" w:hAnsi="仿宋_GB2312" w:eastAsia="仿宋_GB2312" w:cs="仿宋_GB2312"/>
                <w:color w:val="000000"/>
                <w:sz w:val="24"/>
                <w:szCs w:val="24"/>
              </w:rPr>
              <w:t>工作需求</w:t>
            </w:r>
            <w:r>
              <w:rPr>
                <w:rFonts w:hint="eastAsia" w:ascii="仿宋_GB2312" w:hAnsi="仿宋_GB2312" w:eastAsia="仿宋_GB2312" w:cs="仿宋_GB2312"/>
                <w:color w:val="000000"/>
                <w:sz w:val="24"/>
                <w:szCs w:val="24"/>
                <w:lang w:eastAsia="zh-CN"/>
              </w:rPr>
              <w:t>进行调整</w:t>
            </w:r>
            <w:r>
              <w:rPr>
                <w:rFonts w:hint="eastAsia" w:ascii="仿宋_GB2312" w:hAnsi="仿宋_GB2312" w:eastAsia="仿宋_GB2312" w:cs="仿宋_GB2312"/>
                <w:color w:val="000000"/>
                <w:sz w:val="24"/>
                <w:szCs w:val="24"/>
              </w:rPr>
              <w:t>。</w:t>
            </w:r>
          </w:p>
          <w:p w14:paraId="0B53F876">
            <w:pPr>
              <w:pStyle w:val="250"/>
              <w:keepNext w:val="0"/>
              <w:keepLines w:val="0"/>
              <w:pageBreakBefore w:val="0"/>
              <w:wordWrap/>
              <w:overflowPunct/>
              <w:topLinePunct w:val="0"/>
              <w:bidi w:val="0"/>
              <w:spacing w:line="400" w:lineRule="exact"/>
              <w:ind w:right="42" w:rightChars="20" w:firstLine="241" w:firstLineChars="100"/>
              <w:jc w:val="left"/>
              <w:outlineLvl w:val="9"/>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（三）岗位人员素质要求</w:t>
            </w:r>
          </w:p>
          <w:p w14:paraId="529BDE15">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
                <w:color w:val="000000"/>
                <w:kern w:val="0"/>
                <w:sz w:val="24"/>
                <w:szCs w:val="24"/>
              </w:rPr>
              <w:t>1.项目经理：</w:t>
            </w:r>
            <w:r>
              <w:rPr>
                <w:rFonts w:hint="eastAsia" w:ascii="仿宋_GB2312" w:hAnsi="仿宋_GB2312" w:eastAsia="仿宋_GB2312" w:cs="仿宋_GB2312"/>
                <w:bCs/>
                <w:kern w:val="0"/>
                <w:sz w:val="24"/>
                <w:szCs w:val="24"/>
                <w:lang w:eastAsia="zh-CN"/>
              </w:rPr>
              <w:t>大专</w:t>
            </w:r>
            <w:r>
              <w:rPr>
                <w:rFonts w:hint="eastAsia" w:ascii="仿宋_GB2312" w:hAnsi="仿宋_GB2312" w:eastAsia="仿宋_GB2312" w:cs="仿宋_GB2312"/>
                <w:bCs/>
                <w:kern w:val="0"/>
                <w:sz w:val="24"/>
                <w:szCs w:val="24"/>
              </w:rPr>
              <w:t>以上学历，</w:t>
            </w:r>
            <w:r>
              <w:rPr>
                <w:rFonts w:hint="eastAsia" w:ascii="仿宋_GB2312" w:hAnsi="仿宋_GB2312" w:eastAsia="仿宋_GB2312" w:cs="仿宋_GB2312"/>
                <w:bCs/>
                <w:color w:val="000000"/>
                <w:kern w:val="0"/>
                <w:sz w:val="24"/>
                <w:szCs w:val="24"/>
              </w:rPr>
              <w:t>要求年龄在55岁以内，具有物业管理经验5年以上，具有良好的思想道德和政治意识，</w:t>
            </w:r>
            <w:r>
              <w:rPr>
                <w:rStyle w:val="252"/>
                <w:rFonts w:hint="eastAsia" w:ascii="仿宋_GB2312" w:hAnsi="仿宋_GB2312" w:eastAsia="仿宋_GB2312" w:cs="仿宋_GB2312"/>
                <w:sz w:val="24"/>
                <w:szCs w:val="24"/>
              </w:rPr>
              <w:t>具有较强的综合素质，</w:t>
            </w:r>
            <w:r>
              <w:rPr>
                <w:rFonts w:hint="eastAsia" w:ascii="仿宋_GB2312" w:hAnsi="仿宋_GB2312" w:eastAsia="仿宋_GB2312" w:cs="仿宋_GB2312"/>
                <w:sz w:val="24"/>
                <w:szCs w:val="24"/>
              </w:rPr>
              <w:t>熟悉物业管理服务流程，具有较强的沟通组织协调指挥能力，</w:t>
            </w:r>
            <w:r>
              <w:rPr>
                <w:rFonts w:hint="eastAsia" w:ascii="仿宋_GB2312" w:hAnsi="仿宋_GB2312" w:eastAsia="仿宋_GB2312" w:cs="仿宋_GB2312"/>
                <w:kern w:val="0"/>
                <w:sz w:val="24"/>
                <w:szCs w:val="24"/>
              </w:rPr>
              <w:t>具备较强的工作责任心和高度安全生产责任意识，</w:t>
            </w:r>
            <w:r>
              <w:rPr>
                <w:rFonts w:hint="eastAsia" w:ascii="仿宋_GB2312" w:hAnsi="仿宋_GB2312" w:eastAsia="仿宋_GB2312" w:cs="仿宋_GB2312"/>
                <w:bCs/>
                <w:color w:val="000000"/>
                <w:kern w:val="0"/>
                <w:sz w:val="24"/>
                <w:szCs w:val="24"/>
              </w:rPr>
              <w:t>无</w:t>
            </w:r>
            <w:r>
              <w:rPr>
                <w:rFonts w:hint="eastAsia" w:ascii="仿宋_GB2312" w:hAnsi="仿宋_GB2312" w:eastAsia="仿宋_GB2312" w:cs="仿宋_GB2312"/>
                <w:bCs/>
                <w:color w:val="000000"/>
                <w:kern w:val="0"/>
                <w:sz w:val="24"/>
                <w:szCs w:val="24"/>
                <w:lang w:eastAsia="zh-CN"/>
              </w:rPr>
              <w:t>违法犯罪</w:t>
            </w:r>
            <w:r>
              <w:rPr>
                <w:rFonts w:hint="eastAsia" w:ascii="仿宋_GB2312" w:hAnsi="仿宋_GB2312" w:eastAsia="仿宋_GB2312" w:cs="仿宋_GB2312"/>
                <w:bCs/>
                <w:color w:val="000000"/>
                <w:kern w:val="0"/>
                <w:sz w:val="24"/>
                <w:szCs w:val="24"/>
              </w:rPr>
              <w:t>记录。</w:t>
            </w:r>
          </w:p>
          <w:p w14:paraId="3E891322">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
                <w:color w:val="000000"/>
                <w:kern w:val="0"/>
                <w:sz w:val="24"/>
                <w:szCs w:val="24"/>
              </w:rPr>
              <w:t>2.电工：</w:t>
            </w:r>
            <w:r>
              <w:rPr>
                <w:rFonts w:hint="eastAsia" w:ascii="仿宋_GB2312" w:hAnsi="仿宋_GB2312" w:eastAsia="仿宋_GB2312" w:cs="仿宋_GB2312"/>
                <w:bCs/>
                <w:color w:val="000000"/>
                <w:kern w:val="0"/>
                <w:sz w:val="24"/>
                <w:szCs w:val="24"/>
              </w:rPr>
              <w:t>持</w:t>
            </w:r>
            <w:r>
              <w:rPr>
                <w:rFonts w:hint="eastAsia" w:ascii="仿宋_GB2312" w:hAnsi="仿宋_GB2312" w:eastAsia="仿宋_GB2312" w:cs="仿宋_GB2312"/>
                <w:sz w:val="24"/>
                <w:szCs w:val="24"/>
              </w:rPr>
              <w:t>有《</w:t>
            </w:r>
            <w:r>
              <w:rPr>
                <w:rFonts w:hint="eastAsia" w:ascii="仿宋_GB2312" w:hAnsi="仿宋_GB2312" w:eastAsia="仿宋_GB2312" w:cs="仿宋_GB2312"/>
                <w:sz w:val="24"/>
                <w:szCs w:val="24"/>
                <w:lang w:val="en-US" w:eastAsia="zh-CN"/>
              </w:rPr>
              <w:t>特种作业操作证</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低压电工作业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年龄在55岁以内，熟悉低压配电操作流程，能完成水电</w:t>
            </w:r>
            <w:r>
              <w:rPr>
                <w:rFonts w:hint="eastAsia" w:ascii="仿宋_GB2312" w:hAnsi="仿宋_GB2312" w:eastAsia="仿宋_GB2312" w:cs="仿宋_GB2312"/>
                <w:bCs/>
                <w:color w:val="000000"/>
                <w:kern w:val="0"/>
                <w:sz w:val="24"/>
                <w:szCs w:val="24"/>
              </w:rPr>
              <w:t>设施设备的保养及一般故障的维修工作，无</w:t>
            </w:r>
            <w:r>
              <w:rPr>
                <w:rFonts w:hint="eastAsia" w:ascii="仿宋_GB2312" w:hAnsi="仿宋_GB2312" w:eastAsia="仿宋_GB2312" w:cs="仿宋_GB2312"/>
                <w:bCs/>
                <w:color w:val="000000"/>
                <w:kern w:val="0"/>
                <w:sz w:val="24"/>
                <w:szCs w:val="24"/>
                <w:lang w:eastAsia="zh-CN"/>
              </w:rPr>
              <w:t>不良</w:t>
            </w:r>
            <w:r>
              <w:rPr>
                <w:rFonts w:hint="eastAsia" w:ascii="仿宋_GB2312" w:hAnsi="仿宋_GB2312" w:eastAsia="仿宋_GB2312" w:cs="仿宋_GB2312"/>
                <w:bCs/>
                <w:color w:val="000000"/>
                <w:kern w:val="0"/>
                <w:sz w:val="24"/>
                <w:szCs w:val="24"/>
              </w:rPr>
              <w:t>记录。</w:t>
            </w:r>
          </w:p>
          <w:p w14:paraId="27FDF8BA">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
                <w:color w:val="000000"/>
                <w:kern w:val="0"/>
                <w:sz w:val="24"/>
                <w:szCs w:val="24"/>
              </w:rPr>
              <w:t>3.秩序维护员：</w:t>
            </w:r>
            <w:r>
              <w:rPr>
                <w:rFonts w:hint="eastAsia" w:ascii="仿宋_GB2312" w:hAnsi="仿宋_GB2312" w:eastAsia="仿宋_GB2312" w:cs="仿宋_GB2312"/>
                <w:bCs/>
                <w:color w:val="000000"/>
                <w:kern w:val="0"/>
                <w:sz w:val="24"/>
                <w:szCs w:val="24"/>
              </w:rPr>
              <w:t>持《保安员证》上岗，平均年龄不得超过55岁，其中大门岗秩序维护人员年龄在50岁以内，政治思想好、品行端正，工作责任心强，热爱本职工作，能吃苦耐劳，熟悉秩序维护工作，无</w:t>
            </w:r>
            <w:r>
              <w:rPr>
                <w:rFonts w:hint="eastAsia" w:ascii="仿宋_GB2312" w:hAnsi="仿宋_GB2312" w:eastAsia="仿宋_GB2312" w:cs="仿宋_GB2312"/>
                <w:bCs/>
                <w:color w:val="000000"/>
                <w:kern w:val="0"/>
                <w:sz w:val="24"/>
                <w:szCs w:val="24"/>
                <w:lang w:eastAsia="zh-CN"/>
              </w:rPr>
              <w:t>违法犯罪</w:t>
            </w:r>
            <w:r>
              <w:rPr>
                <w:rFonts w:hint="eastAsia" w:ascii="仿宋_GB2312" w:hAnsi="仿宋_GB2312" w:eastAsia="仿宋_GB2312" w:cs="仿宋_GB2312"/>
                <w:bCs/>
                <w:color w:val="000000"/>
                <w:kern w:val="0"/>
                <w:sz w:val="24"/>
                <w:szCs w:val="24"/>
              </w:rPr>
              <w:t>记录。</w:t>
            </w:r>
          </w:p>
          <w:p w14:paraId="4BCA0CF9">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
                <w:color w:val="000000"/>
                <w:kern w:val="0"/>
                <w:sz w:val="24"/>
                <w:szCs w:val="24"/>
              </w:rPr>
              <w:t>4.保洁员：</w:t>
            </w:r>
            <w:r>
              <w:rPr>
                <w:rFonts w:hint="eastAsia" w:ascii="仿宋_GB2312" w:hAnsi="仿宋_GB2312" w:eastAsia="仿宋_GB2312" w:cs="仿宋_GB2312"/>
                <w:bCs/>
                <w:color w:val="000000"/>
                <w:kern w:val="0"/>
                <w:sz w:val="24"/>
                <w:szCs w:val="24"/>
              </w:rPr>
              <w:t>年龄在55岁以内，政治思想好、品行端正，工作责任心强，热爱本职工作，能吃苦耐劳，熟悉清洁维护工作，无不良记录。</w:t>
            </w:r>
          </w:p>
          <w:p w14:paraId="45E4A065">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
                <w:color w:val="000000"/>
                <w:kern w:val="0"/>
                <w:sz w:val="24"/>
                <w:szCs w:val="24"/>
              </w:rPr>
              <w:t>5.绿化员：</w:t>
            </w:r>
            <w:r>
              <w:rPr>
                <w:rFonts w:hint="eastAsia" w:ascii="仿宋_GB2312" w:hAnsi="仿宋_GB2312" w:eastAsia="仿宋_GB2312" w:cs="仿宋_GB2312"/>
                <w:bCs/>
                <w:color w:val="000000"/>
                <w:kern w:val="0"/>
                <w:sz w:val="24"/>
                <w:szCs w:val="24"/>
              </w:rPr>
              <w:t>年龄在55岁以内，政治思想好、品行端正，工作责任心强，热爱本职工作，能吃苦耐劳，熟悉绿化养护工作，无</w:t>
            </w:r>
            <w:r>
              <w:rPr>
                <w:rFonts w:hint="eastAsia" w:ascii="仿宋_GB2312" w:hAnsi="仿宋_GB2312" w:eastAsia="仿宋_GB2312" w:cs="仿宋_GB2312"/>
                <w:bCs/>
                <w:color w:val="000000"/>
                <w:kern w:val="0"/>
                <w:sz w:val="24"/>
                <w:szCs w:val="24"/>
                <w:lang w:eastAsia="zh-CN"/>
              </w:rPr>
              <w:t>不良</w:t>
            </w:r>
            <w:r>
              <w:rPr>
                <w:rFonts w:hint="eastAsia" w:ascii="仿宋_GB2312" w:hAnsi="仿宋_GB2312" w:eastAsia="仿宋_GB2312" w:cs="仿宋_GB2312"/>
                <w:bCs/>
                <w:color w:val="000000"/>
                <w:kern w:val="0"/>
                <w:sz w:val="24"/>
                <w:szCs w:val="24"/>
              </w:rPr>
              <w:t>记录。</w:t>
            </w:r>
          </w:p>
          <w:p w14:paraId="08077D74">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
                <w:color w:val="000000"/>
                <w:kern w:val="0"/>
                <w:sz w:val="24"/>
                <w:szCs w:val="24"/>
              </w:rPr>
              <w:t>6.炊事员：</w:t>
            </w:r>
            <w:r>
              <w:rPr>
                <w:rFonts w:hint="eastAsia" w:ascii="仿宋_GB2312" w:hAnsi="仿宋_GB2312" w:eastAsia="仿宋_GB2312" w:cs="仿宋_GB2312"/>
                <w:bCs/>
                <w:color w:val="000000"/>
                <w:kern w:val="0"/>
                <w:sz w:val="24"/>
                <w:szCs w:val="24"/>
              </w:rPr>
              <w:t>年龄在55岁以内，服务人员须持有有效的《健康证》（进场时须提供证件原件供采购人查验）上岗，政治思想好、品行端正，工作责任心强，热爱本职工作，能吃苦耐劳，熟悉炊事相关工作，无</w:t>
            </w:r>
            <w:r>
              <w:rPr>
                <w:rFonts w:hint="eastAsia" w:ascii="仿宋_GB2312" w:hAnsi="仿宋_GB2312" w:eastAsia="仿宋_GB2312" w:cs="仿宋_GB2312"/>
                <w:bCs/>
                <w:color w:val="000000"/>
                <w:kern w:val="0"/>
                <w:sz w:val="24"/>
                <w:szCs w:val="24"/>
                <w:lang w:eastAsia="zh-CN"/>
              </w:rPr>
              <w:t>不良</w:t>
            </w:r>
            <w:r>
              <w:rPr>
                <w:rFonts w:hint="eastAsia" w:ascii="仿宋_GB2312" w:hAnsi="仿宋_GB2312" w:eastAsia="仿宋_GB2312" w:cs="仿宋_GB2312"/>
                <w:bCs/>
                <w:color w:val="000000"/>
                <w:kern w:val="0"/>
                <w:sz w:val="24"/>
                <w:szCs w:val="24"/>
              </w:rPr>
              <w:t>记录。</w:t>
            </w:r>
          </w:p>
          <w:p w14:paraId="559D7783">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
                <w:color w:val="000000"/>
                <w:kern w:val="0"/>
                <w:sz w:val="24"/>
                <w:szCs w:val="24"/>
              </w:rPr>
              <w:t>7.日用品保障员：</w:t>
            </w:r>
            <w:r>
              <w:rPr>
                <w:rFonts w:hint="eastAsia" w:ascii="仿宋_GB2312" w:hAnsi="仿宋_GB2312" w:eastAsia="仿宋_GB2312" w:cs="仿宋_GB2312"/>
                <w:bCs/>
                <w:color w:val="000000"/>
                <w:kern w:val="0"/>
                <w:sz w:val="24"/>
                <w:szCs w:val="24"/>
              </w:rPr>
              <w:t>年龄在55岁以内，政治思想好、品行端正，工作责任心强，热爱本职工作，能吃苦耐劳，熟悉日用品保障员工作，无</w:t>
            </w:r>
            <w:r>
              <w:rPr>
                <w:rFonts w:hint="eastAsia" w:ascii="仿宋_GB2312" w:hAnsi="仿宋_GB2312" w:eastAsia="仿宋_GB2312" w:cs="仿宋_GB2312"/>
                <w:bCs/>
                <w:color w:val="000000"/>
                <w:kern w:val="0"/>
                <w:sz w:val="24"/>
                <w:szCs w:val="24"/>
                <w:lang w:eastAsia="zh-CN"/>
              </w:rPr>
              <w:t>不良</w:t>
            </w:r>
            <w:r>
              <w:rPr>
                <w:rFonts w:hint="eastAsia" w:ascii="仿宋_GB2312" w:hAnsi="仿宋_GB2312" w:eastAsia="仿宋_GB2312" w:cs="仿宋_GB2312"/>
                <w:bCs/>
                <w:color w:val="000000"/>
                <w:kern w:val="0"/>
                <w:sz w:val="24"/>
                <w:szCs w:val="24"/>
              </w:rPr>
              <w:t>记录。</w:t>
            </w:r>
          </w:p>
          <w:p w14:paraId="7A598188">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
                <w:bCs/>
                <w:color w:val="000000"/>
                <w:kern w:val="0"/>
                <w:sz w:val="24"/>
                <w:szCs w:val="24"/>
              </w:rPr>
              <w:t>8.</w:t>
            </w:r>
            <w:r>
              <w:rPr>
                <w:rFonts w:hint="eastAsia" w:ascii="仿宋_GB2312" w:hAnsi="仿宋_GB2312" w:eastAsia="仿宋_GB2312" w:cs="仿宋_GB2312"/>
                <w:b/>
                <w:bCs/>
                <w:color w:val="000000"/>
                <w:kern w:val="0"/>
                <w:sz w:val="24"/>
                <w:szCs w:val="24"/>
                <w:lang w:eastAsia="zh-CN"/>
              </w:rPr>
              <w:t>信息化</w:t>
            </w:r>
            <w:r>
              <w:rPr>
                <w:rFonts w:hint="eastAsia" w:ascii="仿宋_GB2312" w:hAnsi="仿宋_GB2312" w:eastAsia="仿宋_GB2312" w:cs="仿宋_GB2312"/>
                <w:b/>
                <w:bCs/>
                <w:color w:val="000000"/>
                <w:kern w:val="0"/>
                <w:sz w:val="24"/>
                <w:szCs w:val="24"/>
              </w:rPr>
              <w:t>维护员：</w:t>
            </w:r>
            <w:r>
              <w:rPr>
                <w:rFonts w:hint="eastAsia" w:ascii="仿宋_GB2312" w:hAnsi="仿宋_GB2312" w:eastAsia="仿宋_GB2312" w:cs="仿宋_GB2312"/>
                <w:bCs/>
                <w:color w:val="000000"/>
                <w:kern w:val="0"/>
                <w:sz w:val="24"/>
                <w:szCs w:val="24"/>
              </w:rPr>
              <w:t>年龄在55岁以内，政治思想好、品行端正，工作责任心强，热爱本职工作，能吃苦耐劳，能完成小基建项目等设施设备的保养及一般故障的维修工作，无</w:t>
            </w:r>
            <w:r>
              <w:rPr>
                <w:rFonts w:hint="eastAsia" w:ascii="仿宋_GB2312" w:hAnsi="仿宋_GB2312" w:eastAsia="仿宋_GB2312" w:cs="仿宋_GB2312"/>
                <w:bCs/>
                <w:color w:val="000000"/>
                <w:kern w:val="0"/>
                <w:sz w:val="24"/>
                <w:szCs w:val="24"/>
                <w:lang w:eastAsia="zh-CN"/>
              </w:rPr>
              <w:t>不良</w:t>
            </w:r>
            <w:r>
              <w:rPr>
                <w:rFonts w:hint="eastAsia" w:ascii="仿宋_GB2312" w:hAnsi="仿宋_GB2312" w:eastAsia="仿宋_GB2312" w:cs="仿宋_GB2312"/>
                <w:bCs/>
                <w:color w:val="000000"/>
                <w:kern w:val="0"/>
                <w:sz w:val="24"/>
                <w:szCs w:val="24"/>
              </w:rPr>
              <w:t>记录。</w:t>
            </w:r>
          </w:p>
          <w:p w14:paraId="4ACB405F">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napToGrid w:val="0"/>
                <w:color w:val="000000"/>
                <w:kern w:val="0"/>
                <w:sz w:val="24"/>
                <w:szCs w:val="24"/>
              </w:rPr>
              <w:t>三、各岗位职责及要求</w:t>
            </w:r>
          </w:p>
          <w:p w14:paraId="7244ADC0">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napToGrid w:val="0"/>
                <w:color w:val="000000"/>
                <w:kern w:val="0"/>
                <w:sz w:val="24"/>
                <w:szCs w:val="24"/>
              </w:rPr>
              <w:t>（一）项目经理</w:t>
            </w:r>
          </w:p>
          <w:p w14:paraId="6B5472AC">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1.负责协调本项目物业管理服务工作及与相关联系对接工作。</w:t>
            </w:r>
          </w:p>
          <w:p w14:paraId="4ABC6A32">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2.严格履行合同约定，针对项目的实际情况制定各岗位人员培训制度和工作安排计划方案并严格实施。</w:t>
            </w:r>
          </w:p>
          <w:p w14:paraId="14014BD2">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3.全面掌握项目管理的各种情况，安排、协调各岗位的工作。</w:t>
            </w:r>
          </w:p>
          <w:p w14:paraId="58308DA2">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4.团结服务人员，坚持做好服务人员思想工作，熟悉和掌握服务人员的思想动态、工作表现和工作能力；加强职业道德的教育。</w:t>
            </w:r>
          </w:p>
          <w:p w14:paraId="6836724A">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5.每月末向采购人汇报本项目后勤保障服务情况。</w:t>
            </w:r>
          </w:p>
          <w:p w14:paraId="5E9D5186">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napToGrid w:val="0"/>
                <w:kern w:val="0"/>
                <w:sz w:val="24"/>
                <w:szCs w:val="24"/>
              </w:rPr>
              <w:t>（二）电工</w:t>
            </w:r>
          </w:p>
          <w:p w14:paraId="29ADC389">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kern w:val="0"/>
                <w:sz w:val="24"/>
                <w:szCs w:val="24"/>
              </w:rPr>
              <w:t>1.做好服务范围内水电设施设备及附属配套设施的日常运行、巡查、维护和管理工作（除空调、消防、智能化系统外）。做到巡查、维护有记录，发现问题立即向采购人报告并处理，必须确保服务范围内设施设备的正常运转。</w:t>
            </w:r>
          </w:p>
          <w:p w14:paraId="1C80DFF0">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kern w:val="0"/>
                <w:sz w:val="24"/>
                <w:szCs w:val="24"/>
              </w:rPr>
              <w:t>2.配合采购人做好设施设备的年检及专业维保工作，发现问题及时报告采购人进行整改。按照采购人的节能管理规定，认真做好本项目的水、电等能源的节约管理工作。</w:t>
            </w:r>
          </w:p>
          <w:p w14:paraId="1722F128">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3.电工</w:t>
            </w:r>
            <w:r>
              <w:rPr>
                <w:rFonts w:hint="eastAsia" w:ascii="仿宋_GB2312" w:hAnsi="仿宋_GB2312" w:eastAsia="仿宋_GB2312" w:cs="仿宋_GB2312"/>
                <w:kern w:val="0"/>
                <w:sz w:val="24"/>
                <w:szCs w:val="24"/>
              </w:rPr>
              <w:t>接到采购人维修电话后，应在十五分钟内赶到采购人指定的位置进行维修；</w:t>
            </w:r>
          </w:p>
          <w:p w14:paraId="2811A5FB">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z w:val="24"/>
                <w:szCs w:val="24"/>
              </w:rPr>
              <w:t>4.完成采购人交付的临时性工作任务。</w:t>
            </w:r>
          </w:p>
          <w:p w14:paraId="0C286FDD">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napToGrid w:val="0"/>
                <w:color w:val="000000"/>
                <w:kern w:val="0"/>
                <w:sz w:val="24"/>
                <w:szCs w:val="24"/>
              </w:rPr>
              <w:t>（三）秩序维护员</w:t>
            </w:r>
          </w:p>
          <w:p w14:paraId="432CDF2D">
            <w:pPr>
              <w:spacing w:line="400" w:lineRule="exact"/>
              <w:ind w:firstLine="480" w:firstLineChars="200"/>
              <w:rPr>
                <w:rFonts w:hint="eastAsia" w:ascii="仿宋_GB2312" w:hAnsi="华文细黑" w:eastAsia="仿宋_GB2312"/>
                <w:color w:val="auto"/>
                <w:sz w:val="24"/>
                <w:lang w:eastAsia="zh-CN"/>
              </w:rPr>
            </w:pPr>
            <w:r>
              <w:rPr>
                <w:rFonts w:hint="eastAsia" w:ascii="仿宋_GB2312" w:hAnsi="仿宋_GB2312" w:eastAsia="仿宋_GB2312" w:cs="仿宋_GB2312"/>
                <w:snapToGrid w:val="0"/>
                <w:color w:val="000000"/>
                <w:kern w:val="0"/>
                <w:sz w:val="24"/>
                <w:szCs w:val="24"/>
              </w:rPr>
              <w:t>1.</w:t>
            </w:r>
            <w:r>
              <w:rPr>
                <w:rFonts w:hint="eastAsia" w:ascii="仿宋_GB2312" w:hAnsi="华文细黑" w:eastAsia="仿宋_GB2312"/>
                <w:color w:val="auto"/>
                <w:sz w:val="24"/>
                <w:lang w:eastAsia="zh-CN"/>
              </w:rPr>
              <w:t>设置</w:t>
            </w:r>
            <w:r>
              <w:rPr>
                <w:rFonts w:hint="eastAsia" w:ascii="仿宋_GB2312" w:hAnsi="华文细黑" w:eastAsia="仿宋_GB2312"/>
                <w:color w:val="auto"/>
                <w:sz w:val="24"/>
                <w:lang w:val="en-US" w:eastAsia="zh-CN"/>
              </w:rPr>
              <w:t>门岗1个，</w:t>
            </w:r>
            <w:r>
              <w:rPr>
                <w:rFonts w:hint="eastAsia" w:ascii="仿宋_GB2312" w:hAnsi="华文细黑" w:eastAsia="仿宋_GB2312"/>
                <w:color w:val="auto"/>
                <w:sz w:val="24"/>
                <w:lang w:eastAsia="zh-CN"/>
              </w:rPr>
              <w:t>巡逻岗</w:t>
            </w:r>
            <w:r>
              <w:rPr>
                <w:rFonts w:hint="eastAsia" w:ascii="仿宋_GB2312" w:hAnsi="华文细黑" w:eastAsia="仿宋_GB2312"/>
                <w:color w:val="auto"/>
                <w:sz w:val="24"/>
                <w:lang w:val="en-US" w:eastAsia="zh-CN"/>
              </w:rPr>
              <w:t>1个，</w:t>
            </w:r>
            <w:r>
              <w:rPr>
                <w:rFonts w:hint="eastAsia" w:ascii="仿宋_GB2312" w:hAnsi="华文细黑" w:eastAsia="仿宋_GB2312"/>
                <w:color w:val="auto"/>
                <w:sz w:val="24"/>
              </w:rPr>
              <w:t>负责来访人员及车辆筛查、巡视看护、监控防盗、防火、防汛等。</w:t>
            </w:r>
            <w:r>
              <w:rPr>
                <w:rFonts w:hint="eastAsia" w:ascii="仿宋_GB2312" w:hAnsi="华文细黑" w:eastAsia="仿宋_GB2312"/>
                <w:color w:val="auto"/>
                <w:sz w:val="24"/>
                <w:lang w:eastAsia="zh-CN"/>
              </w:rPr>
              <w:t>门岗实行</w:t>
            </w:r>
            <w:r>
              <w:rPr>
                <w:rStyle w:val="854"/>
                <w:rFonts w:hint="eastAsia" w:ascii="仿宋_GB2312" w:hAnsi="仿宋_GB2312" w:eastAsia="仿宋_GB2312" w:cs="仿宋_GB2312"/>
                <w:b w:val="0"/>
                <w:bCs w:val="0"/>
                <w:color w:val="auto"/>
                <w:sz w:val="24"/>
                <w:szCs w:val="24"/>
                <w:highlight w:val="none"/>
                <w:lang w:val="en-US" w:eastAsia="zh-CN"/>
              </w:rPr>
              <w:t>7*</w:t>
            </w:r>
            <w:r>
              <w:rPr>
                <w:rStyle w:val="854"/>
                <w:rFonts w:hint="default" w:ascii="仿宋_GB2312" w:hAnsi="仿宋_GB2312" w:eastAsia="仿宋_GB2312" w:cs="仿宋_GB2312"/>
                <w:b w:val="0"/>
                <w:bCs w:val="0"/>
                <w:color w:val="auto"/>
                <w:sz w:val="24"/>
                <w:szCs w:val="24"/>
                <w:highlight w:val="none"/>
              </w:rPr>
              <w:t>24小</w:t>
            </w:r>
            <w:r>
              <w:rPr>
                <w:rStyle w:val="854"/>
                <w:rFonts w:hint="eastAsia" w:ascii="仿宋_GB2312" w:hAnsi="仿宋_GB2312" w:eastAsia="仿宋_GB2312" w:cs="仿宋_GB2312"/>
                <w:b w:val="0"/>
                <w:bCs w:val="0"/>
                <w:color w:val="auto"/>
                <w:sz w:val="24"/>
                <w:szCs w:val="24"/>
                <w:highlight w:val="none"/>
                <w:lang w:eastAsia="zh-CN"/>
              </w:rPr>
              <w:t>时</w:t>
            </w:r>
            <w:r>
              <w:rPr>
                <w:rStyle w:val="854"/>
                <w:rFonts w:hint="default" w:ascii="仿宋_GB2312" w:hAnsi="仿宋_GB2312" w:eastAsia="仿宋_GB2312" w:cs="仿宋_GB2312"/>
                <w:b w:val="0"/>
                <w:bCs w:val="0"/>
                <w:color w:val="auto"/>
                <w:sz w:val="24"/>
                <w:szCs w:val="24"/>
                <w:highlight w:val="none"/>
              </w:rPr>
              <w:t>值班</w:t>
            </w:r>
            <w:r>
              <w:rPr>
                <w:rStyle w:val="854"/>
                <w:rFonts w:hint="eastAsia" w:ascii="仿宋_GB2312" w:hAnsi="仿宋_GB2312" w:eastAsia="仿宋_GB2312" w:cs="仿宋_GB2312"/>
                <w:b w:val="0"/>
                <w:bCs w:val="0"/>
                <w:color w:val="auto"/>
                <w:sz w:val="24"/>
                <w:szCs w:val="24"/>
                <w:highlight w:val="none"/>
                <w:lang w:eastAsia="zh-CN"/>
              </w:rPr>
              <w:t>制，巡逻岗实行行政班制。</w:t>
            </w:r>
          </w:p>
          <w:p w14:paraId="7AC58446">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2.门岗人员应守卫区域出入口，维护正常秩序，对可疑问题应勤问、勤查；对可疑人员拒绝放行，对可疑物品留置处理。</w:t>
            </w:r>
          </w:p>
          <w:p w14:paraId="7C49D69D">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3.</w:t>
            </w:r>
            <w:r>
              <w:rPr>
                <w:rFonts w:hint="eastAsia" w:ascii="仿宋_GB2312" w:hAnsi="宋体" w:eastAsia="仿宋_GB2312" w:cs="宋体"/>
                <w:bCs/>
                <w:color w:val="auto"/>
                <w:sz w:val="24"/>
              </w:rPr>
              <w:t>巡逻人员上岗前必须熟悉有关业务知识，了解巡逻岗执勤的特点、任务和常见情况处置方法，熟悉巡逻区域内的地形地物，楼宇道路，围墙绿地情况，各类公共场所的使用性质和服务对象，系统掌握巡逻区的整体情况。</w:t>
            </w:r>
          </w:p>
          <w:p w14:paraId="2BBD7F8C">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4.保证在紧急情况下能够迅速组织人员疏散并及时报告采购人，确保突发事件发生时能够及时响应、处置得当。</w:t>
            </w:r>
          </w:p>
          <w:p w14:paraId="3E1F8429">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napToGrid w:val="0"/>
                <w:color w:val="000000"/>
                <w:kern w:val="0"/>
                <w:sz w:val="24"/>
                <w:szCs w:val="24"/>
              </w:rPr>
              <w:t>（四）保洁员</w:t>
            </w:r>
          </w:p>
          <w:p w14:paraId="6C858674">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1.结合各个监管场所的特点，合理安排作业的时间，减少对办公秩序的干扰。</w:t>
            </w:r>
          </w:p>
          <w:p w14:paraId="1A7B0527">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2.天面、楼内通道、地面等所有公共区域做到洁净、无污渍。</w:t>
            </w:r>
          </w:p>
          <w:p w14:paraId="116C7350">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3.公共卫生间的保洁做到无杂物，无灰尘，保持空气清鲜，无异味，无蚊蝇现象。</w:t>
            </w:r>
          </w:p>
          <w:p w14:paraId="0F31A27E">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4.公共区域垃圾桶的保洁：做到垃圾无明显露出桶外，外表光洁，无污垢，无异味散发。</w:t>
            </w:r>
          </w:p>
          <w:p w14:paraId="2DC391DF">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5.公共区域不得堆放杂物、无明显的纸屑、烟头等垃圾，保洁人员要做到巡回保洁。</w:t>
            </w:r>
          </w:p>
          <w:p w14:paraId="72BBF52C">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6.协助采购人做好服务区内消杀四害及防治工作（每年不少于3次），费用由采购人负责。</w:t>
            </w:r>
          </w:p>
          <w:p w14:paraId="7C084C91">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snapToGrid w:val="0"/>
                <w:color w:val="000000"/>
                <w:kern w:val="0"/>
                <w:sz w:val="24"/>
                <w:szCs w:val="24"/>
              </w:rPr>
              <w:t>7.生活垃圾每天收集一次，确保日产日清，清理的垃圾放至垃圾回收点。</w:t>
            </w:r>
            <w:r>
              <w:rPr>
                <w:rFonts w:hint="eastAsia" w:ascii="仿宋_GB2312" w:hAnsi="仿宋_GB2312" w:eastAsia="仿宋_GB2312" w:cs="仿宋_GB2312"/>
                <w:color w:val="auto"/>
                <w:w w:val="100"/>
                <w:sz w:val="24"/>
                <w:szCs w:val="24"/>
                <w:highlight w:val="none"/>
                <w:shd w:val="clear" w:color="auto" w:fill="auto"/>
                <w:lang w:val="en-US" w:eastAsia="zh-CN"/>
              </w:rPr>
              <w:t>积极响应柳州市生活垃圾分类工作，依据垃圾分类相关文件要求，做好垃圾分类工作。</w:t>
            </w:r>
          </w:p>
          <w:p w14:paraId="70CB26FF">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auto"/>
                <w:kern w:val="0"/>
                <w:sz w:val="24"/>
                <w:szCs w:val="24"/>
              </w:rPr>
              <w:t>8.投标人须承</w:t>
            </w:r>
            <w:r>
              <w:rPr>
                <w:rFonts w:hint="eastAsia" w:ascii="仿宋_GB2312" w:hAnsi="仿宋_GB2312" w:eastAsia="仿宋_GB2312" w:cs="仿宋_GB2312"/>
                <w:snapToGrid w:val="0"/>
                <w:color w:val="000000"/>
                <w:kern w:val="0"/>
                <w:sz w:val="24"/>
                <w:szCs w:val="24"/>
              </w:rPr>
              <w:t>担保洁服务中所涉及的作业工具费用，涉及卫生间用的卷筒纸、擦手纸、洗手液等卫生用品及垃圾袋不需投标人负责，但须协助采购人管理。</w:t>
            </w:r>
          </w:p>
          <w:p w14:paraId="5627057D">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napToGrid w:val="0"/>
                <w:color w:val="000000"/>
                <w:kern w:val="0"/>
                <w:sz w:val="24"/>
                <w:szCs w:val="24"/>
              </w:rPr>
              <w:t>（五）绿化员</w:t>
            </w:r>
          </w:p>
          <w:p w14:paraId="796995E6">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1.负责服务范围内草坪绿地、绿篱、灌木、乔木、花坛的养护和管理。</w:t>
            </w:r>
          </w:p>
          <w:p w14:paraId="611FDFC0">
            <w:pPr>
              <w:keepNext w:val="0"/>
              <w:keepLines w:val="0"/>
              <w:pageBreakBefore w:val="0"/>
              <w:widowControl/>
              <w:wordWrap/>
              <w:overflowPunct/>
              <w:topLinePunct w:val="0"/>
              <w:bidi w:val="0"/>
              <w:spacing w:line="40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2.室外绿化管养标准：</w:t>
            </w:r>
          </w:p>
          <w:p w14:paraId="784B7F8A">
            <w:pPr>
              <w:keepNext w:val="0"/>
              <w:keepLines w:val="0"/>
              <w:pageBreakBefore w:val="0"/>
              <w:widowControl/>
              <w:wordWrap/>
              <w:overflowPunct/>
              <w:topLinePunct w:val="0"/>
              <w:bidi w:val="0"/>
              <w:spacing w:line="40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(1)植物长势良好，无病虫害，无枯黄叶，无黄土裸露；</w:t>
            </w:r>
          </w:p>
          <w:p w14:paraId="4EA769CC">
            <w:pPr>
              <w:keepNext w:val="0"/>
              <w:keepLines w:val="0"/>
              <w:pageBreakBefore w:val="0"/>
              <w:widowControl/>
              <w:wordWrap/>
              <w:overflowPunct/>
              <w:topLinePunct w:val="0"/>
              <w:bidi w:val="0"/>
              <w:spacing w:line="400" w:lineRule="exact"/>
              <w:ind w:firstLine="480" w:firstLineChars="200"/>
              <w:jc w:val="both"/>
              <w:outlineLvl w:val="9"/>
              <w:rPr>
                <w:rFonts w:hint="eastAsia" w:ascii="仿宋_GB2312" w:hAnsi="仿宋_GB2312" w:eastAsia="仿宋_GB2312" w:cs="仿宋_GB2312"/>
                <w:snapToGrid w:val="0"/>
                <w:color w:val="000000"/>
                <w:kern w:val="0"/>
                <w:sz w:val="24"/>
                <w:szCs w:val="24"/>
              </w:rPr>
            </w:pPr>
            <w:r>
              <w:rPr>
                <w:rFonts w:hint="eastAsia" w:ascii="仿宋_GB2312" w:hAnsi="仿宋_GB2312" w:eastAsia="仿宋_GB2312" w:cs="仿宋_GB2312"/>
                <w:snapToGrid w:val="0"/>
                <w:color w:val="000000"/>
                <w:kern w:val="0"/>
                <w:sz w:val="24"/>
                <w:szCs w:val="24"/>
              </w:rPr>
              <w:t>(2)定期给草坪、绿篱等苗木修剪、浇水，及时修补，扶正和补苗</w:t>
            </w:r>
            <w:r>
              <w:rPr>
                <w:rFonts w:hint="eastAsia" w:ascii="仿宋_GB2312" w:hAnsi="仿宋_GB2312" w:eastAsia="仿宋_GB2312" w:cs="仿宋_GB2312"/>
                <w:snapToGrid w:val="0"/>
                <w:color w:val="000000"/>
                <w:kern w:val="0"/>
                <w:sz w:val="24"/>
                <w:szCs w:val="24"/>
                <w:lang w:eastAsia="zh-CN"/>
              </w:rPr>
              <w:t>（费用由采购</w:t>
            </w:r>
            <w:r>
              <w:rPr>
                <w:rFonts w:hint="eastAsia" w:ascii="仿宋_GB2312" w:hAnsi="仿宋_GB2312" w:eastAsia="仿宋_GB2312" w:cs="仿宋_GB2312"/>
                <w:snapToGrid w:val="0"/>
                <w:color w:val="000000"/>
                <w:kern w:val="0"/>
                <w:sz w:val="24"/>
                <w:szCs w:val="24"/>
                <w:lang w:val="en-US" w:eastAsia="zh-CN"/>
              </w:rPr>
              <w:t>人</w:t>
            </w:r>
            <w:r>
              <w:rPr>
                <w:rFonts w:hint="eastAsia" w:ascii="仿宋_GB2312" w:hAnsi="仿宋_GB2312" w:eastAsia="仿宋_GB2312" w:cs="仿宋_GB2312"/>
                <w:snapToGrid w:val="0"/>
                <w:color w:val="000000"/>
                <w:kern w:val="0"/>
                <w:sz w:val="24"/>
                <w:szCs w:val="24"/>
                <w:lang w:eastAsia="zh-CN"/>
              </w:rPr>
              <w:t>负责）</w:t>
            </w:r>
            <w:r>
              <w:rPr>
                <w:rFonts w:hint="eastAsia" w:ascii="仿宋_GB2312" w:hAnsi="仿宋_GB2312" w:eastAsia="仿宋_GB2312" w:cs="仿宋_GB2312"/>
                <w:snapToGrid w:val="0"/>
                <w:color w:val="000000"/>
                <w:kern w:val="0"/>
                <w:sz w:val="24"/>
                <w:szCs w:val="24"/>
              </w:rPr>
              <w:t>，对存在安全隐患的树木须报告采购人并立即向园林部门申请后处置；</w:t>
            </w:r>
          </w:p>
          <w:p w14:paraId="6FC36CBA">
            <w:pPr>
              <w:keepNext w:val="0"/>
              <w:keepLines w:val="0"/>
              <w:pageBreakBefore w:val="0"/>
              <w:widowControl/>
              <w:wordWrap/>
              <w:overflowPunct/>
              <w:topLinePunct w:val="0"/>
              <w:bidi w:val="0"/>
              <w:spacing w:line="40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(3)定期进行施肥、打药及防寒处理</w:t>
            </w:r>
            <w:r>
              <w:rPr>
                <w:rFonts w:hint="eastAsia" w:ascii="仿宋_GB2312" w:hAnsi="仿宋_GB2312" w:eastAsia="仿宋_GB2312" w:cs="仿宋_GB2312"/>
                <w:snapToGrid w:val="0"/>
                <w:color w:val="000000"/>
                <w:kern w:val="0"/>
                <w:sz w:val="24"/>
                <w:szCs w:val="24"/>
                <w:lang w:eastAsia="zh-CN"/>
              </w:rPr>
              <w:t>（费用由中标人负责）</w:t>
            </w:r>
            <w:r>
              <w:rPr>
                <w:rFonts w:hint="eastAsia" w:ascii="仿宋_GB2312" w:hAnsi="仿宋_GB2312" w:eastAsia="仿宋_GB2312" w:cs="仿宋_GB2312"/>
                <w:snapToGrid w:val="0"/>
                <w:color w:val="000000"/>
                <w:kern w:val="0"/>
                <w:sz w:val="24"/>
                <w:szCs w:val="24"/>
              </w:rPr>
              <w:t>，确保植物长势良好；</w:t>
            </w:r>
          </w:p>
          <w:p w14:paraId="4C86A489">
            <w:pPr>
              <w:keepNext w:val="0"/>
              <w:keepLines w:val="0"/>
              <w:pageBreakBefore w:val="0"/>
              <w:widowControl/>
              <w:wordWrap/>
              <w:overflowPunct/>
              <w:topLinePunct w:val="0"/>
              <w:bidi w:val="0"/>
              <w:spacing w:line="40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kern w:val="0"/>
                <w:sz w:val="24"/>
                <w:szCs w:val="24"/>
              </w:rPr>
              <w:t>(4)保证绿化完好率100%。</w:t>
            </w:r>
          </w:p>
          <w:p w14:paraId="0E12F894">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napToGrid w:val="0"/>
                <w:color w:val="000000"/>
                <w:kern w:val="0"/>
                <w:sz w:val="24"/>
                <w:szCs w:val="24"/>
              </w:rPr>
              <w:t>（六）炊事员</w:t>
            </w:r>
          </w:p>
          <w:p w14:paraId="4F23A03A">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1.为驻所民警、辅警、工勤人员及戒毒人员和被拘留人员提供餐饮服务，准时准点提供用餐并保障用餐食品安全、用餐环境安全。</w:t>
            </w:r>
          </w:p>
          <w:p w14:paraId="12D72392">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2.食堂用餐时间界定：</w:t>
            </w:r>
          </w:p>
          <w:p w14:paraId="232767AA">
            <w:pPr>
              <w:keepNext w:val="0"/>
              <w:keepLines w:val="0"/>
              <w:pageBreakBefore w:val="0"/>
              <w:widowControl/>
              <w:wordWrap/>
              <w:overflowPunct/>
              <w:topLinePunct w:val="0"/>
              <w:bidi w:val="0"/>
              <w:spacing w:line="40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民警食堂：早餐7:30、中餐12:00、晚餐18:00；监区食堂：早餐7：30、中餐11:30、晚餐16:30。</w:t>
            </w:r>
          </w:p>
          <w:p w14:paraId="7E47CAA4">
            <w:pPr>
              <w:keepNext w:val="0"/>
              <w:keepLines w:val="0"/>
              <w:pageBreakBefore w:val="0"/>
              <w:widowControl/>
              <w:wordWrap/>
              <w:overflowPunct/>
              <w:topLinePunct w:val="0"/>
              <w:bidi w:val="0"/>
              <w:spacing w:line="40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3.民警食堂须确保在上述用餐时间内提供用餐，监区食堂须确保在上述用餐时间内将用餐以餐车的方式送至各监区供戒毒人员和拘留人员用餐。</w:t>
            </w:r>
          </w:p>
          <w:p w14:paraId="1A023661">
            <w:pPr>
              <w:keepNext w:val="0"/>
              <w:keepLines w:val="0"/>
              <w:pageBreakBefore w:val="0"/>
              <w:widowControl/>
              <w:wordWrap/>
              <w:overflowPunct/>
              <w:topLinePunct w:val="0"/>
              <w:bidi w:val="0"/>
              <w:spacing w:line="400" w:lineRule="exact"/>
              <w:ind w:firstLine="720" w:firstLineChars="3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4.炊事员负责食品制作、送餐服务及食堂环境管理；食材及相关物料采购、餐具的费用均由采购人负责。</w:t>
            </w:r>
          </w:p>
          <w:p w14:paraId="6713305D">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napToGrid w:val="0"/>
                <w:color w:val="000000"/>
                <w:kern w:val="0"/>
                <w:sz w:val="24"/>
                <w:szCs w:val="24"/>
              </w:rPr>
              <w:t>（七）日用品保障员</w:t>
            </w:r>
          </w:p>
          <w:p w14:paraId="5437FEFE">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1.负责戒毒人员和被拘留人员所需物品的登记、统计及物品分发、整理。</w:t>
            </w:r>
          </w:p>
          <w:p w14:paraId="201B4FD7">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2.负责日用品登记表及资料的归档管理，保证各类日用品资料完整便于工作查询。</w:t>
            </w:r>
          </w:p>
          <w:p w14:paraId="06755F6F">
            <w:pPr>
              <w:keepNext w:val="0"/>
              <w:keepLines w:val="0"/>
              <w:pageBreakBefore w:val="0"/>
              <w:widowControl/>
              <w:wordWrap/>
              <w:overflowPunct/>
              <w:topLinePunct w:val="0"/>
              <w:bidi w:val="0"/>
              <w:spacing w:line="400" w:lineRule="exact"/>
              <w:ind w:firstLine="723" w:firstLineChars="300"/>
              <w:jc w:val="left"/>
              <w:outlineLvl w:val="9"/>
              <w:rPr>
                <w:rFonts w:hint="eastAsia" w:ascii="仿宋_GB2312" w:hAnsi="仿宋_GB2312" w:eastAsia="仿宋_GB2312" w:cs="仿宋_GB2312"/>
                <w:b/>
                <w:bCs/>
                <w:snapToGrid w:val="0"/>
                <w:kern w:val="0"/>
                <w:sz w:val="24"/>
                <w:szCs w:val="24"/>
              </w:rPr>
            </w:pPr>
            <w:r>
              <w:rPr>
                <w:rFonts w:hint="eastAsia" w:ascii="仿宋_GB2312" w:hAnsi="仿宋_GB2312" w:eastAsia="仿宋_GB2312" w:cs="仿宋_GB2312"/>
                <w:b/>
                <w:snapToGrid w:val="0"/>
                <w:kern w:val="0"/>
                <w:sz w:val="24"/>
                <w:szCs w:val="24"/>
              </w:rPr>
              <w:t>(八)</w:t>
            </w:r>
            <w:r>
              <w:rPr>
                <w:rFonts w:hint="eastAsia" w:ascii="仿宋_GB2312" w:hAnsi="仿宋_GB2312" w:eastAsia="仿宋_GB2312" w:cs="仿宋_GB2312"/>
                <w:b/>
                <w:bCs/>
                <w:snapToGrid w:val="0"/>
                <w:kern w:val="0"/>
                <w:sz w:val="24"/>
                <w:szCs w:val="24"/>
                <w:lang w:eastAsia="zh-CN"/>
              </w:rPr>
              <w:t>信息化</w:t>
            </w:r>
            <w:r>
              <w:rPr>
                <w:rFonts w:hint="eastAsia" w:ascii="仿宋_GB2312" w:hAnsi="仿宋_GB2312" w:eastAsia="仿宋_GB2312" w:cs="仿宋_GB2312"/>
                <w:b/>
                <w:bCs/>
                <w:snapToGrid w:val="0"/>
                <w:kern w:val="0"/>
                <w:sz w:val="24"/>
                <w:szCs w:val="24"/>
              </w:rPr>
              <w:t>维护员</w:t>
            </w:r>
          </w:p>
          <w:p w14:paraId="67B99AC8">
            <w:pPr>
              <w:keepNext w:val="0"/>
              <w:keepLines w:val="0"/>
              <w:pageBreakBefore w:val="0"/>
              <w:widowControl/>
              <w:wordWrap/>
              <w:overflowPunct/>
              <w:topLinePunct w:val="0"/>
              <w:bidi w:val="0"/>
              <w:spacing w:line="40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kern w:val="0"/>
                <w:sz w:val="24"/>
                <w:szCs w:val="24"/>
              </w:rPr>
              <w:t>1.做好服务范围内所有</w:t>
            </w:r>
            <w:r>
              <w:rPr>
                <w:rFonts w:hint="eastAsia" w:ascii="仿宋_GB2312" w:hAnsi="仿宋_GB2312" w:eastAsia="仿宋_GB2312" w:cs="仿宋_GB2312"/>
                <w:snapToGrid w:val="0"/>
                <w:kern w:val="0"/>
                <w:sz w:val="24"/>
                <w:szCs w:val="24"/>
                <w:lang w:eastAsia="zh-CN"/>
              </w:rPr>
              <w:t>信息化</w:t>
            </w:r>
            <w:r>
              <w:rPr>
                <w:rFonts w:hint="eastAsia" w:ascii="仿宋_GB2312" w:hAnsi="仿宋_GB2312" w:eastAsia="仿宋_GB2312" w:cs="仿宋_GB2312"/>
                <w:snapToGrid w:val="0"/>
                <w:kern w:val="0"/>
                <w:sz w:val="24"/>
                <w:szCs w:val="24"/>
              </w:rPr>
              <w:t>项目(</w:t>
            </w:r>
            <w:r>
              <w:rPr>
                <w:rFonts w:hint="eastAsia" w:ascii="仿宋_GB2312" w:hAnsi="仿宋_GB2312" w:eastAsia="仿宋_GB2312" w:cs="仿宋_GB2312"/>
                <w:snapToGrid w:val="0"/>
                <w:kern w:val="0"/>
                <w:sz w:val="24"/>
                <w:szCs w:val="24"/>
                <w:lang w:val="en-US" w:eastAsia="zh-CN"/>
              </w:rPr>
              <w:t>监控系统、门禁系统、计算机软硬件及打印机、扫描仪等信息化设备和系统</w:t>
            </w:r>
            <w:r>
              <w:rPr>
                <w:rFonts w:hint="eastAsia" w:ascii="仿宋_GB2312" w:hAnsi="仿宋_GB2312" w:eastAsia="仿宋_GB2312" w:cs="仿宋_GB2312"/>
                <w:snapToGrid w:val="0"/>
                <w:kern w:val="0"/>
                <w:sz w:val="24"/>
                <w:szCs w:val="24"/>
              </w:rPr>
              <w:t>)的日常运行、巡查、维护和管理工作（除空调、消防外）。做到巡查、维护有记录，发现问题立即向采购人报告并处理，必须确保服务范围内设施设备的正常运转。</w:t>
            </w:r>
          </w:p>
          <w:p w14:paraId="66B9E60B">
            <w:pPr>
              <w:keepNext w:val="0"/>
              <w:keepLines w:val="0"/>
              <w:pageBreakBefore w:val="0"/>
              <w:widowControl/>
              <w:wordWrap/>
              <w:overflowPunct/>
              <w:topLinePunct w:val="0"/>
              <w:bidi w:val="0"/>
              <w:spacing w:line="400" w:lineRule="exact"/>
              <w:ind w:firstLine="480" w:firstLineChars="200"/>
              <w:jc w:val="both"/>
              <w:outlineLvl w:val="9"/>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2.配合采购人做好</w:t>
            </w:r>
            <w:r>
              <w:rPr>
                <w:rFonts w:hint="eastAsia" w:ascii="仿宋_GB2312" w:hAnsi="仿宋_GB2312" w:eastAsia="仿宋_GB2312" w:cs="仿宋_GB2312"/>
                <w:snapToGrid w:val="0"/>
                <w:kern w:val="0"/>
                <w:sz w:val="24"/>
                <w:szCs w:val="24"/>
                <w:lang w:eastAsia="zh-CN"/>
              </w:rPr>
              <w:t>信息化</w:t>
            </w:r>
            <w:r>
              <w:rPr>
                <w:rFonts w:hint="eastAsia" w:ascii="仿宋_GB2312" w:hAnsi="仿宋_GB2312" w:eastAsia="仿宋_GB2312" w:cs="仿宋_GB2312"/>
                <w:snapToGrid w:val="0"/>
                <w:kern w:val="0"/>
                <w:sz w:val="24"/>
                <w:szCs w:val="24"/>
              </w:rPr>
              <w:t>设施设备的年检及专业维保工作，发现问题及时报告采购人进行整改。</w:t>
            </w:r>
          </w:p>
          <w:p w14:paraId="44101A6A">
            <w:pPr>
              <w:keepNext w:val="0"/>
              <w:keepLines w:val="0"/>
              <w:pageBreakBefore w:val="0"/>
              <w:widowControl/>
              <w:wordWrap/>
              <w:overflowPunct/>
              <w:topLinePunct w:val="0"/>
              <w:bidi w:val="0"/>
              <w:spacing w:line="400" w:lineRule="exact"/>
              <w:ind w:firstLine="480" w:firstLineChars="200"/>
              <w:jc w:val="both"/>
              <w:outlineLvl w:val="9"/>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3.</w:t>
            </w:r>
            <w:r>
              <w:rPr>
                <w:rFonts w:hint="eastAsia" w:ascii="仿宋_GB2312" w:hAnsi="仿宋_GB2312" w:eastAsia="仿宋_GB2312" w:cs="仿宋_GB2312"/>
                <w:snapToGrid w:val="0"/>
                <w:kern w:val="0"/>
                <w:sz w:val="24"/>
                <w:szCs w:val="24"/>
                <w:lang w:eastAsia="zh-CN"/>
              </w:rPr>
              <w:t>信息化</w:t>
            </w:r>
            <w:r>
              <w:rPr>
                <w:rFonts w:hint="eastAsia" w:ascii="仿宋_GB2312" w:hAnsi="仿宋_GB2312" w:eastAsia="仿宋_GB2312" w:cs="仿宋_GB2312"/>
                <w:kern w:val="0"/>
                <w:sz w:val="24"/>
                <w:szCs w:val="24"/>
              </w:rPr>
              <w:t>维护员接到采购人维修电话后，应在十五分钟内赶到采购人指定的位置进行维修；</w:t>
            </w:r>
          </w:p>
          <w:p w14:paraId="5917CDE6">
            <w:pPr>
              <w:keepNext w:val="0"/>
              <w:keepLines w:val="0"/>
              <w:pageBreakBefore w:val="0"/>
              <w:widowControl/>
              <w:wordWrap/>
              <w:overflowPunct/>
              <w:topLinePunct w:val="0"/>
              <w:bidi w:val="0"/>
              <w:spacing w:line="400" w:lineRule="exact"/>
              <w:ind w:firstLine="480" w:firstLineChars="200"/>
              <w:jc w:val="both"/>
              <w:outlineLvl w:val="9"/>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z w:val="24"/>
                <w:szCs w:val="24"/>
              </w:rPr>
              <w:t>4.完成采购人交付的临时性工作任务。</w:t>
            </w:r>
          </w:p>
          <w:p w14:paraId="62DEFEFA">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napToGrid w:val="0"/>
                <w:color w:val="000000"/>
                <w:kern w:val="0"/>
                <w:sz w:val="24"/>
                <w:szCs w:val="24"/>
              </w:rPr>
              <w:t>四、其他服务要求</w:t>
            </w:r>
          </w:p>
          <w:p w14:paraId="6A498102">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（一）建立完善的管理制度，配备专业管理人员及服务队伍，提供专业化服务。</w:t>
            </w:r>
          </w:p>
          <w:p w14:paraId="199AE0E8">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（二）投标人须为所有服务人员提供统一服装、值班移动电话、作业工具及用品。</w:t>
            </w:r>
          </w:p>
          <w:p w14:paraId="404FF95C">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（三）采购人除提供值班用房、设施和管理用房外，根据工作岗位需要向24小时值守的岗位人员提供员工宿舍。</w:t>
            </w:r>
          </w:p>
          <w:p w14:paraId="087448EB">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（四）所有投入本项目人员的饮食由投标人自行安排并承担相关费用。</w:t>
            </w:r>
          </w:p>
          <w:p w14:paraId="5D89D0B2">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（五）双休日和节假日要根据采购人需要安排人员值班，并将值班安排提前3个工作日报送采购人。</w:t>
            </w:r>
          </w:p>
          <w:p w14:paraId="26D56F2D">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（六）因工作需要产生的加班费用，由投标人</w:t>
            </w:r>
            <w:r>
              <w:rPr>
                <w:rFonts w:hint="eastAsia" w:ascii="仿宋_GB2312" w:hAnsi="仿宋_GB2312" w:eastAsia="仿宋_GB2312" w:cs="仿宋_GB2312"/>
                <w:snapToGrid w:val="0"/>
                <w:kern w:val="0"/>
                <w:sz w:val="24"/>
                <w:szCs w:val="24"/>
              </w:rPr>
              <w:t>按相关法律法规规定支付。</w:t>
            </w:r>
          </w:p>
          <w:p w14:paraId="4A791F92">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（七）采购人对投标人提供的服务内容、服务工作时间及人员岗位可以在项目实施过程中根据实际需求进行调整，对于不超出合同范围的，投标人须无条件服从。</w:t>
            </w:r>
          </w:p>
          <w:p w14:paraId="4C4C3E7A">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（八）配合采购人做好重大节假日及定期活动的装饰布置工作。</w:t>
            </w:r>
          </w:p>
          <w:p w14:paraId="288D27C0">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（九）完成采购人安排的临时性任务。</w:t>
            </w:r>
          </w:p>
          <w:p w14:paraId="3F0DA38A">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napToGrid w:val="0"/>
                <w:color w:val="000000"/>
                <w:kern w:val="0"/>
                <w:sz w:val="24"/>
                <w:szCs w:val="24"/>
              </w:rPr>
              <w:t>五、保密要求</w:t>
            </w:r>
          </w:p>
          <w:p w14:paraId="041FCC96">
            <w:pPr>
              <w:keepNext w:val="0"/>
              <w:keepLines w:val="0"/>
              <w:pageBreakBefore w:val="0"/>
              <w:widowControl/>
              <w:wordWrap/>
              <w:overflowPunct/>
              <w:topLinePunct w:val="0"/>
              <w:bidi w:val="0"/>
              <w:spacing w:line="400" w:lineRule="exact"/>
              <w:ind w:firstLine="480" w:firstLineChars="200"/>
              <w:jc w:val="both"/>
              <w:outlineLvl w:val="9"/>
              <w:rPr>
                <w:rFonts w:hint="eastAsia" w:ascii="仿宋_GB2312" w:hAnsi="仿宋_GB2312" w:eastAsia="仿宋_GB2312" w:cs="仿宋_GB2312"/>
                <w:snapToGrid w:val="0"/>
                <w:color w:val="000000"/>
                <w:kern w:val="0"/>
                <w:sz w:val="24"/>
                <w:szCs w:val="24"/>
                <w:lang w:eastAsia="zh-CN"/>
              </w:rPr>
            </w:pPr>
            <w:r>
              <w:rPr>
                <w:rFonts w:hint="eastAsia" w:ascii="仿宋_GB2312" w:hAnsi="仿宋_GB2312" w:eastAsia="仿宋_GB2312" w:cs="仿宋_GB2312"/>
                <w:snapToGrid w:val="0"/>
                <w:color w:val="000000"/>
                <w:kern w:val="0"/>
                <w:sz w:val="24"/>
                <w:szCs w:val="24"/>
              </w:rPr>
              <w:t>采购人要求投标人严格执行国家有关的保密法律法规及规章制度</w:t>
            </w:r>
            <w:r>
              <w:rPr>
                <w:rFonts w:hint="eastAsia" w:ascii="仿宋_GB2312" w:hAnsi="仿宋_GB2312" w:eastAsia="仿宋_GB2312" w:cs="仿宋_GB2312"/>
                <w:snapToGrid w:val="0"/>
                <w:color w:val="000000"/>
                <w:kern w:val="0"/>
                <w:sz w:val="24"/>
                <w:szCs w:val="24"/>
                <w:lang w:eastAsia="zh-CN"/>
              </w:rPr>
              <w:t>。</w:t>
            </w:r>
            <w:r>
              <w:rPr>
                <w:rFonts w:hint="eastAsia" w:ascii="仿宋_GB2312" w:hAnsi="仿宋_GB2312" w:eastAsia="仿宋_GB2312" w:cs="仿宋_GB2312"/>
                <w:snapToGrid w:val="0"/>
                <w:color w:val="000000"/>
                <w:kern w:val="0"/>
                <w:sz w:val="24"/>
              </w:rPr>
              <w:t>投标人须承诺，其派驻本项目的所有物业服务人员均严格遵守采购</w:t>
            </w:r>
            <w:r>
              <w:rPr>
                <w:rFonts w:hint="eastAsia" w:ascii="仿宋_GB2312" w:hAnsi="仿宋_GB2312" w:eastAsia="仿宋_GB2312" w:cs="仿宋_GB2312"/>
                <w:snapToGrid w:val="0"/>
                <w:color w:val="000000"/>
                <w:kern w:val="0"/>
                <w:sz w:val="24"/>
                <w:lang w:val="en-US" w:eastAsia="zh-CN"/>
              </w:rPr>
              <w:t>人</w:t>
            </w:r>
            <w:r>
              <w:rPr>
                <w:rFonts w:hint="eastAsia" w:ascii="仿宋_GB2312" w:hAnsi="仿宋_GB2312" w:eastAsia="仿宋_GB2312" w:cs="仿宋_GB2312"/>
                <w:snapToGrid w:val="0"/>
                <w:color w:val="000000"/>
                <w:kern w:val="0"/>
                <w:sz w:val="24"/>
              </w:rPr>
              <w:t>的保密管理规定，接受采购</w:t>
            </w:r>
            <w:r>
              <w:rPr>
                <w:rFonts w:hint="eastAsia" w:ascii="仿宋_GB2312" w:hAnsi="仿宋_GB2312" w:eastAsia="仿宋_GB2312" w:cs="仿宋_GB2312"/>
                <w:snapToGrid w:val="0"/>
                <w:color w:val="000000"/>
                <w:kern w:val="0"/>
                <w:sz w:val="24"/>
                <w:lang w:val="en-US" w:eastAsia="zh-CN"/>
              </w:rPr>
              <w:t>人</w:t>
            </w:r>
            <w:r>
              <w:rPr>
                <w:rFonts w:hint="eastAsia" w:ascii="仿宋_GB2312" w:hAnsi="仿宋_GB2312" w:eastAsia="仿宋_GB2312" w:cs="仿宋_GB2312"/>
                <w:snapToGrid w:val="0"/>
                <w:color w:val="000000"/>
                <w:kern w:val="0"/>
                <w:sz w:val="24"/>
              </w:rPr>
              <w:t>保密监督与考核，对工作中接触到的任何信息（包括但不限于文件、图纸、内部通讯、人员进出记录、监控画面等）负有严格保密义务</w:t>
            </w:r>
            <w:r>
              <w:rPr>
                <w:rFonts w:hint="eastAsia" w:ascii="仿宋_GB2312" w:hAnsi="仿宋_GB2312" w:eastAsia="仿宋_GB2312" w:cs="仿宋_GB2312"/>
                <w:snapToGrid w:val="0"/>
                <w:color w:val="000000"/>
                <w:kern w:val="0"/>
                <w:sz w:val="24"/>
                <w:szCs w:val="24"/>
                <w:lang w:eastAsia="zh-CN"/>
              </w:rPr>
              <w:t>。</w:t>
            </w:r>
            <w:r>
              <w:rPr>
                <w:rFonts w:hint="eastAsia" w:ascii="仿宋_GB2312" w:hAnsi="仿宋_GB2312" w:eastAsia="仿宋_GB2312" w:cs="仿宋_GB2312"/>
                <w:snapToGrid w:val="0"/>
                <w:color w:val="000000"/>
                <w:kern w:val="0"/>
                <w:sz w:val="24"/>
                <w:szCs w:val="24"/>
              </w:rPr>
              <w:t>对于采购人提供的后勤保障服务资料，</w:t>
            </w:r>
            <w:r>
              <w:rPr>
                <w:rFonts w:hint="eastAsia" w:ascii="仿宋_GB2312" w:hAnsi="仿宋_GB2312" w:eastAsia="仿宋_GB2312" w:cs="仿宋_GB2312"/>
                <w:snapToGrid w:val="0"/>
                <w:color w:val="000000"/>
                <w:kern w:val="0"/>
                <w:sz w:val="24"/>
                <w:szCs w:val="24"/>
                <w:lang w:eastAsia="zh-CN"/>
              </w:rPr>
              <w:t>投标</w:t>
            </w:r>
            <w:r>
              <w:rPr>
                <w:rFonts w:hint="eastAsia" w:ascii="仿宋_GB2312" w:hAnsi="仿宋_GB2312" w:eastAsia="仿宋_GB2312" w:cs="仿宋_GB2312"/>
                <w:snapToGrid w:val="0"/>
                <w:color w:val="000000"/>
                <w:kern w:val="0"/>
                <w:sz w:val="24"/>
                <w:szCs w:val="24"/>
              </w:rPr>
              <w:t>人应妥善保管，不得向第三方提供、转述该资料的任何部分，造成严重后果的，采购人将追究其法律责任</w:t>
            </w:r>
            <w:r>
              <w:rPr>
                <w:rFonts w:hint="eastAsia" w:ascii="仿宋_GB2312" w:hAnsi="仿宋_GB2312" w:eastAsia="仿宋_GB2312" w:cs="仿宋_GB2312"/>
                <w:snapToGrid w:val="0"/>
                <w:color w:val="000000"/>
                <w:kern w:val="0"/>
                <w:sz w:val="24"/>
                <w:szCs w:val="24"/>
                <w:lang w:eastAsia="zh-CN"/>
              </w:rPr>
              <w:t>。</w:t>
            </w:r>
          </w:p>
          <w:p w14:paraId="25B4F7AE">
            <w:pPr>
              <w:keepNext w:val="0"/>
              <w:keepLines w:val="0"/>
              <w:pageBreakBefore w:val="0"/>
              <w:widowControl/>
              <w:wordWrap/>
              <w:overflowPunct/>
              <w:topLinePunct w:val="0"/>
              <w:bidi w:val="0"/>
              <w:spacing w:line="400" w:lineRule="exact"/>
              <w:ind w:firstLine="480" w:firstLineChars="200"/>
              <w:jc w:val="both"/>
              <w:outlineLvl w:val="9"/>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lang w:eastAsia="zh-CN"/>
              </w:rPr>
              <w:t>中标</w:t>
            </w:r>
            <w:r>
              <w:rPr>
                <w:rFonts w:hint="eastAsia" w:ascii="仿宋_GB2312" w:hAnsi="仿宋_GB2312" w:eastAsia="仿宋_GB2312" w:cs="仿宋_GB2312"/>
                <w:snapToGrid w:val="0"/>
                <w:color w:val="000000"/>
                <w:kern w:val="0"/>
                <w:sz w:val="24"/>
              </w:rPr>
              <w:t>人须在进场前向采购</w:t>
            </w:r>
            <w:r>
              <w:rPr>
                <w:rFonts w:hint="eastAsia" w:ascii="仿宋_GB2312" w:hAnsi="仿宋_GB2312" w:eastAsia="仿宋_GB2312" w:cs="仿宋_GB2312"/>
                <w:snapToGrid w:val="0"/>
                <w:color w:val="000000"/>
                <w:kern w:val="0"/>
                <w:sz w:val="24"/>
                <w:lang w:val="en-US" w:eastAsia="zh-CN"/>
              </w:rPr>
              <w:t>人</w:t>
            </w:r>
            <w:r>
              <w:rPr>
                <w:rFonts w:hint="eastAsia" w:ascii="仿宋_GB2312" w:hAnsi="仿宋_GB2312" w:eastAsia="仿宋_GB2312" w:cs="仿宋_GB2312"/>
                <w:snapToGrid w:val="0"/>
                <w:color w:val="000000"/>
                <w:kern w:val="0"/>
                <w:sz w:val="24"/>
              </w:rPr>
              <w:t>提交拟派人员的身份信息</w:t>
            </w:r>
            <w:r>
              <w:rPr>
                <w:rFonts w:hint="eastAsia" w:ascii="仿宋_GB2312" w:hAnsi="仿宋_GB2312" w:eastAsia="仿宋_GB2312" w:cs="仿宋_GB2312"/>
                <w:snapToGrid w:val="0"/>
                <w:color w:val="000000"/>
                <w:kern w:val="0"/>
                <w:sz w:val="24"/>
                <w:lang w:eastAsia="zh-CN"/>
              </w:rPr>
              <w:t>，</w:t>
            </w:r>
            <w:r>
              <w:rPr>
                <w:rFonts w:hint="eastAsia" w:ascii="仿宋_GB2312" w:hAnsi="仿宋_GB2312" w:eastAsia="仿宋_GB2312" w:cs="仿宋_GB2312"/>
                <w:snapToGrid w:val="0"/>
                <w:color w:val="000000"/>
                <w:kern w:val="0"/>
                <w:sz w:val="24"/>
                <w:lang w:val="en-US" w:eastAsia="zh-CN"/>
              </w:rPr>
              <w:t>其中项目经理和秩序维护员要求提供</w:t>
            </w:r>
            <w:r>
              <w:rPr>
                <w:rFonts w:hint="eastAsia" w:ascii="仿宋_GB2312" w:hAnsi="仿宋_GB2312" w:eastAsia="仿宋_GB2312" w:cs="仿宋_GB2312"/>
                <w:snapToGrid w:val="0"/>
                <w:color w:val="000000"/>
                <w:kern w:val="0"/>
                <w:sz w:val="24"/>
              </w:rPr>
              <w:t>无犯罪记录证明，经采购</w:t>
            </w:r>
            <w:r>
              <w:rPr>
                <w:rFonts w:hint="eastAsia" w:ascii="仿宋_GB2312" w:hAnsi="仿宋_GB2312" w:eastAsia="仿宋_GB2312" w:cs="仿宋_GB2312"/>
                <w:snapToGrid w:val="0"/>
                <w:color w:val="000000"/>
                <w:kern w:val="0"/>
                <w:sz w:val="24"/>
                <w:lang w:val="en-US" w:eastAsia="zh-CN"/>
              </w:rPr>
              <w:t>人</w:t>
            </w:r>
            <w:r>
              <w:rPr>
                <w:rFonts w:hint="eastAsia" w:ascii="仿宋_GB2312" w:hAnsi="仿宋_GB2312" w:eastAsia="仿宋_GB2312" w:cs="仿宋_GB2312"/>
                <w:snapToGrid w:val="0"/>
                <w:color w:val="000000"/>
                <w:kern w:val="0"/>
                <w:sz w:val="24"/>
              </w:rPr>
              <w:t>审核同意后方可上岗。未经采购</w:t>
            </w:r>
            <w:r>
              <w:rPr>
                <w:rFonts w:hint="eastAsia" w:ascii="仿宋_GB2312" w:hAnsi="仿宋_GB2312" w:eastAsia="仿宋_GB2312" w:cs="仿宋_GB2312"/>
                <w:snapToGrid w:val="0"/>
                <w:color w:val="000000"/>
                <w:kern w:val="0"/>
                <w:sz w:val="24"/>
                <w:lang w:val="en-US" w:eastAsia="zh-CN"/>
              </w:rPr>
              <w:t>人</w:t>
            </w:r>
            <w:r>
              <w:rPr>
                <w:rFonts w:hint="eastAsia" w:ascii="仿宋_GB2312" w:hAnsi="仿宋_GB2312" w:eastAsia="仿宋_GB2312" w:cs="仿宋_GB2312"/>
                <w:snapToGrid w:val="0"/>
                <w:color w:val="000000"/>
                <w:kern w:val="0"/>
                <w:sz w:val="24"/>
              </w:rPr>
              <w:t>书面批准，</w:t>
            </w:r>
            <w:r>
              <w:rPr>
                <w:rFonts w:hint="eastAsia" w:ascii="仿宋_GB2312" w:hAnsi="仿宋_GB2312" w:eastAsia="仿宋_GB2312" w:cs="仿宋_GB2312"/>
                <w:snapToGrid w:val="0"/>
                <w:color w:val="000000"/>
                <w:kern w:val="0"/>
                <w:sz w:val="24"/>
                <w:lang w:eastAsia="zh-CN"/>
              </w:rPr>
              <w:t>中标</w:t>
            </w:r>
            <w:r>
              <w:rPr>
                <w:rFonts w:hint="eastAsia" w:ascii="仿宋_GB2312" w:hAnsi="仿宋_GB2312" w:eastAsia="仿宋_GB2312" w:cs="仿宋_GB2312"/>
                <w:snapToGrid w:val="0"/>
                <w:color w:val="000000"/>
                <w:kern w:val="0"/>
                <w:sz w:val="24"/>
              </w:rPr>
              <w:t>人不得擅自更换或新增人员。服务人员在工作期间不得携带未经授权的电子设备进入限制区域，不得私自留存、复制、传播工作中接触的任何信息，不得向任何第三方透露服务区域内的活动、布局、人员等敏感情况</w:t>
            </w:r>
            <w:r>
              <w:rPr>
                <w:rFonts w:hint="eastAsia" w:ascii="仿宋_GB2312" w:hAnsi="仿宋_GB2312" w:eastAsia="仿宋_GB2312" w:cs="仿宋_GB2312"/>
                <w:snapToGrid w:val="0"/>
                <w:color w:val="000000"/>
                <w:kern w:val="0"/>
                <w:sz w:val="24"/>
                <w:lang w:eastAsia="zh-CN"/>
              </w:rPr>
              <w:t>，</w:t>
            </w:r>
            <w:r>
              <w:rPr>
                <w:rFonts w:hint="eastAsia" w:ascii="仿宋_GB2312" w:hAnsi="仿宋_GB2312" w:eastAsia="仿宋_GB2312" w:cs="仿宋_GB2312"/>
                <w:snapToGrid w:val="0"/>
                <w:color w:val="000000"/>
                <w:kern w:val="0"/>
                <w:sz w:val="24"/>
                <w:szCs w:val="24"/>
              </w:rPr>
              <w:t>做到不该问的不问，不该说的不说，不该看的不看，对在该项目服务所涉及的工作内容绝不外传。</w:t>
            </w:r>
            <w:r>
              <w:rPr>
                <w:rFonts w:hint="eastAsia" w:ascii="仿宋_GB2312" w:hAnsi="仿宋_GB2312" w:eastAsia="仿宋_GB2312" w:cs="仿宋_GB2312"/>
                <w:snapToGrid w:val="0"/>
                <w:color w:val="000000"/>
                <w:kern w:val="0"/>
                <w:sz w:val="24"/>
                <w:lang w:eastAsia="zh-CN"/>
              </w:rPr>
              <w:t>中标人</w:t>
            </w:r>
            <w:r>
              <w:rPr>
                <w:rFonts w:hint="eastAsia" w:ascii="仿宋_GB2312" w:hAnsi="仿宋_GB2312" w:eastAsia="仿宋_GB2312" w:cs="仿宋_GB2312"/>
                <w:snapToGrid w:val="0"/>
                <w:color w:val="000000"/>
                <w:kern w:val="0"/>
                <w:sz w:val="24"/>
              </w:rPr>
              <w:t>须定期组织保密教育培训，确保人员熟知保密要求并签署《保密承诺书》</w:t>
            </w:r>
            <w:r>
              <w:rPr>
                <w:rFonts w:hint="eastAsia" w:ascii="仿宋_GB2312" w:hAnsi="仿宋_GB2312" w:eastAsia="仿宋_GB2312" w:cs="仿宋_GB2312"/>
                <w:snapToGrid w:val="0"/>
                <w:color w:val="000000"/>
                <w:kern w:val="0"/>
                <w:sz w:val="24"/>
                <w:lang w:eastAsia="zh-CN"/>
              </w:rPr>
              <w:t>。 中标人或其服务人员违反保密规定的，采购</w:t>
            </w:r>
            <w:r>
              <w:rPr>
                <w:rFonts w:hint="eastAsia" w:ascii="仿宋_GB2312" w:hAnsi="仿宋_GB2312" w:eastAsia="仿宋_GB2312" w:cs="仿宋_GB2312"/>
                <w:snapToGrid w:val="0"/>
                <w:color w:val="000000"/>
                <w:kern w:val="0"/>
                <w:sz w:val="24"/>
                <w:lang w:val="en-US" w:eastAsia="zh-CN"/>
              </w:rPr>
              <w:t>人</w:t>
            </w:r>
            <w:r>
              <w:rPr>
                <w:rFonts w:hint="eastAsia" w:ascii="仿宋_GB2312" w:hAnsi="仿宋_GB2312" w:eastAsia="仿宋_GB2312" w:cs="仿宋_GB2312"/>
                <w:snapToGrid w:val="0"/>
                <w:color w:val="000000"/>
                <w:kern w:val="0"/>
                <w:sz w:val="24"/>
                <w:lang w:eastAsia="zh-CN"/>
              </w:rPr>
              <w:t>有权要求立即更换相关人员或单方解除合同，并追究中标人的违约责任</w:t>
            </w:r>
            <w:r>
              <w:rPr>
                <w:rFonts w:hint="eastAsia" w:ascii="仿宋_GB2312" w:hAnsi="仿宋_GB2312" w:eastAsia="仿宋_GB2312" w:cs="仿宋_GB2312"/>
                <w:snapToGrid w:val="0"/>
                <w:color w:val="000000"/>
                <w:kern w:val="0"/>
                <w:sz w:val="24"/>
                <w:szCs w:val="24"/>
              </w:rPr>
              <w:t>。</w:t>
            </w:r>
          </w:p>
          <w:p w14:paraId="10ADD58C">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napToGrid w:val="0"/>
                <w:color w:val="000000"/>
                <w:kern w:val="0"/>
                <w:sz w:val="24"/>
                <w:szCs w:val="24"/>
              </w:rPr>
              <w:t>六、考核要求</w:t>
            </w:r>
          </w:p>
          <w:p w14:paraId="5F939539">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一）考核：在合同正式签订时，采购人与中标人双方通过协商制订一份针对本项目的考核办法，该考核办法作为合同附件，双方遵照执行。考核内容主要有以下方面：1.管理是否到位；2.各种制度、计划、预案、工作记录是否完善；3.履行合同条款情况；4.完成工作任务情况、有无脱岗情况、各种维修是否及时；5.服务态度和质量；6.根据采购需求考核的指标是否达标；7.有无失窃记录、理赔工作和效果；8.每日巡检记录是否完整。</w:t>
            </w:r>
          </w:p>
          <w:p w14:paraId="75E27562">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（二）采购人将考核结果或付款结论以书面形式提前通知中标人。</w:t>
            </w:r>
          </w:p>
          <w:p w14:paraId="51890E22">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（三）中标人自收到书面考核结果起，五个工作日内应对未达标项进行整改，连续两次未在规定时间内整改完成，或者拒不整改的，每次扣500元违约金。</w:t>
            </w:r>
          </w:p>
          <w:p w14:paraId="5A3B24C8">
            <w:pPr>
              <w:keepNext w:val="0"/>
              <w:keepLines w:val="0"/>
              <w:pageBreakBefore w:val="0"/>
              <w:widowControl/>
              <w:wordWrap/>
              <w:overflowPunct/>
              <w:topLinePunct w:val="0"/>
              <w:bidi w:val="0"/>
              <w:spacing w:line="400" w:lineRule="exact"/>
              <w:ind w:firstLine="482"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b/>
                <w:bCs/>
                <w:snapToGrid w:val="0"/>
                <w:color w:val="000000"/>
                <w:kern w:val="0"/>
                <w:sz w:val="24"/>
                <w:szCs w:val="24"/>
              </w:rPr>
              <w:t>七、违约责任</w:t>
            </w:r>
          </w:p>
          <w:p w14:paraId="59B55D82">
            <w:pPr>
              <w:keepNext w:val="0"/>
              <w:keepLines w:val="0"/>
              <w:pageBreakBefore w:val="0"/>
              <w:widowControl/>
              <w:wordWrap/>
              <w:overflowPunct/>
              <w:topLinePunct w:val="0"/>
              <w:bidi w:val="0"/>
              <w:spacing w:line="400" w:lineRule="exact"/>
              <w:ind w:firstLine="480" w:firstLineChars="200"/>
              <w:jc w:val="both"/>
              <w:outlineLvl w:val="9"/>
              <w:rPr>
                <w:rFonts w:hint="eastAsia" w:ascii="仿宋_GB2312" w:hAnsi="仿宋_GB2312" w:eastAsia="仿宋_GB2312" w:cs="仿宋_GB2312"/>
                <w:sz w:val="24"/>
                <w:szCs w:val="24"/>
              </w:rPr>
            </w:pPr>
            <w:r>
              <w:rPr>
                <w:rFonts w:hint="eastAsia" w:ascii="仿宋_GB2312" w:hAnsi="仿宋_GB2312" w:eastAsia="仿宋_GB2312" w:cs="仿宋_GB2312"/>
                <w:snapToGrid w:val="0"/>
                <w:color w:val="000000"/>
                <w:kern w:val="0"/>
                <w:sz w:val="24"/>
                <w:szCs w:val="24"/>
              </w:rPr>
              <w:t>（一）本项目服务人员因泄密、私自接受戒毒人员或拘留人员财物等违规行为被办案单位投诉、查处或造成重大监督安全事故；或者因服务人员工作失误导致被支队、市局、上级部门通报处理或引起社会舆论炒作造成重大负面影响的，视后果严重程度每次扣5000至50000元违约金。</w:t>
            </w:r>
          </w:p>
          <w:p w14:paraId="1A7F6FB7">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szCs w:val="24"/>
              </w:rPr>
              <w:t>（二）</w:t>
            </w:r>
            <w:r>
              <w:rPr>
                <w:rFonts w:hint="eastAsia" w:ascii="仿宋_GB2312" w:hAnsi="仿宋_GB2312" w:eastAsia="仿宋_GB2312" w:cs="仿宋_GB2312"/>
                <w:snapToGrid w:val="0"/>
                <w:color w:val="000000"/>
                <w:kern w:val="0"/>
                <w:sz w:val="24"/>
              </w:rPr>
              <w:t>服务期间，中标人须依法为其投入本项目的全部人员足额缴纳社会保险</w:t>
            </w:r>
            <w:r>
              <w:rPr>
                <w:rFonts w:hint="eastAsia" w:ascii="仿宋_GB2312" w:hAnsi="仿宋_GB2312" w:eastAsia="仿宋_GB2312" w:cs="仿宋_GB2312"/>
                <w:snapToGrid w:val="0"/>
                <w:color w:val="000000"/>
                <w:kern w:val="0"/>
                <w:sz w:val="24"/>
                <w:lang w:eastAsia="zh-CN"/>
              </w:rPr>
              <w:t>（</w:t>
            </w:r>
            <w:r>
              <w:rPr>
                <w:rFonts w:hint="eastAsia" w:ascii="仿宋_GB2312" w:hAnsi="仿宋_GB2312" w:eastAsia="仿宋_GB2312" w:cs="仿宋_GB2312"/>
                <w:snapToGrid w:val="0"/>
                <w:color w:val="000000"/>
                <w:kern w:val="0"/>
                <w:sz w:val="24"/>
              </w:rPr>
              <w:t>养老保险、医疗保险、失业保险、工伤保险和生育保险</w:t>
            </w:r>
            <w:r>
              <w:rPr>
                <w:rFonts w:hint="eastAsia" w:ascii="仿宋_GB2312" w:hAnsi="仿宋_GB2312" w:eastAsia="仿宋_GB2312" w:cs="仿宋_GB2312"/>
                <w:snapToGrid w:val="0"/>
                <w:color w:val="000000"/>
                <w:kern w:val="0"/>
                <w:sz w:val="24"/>
                <w:lang w:eastAsia="zh-CN"/>
              </w:rPr>
              <w:t>）</w:t>
            </w:r>
            <w:r>
              <w:rPr>
                <w:rFonts w:hint="eastAsia" w:ascii="仿宋_GB2312" w:hAnsi="仿宋_GB2312" w:eastAsia="仿宋_GB2312" w:cs="仿宋_GB2312"/>
                <w:snapToGrid w:val="0"/>
                <w:color w:val="000000"/>
                <w:kern w:val="0"/>
                <w:sz w:val="24"/>
              </w:rPr>
              <w:t>，并根据岗位风险配备符合国家标准的劳动防护用品，落实安全生产培训及作业现场监督管理。</w:t>
            </w:r>
          </w:p>
          <w:p w14:paraId="2B013494">
            <w:pPr>
              <w:keepNext w:val="0"/>
              <w:keepLines w:val="0"/>
              <w:pageBreakBefore w:val="0"/>
              <w:widowControl/>
              <w:wordWrap/>
              <w:overflowPunct/>
              <w:topLinePunct w:val="0"/>
              <w:bidi w:val="0"/>
              <w:spacing w:line="400" w:lineRule="exact"/>
              <w:ind w:firstLine="480" w:firstLineChars="200"/>
              <w:jc w:val="left"/>
              <w:outlineLvl w:val="9"/>
              <w:rPr>
                <w:rFonts w:hint="eastAsia" w:ascii="仿宋_GB2312" w:hAnsi="仿宋_GB2312" w:eastAsia="仿宋_GB2312" w:cs="仿宋_GB2312"/>
                <w:snapToGrid w:val="0"/>
                <w:color w:val="000000"/>
                <w:kern w:val="0"/>
                <w:sz w:val="24"/>
              </w:rPr>
            </w:pPr>
            <w:r>
              <w:rPr>
                <w:rFonts w:hint="eastAsia" w:ascii="仿宋_GB2312" w:hAnsi="仿宋_GB2312" w:eastAsia="仿宋_GB2312" w:cs="仿宋_GB2312"/>
                <w:snapToGrid w:val="0"/>
                <w:color w:val="000000"/>
                <w:kern w:val="0"/>
                <w:sz w:val="24"/>
              </w:rPr>
              <w:t>因中标人管理不善、防护缺失或</w:t>
            </w:r>
            <w:r>
              <w:rPr>
                <w:rFonts w:hint="eastAsia" w:ascii="仿宋_GB2312" w:hAnsi="仿宋_GB2312" w:eastAsia="仿宋_GB2312" w:cs="仿宋_GB2312"/>
                <w:snapToGrid w:val="0"/>
                <w:color w:val="000000"/>
                <w:kern w:val="0"/>
                <w:sz w:val="24"/>
                <w:lang w:eastAsia="zh-CN"/>
              </w:rPr>
              <w:t>服务</w:t>
            </w:r>
            <w:r>
              <w:rPr>
                <w:rFonts w:hint="eastAsia" w:ascii="仿宋_GB2312" w:hAnsi="仿宋_GB2312" w:eastAsia="仿宋_GB2312" w:cs="仿宋_GB2312"/>
                <w:snapToGrid w:val="0"/>
                <w:color w:val="000000"/>
                <w:kern w:val="0"/>
                <w:sz w:val="24"/>
              </w:rPr>
              <w:t>人员在履行服务职责过程中的过错（包括但不限于违规操作、疏忽大意）导致发生人身伤亡事故的，均由中标人承担全部法律责任及赔偿费用。若因上述事故给</w:t>
            </w:r>
            <w:r>
              <w:rPr>
                <w:rFonts w:hint="eastAsia" w:ascii="仿宋_GB2312" w:hAnsi="仿宋_GB2312" w:eastAsia="仿宋_GB2312" w:cs="仿宋_GB2312"/>
                <w:snapToGrid w:val="0"/>
                <w:color w:val="000000"/>
                <w:kern w:val="0"/>
                <w:sz w:val="24"/>
                <w:lang w:val="en-US" w:eastAsia="zh-CN"/>
              </w:rPr>
              <w:t>采购</w:t>
            </w:r>
            <w:r>
              <w:rPr>
                <w:rFonts w:hint="eastAsia" w:ascii="仿宋_GB2312" w:hAnsi="仿宋_GB2312" w:eastAsia="仿宋_GB2312" w:cs="仿宋_GB2312"/>
                <w:snapToGrid w:val="0"/>
                <w:color w:val="000000"/>
                <w:kern w:val="0"/>
                <w:sz w:val="24"/>
              </w:rPr>
              <w:t>人或第三方造成财产损失或人身损害的，中标人应承担连带赔偿责任。</w:t>
            </w:r>
          </w:p>
          <w:p w14:paraId="3D66FF61">
            <w:pPr>
              <w:pStyle w:val="253"/>
              <w:keepNext w:val="0"/>
              <w:keepLines w:val="0"/>
              <w:pageBreakBefore w:val="0"/>
              <w:wordWrap/>
              <w:overflowPunct/>
              <w:topLinePunct w:val="0"/>
              <w:bidi w:val="0"/>
              <w:spacing w:line="400" w:lineRule="exact"/>
              <w:ind w:firstLine="482" w:firstLineChars="200"/>
              <w:jc w:val="left"/>
              <w:outlineLvl w:val="9"/>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八、日杂费用</w:t>
            </w:r>
          </w:p>
          <w:p w14:paraId="7BA46406">
            <w:pPr>
              <w:keepNext w:val="0"/>
              <w:keepLines w:val="0"/>
              <w:pageBreakBefore w:val="0"/>
              <w:wordWrap/>
              <w:overflowPunct/>
              <w:topLinePunct w:val="0"/>
              <w:bidi w:val="0"/>
              <w:spacing w:line="400" w:lineRule="exact"/>
              <w:ind w:firstLine="480" w:firstLineChars="200"/>
              <w:jc w:val="both"/>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lang w:eastAsia="zh-CN"/>
              </w:rPr>
              <w:t>消杀费、化粪池清掏费、项目实施过程中产生的水电费及燃气费、设施设备维修所涉及的零配件费用、日常卫生间易耗品（如卫生纸、洗手液、垃圾袋）、食材及相关物料采购、餐具的费用、各大楼及附属配套设备的中修、大修、更新和改造费用由采购人负责</w:t>
            </w:r>
            <w:r>
              <w:rPr>
                <w:rFonts w:hint="eastAsia" w:ascii="仿宋_GB2312" w:hAnsi="仿宋_GB2312" w:eastAsia="仿宋_GB2312" w:cs="仿宋_GB2312"/>
                <w:b/>
                <w:bCs/>
                <w:sz w:val="24"/>
                <w:szCs w:val="24"/>
                <w:lang w:eastAsia="zh-CN"/>
              </w:rPr>
              <w:t>。</w:t>
            </w:r>
          </w:p>
        </w:tc>
        <w:tc>
          <w:tcPr>
            <w:tcW w:w="581" w:type="dxa"/>
            <w:tcBorders>
              <w:top w:val="single" w:color="auto" w:sz="4" w:space="0"/>
              <w:left w:val="single" w:color="auto" w:sz="4" w:space="0"/>
              <w:bottom w:val="single" w:color="auto" w:sz="4" w:space="0"/>
              <w:right w:val="single" w:color="auto" w:sz="4" w:space="0"/>
            </w:tcBorders>
            <w:vAlign w:val="center"/>
          </w:tcPr>
          <w:p w14:paraId="1A6FC802">
            <w:pPr>
              <w:pStyle w:val="255"/>
              <w:keepNext w:val="0"/>
              <w:keepLines w:val="0"/>
              <w:pageBreakBefore w:val="0"/>
              <w:wordWrap/>
              <w:overflowPunct/>
              <w:topLinePunct w:val="0"/>
              <w:bidi w:val="0"/>
              <w:snapToGrid w:val="0"/>
              <w:spacing w:line="4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w:t>
            </w:r>
          </w:p>
        </w:tc>
      </w:tr>
    </w:tbl>
    <w:p w14:paraId="055492B8">
      <w:pPr>
        <w:tabs>
          <w:tab w:val="left" w:pos="1276"/>
        </w:tabs>
        <w:rPr>
          <w:rFonts w:hint="eastAsia" w:eastAsia="宋体"/>
          <w:lang w:eastAsia="zh-CN"/>
        </w:rPr>
      </w:pPr>
    </w:p>
    <w:tbl>
      <w:tblPr>
        <w:tblStyle w:val="48"/>
        <w:tblW w:w="945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8044"/>
      </w:tblGrid>
      <w:tr w14:paraId="3B68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0" w:type="dxa"/>
            <w:gridSpan w:val="2"/>
            <w:tcBorders>
              <w:top w:val="single" w:color="auto" w:sz="4" w:space="0"/>
              <w:left w:val="single" w:color="auto" w:sz="4" w:space="0"/>
              <w:bottom w:val="single" w:color="auto" w:sz="4" w:space="0"/>
              <w:right w:val="single" w:color="auto" w:sz="4" w:space="0"/>
            </w:tcBorders>
            <w:vAlign w:val="center"/>
          </w:tcPr>
          <w:p w14:paraId="3658358F">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736D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06" w:type="dxa"/>
            <w:tcBorders>
              <w:top w:val="single" w:color="auto" w:sz="4" w:space="0"/>
              <w:left w:val="single" w:color="auto" w:sz="4" w:space="0"/>
              <w:bottom w:val="single" w:color="auto" w:sz="4" w:space="0"/>
              <w:right w:val="single" w:color="auto" w:sz="4" w:space="0"/>
            </w:tcBorders>
            <w:vAlign w:val="center"/>
          </w:tcPr>
          <w:p w14:paraId="745CAE8B">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8044" w:type="dxa"/>
            <w:tcBorders>
              <w:top w:val="single" w:color="auto" w:sz="4" w:space="0"/>
              <w:left w:val="single" w:color="auto" w:sz="4" w:space="0"/>
              <w:bottom w:val="single" w:color="auto" w:sz="4" w:space="0"/>
              <w:right w:val="single" w:color="auto" w:sz="4" w:space="0"/>
            </w:tcBorders>
            <w:vAlign w:val="center"/>
          </w:tcPr>
          <w:p w14:paraId="085C46B5">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2.投标人必须按照《劳动合同法》的规定与员工签订劳动合同并按照国家及省市的相关规定为投入本项目人员统一办理社会保险、人员意外伤害等各种保险并承担相关费用；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4.投标人须自行承担管理服务所有的专用工具物品、办公用品及日常易耗品（已明确由采购人承担的除外）等相关费用；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5.其他相关费用由投标人自行承担。</w:t>
            </w:r>
          </w:p>
        </w:tc>
      </w:tr>
      <w:tr w14:paraId="5DED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06" w:type="dxa"/>
            <w:tcBorders>
              <w:top w:val="single" w:color="auto" w:sz="4" w:space="0"/>
              <w:left w:val="single" w:color="auto" w:sz="4" w:space="0"/>
              <w:bottom w:val="single" w:color="auto" w:sz="4" w:space="0"/>
              <w:right w:val="single" w:color="auto" w:sz="4" w:space="0"/>
            </w:tcBorders>
            <w:vAlign w:val="center"/>
          </w:tcPr>
          <w:p w14:paraId="4D80EDBA">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8044" w:type="dxa"/>
            <w:tcBorders>
              <w:top w:val="single" w:color="auto" w:sz="4" w:space="0"/>
              <w:left w:val="single" w:color="auto" w:sz="4" w:space="0"/>
              <w:bottom w:val="single" w:color="auto" w:sz="4" w:space="0"/>
              <w:right w:val="single" w:color="auto" w:sz="4" w:space="0"/>
            </w:tcBorders>
            <w:vAlign w:val="center"/>
          </w:tcPr>
          <w:p w14:paraId="13AD384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年，具体服务起止时间以合同约定日期为准。</w:t>
            </w:r>
          </w:p>
        </w:tc>
      </w:tr>
      <w:tr w14:paraId="142E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06" w:type="dxa"/>
            <w:tcBorders>
              <w:top w:val="single" w:color="auto" w:sz="4" w:space="0"/>
              <w:left w:val="single" w:color="auto" w:sz="4" w:space="0"/>
              <w:bottom w:val="single" w:color="auto" w:sz="4" w:space="0"/>
              <w:right w:val="single" w:color="auto" w:sz="4" w:space="0"/>
            </w:tcBorders>
            <w:vAlign w:val="center"/>
          </w:tcPr>
          <w:p w14:paraId="5DFB62C2">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8044" w:type="dxa"/>
            <w:tcBorders>
              <w:top w:val="single" w:color="auto" w:sz="4" w:space="0"/>
              <w:left w:val="single" w:color="auto" w:sz="4" w:space="0"/>
              <w:bottom w:val="single" w:color="auto" w:sz="4" w:space="0"/>
              <w:right w:val="single" w:color="auto" w:sz="4" w:space="0"/>
            </w:tcBorders>
            <w:vAlign w:val="center"/>
          </w:tcPr>
          <w:p w14:paraId="790FD6BE">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rPr>
              <w:t>接到采购人通知后</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分钟内到达采购人指定现场</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lang w:val="en-US" w:eastAsia="zh-CN"/>
              </w:rPr>
              <w:t>电工、</w:t>
            </w:r>
            <w:r>
              <w:rPr>
                <w:rFonts w:hint="eastAsia" w:ascii="仿宋_GB2312" w:hAnsi="仿宋_GB2312" w:eastAsia="仿宋_GB2312" w:cs="仿宋_GB2312"/>
                <w:bCs/>
                <w:color w:val="000000"/>
                <w:kern w:val="0"/>
                <w:sz w:val="24"/>
                <w:szCs w:val="24"/>
                <w:lang w:eastAsia="zh-CN"/>
              </w:rPr>
              <w:t>信息化</w:t>
            </w:r>
            <w:r>
              <w:rPr>
                <w:rFonts w:hint="eastAsia" w:ascii="仿宋_GB2312" w:hAnsi="仿宋_GB2312" w:eastAsia="仿宋_GB2312" w:cs="仿宋_GB2312"/>
                <w:bCs/>
                <w:color w:val="000000"/>
                <w:kern w:val="0"/>
                <w:sz w:val="24"/>
                <w:szCs w:val="24"/>
              </w:rPr>
              <w:t>维护员</w:t>
            </w:r>
            <w:r>
              <w:rPr>
                <w:rFonts w:hint="eastAsia" w:ascii="仿宋_GB2312" w:hAnsi="仿宋_GB2312" w:eastAsia="仿宋_GB2312" w:cs="仿宋_GB2312"/>
                <w:kern w:val="0"/>
                <w:sz w:val="24"/>
                <w:szCs w:val="24"/>
              </w:rPr>
              <w:t>应在十五分钟内赶到采购人指定的位置进行维修</w:t>
            </w:r>
            <w:r>
              <w:rPr>
                <w:rFonts w:hint="eastAsia" w:ascii="仿宋_GB2312" w:hAnsi="仿宋_GB2312" w:eastAsia="仿宋_GB2312" w:cs="仿宋_GB2312"/>
                <w:kern w:val="0"/>
                <w:sz w:val="24"/>
                <w:szCs w:val="24"/>
                <w:lang w:eastAsia="zh-CN"/>
              </w:rPr>
              <w:t>。</w:t>
            </w:r>
          </w:p>
        </w:tc>
      </w:tr>
      <w:tr w14:paraId="0BF3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06" w:type="dxa"/>
            <w:tcBorders>
              <w:top w:val="single" w:color="auto" w:sz="4" w:space="0"/>
              <w:left w:val="single" w:color="auto" w:sz="4" w:space="0"/>
              <w:bottom w:val="single" w:color="auto" w:sz="4" w:space="0"/>
              <w:right w:val="single" w:color="auto" w:sz="4" w:space="0"/>
            </w:tcBorders>
            <w:vAlign w:val="center"/>
          </w:tcPr>
          <w:p w14:paraId="2FFB4E49">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8044" w:type="dxa"/>
            <w:tcBorders>
              <w:top w:val="single" w:color="auto" w:sz="4" w:space="0"/>
              <w:left w:val="single" w:color="auto" w:sz="4" w:space="0"/>
              <w:bottom w:val="single" w:color="auto" w:sz="4" w:space="0"/>
              <w:right w:val="single" w:color="auto" w:sz="4" w:space="0"/>
            </w:tcBorders>
            <w:vAlign w:val="center"/>
          </w:tcPr>
          <w:p w14:paraId="33E9AFCB">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1.服务交接时间:自合同约定提供服务之日起3个工作日内办理完服务交接手续；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2.服务地点：广西柳州市柳南区航军路9号</w:t>
            </w:r>
          </w:p>
        </w:tc>
      </w:tr>
      <w:tr w14:paraId="51A8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1406" w:type="dxa"/>
            <w:tcBorders>
              <w:top w:val="single" w:color="auto" w:sz="4" w:space="0"/>
              <w:left w:val="single" w:color="auto" w:sz="4" w:space="0"/>
              <w:bottom w:val="single" w:color="auto" w:sz="4" w:space="0"/>
              <w:right w:val="single" w:color="auto" w:sz="4" w:space="0"/>
            </w:tcBorders>
            <w:vAlign w:val="center"/>
          </w:tcPr>
          <w:p w14:paraId="0F4B4A1B">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8044" w:type="dxa"/>
            <w:tcBorders>
              <w:top w:val="single" w:color="auto" w:sz="4" w:space="0"/>
              <w:left w:val="single" w:color="auto" w:sz="4" w:space="0"/>
              <w:bottom w:val="single" w:color="auto" w:sz="4" w:space="0"/>
              <w:right w:val="single" w:color="auto" w:sz="4" w:space="0"/>
            </w:tcBorders>
            <w:vAlign w:val="center"/>
          </w:tcPr>
          <w:p w14:paraId="6BB9C621">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w:t>
            </w:r>
            <w:r>
              <w:rPr>
                <w:rFonts w:hint="eastAsia" w:ascii="仿宋_GB2312" w:hAnsi="仿宋_GB2312" w:eastAsia="仿宋_GB2312" w:cs="仿宋_GB2312"/>
                <w:bCs/>
                <w:color w:val="000000"/>
                <w:sz w:val="24"/>
                <w:lang w:eastAsia="zh-CN"/>
              </w:rPr>
              <w:t>月</w:t>
            </w:r>
            <w:r>
              <w:rPr>
                <w:rFonts w:hint="eastAsia" w:ascii="仿宋_GB2312" w:hAnsi="仿宋_GB2312" w:eastAsia="仿宋_GB2312" w:cs="仿宋_GB2312"/>
                <w:bCs/>
                <w:color w:val="000000"/>
                <w:sz w:val="24"/>
              </w:rPr>
              <w:t>度向中标人支付服务费，合同生效人员进场后，在服务期内每月15日前，由中标人开具上月服务费合法有效的增值税普通发票给采购人，采购人原则上应当自收到发票后10个工作日内将资金支付到合同约定的</w:t>
            </w:r>
            <w:r>
              <w:rPr>
                <w:rFonts w:hint="eastAsia" w:ascii="仿宋_GB2312" w:hAnsi="仿宋_GB2312" w:eastAsia="仿宋_GB2312" w:cs="仿宋_GB2312"/>
                <w:bCs/>
                <w:color w:val="000000"/>
                <w:sz w:val="24"/>
                <w:lang w:val="en-US" w:eastAsia="zh-CN"/>
              </w:rPr>
              <w:t>中标人</w:t>
            </w:r>
            <w:r>
              <w:rPr>
                <w:rFonts w:hint="eastAsia" w:ascii="仿宋_GB2312" w:hAnsi="仿宋_GB2312" w:eastAsia="仿宋_GB2312" w:cs="仿宋_GB2312"/>
                <w:bCs/>
                <w:color w:val="000000"/>
                <w:sz w:val="24"/>
              </w:rPr>
              <w:t>账户，如因中标人原因造成发票开具延误的，采购人可以顺延付款（不计利息）。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19F0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450" w:type="dxa"/>
            <w:gridSpan w:val="2"/>
            <w:tcBorders>
              <w:top w:val="single" w:color="auto" w:sz="4" w:space="0"/>
              <w:left w:val="single" w:color="auto" w:sz="4" w:space="0"/>
              <w:bottom w:val="single" w:color="auto" w:sz="4" w:space="0"/>
              <w:right w:val="single" w:color="auto" w:sz="4" w:space="0"/>
            </w:tcBorders>
            <w:vAlign w:val="center"/>
          </w:tcPr>
          <w:p w14:paraId="4BBD32A1">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1558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06" w:type="dxa"/>
            <w:tcBorders>
              <w:top w:val="single" w:color="auto" w:sz="4" w:space="0"/>
              <w:left w:val="single" w:color="auto" w:sz="4" w:space="0"/>
              <w:bottom w:val="single" w:color="auto" w:sz="4" w:space="0"/>
              <w:right w:val="single" w:color="auto" w:sz="4" w:space="0"/>
            </w:tcBorders>
            <w:vAlign w:val="center"/>
          </w:tcPr>
          <w:p w14:paraId="77468802">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8044" w:type="dxa"/>
            <w:tcBorders>
              <w:top w:val="single" w:color="auto" w:sz="4" w:space="0"/>
              <w:left w:val="single" w:color="auto" w:sz="4" w:space="0"/>
              <w:bottom w:val="single" w:color="auto" w:sz="4" w:space="0"/>
              <w:right w:val="single" w:color="auto" w:sz="4" w:space="0"/>
            </w:tcBorders>
            <w:vAlign w:val="center"/>
          </w:tcPr>
          <w:p w14:paraId="6E38504E">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招标文件的采购需求及中标人投标文件响应的事项。</w:t>
            </w:r>
          </w:p>
        </w:tc>
      </w:tr>
      <w:tr w14:paraId="40C8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50" w:type="dxa"/>
            <w:gridSpan w:val="2"/>
            <w:tcBorders>
              <w:top w:val="single" w:color="auto" w:sz="4" w:space="0"/>
              <w:left w:val="single" w:color="auto" w:sz="4" w:space="0"/>
              <w:bottom w:val="single" w:color="auto" w:sz="4" w:space="0"/>
              <w:right w:val="single" w:color="auto" w:sz="4" w:space="0"/>
            </w:tcBorders>
            <w:vAlign w:val="center"/>
          </w:tcPr>
          <w:p w14:paraId="37DC2DA2">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6DFB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06" w:type="dxa"/>
            <w:tcBorders>
              <w:top w:val="single" w:color="auto" w:sz="4" w:space="0"/>
              <w:left w:val="single" w:color="auto" w:sz="4" w:space="0"/>
              <w:bottom w:val="single" w:color="auto" w:sz="4" w:space="0"/>
              <w:right w:val="single" w:color="auto" w:sz="4" w:space="0"/>
            </w:tcBorders>
            <w:vAlign w:val="center"/>
          </w:tcPr>
          <w:p w14:paraId="690092FD">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8044" w:type="dxa"/>
            <w:tcBorders>
              <w:top w:val="single" w:color="auto" w:sz="4" w:space="0"/>
              <w:left w:val="single" w:color="auto" w:sz="4" w:space="0"/>
              <w:bottom w:val="single" w:color="auto" w:sz="4" w:space="0"/>
              <w:right w:val="single" w:color="auto" w:sz="4" w:space="0"/>
            </w:tcBorders>
            <w:vAlign w:val="center"/>
          </w:tcPr>
          <w:p w14:paraId="0B0F7BED">
            <w:pPr>
              <w:pStyle w:val="834"/>
              <w:spacing w:before="0" w:beforeAutospacing="0" w:after="0" w:afterAutospacing="0" w:line="460" w:lineRule="atLeast"/>
              <w:rPr>
                <w:rFonts w:ascii="仿宋_GB2312" w:eastAsia="仿宋_GB2312"/>
                <w:color w:val="000000"/>
              </w:rPr>
            </w:pPr>
            <w:r>
              <w:rPr>
                <w:rStyle w:val="836"/>
                <w:rFonts w:hint="eastAsia" w:ascii="仿宋_GB2312" w:eastAsia="仿宋_GB2312"/>
                <w:color w:val="000000"/>
              </w:rPr>
              <w:t>1.根据《政府采购促进中小企业发展管理办法》（财库〔2020〕46号），本项目属于专门面向小微企业采购的项目，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32710978">
            <w:pPr>
              <w:pStyle w:val="83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14:paraId="4E645B88">
            <w:pPr>
              <w:pStyle w:val="834"/>
              <w:spacing w:before="0" w:beforeAutospacing="0" w:after="0" w:afterAutospacing="0" w:line="460" w:lineRule="atLeast"/>
              <w:rPr>
                <w:rFonts w:hint="eastAsia" w:ascii="仿宋_GB2312" w:eastAsia="仿宋_GB2312"/>
                <w:color w:val="000000"/>
                <w:lang w:eastAsia="zh-CN"/>
              </w:rPr>
            </w:pPr>
            <w:r>
              <w:rPr>
                <w:rStyle w:val="836"/>
                <w:rFonts w:hint="eastAsia" w:ascii="仿宋_GB2312" w:eastAsia="仿宋_GB2312"/>
                <w:color w:val="000000"/>
              </w:rPr>
              <w:t>（1）采购标的对应的中小企业划分标准所属行业：</w:t>
            </w:r>
            <w:r>
              <w:rPr>
                <w:rStyle w:val="836"/>
                <w:rFonts w:hint="eastAsia" w:ascii="仿宋_GB2312" w:eastAsia="仿宋_GB2312"/>
                <w:color w:val="000000"/>
                <w:u w:val="single"/>
              </w:rPr>
              <w:t>物业管理</w:t>
            </w:r>
            <w:r>
              <w:rPr>
                <w:rStyle w:val="836"/>
                <w:rFonts w:hint="eastAsia" w:ascii="仿宋_GB2312" w:eastAsia="仿宋_GB2312"/>
                <w:color w:val="000000"/>
                <w:u w:val="single"/>
                <w:lang w:eastAsia="zh-CN"/>
              </w:rPr>
              <w:t>；</w:t>
            </w:r>
          </w:p>
          <w:p w14:paraId="6DE52D01">
            <w:pPr>
              <w:pStyle w:val="834"/>
              <w:spacing w:before="0" w:beforeAutospacing="0" w:after="0" w:afterAutospacing="0" w:line="460" w:lineRule="atLeast"/>
              <w:rPr>
                <w:rFonts w:hint="eastAsia" w:ascii="仿宋_GB2312" w:eastAsia="仿宋_GB2312"/>
                <w:color w:val="000000"/>
              </w:rPr>
            </w:pPr>
            <w:r>
              <w:rPr>
                <w:rStyle w:val="836"/>
                <w:rFonts w:hint="eastAsia" w:ascii="仿宋_GB2312" w:eastAsia="仿宋_GB2312"/>
                <w:color w:val="000000"/>
              </w:rPr>
              <w:t>（2）中小企业划分有关标准根据工信部等部委发布的《关于印发中小企业划型标准规定的通知》（工信部联企业〔2011〕300号）确定；</w:t>
            </w:r>
          </w:p>
          <w:p w14:paraId="25C40B84">
            <w:pPr>
              <w:pStyle w:val="834"/>
              <w:spacing w:before="0" w:beforeAutospacing="0" w:after="0" w:afterAutospacing="0" w:line="460" w:lineRule="atLeast"/>
              <w:rPr>
                <w:rFonts w:hint="eastAsia" w:ascii="仿宋_GB2312" w:eastAsia="仿宋_GB2312"/>
                <w:color w:val="000000"/>
              </w:rPr>
            </w:pPr>
            <w:r>
              <w:rPr>
                <w:rStyle w:val="836"/>
                <w:rFonts w:hint="eastAsia" w:ascii="仿宋_GB2312" w:eastAsia="仿宋_GB2312"/>
                <w:color w:val="000000"/>
              </w:rPr>
              <w:t>（3）为方便投标人识别企业规模类型，投标人可使用工业和信息化部组织开发的中小企业规模类型自测小程序生成企业规模类型测试结果。</w:t>
            </w:r>
          </w:p>
          <w:p w14:paraId="111B43D0">
            <w:pPr>
              <w:pStyle w:val="487"/>
              <w:spacing w:before="0" w:beforeAutospacing="0" w:after="0" w:afterAutospacing="0" w:line="460" w:lineRule="atLeast"/>
              <w:rPr>
                <w:rFonts w:hint="eastAsia" w:ascii="仿宋_GB2312" w:eastAsia="仿宋_GB2312"/>
                <w:color w:val="000000"/>
              </w:rPr>
            </w:pPr>
            <w:r>
              <w:rPr>
                <w:rStyle w:val="836"/>
                <w:rFonts w:hint="eastAsia" w:ascii="仿宋_GB2312" w:eastAsia="仿宋_GB2312"/>
                <w:color w:val="000000"/>
              </w:rPr>
              <w:t>自测小程序链接：</w:t>
            </w:r>
            <w:r>
              <w:rPr>
                <w:rFonts w:hint="eastAsia" w:ascii="仿宋_GB2312" w:eastAsia="仿宋_GB2312"/>
                <w:color w:val="000000"/>
              </w:rPr>
              <w:t>https://baosong.miit.gov.cn/ScaleTest</w:t>
            </w:r>
          </w:p>
        </w:tc>
      </w:tr>
      <w:tr w14:paraId="70D5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06" w:type="dxa"/>
            <w:tcBorders>
              <w:top w:val="single" w:color="auto" w:sz="4" w:space="0"/>
              <w:left w:val="single" w:color="auto" w:sz="4" w:space="0"/>
              <w:bottom w:val="single" w:color="auto" w:sz="4" w:space="0"/>
              <w:right w:val="single" w:color="auto" w:sz="4" w:space="0"/>
            </w:tcBorders>
            <w:vAlign w:val="center"/>
          </w:tcPr>
          <w:p w14:paraId="3D87FCB6">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8044" w:type="dxa"/>
            <w:tcBorders>
              <w:top w:val="single" w:color="auto" w:sz="4" w:space="0"/>
              <w:left w:val="single" w:color="auto" w:sz="4" w:space="0"/>
              <w:bottom w:val="single" w:color="auto" w:sz="4" w:space="0"/>
              <w:right w:val="single" w:color="auto" w:sz="4" w:space="0"/>
            </w:tcBorders>
            <w:vAlign w:val="center"/>
          </w:tcPr>
          <w:p w14:paraId="3A12F738">
            <w:pPr>
              <w:pStyle w:val="842"/>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eastAsia="仿宋_GB2312"/>
                <w:color w:val="000000"/>
              </w:rPr>
              <w:t>投标人</w:t>
            </w:r>
            <w:r>
              <w:rPr>
                <w:rFonts w:hint="eastAsia" w:ascii="仿宋_GB2312" w:hAnsi="仿宋_GB2312" w:eastAsia="仿宋_GB2312" w:cs="仿宋_GB2312"/>
                <w:color w:val="000000"/>
                <w:sz w:val="24"/>
                <w:szCs w:val="24"/>
              </w:rPr>
              <w:t>具备有效的质量管理体系认证证书；</w:t>
            </w:r>
          </w:p>
          <w:p w14:paraId="34CC4F25">
            <w:pPr>
              <w:pStyle w:val="842"/>
              <w:keepNext w:val="0"/>
              <w:keepLines w:val="0"/>
              <w:pageBreakBefore w:val="0"/>
              <w:kinsoku/>
              <w:wordWrap/>
              <w:overflowPunct/>
              <w:topLinePunct w:val="0"/>
              <w:autoSpaceDE/>
              <w:autoSpaceDN/>
              <w:bidi w:val="0"/>
              <w:spacing w:before="0" w:beforeAutospacing="0" w:after="0" w:afterAutospacing="0" w:line="40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eastAsia="仿宋_GB2312"/>
                <w:color w:val="000000"/>
              </w:rPr>
              <w:t>投标人</w:t>
            </w:r>
            <w:r>
              <w:rPr>
                <w:rFonts w:hint="eastAsia" w:ascii="仿宋_GB2312" w:hAnsi="仿宋_GB2312" w:eastAsia="仿宋_GB2312" w:cs="仿宋_GB2312"/>
                <w:color w:val="000000"/>
                <w:sz w:val="24"/>
                <w:szCs w:val="24"/>
              </w:rPr>
              <w:t>具备有效的职业健康安全管理体系认证证书；</w:t>
            </w:r>
          </w:p>
          <w:p w14:paraId="44395691">
            <w:pPr>
              <w:pStyle w:val="508"/>
              <w:spacing w:before="0" w:beforeAutospacing="0" w:after="0" w:afterAutospacing="0" w:line="460" w:lineRule="atLeast"/>
              <w:rPr>
                <w:rFonts w:hint="eastAsia" w:ascii="仿宋_GB2312" w:eastAsia="仿宋_GB2312"/>
                <w:color w:val="000000"/>
              </w:rPr>
            </w:pPr>
            <w:r>
              <w:rPr>
                <w:rFonts w:hint="eastAsia" w:ascii="仿宋_GB2312" w:hAnsi="仿宋_GB2312" w:eastAsia="仿宋_GB2312" w:cs="仿宋_GB2312"/>
                <w:color w:val="000000"/>
                <w:sz w:val="24"/>
                <w:szCs w:val="24"/>
              </w:rPr>
              <w:t>3.</w:t>
            </w:r>
            <w:r>
              <w:rPr>
                <w:rFonts w:hint="eastAsia" w:ascii="仿宋_GB2312" w:eastAsia="仿宋_GB2312"/>
                <w:color w:val="000000"/>
              </w:rPr>
              <w:t>投标人</w:t>
            </w:r>
            <w:r>
              <w:rPr>
                <w:rFonts w:hint="eastAsia" w:ascii="仿宋_GB2312" w:hAnsi="仿宋_GB2312" w:eastAsia="仿宋_GB2312" w:cs="仿宋_GB2312"/>
                <w:color w:val="000000"/>
                <w:sz w:val="24"/>
                <w:szCs w:val="24"/>
              </w:rPr>
              <w:t>具备有效的环境管理体系认证证书。</w:t>
            </w:r>
          </w:p>
        </w:tc>
      </w:tr>
      <w:tr w14:paraId="59E8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06" w:type="dxa"/>
            <w:tcBorders>
              <w:top w:val="single" w:color="auto" w:sz="4" w:space="0"/>
              <w:left w:val="single" w:color="auto" w:sz="4" w:space="0"/>
              <w:bottom w:val="single" w:color="auto" w:sz="4" w:space="0"/>
              <w:right w:val="single" w:color="auto" w:sz="4" w:space="0"/>
            </w:tcBorders>
            <w:vAlign w:val="center"/>
          </w:tcPr>
          <w:p w14:paraId="0ACE7CE1">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8044" w:type="dxa"/>
            <w:tcBorders>
              <w:top w:val="single" w:color="auto" w:sz="4" w:space="0"/>
              <w:left w:val="single" w:color="auto" w:sz="4" w:space="0"/>
              <w:bottom w:val="single" w:color="auto" w:sz="4" w:space="0"/>
              <w:right w:val="single" w:color="auto" w:sz="4" w:space="0"/>
            </w:tcBorders>
            <w:vAlign w:val="center"/>
          </w:tcPr>
          <w:p w14:paraId="54326550">
            <w:pPr>
              <w:pStyle w:val="52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23</w:t>
            </w:r>
            <w:r>
              <w:rPr>
                <w:rFonts w:hint="eastAsia" w:ascii="仿宋_GB2312" w:eastAsia="仿宋_GB2312"/>
                <w:color w:val="000000"/>
              </w:rPr>
              <w:t>年1月1日起至今承接的同类服务项目。</w:t>
            </w:r>
          </w:p>
        </w:tc>
      </w:tr>
      <w:tr w14:paraId="4964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06" w:type="dxa"/>
            <w:tcBorders>
              <w:top w:val="single" w:color="auto" w:sz="4" w:space="0"/>
              <w:left w:val="single" w:color="auto" w:sz="4" w:space="0"/>
              <w:bottom w:val="single" w:color="auto" w:sz="4" w:space="0"/>
              <w:right w:val="single" w:color="auto" w:sz="4" w:space="0"/>
            </w:tcBorders>
            <w:vAlign w:val="center"/>
          </w:tcPr>
          <w:p w14:paraId="31EAB779">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人员要求（如有） </w:t>
            </w:r>
          </w:p>
        </w:tc>
        <w:tc>
          <w:tcPr>
            <w:tcW w:w="8044" w:type="dxa"/>
            <w:tcBorders>
              <w:top w:val="single" w:color="auto" w:sz="4" w:space="0"/>
              <w:left w:val="single" w:color="auto" w:sz="4" w:space="0"/>
              <w:bottom w:val="single" w:color="auto" w:sz="4" w:space="0"/>
              <w:right w:val="single" w:color="auto" w:sz="4" w:space="0"/>
            </w:tcBorders>
            <w:vAlign w:val="center"/>
          </w:tcPr>
          <w:p w14:paraId="2270520C">
            <w:pPr>
              <w:pStyle w:val="548"/>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评标方法及评标标准中的“人员配置方案分”要求。</w:t>
            </w:r>
          </w:p>
        </w:tc>
      </w:tr>
      <w:tr w14:paraId="5B1A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450" w:type="dxa"/>
            <w:gridSpan w:val="2"/>
            <w:tcBorders>
              <w:top w:val="single" w:color="auto" w:sz="4" w:space="0"/>
              <w:left w:val="single" w:color="auto" w:sz="4" w:space="0"/>
              <w:bottom w:val="single" w:color="auto" w:sz="4" w:space="0"/>
              <w:right w:val="single" w:color="auto" w:sz="4" w:space="0"/>
            </w:tcBorders>
            <w:vAlign w:val="center"/>
          </w:tcPr>
          <w:p w14:paraId="4E254CBC">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57F1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406" w:type="dxa"/>
            <w:tcBorders>
              <w:top w:val="single" w:color="auto" w:sz="4" w:space="0"/>
              <w:left w:val="single" w:color="auto" w:sz="4" w:space="0"/>
              <w:bottom w:val="single" w:color="auto" w:sz="4" w:space="0"/>
              <w:right w:val="single" w:color="auto" w:sz="4" w:space="0"/>
            </w:tcBorders>
            <w:vAlign w:val="center"/>
          </w:tcPr>
          <w:p w14:paraId="032203BA">
            <w:pPr>
              <w:spacing w:line="440" w:lineRule="exact"/>
              <w:ind w:right="-107" w:rightChars="-51"/>
              <w:jc w:val="center"/>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8044" w:type="dxa"/>
            <w:tcBorders>
              <w:top w:val="single" w:color="auto" w:sz="4" w:space="0"/>
              <w:left w:val="single" w:color="auto" w:sz="4" w:space="0"/>
              <w:bottom w:val="single" w:color="auto" w:sz="4" w:space="0"/>
              <w:right w:val="single" w:color="auto" w:sz="4" w:space="0"/>
            </w:tcBorders>
            <w:vAlign w:val="center"/>
          </w:tcPr>
          <w:p w14:paraId="212609AF">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30D25D1E">
      <w:pPr>
        <w:spacing w:line="360" w:lineRule="auto"/>
        <w:rPr>
          <w:rFonts w:ascii="仿宋_GB2312" w:eastAsia="仿宋_GB2312"/>
          <w:sz w:val="24"/>
        </w:rPr>
      </w:pPr>
    </w:p>
    <w:p w14:paraId="66F03517">
      <w:pPr>
        <w:sectPr>
          <w:pgSz w:w="11906" w:h="16838"/>
          <w:pgMar w:top="1440" w:right="1440" w:bottom="1440" w:left="1440" w:header="851" w:footer="992" w:gutter="0"/>
          <w:cols w:space="720" w:num="1"/>
          <w:docGrid w:linePitch="312" w:charSpace="0"/>
        </w:sectPr>
      </w:pPr>
    </w:p>
    <w:p w14:paraId="6245A233">
      <w:pPr>
        <w:pStyle w:val="4"/>
        <w:spacing w:line="276" w:lineRule="auto"/>
        <w:jc w:val="center"/>
        <w:rPr>
          <w:sz w:val="32"/>
          <w:szCs w:val="32"/>
        </w:rPr>
      </w:pPr>
      <w:bookmarkStart w:id="26" w:name="_Toc29711"/>
      <w:r>
        <w:rPr>
          <w:rFonts w:hint="eastAsia"/>
          <w:sz w:val="32"/>
          <w:szCs w:val="32"/>
        </w:rPr>
        <w:t>第三章 投标人须知</w:t>
      </w:r>
      <w:bookmarkEnd w:id="26"/>
    </w:p>
    <w:p w14:paraId="18E22CC3">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680C6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34010D1F">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CF583F1">
            <w:pPr>
              <w:spacing w:line="400" w:lineRule="exact"/>
              <w:jc w:val="center"/>
              <w:rPr>
                <w:rFonts w:ascii="仿宋_GB2312" w:eastAsia="仿宋_GB2312"/>
                <w:b/>
                <w:sz w:val="24"/>
              </w:rPr>
            </w:pPr>
            <w:r>
              <w:rPr>
                <w:rFonts w:hint="eastAsia" w:ascii="仿宋_GB2312" w:eastAsia="仿宋_GB2312"/>
                <w:b/>
                <w:sz w:val="24"/>
              </w:rPr>
              <w:t>内    容</w:t>
            </w:r>
          </w:p>
        </w:tc>
      </w:tr>
      <w:tr w14:paraId="603AB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E4AD07B">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9B556CB">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2026-2028年柳州市强制隔离戒毒所、第一拘留所物业管理服务采购</w:t>
            </w:r>
          </w:p>
          <w:p w14:paraId="23CDF9D5">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LZZC2026-G3-990080-LZSZ</w:t>
            </w:r>
          </w:p>
        </w:tc>
      </w:tr>
      <w:tr w14:paraId="28DDB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302D1DE">
            <w:pPr>
              <w:spacing w:line="400" w:lineRule="exact"/>
              <w:jc w:val="center"/>
              <w:rPr>
                <w:rFonts w:ascii="仿宋_GB2312" w:eastAsia="仿宋_GB2312"/>
                <w:sz w:val="24"/>
              </w:rPr>
            </w:pPr>
            <w:r>
              <w:rPr>
                <w:rFonts w:ascii="仿宋_GB2312" w:eastAsia="仿宋_GB2312"/>
                <w:sz w:val="24"/>
              </w:rPr>
              <w:t>2</w:t>
            </w:r>
          </w:p>
        </w:tc>
        <w:tc>
          <w:tcPr>
            <w:tcW w:w="8232" w:type="dxa"/>
          </w:tcPr>
          <w:p w14:paraId="6AB44AA1">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267B39F1">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叁佰肆拾陆万柒仟玖佰柒拾柒元肆角壹分</w:t>
            </w:r>
            <w:r>
              <w:rPr>
                <w:rFonts w:hint="eastAsia" w:ascii="仿宋_GB2312" w:eastAsia="仿宋_GB2312"/>
                <w:sz w:val="24"/>
              </w:rPr>
              <w:t>（¥</w:t>
            </w:r>
            <w:r>
              <w:rPr>
                <w:rFonts w:ascii="仿宋_GB2312" w:eastAsia="仿宋_GB2312"/>
                <w:sz w:val="24"/>
              </w:rPr>
              <w:t>3</w:t>
            </w:r>
            <w:r>
              <w:rPr>
                <w:rFonts w:hint="eastAsia" w:ascii="仿宋_GB2312" w:eastAsia="仿宋_GB2312"/>
                <w:sz w:val="24"/>
                <w:lang w:val="en-US" w:eastAsia="zh-CN"/>
              </w:rPr>
              <w:t>,</w:t>
            </w:r>
            <w:r>
              <w:rPr>
                <w:rFonts w:ascii="仿宋_GB2312" w:eastAsia="仿宋_GB2312"/>
                <w:sz w:val="24"/>
              </w:rPr>
              <w:t>467</w:t>
            </w:r>
            <w:r>
              <w:rPr>
                <w:rFonts w:hint="eastAsia" w:ascii="仿宋_GB2312" w:eastAsia="仿宋_GB2312"/>
                <w:sz w:val="24"/>
                <w:lang w:val="en-US" w:eastAsia="zh-CN"/>
              </w:rPr>
              <w:t>,</w:t>
            </w:r>
            <w:r>
              <w:rPr>
                <w:rFonts w:ascii="仿宋_GB2312" w:eastAsia="仿宋_GB2312"/>
                <w:sz w:val="24"/>
              </w:rPr>
              <w:t>977.41</w:t>
            </w:r>
            <w:r>
              <w:rPr>
                <w:rFonts w:hint="eastAsia" w:ascii="仿宋_GB2312" w:eastAsia="仿宋_GB2312"/>
                <w:sz w:val="24"/>
              </w:rPr>
              <w:t>）。</w:t>
            </w:r>
          </w:p>
        </w:tc>
      </w:tr>
      <w:tr w14:paraId="0EF9E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B2F638B">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647DD3FD">
            <w:pPr>
              <w:spacing w:line="400" w:lineRule="exact"/>
              <w:rPr>
                <w:rFonts w:ascii="仿宋_GB2312" w:eastAsia="仿宋_GB2312"/>
                <w:sz w:val="24"/>
              </w:rPr>
            </w:pPr>
            <w:r>
              <w:rPr>
                <w:rFonts w:hint="eastAsia" w:ascii="仿宋_GB2312" w:eastAsia="仿宋_GB2312"/>
                <w:sz w:val="24"/>
              </w:rPr>
              <w:t>投标报价及费用：</w:t>
            </w:r>
          </w:p>
          <w:p w14:paraId="1A7F97DC">
            <w:pPr>
              <w:spacing w:line="400" w:lineRule="exact"/>
              <w:rPr>
                <w:rFonts w:ascii="仿宋_GB2312" w:eastAsia="仿宋_GB2312"/>
                <w:sz w:val="24"/>
              </w:rPr>
            </w:pPr>
            <w:r>
              <w:rPr>
                <w:rFonts w:hint="eastAsia" w:ascii="仿宋_GB2312" w:eastAsia="仿宋_GB2312"/>
                <w:sz w:val="24"/>
              </w:rPr>
              <w:t>1.本项目投标应以人民币报价；</w:t>
            </w:r>
          </w:p>
          <w:p w14:paraId="2C6F7F64">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07F0CE82">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20941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32E7403B">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56C7670D">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0232E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AC98CE9">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530F39D">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54FC5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255BB20">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6FA83310">
            <w:pPr>
              <w:pStyle w:val="568"/>
              <w:spacing w:before="0" w:beforeAutospacing="0" w:after="0" w:afterAutospacing="0" w:line="460" w:lineRule="atLeast"/>
              <w:rPr>
                <w:rFonts w:ascii="仿宋_GB2312" w:eastAsia="仿宋_GB2312"/>
                <w:color w:val="000000"/>
              </w:rPr>
            </w:pPr>
            <w:r>
              <w:rPr>
                <w:rStyle w:val="569"/>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69"/>
                <w:rFonts w:hint="eastAsia" w:ascii="仿宋_GB2312" w:eastAsia="仿宋_GB2312"/>
                <w:color w:val="000000"/>
              </w:rPr>
              <w:t>小微</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14:paraId="5E7C96DB">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38E83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234F63">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5E45D1B0">
            <w:pPr>
              <w:pStyle w:val="589"/>
              <w:spacing w:before="0" w:beforeAutospacing="0" w:after="0" w:afterAutospacing="0" w:line="460" w:lineRule="atLeast"/>
              <w:rPr>
                <w:rFonts w:ascii="仿宋_GB2312" w:eastAsia="仿宋_GB2312"/>
                <w:color w:val="000000"/>
              </w:rPr>
            </w:pPr>
            <w:r>
              <w:rPr>
                <w:rStyle w:val="590"/>
                <w:rFonts w:hint="eastAsia" w:ascii="仿宋_GB2312" w:eastAsia="仿宋_GB2312"/>
                <w:color w:val="000000"/>
              </w:rPr>
              <w:t>电子投标文件：</w:t>
            </w:r>
            <w:r>
              <w:rPr>
                <w:rFonts w:hint="eastAsia" w:ascii="仿宋_GB2312" w:eastAsia="仿宋_GB2312"/>
                <w:b/>
                <w:bCs/>
                <w:color w:val="000000"/>
              </w:rPr>
              <w:br w:type="textWrapping"/>
            </w:r>
            <w:r>
              <w:rPr>
                <w:rStyle w:val="590"/>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90"/>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90"/>
                <w:rFonts w:hint="eastAsia" w:ascii="仿宋_GB2312" w:eastAsia="仿宋_GB2312"/>
                <w:color w:val="000000"/>
              </w:rPr>
              <w:t>3.电子投标文件成功提交后，投标人可自行打印投标文件接收回执。</w:t>
            </w:r>
          </w:p>
        </w:tc>
      </w:tr>
      <w:tr w14:paraId="55901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D1DC0AF">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6251B4CD">
            <w:pPr>
              <w:pStyle w:val="61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35816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1CB6FF9">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5F626598">
            <w:pPr>
              <w:pStyle w:val="630"/>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65925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3B0A17">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1FC083E7">
            <w:pPr>
              <w:pStyle w:val="65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71FB7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06BC458">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4FEEA13C">
            <w:pPr>
              <w:pStyle w:val="670"/>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68B96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32C9BD">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635F22A1">
            <w:pPr>
              <w:pStyle w:val="690"/>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7B535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2F88339">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1B0863BC">
            <w:pPr>
              <w:pStyle w:val="710"/>
              <w:spacing w:before="0" w:beforeAutospacing="0" w:after="0" w:afterAutospacing="0" w:line="460" w:lineRule="atLeast"/>
              <w:rPr>
                <w:rFonts w:ascii="仿宋_GB2312" w:eastAsia="仿宋_GB2312"/>
                <w:color w:val="000000"/>
              </w:rPr>
            </w:pPr>
            <w:r>
              <w:rPr>
                <w:rStyle w:val="711"/>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11"/>
                <w:rFonts w:hint="eastAsia" w:ascii="仿宋_GB2312" w:eastAsia="仿宋_GB2312"/>
                <w:color w:val="000000"/>
              </w:rPr>
              <w:t>二、甄别方式：</w:t>
            </w:r>
            <w:r>
              <w:rPr>
                <w:rFonts w:hint="eastAsia" w:ascii="仿宋_GB2312" w:eastAsia="仿宋_GB2312"/>
                <w:b/>
                <w:bCs/>
                <w:color w:val="000000"/>
              </w:rPr>
              <w:br w:type="textWrapping"/>
            </w:r>
            <w:r>
              <w:rPr>
                <w:rStyle w:val="711"/>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711"/>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711"/>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630C3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2175F86">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5499A0F8">
            <w:pPr>
              <w:pStyle w:val="731"/>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32"/>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45935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C7826A">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679F7629">
            <w:pPr>
              <w:pStyle w:val="752"/>
              <w:spacing w:before="0" w:beforeAutospacing="0" w:after="0" w:afterAutospacing="0" w:line="460" w:lineRule="atLeast"/>
              <w:rPr>
                <w:rFonts w:ascii="仿宋_GB2312" w:eastAsia="仿宋_GB2312"/>
                <w:color w:val="000000"/>
              </w:rPr>
            </w:pPr>
            <w:r>
              <w:rPr>
                <w:rStyle w:val="753"/>
                <w:rFonts w:hint="eastAsia" w:ascii="仿宋_GB2312" w:eastAsia="仿宋_GB2312"/>
                <w:color w:val="000000"/>
              </w:rPr>
              <w:t>签订合同时间：中标通知书发出后</w:t>
            </w:r>
            <w:r>
              <w:rPr>
                <w:rStyle w:val="753"/>
                <w:rFonts w:hint="eastAsia" w:ascii="仿宋_GB2312" w:eastAsia="仿宋_GB2312"/>
                <w:color w:val="000000"/>
                <w:u w:val="single"/>
              </w:rPr>
              <w:t>25</w:t>
            </w:r>
            <w:r>
              <w:rPr>
                <w:rStyle w:val="753"/>
                <w:rFonts w:hint="eastAsia" w:ascii="仿宋_GB2312" w:eastAsia="仿宋_GB2312"/>
                <w:color w:val="000000"/>
              </w:rPr>
              <w:t>日内。</w:t>
            </w:r>
          </w:p>
        </w:tc>
      </w:tr>
      <w:tr w14:paraId="3A95F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3538281">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2F6CCB67">
            <w:pPr>
              <w:pStyle w:val="77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1FB9D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3C2978D">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61E35929">
            <w:pPr>
              <w:pStyle w:val="793"/>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0E159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6053ED5">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71B34E4B">
            <w:pPr>
              <w:pStyle w:val="813"/>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2F0D4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DCDC87F">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69370D9E">
            <w:pPr>
              <w:pStyle w:val="833"/>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0D9AF786">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0BBD2CC3">
      <w:pPr>
        <w:spacing w:line="360" w:lineRule="auto"/>
        <w:jc w:val="center"/>
        <w:rPr>
          <w:b/>
          <w:sz w:val="32"/>
          <w:szCs w:val="32"/>
        </w:rPr>
      </w:pPr>
      <w:r>
        <w:rPr>
          <w:rFonts w:hint="eastAsia"/>
          <w:b/>
          <w:sz w:val="32"/>
          <w:szCs w:val="32"/>
        </w:rPr>
        <w:t>投标人须知</w:t>
      </w:r>
    </w:p>
    <w:p w14:paraId="1CAA6F5A">
      <w:pPr>
        <w:spacing w:line="300" w:lineRule="exact"/>
        <w:jc w:val="center"/>
        <w:rPr>
          <w:b/>
          <w:sz w:val="32"/>
          <w:szCs w:val="32"/>
        </w:rPr>
      </w:pPr>
    </w:p>
    <w:p w14:paraId="0542E0FB">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60A1B36C">
      <w:pPr>
        <w:snapToGrid w:val="0"/>
        <w:spacing w:line="360" w:lineRule="exact"/>
        <w:ind w:right="-330" w:rightChars="-157" w:firstLine="472" w:firstLineChars="196"/>
        <w:jc w:val="left"/>
        <w:outlineLvl w:val="1"/>
        <w:rPr>
          <w:rFonts w:ascii="仿宋_GB2312" w:eastAsia="仿宋_GB2312"/>
          <w:b/>
          <w:sz w:val="24"/>
        </w:rPr>
      </w:pPr>
      <w:bookmarkStart w:id="27" w:name="_Toc254970527"/>
      <w:bookmarkStart w:id="28" w:name="_Toc254970668"/>
      <w:r>
        <w:rPr>
          <w:rFonts w:hint="eastAsia" w:ascii="仿宋_GB2312" w:eastAsia="仿宋_GB2312"/>
          <w:b/>
          <w:sz w:val="24"/>
        </w:rPr>
        <w:t>1. 适用范围</w:t>
      </w:r>
      <w:bookmarkEnd w:id="27"/>
      <w:bookmarkEnd w:id="28"/>
    </w:p>
    <w:p w14:paraId="3C25DBD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2026-2028年柳州市强制隔离戒毒所、第一拘留所物业管理服务采购</w:t>
      </w:r>
      <w:r>
        <w:rPr>
          <w:rFonts w:hint="eastAsia" w:ascii="仿宋_GB2312" w:hAnsi="宋体" w:eastAsia="仿宋_GB2312"/>
          <w:bCs/>
          <w:sz w:val="24"/>
          <w:szCs w:val="24"/>
        </w:rPr>
        <w:t>项目的招标、投标、评标、定标、验收、合同履约、付款等行为（法律、法规另有规定的，从其规定）。</w:t>
      </w:r>
    </w:p>
    <w:p w14:paraId="6A896227">
      <w:pPr>
        <w:snapToGrid w:val="0"/>
        <w:spacing w:line="360" w:lineRule="exact"/>
        <w:ind w:right="-330" w:rightChars="-157" w:firstLine="354" w:firstLineChars="147"/>
        <w:jc w:val="left"/>
        <w:outlineLvl w:val="1"/>
        <w:rPr>
          <w:rFonts w:ascii="仿宋_GB2312" w:eastAsia="仿宋_GB2312"/>
          <w:b/>
          <w:sz w:val="24"/>
        </w:rPr>
      </w:pPr>
      <w:bookmarkStart w:id="29" w:name="_Toc254970669"/>
      <w:bookmarkStart w:id="30" w:name="_Toc254970528"/>
      <w:r>
        <w:rPr>
          <w:rFonts w:hint="eastAsia" w:ascii="仿宋_GB2312" w:eastAsia="仿宋_GB2312"/>
          <w:b/>
          <w:sz w:val="24"/>
        </w:rPr>
        <w:t>2.定义</w:t>
      </w:r>
      <w:bookmarkEnd w:id="29"/>
      <w:bookmarkEnd w:id="30"/>
    </w:p>
    <w:p w14:paraId="5F11FE89">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柳州市公安局</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2DF71F2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55C50B9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0A8413C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31" w:name="_Hlk93567071"/>
      <w:r>
        <w:rPr>
          <w:rFonts w:hint="eastAsia" w:ascii="仿宋_GB2312" w:hAnsi="宋体" w:eastAsia="仿宋_GB2312"/>
          <w:bCs/>
          <w:sz w:val="24"/>
          <w:szCs w:val="24"/>
        </w:rPr>
        <w:t>服务”</w:t>
      </w:r>
      <w:bookmarkEnd w:id="31"/>
      <w:r>
        <w:rPr>
          <w:rFonts w:hint="eastAsia" w:ascii="仿宋_GB2312" w:hAnsi="宋体" w:eastAsia="仿宋_GB2312"/>
          <w:bCs/>
          <w:sz w:val="24"/>
          <w:szCs w:val="24"/>
        </w:rPr>
        <w:t>系指除货物和工程以外的其他政府采购对象。</w:t>
      </w:r>
    </w:p>
    <w:p w14:paraId="37E44AFF">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57C66D4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53024E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52393542">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57BBFB3E">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7CAB112F">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49EEEFA6">
      <w:pPr>
        <w:snapToGrid w:val="0"/>
        <w:spacing w:line="400" w:lineRule="exact"/>
        <w:ind w:firstLine="482" w:firstLineChars="200"/>
        <w:jc w:val="left"/>
        <w:rPr>
          <w:rFonts w:ascii="仿宋_GB2312" w:eastAsia="仿宋_GB2312"/>
          <w:b/>
          <w:sz w:val="24"/>
        </w:rPr>
      </w:pPr>
      <w:bookmarkStart w:id="32" w:name="_Toc254970670"/>
      <w:bookmarkStart w:id="33" w:name="_Toc254970529"/>
      <w:bookmarkStart w:id="34" w:name="_Toc254970534"/>
      <w:bookmarkStart w:id="35" w:name="_Toc254970675"/>
      <w:bookmarkStart w:id="36" w:name="_Toc254970677"/>
      <w:bookmarkStart w:id="37" w:name="_Toc254970536"/>
      <w:r>
        <w:rPr>
          <w:rFonts w:hint="eastAsia" w:ascii="仿宋_GB2312" w:eastAsia="仿宋_GB2312"/>
          <w:b/>
          <w:sz w:val="24"/>
        </w:rPr>
        <w:t>3.招标方式</w:t>
      </w:r>
      <w:bookmarkEnd w:id="32"/>
      <w:bookmarkEnd w:id="33"/>
    </w:p>
    <w:p w14:paraId="75A7422B">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2FB4B7F0">
      <w:pPr>
        <w:snapToGrid w:val="0"/>
        <w:spacing w:line="400" w:lineRule="exact"/>
        <w:ind w:firstLine="482" w:firstLineChars="200"/>
        <w:jc w:val="left"/>
        <w:rPr>
          <w:rFonts w:ascii="仿宋_GB2312" w:eastAsia="仿宋_GB2312"/>
          <w:b/>
          <w:sz w:val="24"/>
        </w:rPr>
      </w:pPr>
      <w:bookmarkStart w:id="38" w:name="_Toc254970671"/>
      <w:bookmarkStart w:id="39" w:name="_Toc254970530"/>
      <w:r>
        <w:rPr>
          <w:rFonts w:hint="eastAsia" w:ascii="仿宋_GB2312" w:eastAsia="仿宋_GB2312"/>
          <w:b/>
          <w:sz w:val="24"/>
        </w:rPr>
        <w:t>4.投标委托</w:t>
      </w:r>
      <w:bookmarkEnd w:id="38"/>
      <w:bookmarkEnd w:id="39"/>
    </w:p>
    <w:p w14:paraId="4FC3D42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0" w:name="_Toc254970531"/>
      <w:bookmarkStart w:id="41" w:name="_Toc254970672"/>
    </w:p>
    <w:p w14:paraId="23B445A9">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0"/>
      <w:bookmarkEnd w:id="41"/>
    </w:p>
    <w:p w14:paraId="16F8441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0BA0A21B">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08DD64FD">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2E97D293">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29AC667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BF12BC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16D256AC">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6670BE30">
      <w:pPr>
        <w:snapToGrid w:val="0"/>
        <w:spacing w:line="400" w:lineRule="exact"/>
        <w:ind w:firstLine="472" w:firstLineChars="196"/>
        <w:jc w:val="left"/>
        <w:outlineLvl w:val="1"/>
        <w:rPr>
          <w:rFonts w:ascii="仿宋_GB2312" w:eastAsia="仿宋_GB2312"/>
          <w:b/>
          <w:sz w:val="24"/>
        </w:rPr>
      </w:pPr>
      <w:bookmarkStart w:id="42" w:name="_Toc254970673"/>
      <w:bookmarkStart w:id="43" w:name="_Toc254970532"/>
      <w:r>
        <w:rPr>
          <w:rFonts w:hint="eastAsia" w:ascii="仿宋_GB2312" w:eastAsia="仿宋_GB2312"/>
          <w:b/>
          <w:sz w:val="24"/>
        </w:rPr>
        <w:t>8.特别说明</w:t>
      </w:r>
      <w:bookmarkEnd w:id="42"/>
      <w:bookmarkEnd w:id="43"/>
    </w:p>
    <w:p w14:paraId="1F573635">
      <w:pPr>
        <w:pStyle w:val="26"/>
        <w:snapToGrid w:val="0"/>
        <w:spacing w:line="400" w:lineRule="exact"/>
        <w:ind w:firstLine="480" w:firstLineChars="200"/>
        <w:rPr>
          <w:rFonts w:hint="eastAsia" w:ascii="仿宋_GB2312" w:hAnsi="宋体" w:eastAsia="仿宋_GB2312"/>
          <w:bCs/>
          <w:sz w:val="24"/>
          <w:szCs w:val="24"/>
        </w:rPr>
      </w:pPr>
      <w:bookmarkStart w:id="44" w:name="_Toc254970674"/>
      <w:bookmarkStart w:id="45"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105C7CF7">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6B2A360F">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27DFCFBB">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4"/>
    <w:bookmarkEnd w:id="45"/>
    <w:p w14:paraId="6CCF6CA0">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61F665E4">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1F958C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6425674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4D7546F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58135C6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52583EC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7448A79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3C73B1C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0DCA50E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7C7E0509">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1122D09B">
      <w:pPr>
        <w:pStyle w:val="26"/>
        <w:numPr>
          <w:ilvl w:val="0"/>
          <w:numId w:val="2"/>
        </w:numPr>
        <w:tabs>
          <w:tab w:val="left" w:pos="1150"/>
          <w:tab w:val="left" w:pos="1350"/>
        </w:tabs>
        <w:spacing w:line="400" w:lineRule="exact"/>
        <w:rPr>
          <w:rFonts w:hint="eastAsia" w:ascii="仿宋_GB2312" w:hAnsi="宋体" w:eastAsia="仿宋_GB2312"/>
          <w:sz w:val="24"/>
          <w:szCs w:val="24"/>
        </w:rPr>
      </w:pPr>
      <w:bookmarkStart w:id="46" w:name="_Hlk93567609"/>
      <w:r>
        <w:rPr>
          <w:rFonts w:hint="eastAsia" w:ascii="仿宋_GB2312" w:hAnsi="宋体" w:eastAsia="仿宋_GB2312"/>
          <w:sz w:val="24"/>
          <w:szCs w:val="24"/>
        </w:rPr>
        <w:t>供应商的姓名或名称、地址、邮编、联系人及联系电话</w:t>
      </w:r>
      <w:bookmarkEnd w:id="46"/>
      <w:r>
        <w:rPr>
          <w:rFonts w:hint="eastAsia" w:ascii="仿宋_GB2312" w:hAnsi="宋体" w:eastAsia="仿宋_GB2312"/>
          <w:sz w:val="24"/>
          <w:szCs w:val="24"/>
        </w:rPr>
        <w:t>；</w:t>
      </w:r>
    </w:p>
    <w:p w14:paraId="4019C7FD">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742B23B0">
      <w:pPr>
        <w:pStyle w:val="26"/>
        <w:numPr>
          <w:ilvl w:val="0"/>
          <w:numId w:val="2"/>
        </w:numPr>
        <w:spacing w:line="400" w:lineRule="exact"/>
        <w:rPr>
          <w:rFonts w:hint="eastAsia" w:ascii="仿宋_GB2312" w:hAnsi="宋体" w:eastAsia="仿宋_GB2312"/>
          <w:sz w:val="24"/>
          <w:szCs w:val="24"/>
        </w:rPr>
      </w:pPr>
      <w:bookmarkStart w:id="47" w:name="_Hlk93567704"/>
      <w:r>
        <w:rPr>
          <w:rFonts w:hint="eastAsia" w:ascii="仿宋_GB2312" w:hAnsi="宋体" w:eastAsia="仿宋_GB2312"/>
          <w:sz w:val="24"/>
          <w:szCs w:val="24"/>
        </w:rPr>
        <w:t>具体、明确的质疑事项和与质疑事项相关的请求；</w:t>
      </w:r>
    </w:p>
    <w:bookmarkEnd w:id="47"/>
    <w:p w14:paraId="0167034B">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A73DD20">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5DDF8947">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08927EB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2B8586F2">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05AD1133">
      <w:pPr>
        <w:snapToGrid w:val="0"/>
        <w:spacing w:line="400" w:lineRule="exact"/>
        <w:ind w:firstLine="480" w:firstLineChars="200"/>
        <w:jc w:val="left"/>
        <w:rPr>
          <w:rFonts w:ascii="仿宋_GB2312" w:eastAsia="仿宋_GB2312" w:cs="Courier New"/>
          <w:sz w:val="24"/>
        </w:rPr>
      </w:pPr>
      <w:bookmarkStart w:id="48"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53401E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252AB2A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E6F864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CB9566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58F1246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4FF796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4409E462">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4"/>
      <w:bookmarkEnd w:id="35"/>
    </w:p>
    <w:p w14:paraId="6376AEF1">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41A514A1">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33F3B3E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7F2CB834">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4D55AADC">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57F18B53">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BD9F47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3854E66C">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2A01CA6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4BF7A096">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5AAADD3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59F29FC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99E4C5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733BC9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2822EDD6">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5376719D">
      <w:pPr>
        <w:snapToGrid w:val="0"/>
        <w:spacing w:line="360" w:lineRule="exact"/>
        <w:ind w:right="-330" w:rightChars="-157" w:firstLine="472" w:firstLineChars="196"/>
        <w:jc w:val="left"/>
        <w:rPr>
          <w:rFonts w:ascii="仿宋_GB2312" w:eastAsia="仿宋_GB2312" w:cs="Courier New"/>
          <w:b/>
          <w:sz w:val="24"/>
        </w:rPr>
      </w:pPr>
      <w:bookmarkStart w:id="49" w:name="_Toc254970535"/>
      <w:bookmarkStart w:id="50" w:name="_Toc254970676"/>
      <w:r>
        <w:rPr>
          <w:rFonts w:hint="eastAsia" w:ascii="仿宋_GB2312" w:eastAsia="仿宋_GB2312" w:cs="Courier New"/>
          <w:b/>
          <w:sz w:val="24"/>
        </w:rPr>
        <w:t>三、投标文件的编制</w:t>
      </w:r>
      <w:bookmarkEnd w:id="49"/>
      <w:bookmarkEnd w:id="50"/>
    </w:p>
    <w:p w14:paraId="1ACD42B2">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742FBB8">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6"/>
    <w:bookmarkEnd w:id="37"/>
    <w:p w14:paraId="37929E55">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34B8FEAC">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6D1A4E76">
      <w:pPr>
        <w:pStyle w:val="838"/>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4FD40310">
      <w:pPr>
        <w:pStyle w:val="83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202738F4">
      <w:pPr>
        <w:pStyle w:val="83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10CA5D2C">
      <w:pPr>
        <w:pStyle w:val="83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5D853EF">
      <w:pPr>
        <w:pStyle w:val="83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（5）本项目属于专门面向小微企业采购的项目，投标人</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041EBD4C">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0B545D0D">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2F4FE7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1D67738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6E1EC6B5">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06AE7E88">
      <w:pPr>
        <w:snapToGrid w:val="0"/>
        <w:spacing w:line="340" w:lineRule="exact"/>
        <w:ind w:right="-330" w:rightChars="-157" w:firstLine="472" w:firstLineChars="196"/>
        <w:jc w:val="left"/>
        <w:rPr>
          <w:rFonts w:hint="eastAsia" w:ascii="仿宋_GB2312" w:hAnsi="宋体" w:eastAsia="仿宋_GB2312" w:cs="Courier New"/>
          <w:sz w:val="24"/>
        </w:rPr>
      </w:pPr>
      <w:bookmarkStart w:id="51" w:name="_Hlk517112171"/>
      <w:bookmarkStart w:id="52" w:name="_Toc254970678"/>
      <w:bookmarkStart w:id="53" w:name="_Toc254970537"/>
      <w:bookmarkStart w:id="54" w:name="_Hlk517112217"/>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51"/>
    <w:p w14:paraId="2DE06BE6">
      <w:pPr>
        <w:pStyle w:val="840"/>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296DFF56">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058AF898">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0F61D476">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34CBEE1B">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（5）人员配置分方案（如有，格式见第六章）；</w:t>
      </w:r>
    </w:p>
    <w:p w14:paraId="081F64FA">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（6）针对本项目的理解分析和工作思路（如有，格式见第六章）；</w:t>
      </w:r>
    </w:p>
    <w:p w14:paraId="4CF90968">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）针对本项目的管理模式和管理机制（如有，格式见第六章）；</w:t>
      </w:r>
    </w:p>
    <w:p w14:paraId="1AA4F4BC">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）物业服务方案（如有，格式见第六章）；</w:t>
      </w:r>
    </w:p>
    <w:p w14:paraId="5CB327EA">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）应急预案和应急配合方案（如有，格式见第六章）；</w:t>
      </w:r>
    </w:p>
    <w:p w14:paraId="745B409B">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）针对本项目的进退场服务交接方案（如有，格式见第六章）；</w:t>
      </w:r>
    </w:p>
    <w:p w14:paraId="7A1A70E6">
      <w:pPr>
        <w:pStyle w:val="840"/>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1</w:t>
      </w:r>
      <w:r>
        <w:rPr>
          <w:rFonts w:hint="eastAsia" w:ascii="仿宋_GB2312" w:eastAsia="仿宋_GB2312"/>
          <w:color w:val="000000"/>
        </w:rPr>
        <w:t>）针对本项目的保密工作方案（如有，格式见第六章）；</w:t>
      </w:r>
    </w:p>
    <w:p w14:paraId="73429BD1">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12</w:t>
      </w:r>
      <w:r>
        <w:rPr>
          <w:rFonts w:hint="eastAsia" w:ascii="仿宋_GB2312" w:eastAsia="仿宋_GB2312"/>
          <w:color w:val="000000"/>
        </w:rPr>
        <w:t>）人员稳定性及管理方案（如有，格式见第六章）；</w:t>
      </w:r>
    </w:p>
    <w:p w14:paraId="277213D7">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）投标人同类项目经验一览表（如有，格式见第六章）；</w:t>
      </w:r>
    </w:p>
    <w:p w14:paraId="2B58C111">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）投标人具备有效的质量管理体系认证证书（如有）；</w:t>
      </w:r>
    </w:p>
    <w:p w14:paraId="02A02729">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）投标人具备有效的职业健康安全管理体系认证证书（如有）；</w:t>
      </w:r>
    </w:p>
    <w:p w14:paraId="225A9D5D">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）投标人具备有效的环境管理体系认证证书（如有）；</w:t>
      </w:r>
    </w:p>
    <w:p w14:paraId="784C0FC1">
      <w:pPr>
        <w:pStyle w:val="84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）投标人对本项目的合理化建议和改进措施（如有，格式自拟）；</w:t>
      </w:r>
    </w:p>
    <w:p w14:paraId="5AAD78A7">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）投标人认为必要提供的声明及文件资料（如有，格式自拟）。</w:t>
      </w:r>
    </w:p>
    <w:bookmarkEnd w:id="52"/>
    <w:bookmarkEnd w:id="53"/>
    <w:bookmarkEnd w:id="54"/>
    <w:p w14:paraId="41BB625F">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3D8BCB2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229A273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21C732B9">
      <w:pPr>
        <w:snapToGrid w:val="0"/>
        <w:spacing w:line="400" w:lineRule="exact"/>
        <w:ind w:firstLine="422" w:firstLineChars="175"/>
        <w:jc w:val="left"/>
        <w:rPr>
          <w:rFonts w:ascii="仿宋_GB2312" w:eastAsia="仿宋_GB2312" w:cs="Courier New"/>
          <w:b/>
          <w:sz w:val="24"/>
        </w:rPr>
      </w:pPr>
      <w:bookmarkStart w:id="55" w:name="_Toc254970538"/>
      <w:bookmarkStart w:id="56" w:name="_Toc254970679"/>
      <w:r>
        <w:rPr>
          <w:rFonts w:hint="eastAsia" w:ascii="仿宋_GB2312" w:eastAsia="仿宋_GB2312" w:cs="Courier New"/>
          <w:b/>
          <w:sz w:val="24"/>
        </w:rPr>
        <w:t>15.投标报价</w:t>
      </w:r>
      <w:bookmarkEnd w:id="55"/>
      <w:bookmarkEnd w:id="56"/>
    </w:p>
    <w:p w14:paraId="28D912F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6BB040B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1AE6D01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224978D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504D7CD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0B99B90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7E597FE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7741465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82586D3">
      <w:pPr>
        <w:spacing w:line="400" w:lineRule="exact"/>
        <w:ind w:firstLine="472" w:firstLineChars="196"/>
        <w:rPr>
          <w:rFonts w:ascii="仿宋_GB2312" w:eastAsia="仿宋_GB2312" w:cs="Courier New"/>
          <w:b/>
          <w:sz w:val="24"/>
        </w:rPr>
      </w:pPr>
      <w:bookmarkStart w:id="57" w:name="_Toc254970682"/>
      <w:bookmarkStart w:id="58" w:name="_Toc254970541"/>
      <w:r>
        <w:rPr>
          <w:rFonts w:hint="eastAsia" w:ascii="仿宋_GB2312" w:eastAsia="仿宋_GB2312" w:cs="Courier New"/>
          <w:b/>
          <w:sz w:val="24"/>
        </w:rPr>
        <w:t>17.投标保证金</w:t>
      </w:r>
      <w:bookmarkEnd w:id="57"/>
      <w:bookmarkEnd w:id="58"/>
    </w:p>
    <w:p w14:paraId="6D28CD59">
      <w:pPr>
        <w:snapToGrid w:val="0"/>
        <w:spacing w:line="400" w:lineRule="exact"/>
        <w:ind w:firstLine="420"/>
        <w:jc w:val="left"/>
        <w:rPr>
          <w:rFonts w:ascii="仿宋_GB2312" w:eastAsia="仿宋_GB2312" w:cs="Courier New"/>
          <w:sz w:val="24"/>
        </w:rPr>
      </w:pPr>
      <w:bookmarkStart w:id="59" w:name="_Toc254970683"/>
      <w:bookmarkStart w:id="60" w:name="_Toc254970542"/>
      <w:r>
        <w:rPr>
          <w:rFonts w:hint="eastAsia" w:ascii="仿宋_GB2312" w:eastAsia="仿宋_GB2312" w:cs="Courier New"/>
          <w:sz w:val="24"/>
        </w:rPr>
        <w:t>17.1本项目无需提交投标保证金。</w:t>
      </w:r>
    </w:p>
    <w:p w14:paraId="29AAE0F1">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9"/>
      <w:bookmarkEnd w:id="60"/>
      <w:r>
        <w:rPr>
          <w:rFonts w:hint="eastAsia" w:ascii="仿宋_GB2312" w:eastAsia="仿宋_GB2312" w:cs="Courier New"/>
          <w:b/>
          <w:sz w:val="24"/>
        </w:rPr>
        <w:t>编制、加密要求</w:t>
      </w:r>
    </w:p>
    <w:p w14:paraId="5EE424CD">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68278CDA">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30DA5691">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1102A90C">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2377E29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30B11BD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31E4B5D3">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7877ABAF">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36C73A41">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3DEC9CF9">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68888B50">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1" w:name="_Toc254970684"/>
      <w:bookmarkStart w:id="62"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0E4AEDD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3B9D011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6876B70">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74E2735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09E4D1BC">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44391E41">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1"/>
      <w:bookmarkEnd w:id="62"/>
    </w:p>
    <w:p w14:paraId="3317BF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562F5F87">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3307403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4704376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02B59F3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0BE47F9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7F3517B2">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22F4787E">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35853ED0">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3B6962E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22A0366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683B3D3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43B200D7">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5B70EAE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65CE9F7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2ED8A9E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2328FAA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35FF0E5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5671954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7436F58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0126B48E">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3A03A47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6E0EE9F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2BC5366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18F280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1DA9943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1397495">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42901B64">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5CFE784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4B3BAB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3C84A849">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7FEB27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68130FF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81C70E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394320C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0246825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33410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09EE67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387A09F">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2B6426E6">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62842A3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3251FDB5">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47F90A1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70E6D42C">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3D7EC48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5B52210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2A34A8F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4425C59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2607ABD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5360AB2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430A968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7DCF89E">
      <w:pPr>
        <w:pStyle w:val="26"/>
        <w:snapToGrid w:val="0"/>
        <w:spacing w:line="370" w:lineRule="exact"/>
        <w:ind w:firstLine="472" w:firstLineChars="196"/>
        <w:rPr>
          <w:rFonts w:hint="eastAsia" w:ascii="仿宋_GB2312" w:hAnsi="宋体" w:eastAsia="仿宋_GB2312"/>
          <w:b/>
          <w:sz w:val="24"/>
          <w:szCs w:val="24"/>
        </w:rPr>
      </w:pPr>
      <w:bookmarkStart w:id="63" w:name="_Toc254970545"/>
      <w:bookmarkStart w:id="64" w:name="_Toc254970686"/>
      <w:r>
        <w:rPr>
          <w:rFonts w:hint="eastAsia" w:ascii="仿宋_GB2312" w:hAnsi="宋体" w:eastAsia="仿宋_GB2312"/>
          <w:b/>
          <w:sz w:val="24"/>
          <w:szCs w:val="24"/>
        </w:rPr>
        <w:t>六、评标</w:t>
      </w:r>
      <w:bookmarkEnd w:id="63"/>
      <w:bookmarkEnd w:id="64"/>
    </w:p>
    <w:p w14:paraId="1DD3CC82">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0FCE16A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0A567544">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046296EB">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3BCAA42A">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47D81800">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3B1A286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779FB8C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2B7FB51E">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63BACF6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546E1E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（2）评标委员会完成评标后，评委对各部分得分汇总，计算出本项目最终得分。评标委员会按评标标准推荐中标候选人同时起草评标报告。</w:t>
      </w:r>
    </w:p>
    <w:p w14:paraId="5C289ABB">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1FC85AA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A74C3E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37C386D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4AFF4C3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7867F2D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4EEFDF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482747C0">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796698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7CFD88B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48F988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1DFBC72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4C21D7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12DB92A3">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49ECDAEC">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6D7C128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1B7024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6E72A9FE">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19E5C20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2EA8E4B6">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130F25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38E7F9A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6F6A273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AA5A63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48C1DF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061016E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62A4FAE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75A22610">
      <w:pPr>
        <w:pStyle w:val="26"/>
        <w:snapToGrid w:val="0"/>
        <w:spacing w:line="370" w:lineRule="exact"/>
        <w:ind w:firstLine="472" w:firstLineChars="196"/>
        <w:rPr>
          <w:rFonts w:hint="eastAsia" w:ascii="仿宋_GB2312" w:hAnsi="宋体" w:eastAsia="仿宋_GB2312"/>
          <w:b/>
          <w:sz w:val="24"/>
          <w:szCs w:val="24"/>
        </w:rPr>
      </w:pPr>
      <w:bookmarkStart w:id="65" w:name="_Toc254970547"/>
      <w:bookmarkStart w:id="66" w:name="_Toc254970688"/>
      <w:r>
        <w:rPr>
          <w:rFonts w:hint="eastAsia" w:ascii="仿宋_GB2312" w:hAnsi="宋体" w:eastAsia="仿宋_GB2312"/>
          <w:b/>
          <w:sz w:val="24"/>
          <w:szCs w:val="24"/>
        </w:rPr>
        <w:t>八、</w:t>
      </w:r>
      <w:bookmarkEnd w:id="65"/>
      <w:bookmarkEnd w:id="66"/>
      <w:r>
        <w:rPr>
          <w:rFonts w:hint="eastAsia" w:ascii="仿宋_GB2312" w:hAnsi="宋体" w:eastAsia="仿宋_GB2312"/>
          <w:b/>
          <w:sz w:val="24"/>
          <w:szCs w:val="24"/>
        </w:rPr>
        <w:t>签订合同</w:t>
      </w:r>
    </w:p>
    <w:p w14:paraId="06D9891A">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5F9B7EB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35B1D7DC">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2082F55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7F59F050">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8"/>
      <w:r>
        <w:rPr>
          <w:rFonts w:hint="eastAsia" w:ascii="仿宋_GB2312" w:eastAsia="仿宋_GB2312" w:cs="Courier New"/>
          <w:sz w:val="24"/>
        </w:rPr>
        <w:t>。</w:t>
      </w:r>
      <w:bookmarkStart w:id="67" w:name="_Toc254970548"/>
      <w:bookmarkStart w:id="68" w:name="_Toc254970689"/>
      <w:bookmarkStart w:id="69" w:name="_Toc497578452"/>
    </w:p>
    <w:p w14:paraId="0AC05350"/>
    <w:p w14:paraId="6DDAFF30"/>
    <w:p w14:paraId="6E56D814"/>
    <w:p w14:paraId="4CD52034"/>
    <w:p w14:paraId="7F45C2BA"/>
    <w:p w14:paraId="0D27355F"/>
    <w:p w14:paraId="651DF55C"/>
    <w:p w14:paraId="1A29CB83"/>
    <w:p w14:paraId="2F17A109"/>
    <w:p w14:paraId="2191FA19"/>
    <w:p w14:paraId="5BF6BC7E"/>
    <w:p w14:paraId="287333AB"/>
    <w:p w14:paraId="3AB9B376"/>
    <w:p w14:paraId="08642E02"/>
    <w:p w14:paraId="0546455A"/>
    <w:p w14:paraId="1645E798"/>
    <w:p w14:paraId="7DACC73B"/>
    <w:p w14:paraId="05E2B052">
      <w:pPr>
        <w:pStyle w:val="4"/>
        <w:jc w:val="center"/>
        <w:rPr>
          <w:sz w:val="30"/>
          <w:szCs w:val="30"/>
        </w:rPr>
      </w:pPr>
      <w:bookmarkStart w:id="70" w:name="_Toc27328"/>
      <w:r>
        <w:rPr>
          <w:rFonts w:hint="eastAsia"/>
          <w:sz w:val="30"/>
          <w:szCs w:val="30"/>
        </w:rPr>
        <w:t xml:space="preserve">第四章 </w:t>
      </w:r>
      <w:bookmarkEnd w:id="67"/>
      <w:bookmarkEnd w:id="68"/>
      <w:r>
        <w:rPr>
          <w:rFonts w:hint="eastAsia"/>
          <w:sz w:val="30"/>
          <w:szCs w:val="30"/>
        </w:rPr>
        <w:t>评标方法及评标标准</w:t>
      </w:r>
      <w:bookmarkEnd w:id="69"/>
      <w:bookmarkEnd w:id="70"/>
      <w:r>
        <w:tab/>
      </w:r>
    </w:p>
    <w:p w14:paraId="14A5D940">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4A7D41A2">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6B3EB79F">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42088E12">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14:paraId="1DD27A5F">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36A418A4">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14:paraId="74DEFF9C">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14:paraId="5F611053">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14:paraId="48ACB6E9">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14:paraId="59B67E09">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14:paraId="1C11C913">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46B51EAD">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14:paraId="623A8DB8">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401D6680">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3895611">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07"/>
        <w:tblW w:w="95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9"/>
        <w:gridCol w:w="1132"/>
        <w:gridCol w:w="5231"/>
        <w:gridCol w:w="995"/>
        <w:gridCol w:w="1108"/>
      </w:tblGrid>
      <w:tr w14:paraId="665AA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565" w:type="dxa"/>
            <w:gridSpan w:val="5"/>
            <w:shd w:val="clear" w:color="auto" w:fill="D7D7D7"/>
            <w:vAlign w:val="center"/>
          </w:tcPr>
          <w:p w14:paraId="636E14FC">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14:paraId="7766D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9" w:type="dxa"/>
            <w:vAlign w:val="center"/>
          </w:tcPr>
          <w:p w14:paraId="4A20C07C">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132" w:type="dxa"/>
            <w:vAlign w:val="center"/>
          </w:tcPr>
          <w:p w14:paraId="57E79E7E">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231" w:type="dxa"/>
            <w:vAlign w:val="center"/>
          </w:tcPr>
          <w:p w14:paraId="270CCCB0">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995" w:type="dxa"/>
            <w:vAlign w:val="center"/>
          </w:tcPr>
          <w:p w14:paraId="44C0BFE0">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108" w:type="dxa"/>
            <w:vAlign w:val="center"/>
          </w:tcPr>
          <w:p w14:paraId="0FAD5448">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14:paraId="5A82B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99" w:type="dxa"/>
            <w:vAlign w:val="center"/>
          </w:tcPr>
          <w:p w14:paraId="672BA42A">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1132" w:type="dxa"/>
            <w:vAlign w:val="center"/>
          </w:tcPr>
          <w:p w14:paraId="28E58761">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5231" w:type="dxa"/>
            <w:vAlign w:val="center"/>
          </w:tcPr>
          <w:p w14:paraId="2E9F8CBC">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1.满足招标文件要求且投标价格最低的投标报价为评标基准价，其投标人的报价分为最高分10分；</w:t>
            </w:r>
          </w:p>
          <w:p w14:paraId="7DF7BC2B">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2.其他投标人的报价得分按以下公式计算：</w:t>
            </w:r>
          </w:p>
          <w:p w14:paraId="1500737A">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报价得分=（评标基准价／某投标人投标报价）×10分；</w:t>
            </w:r>
          </w:p>
          <w:p w14:paraId="70F09F46">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注：专门面向</w:t>
            </w:r>
            <w:r>
              <w:rPr>
                <w:rFonts w:hint="eastAsia" w:ascii="仿宋_GB2312" w:hAnsi="仿宋_GB2312" w:eastAsia="仿宋_GB2312" w:cs="仿宋_GB2312"/>
                <w:b/>
                <w:bCs/>
                <w:color w:val="auto"/>
                <w:sz w:val="21"/>
                <w:szCs w:val="21"/>
                <w:highlight w:val="none"/>
                <w:lang w:val="en-US" w:eastAsia="zh-CN"/>
              </w:rPr>
              <w:t>小微</w:t>
            </w:r>
            <w:r>
              <w:rPr>
                <w:rFonts w:hint="eastAsia" w:ascii="仿宋_GB2312" w:hAnsi="仿宋_GB2312" w:eastAsia="仿宋_GB2312" w:cs="仿宋_GB2312"/>
                <w:b/>
                <w:bCs/>
                <w:color w:val="auto"/>
                <w:sz w:val="21"/>
                <w:szCs w:val="21"/>
                <w:highlight w:val="none"/>
              </w:rPr>
              <w:t>企业采购的项目或者采购包，不再执行价格评审优惠的扶持政策。</w:t>
            </w:r>
          </w:p>
        </w:tc>
        <w:tc>
          <w:tcPr>
            <w:tcW w:w="995" w:type="dxa"/>
            <w:vAlign w:val="center"/>
          </w:tcPr>
          <w:p w14:paraId="56678E25">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108" w:type="dxa"/>
            <w:vAlign w:val="center"/>
          </w:tcPr>
          <w:p w14:paraId="326687D0">
            <w:pPr>
              <w:spacing w:line="360" w:lineRule="exact"/>
              <w:jc w:val="center"/>
              <w:rPr>
                <w:rFonts w:hint="eastAsia" w:ascii="仿宋_GB2312" w:hAnsi="仿宋_GB2312" w:eastAsia="仿宋_GB2312" w:cs="仿宋_GB2312"/>
                <w:b/>
                <w:bCs/>
                <w:highlight w:val="none"/>
              </w:rPr>
            </w:pPr>
          </w:p>
        </w:tc>
      </w:tr>
      <w:tr w14:paraId="4CF1E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099" w:type="dxa"/>
            <w:vMerge w:val="restart"/>
            <w:vAlign w:val="center"/>
          </w:tcPr>
          <w:p w14:paraId="21E0AC02">
            <w:pPr>
              <w:spacing w:line="360" w:lineRule="exact"/>
              <w:jc w:val="center"/>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color w:val="auto"/>
                <w:highlight w:val="none"/>
              </w:rPr>
              <w:t>人员配置方案</w:t>
            </w:r>
            <w:r>
              <w:rPr>
                <w:rFonts w:hint="eastAsia" w:ascii="仿宋_GB2312" w:hAnsi="仿宋_GB2312" w:eastAsia="仿宋_GB2312" w:cs="仿宋_GB2312"/>
                <w:b/>
                <w:color w:val="auto"/>
                <w:highlight w:val="none"/>
                <w:lang w:val="en-US" w:eastAsia="zh-CN"/>
              </w:rPr>
              <w:t>分</w:t>
            </w:r>
          </w:p>
        </w:tc>
        <w:tc>
          <w:tcPr>
            <w:tcW w:w="1132" w:type="dxa"/>
            <w:vAlign w:val="center"/>
          </w:tcPr>
          <w:p w14:paraId="43D2A811">
            <w:pPr>
              <w:jc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项目经理</w:t>
            </w:r>
          </w:p>
        </w:tc>
        <w:tc>
          <w:tcPr>
            <w:tcW w:w="5231" w:type="dxa"/>
            <w:vAlign w:val="center"/>
          </w:tcPr>
          <w:p w14:paraId="3208FBD1">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color w:val="auto"/>
                <w:sz w:val="21"/>
                <w:szCs w:val="21"/>
                <w:lang w:val="en-US" w:eastAsia="zh-CN"/>
              </w:rPr>
              <w:t>具备本科以上学历得2分，满分2分。</w:t>
            </w:r>
          </w:p>
          <w:p w14:paraId="5587BA45">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具备</w:t>
            </w:r>
            <w:r>
              <w:rPr>
                <w:rFonts w:hint="eastAsia" w:ascii="仿宋_GB2312" w:hAnsi="仿宋_GB2312" w:eastAsia="仿宋_GB2312" w:cs="仿宋_GB2312"/>
                <w:sz w:val="21"/>
                <w:szCs w:val="21"/>
                <w:highlight w:val="none"/>
                <w:lang w:val="en-US" w:eastAsia="zh-CN"/>
              </w:rPr>
              <w:t>初级职称得1分，</w:t>
            </w:r>
            <w:r>
              <w:rPr>
                <w:rFonts w:hint="eastAsia" w:ascii="仿宋_GB2312" w:hAnsi="仿宋_GB2312" w:eastAsia="仿宋_GB2312" w:cs="仿宋_GB2312"/>
                <w:color w:val="auto"/>
                <w:sz w:val="21"/>
                <w:szCs w:val="21"/>
                <w:lang w:eastAsia="zh-CN"/>
              </w:rPr>
              <w:t>中级以上职称得</w:t>
            </w:r>
            <w:r>
              <w:rPr>
                <w:rFonts w:hint="eastAsia" w:ascii="仿宋_GB2312" w:hAnsi="仿宋_GB2312" w:eastAsia="仿宋_GB2312" w:cs="仿宋_GB2312"/>
                <w:color w:val="auto"/>
                <w:sz w:val="21"/>
                <w:szCs w:val="21"/>
                <w:lang w:val="en-US" w:eastAsia="zh-CN"/>
              </w:rPr>
              <w:t>2分，满分2分。</w:t>
            </w:r>
          </w:p>
          <w:p w14:paraId="5CC94EA6">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3.具有《物业管理师》四级/中级工以上职业技能等级证书的得2分，满分2分。</w:t>
            </w:r>
          </w:p>
          <w:p w14:paraId="7D730382">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lang w:val="en-US"/>
              </w:rPr>
              <w:t>具备</w:t>
            </w:r>
            <w:r>
              <w:rPr>
                <w:rFonts w:hint="eastAsia" w:ascii="仿宋_GB2312" w:hAnsi="仿宋_GB2312" w:eastAsia="仿宋_GB2312" w:cs="仿宋_GB2312"/>
                <w:color w:val="auto"/>
                <w:sz w:val="21"/>
                <w:szCs w:val="21"/>
                <w:lang w:val="en-US" w:eastAsia="zh-CN"/>
              </w:rPr>
              <w:t>累计6</w:t>
            </w:r>
            <w:r>
              <w:rPr>
                <w:rFonts w:hint="eastAsia" w:ascii="仿宋_GB2312" w:hAnsi="仿宋_GB2312" w:eastAsia="仿宋_GB2312" w:cs="仿宋_GB2312"/>
                <w:color w:val="auto"/>
                <w:sz w:val="21"/>
                <w:szCs w:val="21"/>
                <w:lang w:val="en-US"/>
              </w:rPr>
              <w:t>年以上物业</w:t>
            </w:r>
            <w:r>
              <w:rPr>
                <w:rFonts w:hint="eastAsia" w:ascii="仿宋_GB2312" w:hAnsi="仿宋_GB2312" w:eastAsia="仿宋_GB2312" w:cs="仿宋_GB2312"/>
                <w:color w:val="auto"/>
                <w:sz w:val="21"/>
                <w:szCs w:val="21"/>
                <w:lang w:val="en-US" w:eastAsia="zh-CN"/>
              </w:rPr>
              <w:t>项目</w:t>
            </w:r>
            <w:r>
              <w:rPr>
                <w:rFonts w:hint="eastAsia" w:ascii="仿宋_GB2312" w:hAnsi="仿宋_GB2312" w:eastAsia="仿宋_GB2312" w:cs="仿宋_GB2312"/>
                <w:color w:val="auto"/>
                <w:sz w:val="21"/>
                <w:szCs w:val="21"/>
                <w:lang w:val="en-US"/>
              </w:rPr>
              <w:t>主管工作经验得</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val="en-US"/>
              </w:rPr>
              <w:t>分，满分</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val="en-US"/>
              </w:rPr>
              <w:t>分。</w:t>
            </w:r>
          </w:p>
          <w:p w14:paraId="5E08C5DD">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注：投标人提供以下材料：</w:t>
            </w:r>
          </w:p>
          <w:p w14:paraId="54CDC85A">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1.投标人须提供项目经理为本公司正式员工的相关证明材料（如劳动合同、协议等），否则该人员不予计分；</w:t>
            </w:r>
          </w:p>
          <w:p w14:paraId="2D6ECBB7">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lang w:val="en-US" w:eastAsia="zh-CN"/>
              </w:rPr>
              <w:t>2.投标人提供项目经理学历证书、职称证书、其他证书、工作证明材料（能够体现工作经验的合同或物业业主单位的证明），未提供的，对应加分项不予计分。</w:t>
            </w:r>
            <w:r>
              <w:rPr>
                <w:rFonts w:hint="eastAsia" w:ascii="仿宋_GB2312" w:hAnsi="仿宋_GB2312" w:eastAsia="仿宋_GB2312" w:cs="仿宋_GB2312"/>
                <w:b/>
                <w:bCs/>
                <w:sz w:val="21"/>
                <w:szCs w:val="21"/>
              </w:rPr>
              <w:t xml:space="preserve"> </w:t>
            </w:r>
          </w:p>
        </w:tc>
        <w:tc>
          <w:tcPr>
            <w:tcW w:w="995" w:type="dxa"/>
            <w:vAlign w:val="center"/>
          </w:tcPr>
          <w:p w14:paraId="6CD57A01">
            <w:pPr>
              <w:widowControl/>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highlight w:val="none"/>
                <w:lang w:val="en-US" w:eastAsia="zh-CN"/>
              </w:rPr>
              <w:t>7</w:t>
            </w:r>
          </w:p>
        </w:tc>
        <w:tc>
          <w:tcPr>
            <w:tcW w:w="1108" w:type="dxa"/>
            <w:vMerge w:val="restart"/>
            <w:vAlign w:val="center"/>
          </w:tcPr>
          <w:p w14:paraId="06BB7A44">
            <w:pPr>
              <w:jc w:val="center"/>
              <w:rPr>
                <w:rFonts w:hint="eastAsia" w:ascii="仿宋_GB2312" w:hAnsi="仿宋_GB2312" w:eastAsia="仿宋_GB2312" w:cs="仿宋_GB2312"/>
                <w:b w:val="0"/>
                <w:bCs w:val="0"/>
                <w:color w:val="auto"/>
                <w:highlight w:val="none"/>
              </w:rPr>
            </w:pPr>
            <w:r>
              <w:rPr>
                <w:rFonts w:hint="eastAsia" w:ascii="仿宋_GB2312" w:eastAsia="仿宋_GB2312"/>
              </w:rPr>
              <w:t>人员配置分方案</w:t>
            </w:r>
          </w:p>
        </w:tc>
      </w:tr>
      <w:tr w14:paraId="695E6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099" w:type="dxa"/>
            <w:vMerge w:val="continue"/>
            <w:vAlign w:val="center"/>
          </w:tcPr>
          <w:p w14:paraId="5E88CF92">
            <w:pPr>
              <w:spacing w:line="440" w:lineRule="exact"/>
              <w:ind w:firstLine="420" w:firstLineChars="200"/>
            </w:pPr>
          </w:p>
        </w:tc>
        <w:tc>
          <w:tcPr>
            <w:tcW w:w="1132" w:type="dxa"/>
            <w:vAlign w:val="center"/>
          </w:tcPr>
          <w:p w14:paraId="587A37D7">
            <w:pPr>
              <w:spacing w:line="440" w:lineRule="exact"/>
              <w:ind w:firstLine="0" w:firstLineChars="0"/>
              <w:jc w:val="center"/>
              <w:rPr>
                <w:rFonts w:hint="eastAsia" w:eastAsia="宋体"/>
                <w:lang w:eastAsia="zh-CN"/>
              </w:rPr>
            </w:pPr>
            <w:r>
              <w:rPr>
                <w:rFonts w:hint="eastAsia" w:ascii="仿宋_GB2312" w:hAnsi="仿宋_GB2312" w:eastAsia="仿宋_GB2312" w:cs="仿宋_GB2312"/>
                <w:b/>
                <w:bCs/>
                <w:lang w:eastAsia="zh-CN"/>
              </w:rPr>
              <w:t>电工</w:t>
            </w:r>
          </w:p>
        </w:tc>
        <w:tc>
          <w:tcPr>
            <w:tcW w:w="5231" w:type="dxa"/>
            <w:vAlign w:val="center"/>
          </w:tcPr>
          <w:p w14:paraId="2FFBFBA2">
            <w:pPr>
              <w:numPr>
                <w:ilvl w:val="-1"/>
                <w:numId w:val="0"/>
              </w:numPr>
              <w:spacing w:line="400" w:lineRule="exact"/>
              <w:ind w:firstLine="422" w:firstLineChars="200"/>
              <w:rPr>
                <w:rFonts w:hint="eastAsia" w:ascii="仿宋_GB2312" w:hAnsi="仿宋_GB2312" w:eastAsia="仿宋_GB2312" w:cs="仿宋_GB2312"/>
                <w:b/>
                <w:bCs/>
                <w:sz w:val="21"/>
                <w:szCs w:val="21"/>
                <w:lang w:val="en-US"/>
              </w:rPr>
            </w:pPr>
            <w:r>
              <w:rPr>
                <w:rFonts w:hint="eastAsia" w:ascii="仿宋_GB2312" w:hAnsi="仿宋_GB2312" w:eastAsia="仿宋_GB2312" w:cs="仿宋_GB2312"/>
                <w:b/>
                <w:bCs/>
                <w:sz w:val="21"/>
                <w:szCs w:val="21"/>
                <w:lang w:val="en-US" w:eastAsia="zh-CN"/>
              </w:rPr>
              <w:t>1.</w:t>
            </w:r>
            <w:r>
              <w:rPr>
                <w:rFonts w:hint="eastAsia" w:ascii="仿宋_GB2312" w:hAnsi="仿宋_GB2312" w:eastAsia="仿宋_GB2312" w:cs="仿宋_GB2312"/>
                <w:b/>
                <w:bCs/>
                <w:sz w:val="21"/>
                <w:szCs w:val="21"/>
                <w:highlight w:val="none"/>
                <w:lang w:val="en-US" w:eastAsia="zh-CN"/>
              </w:rPr>
              <w:t>每有1人</w:t>
            </w:r>
            <w:r>
              <w:rPr>
                <w:rFonts w:hint="eastAsia" w:ascii="仿宋_GB2312" w:hAnsi="仿宋_GB2312" w:eastAsia="仿宋_GB2312" w:cs="仿宋_GB2312"/>
                <w:b/>
                <w:bCs/>
                <w:sz w:val="21"/>
                <w:szCs w:val="21"/>
                <w:highlight w:val="none"/>
              </w:rPr>
              <w:t>具备</w:t>
            </w:r>
            <w:r>
              <w:rPr>
                <w:rFonts w:hint="eastAsia" w:ascii="仿宋_GB2312" w:hAnsi="仿宋_GB2312" w:eastAsia="仿宋_GB2312" w:cs="仿宋_GB2312"/>
                <w:b/>
                <w:bCs/>
                <w:sz w:val="21"/>
                <w:szCs w:val="21"/>
                <w:highlight w:val="none"/>
                <w:lang w:val="en-US" w:eastAsia="zh-CN"/>
              </w:rPr>
              <w:t>大专以上学历</w:t>
            </w:r>
            <w:r>
              <w:rPr>
                <w:rFonts w:hint="eastAsia" w:ascii="仿宋_GB2312" w:hAnsi="仿宋_GB2312" w:eastAsia="仿宋_GB2312" w:cs="仿宋_GB2312"/>
                <w:b/>
                <w:bCs/>
                <w:sz w:val="21"/>
                <w:szCs w:val="21"/>
                <w:highlight w:val="none"/>
              </w:rPr>
              <w:t>得</w:t>
            </w:r>
            <w:r>
              <w:rPr>
                <w:rFonts w:hint="eastAsia" w:ascii="仿宋_GB2312" w:hAnsi="仿宋_GB2312" w:eastAsia="仿宋_GB2312" w:cs="仿宋_GB2312"/>
                <w:b/>
                <w:bCs/>
                <w:sz w:val="21"/>
                <w:szCs w:val="21"/>
                <w:highlight w:val="none"/>
                <w:lang w:val="en-US" w:eastAsia="zh-CN"/>
              </w:rPr>
              <w:t>0.5</w:t>
            </w:r>
            <w:r>
              <w:rPr>
                <w:rFonts w:hint="eastAsia" w:ascii="仿宋_GB2312" w:hAnsi="仿宋_GB2312" w:eastAsia="仿宋_GB2312" w:cs="仿宋_GB2312"/>
                <w:b/>
                <w:bCs/>
                <w:sz w:val="21"/>
                <w:szCs w:val="21"/>
                <w:highlight w:val="none"/>
              </w:rPr>
              <w:t>分，满分</w:t>
            </w:r>
            <w:r>
              <w:rPr>
                <w:rFonts w:hint="eastAsia" w:ascii="仿宋_GB2312" w:hAnsi="仿宋_GB2312" w:eastAsia="仿宋_GB2312" w:cs="仿宋_GB2312"/>
                <w:b/>
                <w:bCs/>
                <w:sz w:val="21"/>
                <w:szCs w:val="21"/>
                <w:highlight w:val="none"/>
                <w:lang w:val="en-US" w:eastAsia="zh-CN"/>
              </w:rPr>
              <w:t>1</w:t>
            </w:r>
            <w:r>
              <w:rPr>
                <w:rFonts w:hint="eastAsia" w:ascii="仿宋_GB2312" w:hAnsi="仿宋_GB2312" w:eastAsia="仿宋_GB2312" w:cs="仿宋_GB2312"/>
                <w:b/>
                <w:bCs/>
                <w:sz w:val="21"/>
                <w:szCs w:val="21"/>
                <w:highlight w:val="none"/>
              </w:rPr>
              <w:t>分</w:t>
            </w:r>
            <w:r>
              <w:rPr>
                <w:rFonts w:hint="eastAsia" w:ascii="仿宋_GB2312" w:hAnsi="仿宋_GB2312" w:eastAsia="仿宋_GB2312" w:cs="仿宋_GB2312"/>
                <w:b/>
                <w:bCs/>
                <w:sz w:val="21"/>
                <w:szCs w:val="21"/>
                <w:lang w:val="en-US" w:eastAsia="zh-CN"/>
              </w:rPr>
              <w:t>。</w:t>
            </w:r>
          </w:p>
          <w:p w14:paraId="051D7C28">
            <w:pPr>
              <w:numPr>
                <w:ilvl w:val="-1"/>
                <w:numId w:val="0"/>
              </w:numPr>
              <w:spacing w:line="400" w:lineRule="exact"/>
              <w:ind w:firstLine="422" w:firstLineChars="200"/>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2.每有1人具备</w:t>
            </w:r>
            <w:r>
              <w:rPr>
                <w:rFonts w:hint="eastAsia" w:ascii="仿宋_GB2312" w:hAnsi="仿宋_GB2312" w:eastAsia="仿宋_GB2312" w:cs="仿宋_GB2312"/>
                <w:b/>
                <w:bCs/>
                <w:sz w:val="21"/>
                <w:szCs w:val="21"/>
              </w:rPr>
              <w:t>二级/技师以上</w:t>
            </w:r>
            <w:r>
              <w:rPr>
                <w:rFonts w:hint="eastAsia" w:ascii="仿宋_GB2312" w:hAnsi="仿宋_GB2312" w:eastAsia="仿宋_GB2312" w:cs="仿宋_GB2312"/>
                <w:b/>
                <w:bCs/>
                <w:szCs w:val="21"/>
                <w:highlight w:val="none"/>
                <w:lang w:val="en-US" w:eastAsia="zh-CN"/>
              </w:rPr>
              <w:t>电工或维修电工证</w:t>
            </w:r>
            <w:r>
              <w:rPr>
                <w:rFonts w:hint="eastAsia" w:ascii="仿宋_GB2312" w:hAnsi="仿宋_GB2312" w:eastAsia="仿宋_GB2312" w:cs="仿宋_GB2312"/>
                <w:b/>
                <w:bCs/>
                <w:sz w:val="21"/>
                <w:szCs w:val="21"/>
              </w:rPr>
              <w:t>得3分</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rPr>
              <w:t>三级/高级</w:t>
            </w:r>
            <w:r>
              <w:rPr>
                <w:rFonts w:hint="eastAsia" w:ascii="仿宋_GB2312" w:hAnsi="仿宋_GB2312" w:eastAsia="仿宋_GB2312" w:cs="仿宋_GB2312"/>
                <w:b/>
                <w:bCs/>
                <w:sz w:val="21"/>
                <w:szCs w:val="21"/>
                <w:lang w:val="en-US" w:eastAsia="zh-CN"/>
              </w:rPr>
              <w:t>工</w:t>
            </w:r>
            <w:r>
              <w:rPr>
                <w:rFonts w:hint="eastAsia" w:ascii="仿宋_GB2312" w:hAnsi="仿宋_GB2312" w:eastAsia="仿宋_GB2312" w:cs="仿宋_GB2312"/>
                <w:b/>
                <w:bCs/>
                <w:sz w:val="21"/>
                <w:szCs w:val="21"/>
              </w:rPr>
              <w:t>电工或维修电工证得</w:t>
            </w:r>
            <w:r>
              <w:rPr>
                <w:rFonts w:hint="eastAsia" w:ascii="仿宋_GB2312" w:hAnsi="仿宋_GB2312" w:eastAsia="仿宋_GB2312" w:cs="仿宋_GB2312"/>
                <w:b/>
                <w:bCs/>
                <w:sz w:val="21"/>
                <w:szCs w:val="21"/>
                <w:lang w:val="en-US" w:eastAsia="zh-CN"/>
              </w:rPr>
              <w:t>2</w:t>
            </w:r>
            <w:r>
              <w:rPr>
                <w:rFonts w:hint="eastAsia" w:ascii="仿宋_GB2312" w:hAnsi="仿宋_GB2312" w:eastAsia="仿宋_GB2312" w:cs="仿宋_GB2312"/>
                <w:b/>
                <w:bCs/>
                <w:sz w:val="21"/>
                <w:szCs w:val="21"/>
              </w:rPr>
              <w:t>分</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rPr>
              <w:t>四级/中级</w:t>
            </w:r>
            <w:r>
              <w:rPr>
                <w:rFonts w:hint="eastAsia" w:ascii="仿宋_GB2312" w:hAnsi="仿宋_GB2312" w:eastAsia="仿宋_GB2312" w:cs="仿宋_GB2312"/>
                <w:b/>
                <w:bCs/>
                <w:sz w:val="21"/>
                <w:szCs w:val="21"/>
                <w:lang w:val="en-US" w:eastAsia="zh-CN"/>
              </w:rPr>
              <w:t>工</w:t>
            </w:r>
            <w:r>
              <w:rPr>
                <w:rFonts w:hint="eastAsia" w:ascii="仿宋_GB2312" w:hAnsi="仿宋_GB2312" w:eastAsia="仿宋_GB2312" w:cs="仿宋_GB2312"/>
                <w:b/>
                <w:bCs/>
                <w:szCs w:val="21"/>
                <w:highlight w:val="none"/>
                <w:lang w:val="en-US" w:eastAsia="zh-CN"/>
              </w:rPr>
              <w:t>电工或维修电工证</w:t>
            </w:r>
            <w:r>
              <w:rPr>
                <w:rFonts w:hint="eastAsia" w:ascii="仿宋_GB2312" w:hAnsi="仿宋_GB2312" w:eastAsia="仿宋_GB2312" w:cs="仿宋_GB2312"/>
                <w:b/>
                <w:bCs/>
                <w:sz w:val="21"/>
                <w:szCs w:val="21"/>
              </w:rPr>
              <w:t>得1分，</w:t>
            </w:r>
            <w:r>
              <w:rPr>
                <w:rFonts w:hint="eastAsia" w:ascii="仿宋_GB2312" w:hAnsi="仿宋_GB2312" w:eastAsia="仿宋_GB2312" w:cs="仿宋_GB2312"/>
                <w:b/>
                <w:bCs/>
                <w:sz w:val="21"/>
                <w:szCs w:val="21"/>
                <w:lang w:eastAsia="zh-CN"/>
              </w:rPr>
              <w:t>五</w:t>
            </w:r>
            <w:r>
              <w:rPr>
                <w:rFonts w:hint="eastAsia" w:ascii="仿宋_GB2312" w:hAnsi="仿宋_GB2312" w:eastAsia="仿宋_GB2312" w:cs="仿宋_GB2312"/>
                <w:b/>
                <w:bCs/>
                <w:sz w:val="21"/>
                <w:szCs w:val="21"/>
              </w:rPr>
              <w:t>级/</w:t>
            </w:r>
            <w:r>
              <w:rPr>
                <w:rFonts w:hint="eastAsia" w:ascii="仿宋_GB2312" w:hAnsi="仿宋_GB2312" w:eastAsia="仿宋_GB2312" w:cs="仿宋_GB2312"/>
                <w:b/>
                <w:bCs/>
                <w:sz w:val="21"/>
                <w:szCs w:val="21"/>
                <w:lang w:eastAsia="zh-CN"/>
              </w:rPr>
              <w:t>初</w:t>
            </w:r>
            <w:r>
              <w:rPr>
                <w:rFonts w:hint="eastAsia" w:ascii="仿宋_GB2312" w:hAnsi="仿宋_GB2312" w:eastAsia="仿宋_GB2312" w:cs="仿宋_GB2312"/>
                <w:b/>
                <w:bCs/>
                <w:sz w:val="21"/>
                <w:szCs w:val="21"/>
              </w:rPr>
              <w:t>级</w:t>
            </w:r>
            <w:r>
              <w:rPr>
                <w:rFonts w:hint="eastAsia" w:ascii="仿宋_GB2312" w:hAnsi="仿宋_GB2312" w:eastAsia="仿宋_GB2312" w:cs="仿宋_GB2312"/>
                <w:b/>
                <w:bCs/>
                <w:sz w:val="21"/>
                <w:szCs w:val="21"/>
                <w:lang w:val="en-US" w:eastAsia="zh-CN"/>
              </w:rPr>
              <w:t>工</w:t>
            </w:r>
            <w:r>
              <w:rPr>
                <w:rFonts w:hint="eastAsia" w:ascii="仿宋_GB2312" w:hAnsi="仿宋_GB2312" w:eastAsia="仿宋_GB2312" w:cs="仿宋_GB2312"/>
                <w:b/>
                <w:bCs/>
                <w:szCs w:val="21"/>
                <w:highlight w:val="none"/>
                <w:lang w:val="en-US" w:eastAsia="zh-CN"/>
              </w:rPr>
              <w:t>电工或维修电工证</w:t>
            </w:r>
            <w:r>
              <w:rPr>
                <w:rFonts w:hint="eastAsia" w:ascii="仿宋_GB2312" w:hAnsi="仿宋_GB2312" w:eastAsia="仿宋_GB2312" w:cs="仿宋_GB2312"/>
                <w:b/>
                <w:bCs/>
                <w:sz w:val="21"/>
                <w:szCs w:val="21"/>
              </w:rPr>
              <w:t>得</w:t>
            </w:r>
            <w:r>
              <w:rPr>
                <w:rFonts w:hint="eastAsia" w:ascii="仿宋_GB2312" w:hAnsi="仿宋_GB2312" w:eastAsia="仿宋_GB2312" w:cs="仿宋_GB2312"/>
                <w:b/>
                <w:bCs/>
                <w:sz w:val="21"/>
                <w:szCs w:val="21"/>
                <w:lang w:val="en-US" w:eastAsia="zh-CN"/>
              </w:rPr>
              <w:t>0.5</w:t>
            </w:r>
            <w:r>
              <w:rPr>
                <w:rFonts w:hint="eastAsia" w:ascii="仿宋_GB2312" w:hAnsi="仿宋_GB2312" w:eastAsia="仿宋_GB2312" w:cs="仿宋_GB2312"/>
                <w:b/>
                <w:bCs/>
                <w:sz w:val="21"/>
                <w:szCs w:val="21"/>
              </w:rPr>
              <w:t>分</w:t>
            </w:r>
            <w:r>
              <w:rPr>
                <w:rFonts w:hint="eastAsia" w:ascii="仿宋_GB2312" w:hAnsi="仿宋_GB2312" w:eastAsia="仿宋_GB2312" w:cs="仿宋_GB2312"/>
                <w:b/>
                <w:bCs/>
                <w:sz w:val="21"/>
                <w:szCs w:val="21"/>
                <w:lang w:val="en-US" w:eastAsia="zh-CN"/>
              </w:rPr>
              <w:t>;</w:t>
            </w:r>
            <w:r>
              <w:rPr>
                <w:rFonts w:hint="eastAsia" w:ascii="仿宋_GB2312" w:hAnsi="仿宋_GB2312" w:eastAsia="仿宋_GB2312" w:cs="仿宋_GB2312"/>
                <w:b/>
                <w:bCs/>
                <w:sz w:val="21"/>
                <w:szCs w:val="21"/>
              </w:rPr>
              <w:t>满分</w:t>
            </w:r>
            <w:r>
              <w:rPr>
                <w:rFonts w:hint="eastAsia" w:ascii="仿宋_GB2312" w:hAnsi="仿宋_GB2312" w:eastAsia="仿宋_GB2312" w:cs="仿宋_GB2312"/>
                <w:b/>
                <w:bCs/>
                <w:sz w:val="21"/>
                <w:szCs w:val="21"/>
                <w:lang w:val="en-US" w:eastAsia="zh-CN"/>
              </w:rPr>
              <w:t>5</w:t>
            </w:r>
            <w:r>
              <w:rPr>
                <w:rFonts w:hint="eastAsia" w:ascii="仿宋_GB2312" w:hAnsi="仿宋_GB2312" w:eastAsia="仿宋_GB2312" w:cs="仿宋_GB2312"/>
                <w:b/>
                <w:bCs/>
                <w:sz w:val="21"/>
                <w:szCs w:val="21"/>
              </w:rPr>
              <w:t>分。</w:t>
            </w:r>
            <w:r>
              <w:rPr>
                <w:rFonts w:hint="eastAsia" w:ascii="仿宋_GB2312" w:hAnsi="仿宋_GB2312" w:eastAsia="仿宋_GB2312" w:cs="仿宋_GB2312"/>
                <w:b/>
                <w:bCs/>
                <w:szCs w:val="21"/>
                <w:lang w:eastAsia="zh-CN"/>
              </w:rPr>
              <w:t>（</w:t>
            </w:r>
            <w:r>
              <w:rPr>
                <w:rFonts w:hint="eastAsia" w:ascii="仿宋_GB2312" w:hAnsi="仿宋_GB2312" w:eastAsia="仿宋_GB2312" w:cs="仿宋_GB2312"/>
                <w:b/>
                <w:bCs/>
                <w:szCs w:val="21"/>
                <w:lang w:val="en-US" w:eastAsia="zh-CN"/>
              </w:rPr>
              <w:t>对于同一个人，均以最高等级证书来计分，不重复计分）</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注：投标人提供以下材料：</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1.投标人提供电工为本公司正式员工的相关证明材料（如劳动合同、协议等），否则该人员不予计分；</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2.投标人提供电工学历、相关证书，未提供的，对应加分项不予计分。</w:t>
            </w:r>
          </w:p>
        </w:tc>
        <w:tc>
          <w:tcPr>
            <w:tcW w:w="995" w:type="dxa"/>
            <w:vAlign w:val="center"/>
          </w:tcPr>
          <w:p w14:paraId="71DE2EB7">
            <w:pPr>
              <w:spacing w:line="440" w:lineRule="exact"/>
              <w:ind w:firstLine="422" w:firstLineChars="200"/>
              <w:rPr>
                <w:rFonts w:hint="default" w:ascii="仿宋_GB2312" w:eastAsia="仿宋_GB2312"/>
                <w:b/>
                <w:bCs/>
                <w:lang w:val="en-US" w:eastAsia="zh-CN"/>
              </w:rPr>
            </w:pPr>
            <w:r>
              <w:rPr>
                <w:rFonts w:hint="eastAsia" w:ascii="仿宋_GB2312" w:eastAsia="仿宋_GB2312"/>
                <w:b/>
                <w:bCs/>
                <w:lang w:val="en-US" w:eastAsia="zh-CN"/>
              </w:rPr>
              <w:t>6</w:t>
            </w:r>
          </w:p>
        </w:tc>
        <w:tc>
          <w:tcPr>
            <w:tcW w:w="1108" w:type="dxa"/>
            <w:vMerge w:val="continue"/>
            <w:vAlign w:val="center"/>
          </w:tcPr>
          <w:p w14:paraId="2361C397">
            <w:pPr>
              <w:spacing w:line="440" w:lineRule="exact"/>
              <w:ind w:firstLine="422" w:firstLineChars="200"/>
              <w:rPr>
                <w:rFonts w:hint="eastAsia" w:ascii="仿宋_GB2312" w:eastAsia="仿宋_GB2312"/>
                <w:b/>
                <w:bCs/>
                <w:lang w:val="en-US" w:eastAsia="zh-CN"/>
              </w:rPr>
            </w:pPr>
          </w:p>
        </w:tc>
      </w:tr>
      <w:tr w14:paraId="0826C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099" w:type="dxa"/>
            <w:vMerge w:val="continue"/>
            <w:vAlign w:val="center"/>
          </w:tcPr>
          <w:p w14:paraId="0185CB79">
            <w:pPr>
              <w:spacing w:line="360" w:lineRule="exact"/>
              <w:jc w:val="center"/>
              <w:rPr>
                <w:rFonts w:hint="eastAsia" w:ascii="仿宋_GB2312" w:hAnsi="仿宋_GB2312" w:eastAsia="仿宋_GB2312" w:cs="仿宋_GB2312"/>
                <w:b/>
                <w:color w:val="auto"/>
                <w:highlight w:val="none"/>
              </w:rPr>
            </w:pPr>
          </w:p>
        </w:tc>
        <w:tc>
          <w:tcPr>
            <w:tcW w:w="1132" w:type="dxa"/>
            <w:vMerge w:val="restart"/>
            <w:vAlign w:val="center"/>
          </w:tcPr>
          <w:p w14:paraId="25C95152">
            <w:pPr>
              <w:jc w:val="center"/>
              <w:rPr>
                <w:rFonts w:hint="eastAsia" w:ascii="仿宋_GB2312" w:hAnsi="仿宋_GB2312" w:eastAsia="仿宋_GB2312" w:cs="仿宋_GB2312"/>
                <w:b/>
              </w:rPr>
            </w:pPr>
            <w:r>
              <w:rPr>
                <w:rFonts w:hint="eastAsia" w:ascii="仿宋_GB2312" w:hAnsi="仿宋_GB2312" w:eastAsia="仿宋_GB2312" w:cs="仿宋_GB2312"/>
                <w:b/>
              </w:rPr>
              <w:t>其余人员配置方案</w:t>
            </w:r>
          </w:p>
          <w:p w14:paraId="32471AF5">
            <w:pPr>
              <w:jc w:val="center"/>
              <w:rPr>
                <w:rFonts w:hint="eastAsia" w:ascii="仿宋_GB2312" w:hAnsi="仿宋_GB2312" w:eastAsia="仿宋_GB2312" w:cs="仿宋_GB2312"/>
                <w:b/>
                <w:color w:val="auto"/>
                <w:highlight w:val="none"/>
              </w:rPr>
            </w:pPr>
          </w:p>
        </w:tc>
        <w:tc>
          <w:tcPr>
            <w:tcW w:w="5231" w:type="dxa"/>
            <w:vAlign w:val="center"/>
          </w:tcPr>
          <w:p w14:paraId="7B42F4A9">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color w:val="000000"/>
                <w:kern w:val="0"/>
                <w:sz w:val="21"/>
                <w:szCs w:val="21"/>
                <w:lang w:val="en-US" w:eastAsia="zh-CN" w:bidi="ar"/>
              </w:rPr>
              <w:t xml:space="preserve">1.信息化维护员（2分）： </w:t>
            </w:r>
          </w:p>
          <w:p w14:paraId="0FF0E062">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000000"/>
                <w:kern w:val="0"/>
                <w:sz w:val="21"/>
                <w:szCs w:val="21"/>
                <w:lang w:val="en-US" w:eastAsia="zh-CN" w:bidi="ar"/>
              </w:rPr>
            </w:pPr>
            <w:r>
              <w:rPr>
                <w:rFonts w:hint="eastAsia" w:ascii="仿宋_GB2312" w:hAnsi="仿宋_GB2312" w:eastAsia="仿宋_GB2312" w:cs="仿宋_GB2312"/>
                <w:b/>
                <w:bCs/>
                <w:color w:val="000000"/>
                <w:kern w:val="0"/>
                <w:sz w:val="21"/>
                <w:szCs w:val="21"/>
                <w:lang w:val="en-US" w:eastAsia="zh-CN" w:bidi="ar"/>
              </w:rPr>
              <w:t>承诺</w:t>
            </w:r>
            <w:r>
              <w:rPr>
                <w:rFonts w:hint="eastAsia" w:ascii="仿宋_GB2312" w:hAnsi="仿宋_GB2312" w:eastAsia="仿宋_GB2312" w:cs="仿宋_GB2312"/>
                <w:b w:val="0"/>
                <w:bCs w:val="0"/>
                <w:color w:val="000000"/>
                <w:kern w:val="0"/>
                <w:sz w:val="21"/>
                <w:szCs w:val="21"/>
                <w:lang w:val="en-US" w:eastAsia="zh-CN" w:bidi="ar"/>
              </w:rPr>
              <w:t>每有1名人员</w:t>
            </w:r>
            <w:r>
              <w:rPr>
                <w:rFonts w:hint="eastAsia" w:ascii="仿宋_GB2312" w:hAnsi="仿宋_GB2312" w:eastAsia="仿宋_GB2312" w:cs="仿宋_GB2312"/>
                <w:color w:val="000000"/>
                <w:kern w:val="0"/>
                <w:sz w:val="21"/>
                <w:szCs w:val="21"/>
                <w:lang w:val="en-US" w:eastAsia="zh-CN" w:bidi="ar"/>
              </w:rPr>
              <w:t xml:space="preserve">具有累计2年以上信息化维护工作经验得1分，满分2分。 </w:t>
            </w:r>
          </w:p>
        </w:tc>
        <w:tc>
          <w:tcPr>
            <w:tcW w:w="995" w:type="dxa"/>
            <w:vMerge w:val="restart"/>
            <w:vAlign w:val="center"/>
          </w:tcPr>
          <w:p w14:paraId="10C22AD5">
            <w:pPr>
              <w:spacing w:line="360" w:lineRule="exact"/>
              <w:jc w:val="center"/>
              <w:rPr>
                <w:rFonts w:hint="default" w:ascii="仿宋_GB2312" w:hAnsi="仿宋_GB2312" w:eastAsia="仿宋_GB2312" w:cs="仿宋_GB2312"/>
                <w:b/>
                <w:bCs/>
                <w:highlight w:val="none"/>
                <w:lang w:val="en-US" w:eastAsia="zh-CN"/>
              </w:rPr>
            </w:pPr>
            <w:r>
              <w:rPr>
                <w:rFonts w:hint="eastAsia" w:ascii="仿宋_GB2312" w:eastAsia="仿宋_GB2312"/>
                <w:b/>
                <w:bCs/>
                <w:lang w:val="en-US" w:eastAsia="zh-CN"/>
              </w:rPr>
              <w:t>6</w:t>
            </w:r>
          </w:p>
        </w:tc>
        <w:tc>
          <w:tcPr>
            <w:tcW w:w="1108" w:type="dxa"/>
            <w:vMerge w:val="continue"/>
            <w:vAlign w:val="center"/>
          </w:tcPr>
          <w:p w14:paraId="2020D222">
            <w:pPr>
              <w:jc w:val="center"/>
              <w:rPr>
                <w:rFonts w:hint="eastAsia" w:ascii="仿宋_GB2312" w:hAnsi="仿宋_GB2312" w:eastAsia="仿宋_GB2312" w:cs="仿宋_GB2312"/>
                <w:b w:val="0"/>
                <w:bCs w:val="0"/>
                <w:color w:val="auto"/>
                <w:highlight w:val="none"/>
              </w:rPr>
            </w:pPr>
          </w:p>
        </w:tc>
      </w:tr>
      <w:tr w14:paraId="5CE6A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9" w:type="dxa"/>
            <w:vMerge w:val="continue"/>
            <w:vAlign w:val="center"/>
          </w:tcPr>
          <w:p w14:paraId="534EE2D5">
            <w:pPr>
              <w:spacing w:line="360" w:lineRule="exact"/>
              <w:jc w:val="center"/>
              <w:rPr>
                <w:rFonts w:hint="eastAsia" w:ascii="仿宋_GB2312" w:hAnsi="仿宋_GB2312" w:eastAsia="仿宋_GB2312" w:cs="仿宋_GB2312"/>
                <w:b/>
                <w:color w:val="auto"/>
                <w:highlight w:val="none"/>
              </w:rPr>
            </w:pPr>
          </w:p>
        </w:tc>
        <w:tc>
          <w:tcPr>
            <w:tcW w:w="1132" w:type="dxa"/>
            <w:vMerge w:val="continue"/>
            <w:vAlign w:val="center"/>
          </w:tcPr>
          <w:p w14:paraId="2456EB17">
            <w:pPr>
              <w:jc w:val="center"/>
              <w:rPr>
                <w:rFonts w:hint="eastAsia" w:ascii="仿宋_GB2312" w:hAnsi="仿宋_GB2312" w:eastAsia="仿宋_GB2312" w:cs="仿宋_GB2312"/>
                <w:b/>
                <w:color w:val="auto"/>
                <w:highlight w:val="none"/>
              </w:rPr>
            </w:pPr>
          </w:p>
        </w:tc>
        <w:tc>
          <w:tcPr>
            <w:tcW w:w="5231" w:type="dxa"/>
            <w:vAlign w:val="center"/>
          </w:tcPr>
          <w:p w14:paraId="4019A779">
            <w:pPr>
              <w:pStyle w:val="308"/>
              <w:keepNext w:val="0"/>
              <w:keepLines w:val="0"/>
              <w:widowControl/>
              <w:numPr>
                <w:ilvl w:val="0"/>
                <w:numId w:val="0"/>
              </w:numPr>
              <w:suppressLineNumbers w:val="0"/>
              <w:spacing w:line="400" w:lineRule="exact"/>
              <w:ind w:firstLine="420" w:firstLineChars="200"/>
              <w:jc w:val="left"/>
              <w:rPr>
                <w:rFonts w:hint="eastAsia" w:ascii="仿宋_GB2312" w:hAnsi="仿宋_GB2312" w:eastAsia="仿宋_GB2312" w:cs="仿宋_GB2312"/>
                <w:b/>
                <w:bCs/>
                <w:color w:val="000000"/>
                <w:kern w:val="0"/>
                <w:sz w:val="21"/>
                <w:szCs w:val="21"/>
                <w:lang w:val="en-US" w:eastAsia="zh-CN" w:bidi="ar"/>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b/>
                <w:bCs/>
                <w:color w:val="000000"/>
                <w:kern w:val="0"/>
                <w:sz w:val="21"/>
                <w:szCs w:val="21"/>
                <w:lang w:val="en-US" w:eastAsia="zh-CN" w:bidi="ar"/>
              </w:rPr>
              <w:t xml:space="preserve">2.秩序维护员（1分）： </w:t>
            </w:r>
          </w:p>
          <w:p w14:paraId="5FA996A5">
            <w:pPr>
              <w:pStyle w:val="308"/>
              <w:keepNext w:val="0"/>
              <w:keepLines w:val="0"/>
              <w:pageBreakBefore w:val="0"/>
              <w:numPr>
                <w:ilvl w:val="0"/>
                <w:numId w:val="0"/>
              </w:numPr>
              <w:kinsoku/>
              <w:wordWrap/>
              <w:overflowPunct/>
              <w:topLinePunct w:val="0"/>
              <w:autoSpaceDE/>
              <w:autoSpaceDN/>
              <w:bidi w:val="0"/>
              <w:adjustRightInd/>
              <w:snapToGrid/>
              <w:spacing w:line="400" w:lineRule="exact"/>
              <w:ind w:leftChars="0" w:firstLine="422" w:firstLineChars="200"/>
              <w:textAlignment w:val="auto"/>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rPr>
              <w:t>承诺</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rPr>
              <w:t>人</w:t>
            </w:r>
            <w:r>
              <w:rPr>
                <w:rFonts w:hint="eastAsia" w:ascii="仿宋_GB2312" w:hAnsi="仿宋_GB2312" w:eastAsia="仿宋_GB2312" w:cs="仿宋_GB2312"/>
                <w:b w:val="0"/>
                <w:bCs w:val="0"/>
                <w:sz w:val="21"/>
                <w:szCs w:val="21"/>
                <w:lang w:val="en-US" w:eastAsia="zh-CN"/>
              </w:rPr>
              <w:t>以上</w:t>
            </w:r>
            <w:r>
              <w:rPr>
                <w:rFonts w:hint="eastAsia" w:ascii="仿宋_GB2312" w:hAnsi="仿宋_GB2312" w:eastAsia="仿宋_GB2312" w:cs="仿宋_GB2312"/>
                <w:b w:val="0"/>
                <w:bCs w:val="0"/>
                <w:sz w:val="21"/>
                <w:szCs w:val="21"/>
              </w:rPr>
              <w:t>具有</w:t>
            </w:r>
            <w:r>
              <w:rPr>
                <w:rFonts w:hint="eastAsia" w:ascii="仿宋_GB2312" w:hAnsi="仿宋_GB2312" w:eastAsia="仿宋_GB2312" w:cs="仿宋_GB2312"/>
                <w:b w:val="0"/>
                <w:bCs w:val="0"/>
                <w:sz w:val="21"/>
                <w:szCs w:val="21"/>
                <w:lang w:eastAsia="zh-CN"/>
              </w:rPr>
              <w:t>秩序维护</w:t>
            </w:r>
            <w:r>
              <w:rPr>
                <w:rFonts w:hint="eastAsia" w:ascii="仿宋_GB2312" w:hAnsi="仿宋_GB2312" w:eastAsia="仿宋_GB2312" w:cs="仿宋_GB2312"/>
                <w:b w:val="0"/>
                <w:bCs w:val="0"/>
                <w:sz w:val="21"/>
                <w:szCs w:val="21"/>
              </w:rPr>
              <w:t>工作经验累计</w:t>
            </w:r>
            <w:r>
              <w:rPr>
                <w:rFonts w:hint="eastAsia" w:ascii="仿宋_GB2312" w:hAnsi="仿宋_GB2312" w:eastAsia="仿宋_GB2312" w:cs="仿宋_GB2312"/>
                <w:b w:val="0"/>
                <w:bCs w:val="0"/>
                <w:sz w:val="21"/>
                <w:szCs w:val="21"/>
                <w:lang w:eastAsia="zh-CN"/>
              </w:rPr>
              <w:t>2</w:t>
            </w:r>
            <w:r>
              <w:rPr>
                <w:rFonts w:hint="eastAsia" w:ascii="仿宋_GB2312" w:hAnsi="仿宋_GB2312" w:eastAsia="仿宋_GB2312" w:cs="仿宋_GB2312"/>
                <w:b w:val="0"/>
                <w:bCs w:val="0"/>
                <w:sz w:val="21"/>
                <w:szCs w:val="21"/>
              </w:rPr>
              <w:t>年以上的得</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分，满分</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分。</w:t>
            </w:r>
          </w:p>
        </w:tc>
        <w:tc>
          <w:tcPr>
            <w:tcW w:w="995" w:type="dxa"/>
            <w:vMerge w:val="continue"/>
            <w:vAlign w:val="center"/>
          </w:tcPr>
          <w:p w14:paraId="7FD58313">
            <w:pPr>
              <w:jc w:val="center"/>
              <w:rPr>
                <w:rFonts w:hint="default" w:ascii="仿宋_GB2312" w:hAnsi="仿宋_GB2312" w:eastAsia="仿宋_GB2312" w:cs="仿宋_GB2312"/>
                <w:b/>
                <w:bCs/>
                <w:highlight w:val="none"/>
                <w:lang w:val="en-US" w:eastAsia="zh-CN"/>
              </w:rPr>
            </w:pPr>
          </w:p>
        </w:tc>
        <w:tc>
          <w:tcPr>
            <w:tcW w:w="1108" w:type="dxa"/>
            <w:vMerge w:val="continue"/>
            <w:vAlign w:val="center"/>
          </w:tcPr>
          <w:p w14:paraId="106770AC">
            <w:pPr>
              <w:jc w:val="center"/>
              <w:rPr>
                <w:rFonts w:hint="eastAsia" w:ascii="仿宋_GB2312" w:hAnsi="仿宋_GB2312" w:eastAsia="仿宋_GB2312" w:cs="仿宋_GB2312"/>
                <w:b w:val="0"/>
                <w:bCs w:val="0"/>
                <w:color w:val="auto"/>
                <w:highlight w:val="none"/>
              </w:rPr>
            </w:pPr>
          </w:p>
        </w:tc>
      </w:tr>
      <w:tr w14:paraId="65CE3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1099" w:type="dxa"/>
            <w:vMerge w:val="continue"/>
            <w:vAlign w:val="center"/>
          </w:tcPr>
          <w:p w14:paraId="553FC9C4">
            <w:pPr>
              <w:spacing w:line="360" w:lineRule="exact"/>
              <w:jc w:val="center"/>
              <w:rPr>
                <w:rFonts w:hint="eastAsia" w:ascii="仿宋_GB2312" w:hAnsi="仿宋_GB2312" w:eastAsia="仿宋_GB2312" w:cs="仿宋_GB2312"/>
                <w:b/>
                <w:color w:val="auto"/>
                <w:highlight w:val="none"/>
              </w:rPr>
            </w:pPr>
          </w:p>
        </w:tc>
        <w:tc>
          <w:tcPr>
            <w:tcW w:w="1132" w:type="dxa"/>
            <w:vMerge w:val="continue"/>
            <w:vAlign w:val="center"/>
          </w:tcPr>
          <w:p w14:paraId="626EB5E1">
            <w:pPr>
              <w:jc w:val="center"/>
              <w:rPr>
                <w:rFonts w:hint="eastAsia" w:ascii="仿宋_GB2312" w:hAnsi="仿宋_GB2312" w:eastAsia="仿宋_GB2312" w:cs="仿宋_GB2312"/>
                <w:b/>
                <w:color w:val="auto"/>
                <w:highlight w:val="none"/>
              </w:rPr>
            </w:pPr>
          </w:p>
        </w:tc>
        <w:tc>
          <w:tcPr>
            <w:tcW w:w="5231" w:type="dxa"/>
            <w:vAlign w:val="center"/>
          </w:tcPr>
          <w:p w14:paraId="05A7A8C0">
            <w:pPr>
              <w:pStyle w:val="308"/>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22" w:firstLineChars="200"/>
              <w:textAlignment w:val="auto"/>
              <w:rPr>
                <w:rFonts w:hint="eastAsia" w:ascii="仿宋_GB2312" w:hAnsi="仿宋_GB2312" w:eastAsia="仿宋_GB2312" w:cs="仿宋_GB2312"/>
                <w:b/>
                <w:bCs/>
                <w:color w:val="000000"/>
                <w:kern w:val="0"/>
                <w:sz w:val="21"/>
                <w:szCs w:val="21"/>
                <w:lang w:val="en-US" w:eastAsia="zh-CN" w:bidi="ar"/>
              </w:rPr>
            </w:pPr>
            <w:r>
              <w:rPr>
                <w:rFonts w:hint="eastAsia" w:ascii="仿宋_GB2312" w:hAnsi="仿宋_GB2312" w:eastAsia="仿宋_GB2312" w:cs="仿宋_GB2312"/>
                <w:b/>
                <w:bCs/>
                <w:color w:val="000000"/>
                <w:kern w:val="0"/>
                <w:sz w:val="21"/>
                <w:szCs w:val="21"/>
                <w:lang w:val="en-US" w:eastAsia="zh-CN" w:bidi="ar"/>
              </w:rPr>
              <w:t>3.保洁员（1分）：</w:t>
            </w:r>
          </w:p>
          <w:p w14:paraId="3AF29A75">
            <w:pPr>
              <w:pStyle w:val="308"/>
              <w:keepNext w:val="0"/>
              <w:keepLines w:val="0"/>
              <w:pageBreakBefore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承诺</w:t>
            </w: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rPr>
              <w:t>人</w:t>
            </w:r>
            <w:r>
              <w:rPr>
                <w:rFonts w:hint="eastAsia" w:ascii="仿宋_GB2312" w:hAnsi="仿宋_GB2312" w:eastAsia="仿宋_GB2312" w:cs="仿宋_GB2312"/>
                <w:b w:val="0"/>
                <w:bCs w:val="0"/>
                <w:sz w:val="21"/>
                <w:szCs w:val="21"/>
                <w:lang w:eastAsia="zh-CN"/>
              </w:rPr>
              <w:t>以上</w:t>
            </w:r>
            <w:r>
              <w:rPr>
                <w:rFonts w:hint="eastAsia" w:ascii="仿宋_GB2312" w:hAnsi="仿宋_GB2312" w:eastAsia="仿宋_GB2312" w:cs="仿宋_GB2312"/>
                <w:b w:val="0"/>
                <w:bCs w:val="0"/>
                <w:sz w:val="21"/>
                <w:szCs w:val="21"/>
              </w:rPr>
              <w:t>具有保洁工作经验累计</w:t>
            </w:r>
            <w:r>
              <w:rPr>
                <w:rFonts w:hint="eastAsia" w:ascii="仿宋_GB2312" w:hAnsi="仿宋_GB2312" w:eastAsia="仿宋_GB2312" w:cs="仿宋_GB2312"/>
                <w:b w:val="0"/>
                <w:bCs w:val="0"/>
                <w:sz w:val="21"/>
                <w:szCs w:val="21"/>
                <w:lang w:eastAsia="zh-CN"/>
              </w:rPr>
              <w:t>2</w:t>
            </w:r>
            <w:r>
              <w:rPr>
                <w:rFonts w:hint="eastAsia" w:ascii="仿宋_GB2312" w:hAnsi="仿宋_GB2312" w:eastAsia="仿宋_GB2312" w:cs="仿宋_GB2312"/>
                <w:b w:val="0"/>
                <w:bCs w:val="0"/>
                <w:sz w:val="21"/>
                <w:szCs w:val="21"/>
              </w:rPr>
              <w:t>年以上的得</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分，满分</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rPr>
              <w:t>分。</w:t>
            </w:r>
          </w:p>
        </w:tc>
        <w:tc>
          <w:tcPr>
            <w:tcW w:w="995" w:type="dxa"/>
            <w:vMerge w:val="continue"/>
            <w:vAlign w:val="center"/>
          </w:tcPr>
          <w:p w14:paraId="36F71A55">
            <w:pPr>
              <w:spacing w:line="360" w:lineRule="exact"/>
              <w:jc w:val="center"/>
              <w:rPr>
                <w:rFonts w:hint="default" w:ascii="仿宋_GB2312" w:hAnsi="仿宋_GB2312" w:eastAsia="仿宋_GB2312" w:cs="仿宋_GB2312"/>
                <w:b/>
                <w:bCs/>
                <w:highlight w:val="none"/>
                <w:lang w:val="en-US" w:eastAsia="zh-CN"/>
              </w:rPr>
            </w:pPr>
          </w:p>
        </w:tc>
        <w:tc>
          <w:tcPr>
            <w:tcW w:w="1108" w:type="dxa"/>
            <w:vMerge w:val="continue"/>
            <w:vAlign w:val="center"/>
          </w:tcPr>
          <w:p w14:paraId="5EA2D38F">
            <w:pPr>
              <w:jc w:val="center"/>
              <w:rPr>
                <w:rFonts w:hint="eastAsia" w:ascii="仿宋_GB2312" w:eastAsia="仿宋_GB2312"/>
              </w:rPr>
            </w:pPr>
          </w:p>
        </w:tc>
      </w:tr>
      <w:tr w14:paraId="0B4E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4" w:hRule="atLeast"/>
          <w:jc w:val="center"/>
        </w:trPr>
        <w:tc>
          <w:tcPr>
            <w:tcW w:w="1099" w:type="dxa"/>
            <w:vMerge w:val="continue"/>
            <w:vAlign w:val="center"/>
          </w:tcPr>
          <w:p w14:paraId="43A61A7C">
            <w:pPr>
              <w:spacing w:line="360" w:lineRule="exact"/>
              <w:jc w:val="center"/>
              <w:rPr>
                <w:rFonts w:hint="eastAsia" w:ascii="仿宋_GB2312" w:hAnsi="仿宋_GB2312" w:eastAsia="仿宋_GB2312" w:cs="仿宋_GB2312"/>
                <w:b/>
                <w:color w:val="auto"/>
                <w:highlight w:val="none"/>
              </w:rPr>
            </w:pPr>
          </w:p>
        </w:tc>
        <w:tc>
          <w:tcPr>
            <w:tcW w:w="1132" w:type="dxa"/>
            <w:vMerge w:val="continue"/>
            <w:vAlign w:val="center"/>
          </w:tcPr>
          <w:p w14:paraId="70BD9583">
            <w:pPr>
              <w:jc w:val="center"/>
              <w:rPr>
                <w:rFonts w:hint="eastAsia" w:ascii="仿宋_GB2312" w:hAnsi="仿宋_GB2312" w:eastAsia="仿宋_GB2312" w:cs="仿宋_GB2312"/>
                <w:b/>
                <w:color w:val="auto"/>
                <w:highlight w:val="none"/>
              </w:rPr>
            </w:pPr>
          </w:p>
        </w:tc>
        <w:tc>
          <w:tcPr>
            <w:tcW w:w="5231" w:type="dxa"/>
            <w:vAlign w:val="center"/>
          </w:tcPr>
          <w:p w14:paraId="2D083CB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4.</w:t>
            </w:r>
            <w:r>
              <w:rPr>
                <w:rFonts w:hint="eastAsia" w:ascii="仿宋_GB2312" w:hAnsi="仿宋_GB2312" w:eastAsia="仿宋_GB2312" w:cs="仿宋_GB2312"/>
                <w:b/>
                <w:bCs/>
                <w:sz w:val="21"/>
                <w:szCs w:val="21"/>
              </w:rPr>
              <w:t>绿化员</w:t>
            </w:r>
            <w:r>
              <w:rPr>
                <w:rFonts w:hint="eastAsia" w:ascii="仿宋_GB2312" w:hAnsi="仿宋_GB2312" w:eastAsia="仿宋_GB2312" w:cs="仿宋_GB2312"/>
                <w:b/>
                <w:bCs/>
                <w:color w:val="000000"/>
                <w:kern w:val="0"/>
                <w:sz w:val="21"/>
                <w:szCs w:val="21"/>
                <w:lang w:val="en-US" w:eastAsia="zh-CN" w:bidi="ar"/>
              </w:rPr>
              <w:t>（0.5分）：</w:t>
            </w:r>
          </w:p>
          <w:p w14:paraId="1D8A63C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承诺</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人具有绿化工作经验累计</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年以上的得</w:t>
            </w:r>
            <w:r>
              <w:rPr>
                <w:rFonts w:hint="eastAsia" w:ascii="仿宋_GB2312" w:hAnsi="仿宋_GB2312" w:eastAsia="仿宋_GB2312" w:cs="仿宋_GB2312"/>
                <w:b w:val="0"/>
                <w:bCs w:val="0"/>
                <w:sz w:val="21"/>
                <w:szCs w:val="21"/>
                <w:lang w:val="en-US" w:eastAsia="zh-CN"/>
              </w:rPr>
              <w:t>0.5</w:t>
            </w:r>
            <w:r>
              <w:rPr>
                <w:rFonts w:hint="eastAsia" w:ascii="仿宋_GB2312" w:hAnsi="仿宋_GB2312" w:eastAsia="仿宋_GB2312" w:cs="仿宋_GB2312"/>
                <w:b w:val="0"/>
                <w:bCs w:val="0"/>
                <w:sz w:val="21"/>
                <w:szCs w:val="21"/>
              </w:rPr>
              <w:t>分，满分</w:t>
            </w:r>
            <w:r>
              <w:rPr>
                <w:rFonts w:hint="eastAsia" w:ascii="仿宋_GB2312" w:hAnsi="仿宋_GB2312" w:eastAsia="仿宋_GB2312" w:cs="仿宋_GB2312"/>
                <w:b w:val="0"/>
                <w:bCs w:val="0"/>
                <w:sz w:val="21"/>
                <w:szCs w:val="21"/>
                <w:lang w:val="en-US" w:eastAsia="zh-CN"/>
              </w:rPr>
              <w:t>0.5</w:t>
            </w:r>
            <w:r>
              <w:rPr>
                <w:rFonts w:hint="eastAsia" w:ascii="仿宋_GB2312" w:hAnsi="仿宋_GB2312" w:eastAsia="仿宋_GB2312" w:cs="仿宋_GB2312"/>
                <w:b w:val="0"/>
                <w:bCs w:val="0"/>
                <w:sz w:val="21"/>
                <w:szCs w:val="21"/>
              </w:rPr>
              <w:t>分。</w:t>
            </w:r>
          </w:p>
        </w:tc>
        <w:tc>
          <w:tcPr>
            <w:tcW w:w="995" w:type="dxa"/>
            <w:vMerge w:val="continue"/>
            <w:vAlign w:val="center"/>
          </w:tcPr>
          <w:p w14:paraId="3DD593E0">
            <w:pPr>
              <w:jc w:val="center"/>
              <w:rPr>
                <w:rFonts w:hint="default" w:ascii="仿宋_GB2312" w:hAnsi="仿宋_GB2312" w:eastAsia="仿宋_GB2312" w:cs="仿宋_GB2312"/>
                <w:b/>
                <w:bCs/>
                <w:highlight w:val="none"/>
                <w:lang w:val="en-US" w:eastAsia="zh-CN"/>
              </w:rPr>
            </w:pPr>
          </w:p>
        </w:tc>
        <w:tc>
          <w:tcPr>
            <w:tcW w:w="1108" w:type="dxa"/>
            <w:vMerge w:val="continue"/>
            <w:vAlign w:val="center"/>
          </w:tcPr>
          <w:p w14:paraId="0077187E">
            <w:pPr>
              <w:jc w:val="center"/>
              <w:rPr>
                <w:rFonts w:hint="eastAsia" w:ascii="仿宋_GB2312" w:hAnsi="仿宋_GB2312" w:eastAsia="仿宋_GB2312" w:cs="仿宋_GB2312"/>
                <w:b w:val="0"/>
                <w:bCs w:val="0"/>
                <w:color w:val="auto"/>
                <w:highlight w:val="none"/>
              </w:rPr>
            </w:pPr>
          </w:p>
        </w:tc>
      </w:tr>
      <w:tr w14:paraId="0B7FF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9" w:type="dxa"/>
            <w:vMerge w:val="continue"/>
            <w:vAlign w:val="center"/>
          </w:tcPr>
          <w:p w14:paraId="095827ED">
            <w:pPr>
              <w:spacing w:line="360" w:lineRule="exact"/>
              <w:jc w:val="center"/>
              <w:rPr>
                <w:rFonts w:hint="eastAsia" w:ascii="仿宋_GB2312" w:hAnsi="仿宋_GB2312" w:eastAsia="仿宋_GB2312" w:cs="仿宋_GB2312"/>
                <w:b/>
                <w:highlight w:val="none"/>
                <w:lang w:eastAsia="zh-CN"/>
              </w:rPr>
            </w:pPr>
          </w:p>
        </w:tc>
        <w:tc>
          <w:tcPr>
            <w:tcW w:w="1132" w:type="dxa"/>
            <w:vMerge w:val="continue"/>
            <w:vAlign w:val="center"/>
          </w:tcPr>
          <w:p w14:paraId="15F73A2C">
            <w:pPr>
              <w:spacing w:line="360" w:lineRule="exact"/>
              <w:jc w:val="center"/>
              <w:rPr>
                <w:rFonts w:hint="eastAsia" w:ascii="仿宋_GB2312" w:hAnsi="仿宋_GB2312" w:eastAsia="仿宋_GB2312" w:cs="仿宋_GB2312"/>
                <w:b/>
                <w:highlight w:val="none"/>
              </w:rPr>
            </w:pPr>
          </w:p>
        </w:tc>
        <w:tc>
          <w:tcPr>
            <w:tcW w:w="5231" w:type="dxa"/>
            <w:vAlign w:val="center"/>
          </w:tcPr>
          <w:p w14:paraId="50B0A85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5.</w:t>
            </w:r>
            <w:r>
              <w:rPr>
                <w:rFonts w:hint="eastAsia" w:ascii="仿宋_GB2312" w:hAnsi="仿宋_GB2312" w:eastAsia="仿宋_GB2312" w:cs="仿宋_GB2312"/>
                <w:b/>
                <w:bCs/>
                <w:sz w:val="21"/>
                <w:szCs w:val="21"/>
              </w:rPr>
              <w:t>炊事员</w:t>
            </w:r>
            <w:r>
              <w:rPr>
                <w:rFonts w:hint="eastAsia" w:ascii="仿宋_GB2312" w:hAnsi="仿宋_GB2312" w:eastAsia="仿宋_GB2312" w:cs="仿宋_GB2312"/>
                <w:b/>
                <w:bCs/>
                <w:sz w:val="21"/>
                <w:szCs w:val="21"/>
                <w:lang w:val="en-US" w:eastAsia="zh-CN"/>
              </w:rPr>
              <w:t>（1</w:t>
            </w:r>
            <w:r>
              <w:rPr>
                <w:rFonts w:hint="eastAsia" w:ascii="仿宋_GB2312" w:hAnsi="仿宋_GB2312" w:eastAsia="仿宋_GB2312" w:cs="仿宋_GB2312"/>
                <w:b/>
                <w:bCs/>
                <w:color w:val="000000"/>
                <w:kern w:val="0"/>
                <w:sz w:val="21"/>
                <w:szCs w:val="21"/>
                <w:lang w:val="en-US" w:eastAsia="zh-CN" w:bidi="ar"/>
              </w:rPr>
              <w:t>分</w:t>
            </w:r>
            <w:r>
              <w:rPr>
                <w:rFonts w:hint="eastAsia" w:ascii="仿宋_GB2312" w:hAnsi="仿宋_GB2312" w:eastAsia="仿宋_GB2312" w:cs="仿宋_GB2312"/>
                <w:b/>
                <w:bCs/>
                <w:sz w:val="21"/>
                <w:szCs w:val="21"/>
                <w:lang w:val="en-US" w:eastAsia="zh-CN"/>
              </w:rPr>
              <w:t>）：</w:t>
            </w:r>
          </w:p>
          <w:p w14:paraId="15D26C5A">
            <w:pPr>
              <w:keepNext w:val="0"/>
              <w:keepLines w:val="0"/>
              <w:pageBreakBefore w:val="0"/>
              <w:numPr>
                <w:ilvl w:val="0"/>
                <w:numId w:val="0"/>
              </w:numPr>
              <w:kinsoku/>
              <w:wordWrap/>
              <w:overflowPunct/>
              <w:topLinePunct w:val="0"/>
              <w:autoSpaceDE/>
              <w:autoSpaceDN/>
              <w:bidi w:val="0"/>
              <w:adjustRightInd/>
              <w:snapToGrid/>
              <w:spacing w:line="400" w:lineRule="exact"/>
              <w:ind w:leftChars="0" w:firstLine="422" w:firstLineChars="200"/>
              <w:textAlignment w:val="auto"/>
              <w:rPr>
                <w:rFonts w:hint="eastAsia" w:ascii="仿宋_GB2312" w:hAnsi="仿宋_GB2312" w:eastAsia="仿宋_GB2312" w:cs="仿宋_GB2312"/>
                <w:bCs/>
                <w:color w:val="000000"/>
                <w:kern w:val="0"/>
                <w:sz w:val="21"/>
                <w:szCs w:val="21"/>
                <w:lang w:val="en-US" w:eastAsia="zh-CN"/>
              </w:rPr>
            </w:pPr>
            <w:r>
              <w:rPr>
                <w:rFonts w:hint="eastAsia" w:ascii="仿宋_GB2312" w:hAnsi="仿宋_GB2312" w:eastAsia="仿宋_GB2312" w:cs="仿宋_GB2312"/>
                <w:b/>
                <w:bCs/>
                <w:color w:val="000000"/>
                <w:kern w:val="2"/>
                <w:sz w:val="21"/>
                <w:szCs w:val="21"/>
                <w:lang w:val="en-US" w:eastAsia="zh-CN"/>
              </w:rPr>
              <w:t>承诺</w:t>
            </w:r>
            <w:r>
              <w:rPr>
                <w:rFonts w:hint="eastAsia" w:ascii="仿宋_GB2312" w:hAnsi="仿宋_GB2312" w:eastAsia="仿宋_GB2312" w:cs="仿宋_GB2312"/>
                <w:b w:val="0"/>
                <w:bCs w:val="0"/>
                <w:kern w:val="2"/>
                <w:sz w:val="21"/>
                <w:szCs w:val="21"/>
                <w:lang w:val="en-US" w:eastAsia="zh-CN"/>
              </w:rPr>
              <w:t>2人以上</w:t>
            </w:r>
            <w:r>
              <w:rPr>
                <w:rFonts w:hint="eastAsia" w:ascii="仿宋_GB2312" w:hAnsi="仿宋_GB2312" w:eastAsia="仿宋_GB2312" w:cs="仿宋_GB2312"/>
                <w:b w:val="0"/>
                <w:bCs w:val="0"/>
                <w:color w:val="000000"/>
                <w:kern w:val="2"/>
                <w:sz w:val="21"/>
                <w:szCs w:val="21"/>
                <w:lang w:val="en-US" w:eastAsia="zh-CN"/>
              </w:rPr>
              <w:t>具有炊事工作经验累计</w:t>
            </w:r>
            <w:r>
              <w:rPr>
                <w:rFonts w:hint="eastAsia" w:ascii="仿宋_GB2312" w:hAnsi="仿宋_GB2312" w:eastAsia="仿宋_GB2312" w:cs="仿宋_GB2312"/>
                <w:b w:val="0"/>
                <w:bCs w:val="0"/>
                <w:kern w:val="2"/>
                <w:sz w:val="21"/>
                <w:szCs w:val="21"/>
                <w:lang w:val="en-US" w:eastAsia="zh-CN"/>
              </w:rPr>
              <w:t>2</w:t>
            </w:r>
            <w:r>
              <w:rPr>
                <w:rFonts w:hint="eastAsia" w:ascii="仿宋_GB2312" w:hAnsi="仿宋_GB2312" w:eastAsia="仿宋_GB2312" w:cs="仿宋_GB2312"/>
                <w:b w:val="0"/>
                <w:bCs w:val="0"/>
                <w:color w:val="000000"/>
                <w:kern w:val="2"/>
                <w:sz w:val="21"/>
                <w:szCs w:val="21"/>
                <w:lang w:val="en-US" w:eastAsia="zh-CN"/>
              </w:rPr>
              <w:t>年以上的得</w:t>
            </w:r>
            <w:r>
              <w:rPr>
                <w:rFonts w:hint="eastAsia" w:ascii="仿宋_GB2312" w:hAnsi="仿宋_GB2312" w:eastAsia="仿宋_GB2312" w:cs="仿宋_GB2312"/>
                <w:b w:val="0"/>
                <w:bCs w:val="0"/>
                <w:kern w:val="2"/>
                <w:sz w:val="21"/>
                <w:szCs w:val="21"/>
                <w:lang w:val="en-US" w:eastAsia="zh-CN"/>
              </w:rPr>
              <w:t>1</w:t>
            </w:r>
            <w:r>
              <w:rPr>
                <w:rFonts w:hint="eastAsia" w:ascii="仿宋_GB2312" w:hAnsi="仿宋_GB2312" w:eastAsia="仿宋_GB2312" w:cs="仿宋_GB2312"/>
                <w:b w:val="0"/>
                <w:bCs w:val="0"/>
                <w:color w:val="000000"/>
                <w:kern w:val="2"/>
                <w:sz w:val="21"/>
                <w:szCs w:val="21"/>
                <w:lang w:val="en-US" w:eastAsia="zh-CN"/>
              </w:rPr>
              <w:t>分，满分</w:t>
            </w:r>
            <w:r>
              <w:rPr>
                <w:rFonts w:hint="eastAsia" w:ascii="仿宋_GB2312" w:hAnsi="仿宋_GB2312" w:eastAsia="仿宋_GB2312" w:cs="仿宋_GB2312"/>
                <w:b w:val="0"/>
                <w:bCs w:val="0"/>
                <w:kern w:val="2"/>
                <w:sz w:val="21"/>
                <w:szCs w:val="21"/>
                <w:lang w:val="en-US" w:eastAsia="zh-CN"/>
              </w:rPr>
              <w:t>1</w:t>
            </w:r>
            <w:r>
              <w:rPr>
                <w:rFonts w:hint="eastAsia" w:ascii="仿宋_GB2312" w:hAnsi="仿宋_GB2312" w:eastAsia="仿宋_GB2312" w:cs="仿宋_GB2312"/>
                <w:b w:val="0"/>
                <w:bCs w:val="0"/>
                <w:color w:val="000000"/>
                <w:kern w:val="2"/>
                <w:sz w:val="21"/>
                <w:szCs w:val="21"/>
                <w:lang w:val="en-US" w:eastAsia="zh-CN"/>
              </w:rPr>
              <w:t>分。</w:t>
            </w:r>
          </w:p>
        </w:tc>
        <w:tc>
          <w:tcPr>
            <w:tcW w:w="995" w:type="dxa"/>
            <w:vMerge w:val="continue"/>
            <w:vAlign w:val="center"/>
          </w:tcPr>
          <w:p w14:paraId="11EBE44D">
            <w:pPr>
              <w:spacing w:line="360" w:lineRule="exact"/>
              <w:jc w:val="center"/>
              <w:rPr>
                <w:rFonts w:hint="default" w:ascii="仿宋_GB2312" w:hAnsi="仿宋_GB2312" w:eastAsia="仿宋_GB2312" w:cs="仿宋_GB2312"/>
                <w:b/>
                <w:bCs/>
                <w:highlight w:val="none"/>
                <w:lang w:val="en-US" w:eastAsia="zh-CN"/>
              </w:rPr>
            </w:pPr>
          </w:p>
        </w:tc>
        <w:tc>
          <w:tcPr>
            <w:tcW w:w="1108" w:type="dxa"/>
            <w:vMerge w:val="continue"/>
            <w:vAlign w:val="center"/>
          </w:tcPr>
          <w:p w14:paraId="49D04BCD">
            <w:pPr>
              <w:spacing w:line="360" w:lineRule="exact"/>
              <w:jc w:val="center"/>
              <w:rPr>
                <w:rFonts w:hint="eastAsia" w:ascii="仿宋_GB2312" w:hAnsi="仿宋_GB2312" w:eastAsia="仿宋_GB2312" w:cs="仿宋_GB2312"/>
                <w:highlight w:val="none"/>
              </w:rPr>
            </w:pPr>
          </w:p>
        </w:tc>
      </w:tr>
      <w:tr w14:paraId="464A0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jc w:val="center"/>
        </w:trPr>
        <w:tc>
          <w:tcPr>
            <w:tcW w:w="1099" w:type="dxa"/>
            <w:vMerge w:val="continue"/>
            <w:vAlign w:val="center"/>
          </w:tcPr>
          <w:p w14:paraId="1DE03F01">
            <w:pPr>
              <w:spacing w:line="360" w:lineRule="exact"/>
              <w:jc w:val="center"/>
              <w:rPr>
                <w:rFonts w:hint="eastAsia" w:ascii="仿宋_GB2312" w:hAnsi="仿宋_GB2312" w:eastAsia="仿宋_GB2312" w:cs="仿宋_GB2312"/>
                <w:b/>
                <w:highlight w:val="none"/>
                <w:lang w:eastAsia="zh-CN"/>
              </w:rPr>
            </w:pPr>
          </w:p>
        </w:tc>
        <w:tc>
          <w:tcPr>
            <w:tcW w:w="1132" w:type="dxa"/>
            <w:vMerge w:val="continue"/>
            <w:vAlign w:val="center"/>
          </w:tcPr>
          <w:p w14:paraId="23D26847">
            <w:pPr>
              <w:spacing w:line="360" w:lineRule="exact"/>
              <w:jc w:val="center"/>
              <w:rPr>
                <w:rFonts w:hint="eastAsia" w:ascii="仿宋_GB2312" w:hAnsi="仿宋_GB2312" w:eastAsia="仿宋_GB2312" w:cs="仿宋_GB2312"/>
                <w:b/>
                <w:highlight w:val="none"/>
              </w:rPr>
            </w:pPr>
          </w:p>
        </w:tc>
        <w:tc>
          <w:tcPr>
            <w:tcW w:w="5231" w:type="dxa"/>
            <w:vAlign w:val="center"/>
          </w:tcPr>
          <w:p w14:paraId="1FAF1E36">
            <w:pPr>
              <w:keepNext w:val="0"/>
              <w:keepLines w:val="0"/>
              <w:pageBreakBefore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6.</w:t>
            </w:r>
            <w:r>
              <w:rPr>
                <w:rFonts w:hint="eastAsia" w:ascii="仿宋_GB2312" w:hAnsi="仿宋_GB2312" w:eastAsia="仿宋_GB2312" w:cs="仿宋_GB2312"/>
                <w:b/>
                <w:bCs/>
                <w:sz w:val="21"/>
                <w:szCs w:val="21"/>
              </w:rPr>
              <w:t>日用品保障员</w:t>
            </w:r>
            <w:r>
              <w:rPr>
                <w:rFonts w:hint="eastAsia" w:ascii="仿宋_GB2312" w:hAnsi="仿宋_GB2312" w:eastAsia="仿宋_GB2312" w:cs="仿宋_GB2312"/>
                <w:b/>
                <w:bCs/>
                <w:sz w:val="21"/>
                <w:szCs w:val="21"/>
                <w:lang w:val="en-US" w:eastAsia="zh-CN"/>
              </w:rPr>
              <w:t>（0.5</w:t>
            </w:r>
            <w:r>
              <w:rPr>
                <w:rFonts w:hint="eastAsia" w:ascii="仿宋_GB2312" w:hAnsi="仿宋_GB2312" w:eastAsia="仿宋_GB2312" w:cs="仿宋_GB2312"/>
                <w:b/>
                <w:bCs/>
                <w:color w:val="000000"/>
                <w:kern w:val="0"/>
                <w:sz w:val="21"/>
                <w:szCs w:val="21"/>
                <w:lang w:val="en-US" w:eastAsia="zh-CN" w:bidi="ar"/>
              </w:rPr>
              <w:t>分</w:t>
            </w:r>
            <w:r>
              <w:rPr>
                <w:rFonts w:hint="eastAsia" w:ascii="仿宋_GB2312" w:hAnsi="仿宋_GB2312" w:eastAsia="仿宋_GB2312" w:cs="仿宋_GB2312"/>
                <w:b/>
                <w:bCs/>
                <w:sz w:val="21"/>
                <w:szCs w:val="21"/>
                <w:lang w:val="en-US" w:eastAsia="zh-CN"/>
              </w:rPr>
              <w:t>）：</w:t>
            </w:r>
          </w:p>
          <w:p w14:paraId="4AC3AEF6">
            <w:pPr>
              <w:keepNext w:val="0"/>
              <w:keepLines w:val="0"/>
              <w:pageBreakBefore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color w:val="000000"/>
                <w:sz w:val="21"/>
                <w:szCs w:val="21"/>
                <w:highlight w:val="none"/>
                <w:lang w:val="en-US" w:eastAsia="zh-CN"/>
              </w:rPr>
            </w:pPr>
            <w:r>
              <w:rPr>
                <w:rFonts w:hint="eastAsia" w:ascii="仿宋_GB2312" w:hAnsi="仿宋_GB2312" w:eastAsia="仿宋_GB2312" w:cs="仿宋_GB2312"/>
                <w:b/>
                <w:bCs/>
                <w:sz w:val="21"/>
                <w:szCs w:val="21"/>
                <w:lang w:val="en-US" w:eastAsia="zh-CN"/>
              </w:rPr>
              <w:t xml:space="preserve">   </w:t>
            </w:r>
            <w:r>
              <w:rPr>
                <w:rFonts w:hint="eastAsia" w:ascii="仿宋_GB2312" w:hAnsi="仿宋_GB2312" w:eastAsia="仿宋_GB2312" w:cs="仿宋_GB2312"/>
                <w:b/>
                <w:bCs/>
                <w:sz w:val="21"/>
                <w:szCs w:val="21"/>
              </w:rPr>
              <w:t>承诺</w:t>
            </w: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人具有日用品保障工作经验累计3年以上的得</w:t>
            </w:r>
            <w:r>
              <w:rPr>
                <w:rFonts w:hint="eastAsia" w:ascii="仿宋_GB2312" w:hAnsi="仿宋_GB2312" w:eastAsia="仿宋_GB2312" w:cs="仿宋_GB2312"/>
                <w:b w:val="0"/>
                <w:bCs w:val="0"/>
                <w:sz w:val="21"/>
                <w:szCs w:val="21"/>
                <w:lang w:val="en-US" w:eastAsia="zh-CN"/>
              </w:rPr>
              <w:t>0.5</w:t>
            </w:r>
            <w:r>
              <w:rPr>
                <w:rFonts w:hint="eastAsia" w:ascii="仿宋_GB2312" w:hAnsi="仿宋_GB2312" w:eastAsia="仿宋_GB2312" w:cs="仿宋_GB2312"/>
                <w:b w:val="0"/>
                <w:bCs w:val="0"/>
                <w:sz w:val="21"/>
                <w:szCs w:val="21"/>
              </w:rPr>
              <w:t>分，满分</w:t>
            </w:r>
            <w:r>
              <w:rPr>
                <w:rFonts w:hint="eastAsia" w:ascii="仿宋_GB2312" w:hAnsi="仿宋_GB2312" w:eastAsia="仿宋_GB2312" w:cs="仿宋_GB2312"/>
                <w:b w:val="0"/>
                <w:bCs w:val="0"/>
                <w:sz w:val="21"/>
                <w:szCs w:val="21"/>
                <w:lang w:val="en-US" w:eastAsia="zh-CN"/>
              </w:rPr>
              <w:t>0.5</w:t>
            </w:r>
            <w:r>
              <w:rPr>
                <w:rFonts w:hint="eastAsia" w:ascii="仿宋_GB2312" w:hAnsi="仿宋_GB2312" w:eastAsia="仿宋_GB2312" w:cs="仿宋_GB2312"/>
                <w:b w:val="0"/>
                <w:bCs w:val="0"/>
                <w:sz w:val="21"/>
                <w:szCs w:val="21"/>
              </w:rPr>
              <w:t>分。</w:t>
            </w:r>
          </w:p>
        </w:tc>
        <w:tc>
          <w:tcPr>
            <w:tcW w:w="995" w:type="dxa"/>
            <w:vMerge w:val="continue"/>
            <w:vAlign w:val="center"/>
          </w:tcPr>
          <w:p w14:paraId="2E20F23A">
            <w:pPr>
              <w:spacing w:line="360" w:lineRule="exact"/>
              <w:jc w:val="center"/>
              <w:rPr>
                <w:rFonts w:hint="default" w:ascii="仿宋_GB2312" w:hAnsi="仿宋_GB2312" w:eastAsia="仿宋_GB2312" w:cs="仿宋_GB2312"/>
                <w:b/>
                <w:bCs/>
                <w:highlight w:val="none"/>
                <w:lang w:val="en-US" w:eastAsia="zh-CN"/>
              </w:rPr>
            </w:pPr>
          </w:p>
        </w:tc>
        <w:tc>
          <w:tcPr>
            <w:tcW w:w="1108" w:type="dxa"/>
            <w:vMerge w:val="continue"/>
            <w:vAlign w:val="center"/>
          </w:tcPr>
          <w:p w14:paraId="4145606A">
            <w:pPr>
              <w:spacing w:line="360" w:lineRule="exact"/>
              <w:jc w:val="center"/>
              <w:rPr>
                <w:rFonts w:hint="eastAsia" w:ascii="仿宋_GB2312" w:hAnsi="仿宋_GB2312" w:eastAsia="仿宋_GB2312" w:cs="仿宋_GB2312"/>
                <w:highlight w:val="none"/>
              </w:rPr>
            </w:pPr>
          </w:p>
        </w:tc>
      </w:tr>
      <w:tr w14:paraId="18895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099" w:type="dxa"/>
            <w:vMerge w:val="continue"/>
            <w:vAlign w:val="center"/>
          </w:tcPr>
          <w:p w14:paraId="4BE11911">
            <w:pPr>
              <w:spacing w:line="360" w:lineRule="exact"/>
              <w:jc w:val="center"/>
              <w:rPr>
                <w:rFonts w:hint="eastAsia" w:ascii="仿宋_GB2312" w:hAnsi="仿宋_GB2312" w:eastAsia="仿宋_GB2312" w:cs="仿宋_GB2312"/>
                <w:b/>
                <w:highlight w:val="none"/>
                <w:lang w:eastAsia="zh-CN"/>
              </w:rPr>
            </w:pPr>
          </w:p>
        </w:tc>
        <w:tc>
          <w:tcPr>
            <w:tcW w:w="8466" w:type="dxa"/>
            <w:gridSpan w:val="4"/>
            <w:vAlign w:val="center"/>
          </w:tcPr>
          <w:p w14:paraId="08A0363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lang w:eastAsia="zh-CN"/>
              </w:rPr>
              <w:t>注：承诺是指</w:t>
            </w:r>
            <w:r>
              <w:rPr>
                <w:rFonts w:hint="eastAsia" w:ascii="仿宋_GB2312" w:hAnsi="仿宋_GB2312" w:eastAsia="仿宋_GB2312" w:cs="仿宋_GB2312"/>
                <w:b/>
                <w:sz w:val="21"/>
                <w:szCs w:val="21"/>
                <w:highlight w:val="none"/>
                <w:lang w:val="en-US" w:eastAsia="zh-CN"/>
              </w:rPr>
              <w:t>投标人</w:t>
            </w:r>
            <w:r>
              <w:rPr>
                <w:rFonts w:hint="eastAsia" w:ascii="仿宋_GB2312" w:hAnsi="仿宋_GB2312" w:eastAsia="仿宋_GB2312" w:cs="仿宋_GB2312"/>
                <w:b/>
                <w:sz w:val="21"/>
                <w:szCs w:val="21"/>
                <w:highlight w:val="none"/>
                <w:lang w:eastAsia="zh-CN"/>
              </w:rPr>
              <w:t>在《人员配置分方案》中响应人员素质信息，无需提供相关证明材料。</w:t>
            </w:r>
          </w:p>
        </w:tc>
      </w:tr>
      <w:tr w14:paraId="0B585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9" w:type="dxa"/>
            <w:tcBorders>
              <w:top w:val="single" w:color="auto" w:sz="4" w:space="0"/>
            </w:tcBorders>
            <w:vAlign w:val="center"/>
          </w:tcPr>
          <w:p w14:paraId="64B1B358">
            <w:pPr>
              <w:spacing w:line="360" w:lineRule="exact"/>
              <w:jc w:val="center"/>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信誉分</w:t>
            </w:r>
          </w:p>
        </w:tc>
        <w:tc>
          <w:tcPr>
            <w:tcW w:w="1132" w:type="dxa"/>
            <w:vAlign w:val="center"/>
          </w:tcPr>
          <w:p w14:paraId="08F21CB1">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体系认证</w:t>
            </w:r>
          </w:p>
        </w:tc>
        <w:tc>
          <w:tcPr>
            <w:tcW w:w="5231" w:type="dxa"/>
            <w:vAlign w:val="center"/>
          </w:tcPr>
          <w:p w14:paraId="06E56FB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 w:val="0"/>
                <w:bCs w:val="0"/>
                <w:sz w:val="21"/>
                <w:szCs w:val="21"/>
                <w:highlight w:val="none"/>
              </w:rPr>
              <w:t>1.</w:t>
            </w:r>
            <w:r>
              <w:rPr>
                <w:rFonts w:hint="eastAsia" w:ascii="仿宋_GB2312" w:hAnsi="仿宋_GB2312" w:eastAsia="仿宋_GB2312" w:cs="仿宋_GB2312"/>
                <w:b w:val="0"/>
                <w:bCs w:val="0"/>
                <w:sz w:val="21"/>
                <w:szCs w:val="21"/>
                <w:highlight w:val="none"/>
                <w:lang w:eastAsia="zh-CN"/>
              </w:rPr>
              <w:t>投标人</w:t>
            </w:r>
            <w:r>
              <w:rPr>
                <w:rFonts w:hint="eastAsia" w:ascii="仿宋_GB2312" w:hAnsi="仿宋_GB2312" w:eastAsia="仿宋_GB2312" w:cs="仿宋_GB2312"/>
                <w:b w:val="0"/>
                <w:bCs w:val="0"/>
                <w:sz w:val="21"/>
                <w:szCs w:val="21"/>
                <w:highlight w:val="none"/>
              </w:rPr>
              <w:t>具备有效的质量管理体系认证证书得</w:t>
            </w:r>
            <w:r>
              <w:rPr>
                <w:rFonts w:hint="eastAsia" w:ascii="仿宋_GB2312" w:hAnsi="仿宋_GB2312" w:eastAsia="仿宋_GB2312" w:cs="仿宋_GB2312"/>
                <w:b w:val="0"/>
                <w:bCs w:val="0"/>
                <w:sz w:val="21"/>
                <w:szCs w:val="21"/>
                <w:highlight w:val="none"/>
                <w:lang w:val="en-US" w:eastAsia="zh-CN"/>
              </w:rPr>
              <w:t>1</w:t>
            </w:r>
            <w:r>
              <w:rPr>
                <w:rFonts w:hint="eastAsia" w:ascii="仿宋_GB2312" w:hAnsi="仿宋_GB2312" w:eastAsia="仿宋_GB2312" w:cs="仿宋_GB2312"/>
                <w:b w:val="0"/>
                <w:bCs w:val="0"/>
                <w:sz w:val="21"/>
                <w:szCs w:val="21"/>
                <w:highlight w:val="none"/>
              </w:rPr>
              <w:t>分，满分</w:t>
            </w:r>
            <w:r>
              <w:rPr>
                <w:rFonts w:hint="eastAsia" w:ascii="仿宋_GB2312" w:hAnsi="仿宋_GB2312" w:eastAsia="仿宋_GB2312" w:cs="仿宋_GB2312"/>
                <w:b w:val="0"/>
                <w:bCs w:val="0"/>
                <w:sz w:val="21"/>
                <w:szCs w:val="21"/>
                <w:highlight w:val="none"/>
                <w:lang w:val="en-US" w:eastAsia="zh-CN"/>
              </w:rPr>
              <w:t>1</w:t>
            </w:r>
            <w:r>
              <w:rPr>
                <w:rFonts w:hint="eastAsia" w:ascii="仿宋_GB2312" w:hAnsi="仿宋_GB2312" w:eastAsia="仿宋_GB2312" w:cs="仿宋_GB2312"/>
                <w:b w:val="0"/>
                <w:bCs w:val="0"/>
                <w:sz w:val="21"/>
                <w:szCs w:val="21"/>
                <w:highlight w:val="none"/>
              </w:rPr>
              <w:t>分；</w:t>
            </w:r>
          </w:p>
          <w:p w14:paraId="377C154A">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 w:val="0"/>
                <w:bCs w:val="0"/>
                <w:sz w:val="21"/>
                <w:szCs w:val="21"/>
                <w:highlight w:val="none"/>
              </w:rPr>
            </w:pPr>
            <w:r>
              <w:rPr>
                <w:rFonts w:hint="eastAsia" w:ascii="仿宋_GB2312" w:hAnsi="仿宋_GB2312" w:eastAsia="仿宋_GB2312" w:cs="仿宋_GB2312"/>
                <w:b w:val="0"/>
                <w:bCs w:val="0"/>
                <w:sz w:val="21"/>
                <w:szCs w:val="21"/>
                <w:highlight w:val="none"/>
              </w:rPr>
              <w:t>2.</w:t>
            </w:r>
            <w:r>
              <w:rPr>
                <w:rFonts w:hint="eastAsia" w:ascii="仿宋_GB2312" w:hAnsi="仿宋_GB2312" w:eastAsia="仿宋_GB2312" w:cs="仿宋_GB2312"/>
                <w:color w:val="auto"/>
                <w:sz w:val="21"/>
                <w:szCs w:val="21"/>
              </w:rPr>
              <w:t>投标人</w:t>
            </w:r>
            <w:r>
              <w:rPr>
                <w:rFonts w:hint="eastAsia" w:ascii="仿宋_GB2312" w:hAnsi="仿宋_GB2312" w:eastAsia="仿宋_GB2312" w:cs="仿宋_GB2312"/>
                <w:b w:val="0"/>
                <w:bCs w:val="0"/>
                <w:sz w:val="21"/>
                <w:szCs w:val="21"/>
                <w:highlight w:val="none"/>
              </w:rPr>
              <w:t>具备有效的职业健康安全管理体系认证证书得</w:t>
            </w:r>
            <w:r>
              <w:rPr>
                <w:rFonts w:hint="eastAsia" w:ascii="仿宋_GB2312" w:hAnsi="仿宋_GB2312" w:eastAsia="仿宋_GB2312" w:cs="仿宋_GB2312"/>
                <w:b w:val="0"/>
                <w:bCs w:val="0"/>
                <w:sz w:val="21"/>
                <w:szCs w:val="21"/>
                <w:highlight w:val="none"/>
                <w:lang w:val="en-US" w:eastAsia="zh-CN"/>
              </w:rPr>
              <w:t>1</w:t>
            </w:r>
            <w:r>
              <w:rPr>
                <w:rFonts w:hint="eastAsia" w:ascii="仿宋_GB2312" w:hAnsi="仿宋_GB2312" w:eastAsia="仿宋_GB2312" w:cs="仿宋_GB2312"/>
                <w:b w:val="0"/>
                <w:bCs w:val="0"/>
                <w:sz w:val="21"/>
                <w:szCs w:val="21"/>
                <w:highlight w:val="none"/>
              </w:rPr>
              <w:t>分，满分</w:t>
            </w:r>
            <w:r>
              <w:rPr>
                <w:rFonts w:hint="eastAsia" w:ascii="仿宋_GB2312" w:hAnsi="仿宋_GB2312" w:eastAsia="仿宋_GB2312" w:cs="仿宋_GB2312"/>
                <w:b w:val="0"/>
                <w:bCs w:val="0"/>
                <w:sz w:val="21"/>
                <w:szCs w:val="21"/>
                <w:highlight w:val="none"/>
                <w:lang w:val="en-US" w:eastAsia="zh-CN"/>
              </w:rPr>
              <w:t>1</w:t>
            </w:r>
            <w:r>
              <w:rPr>
                <w:rFonts w:hint="eastAsia" w:ascii="仿宋_GB2312" w:hAnsi="仿宋_GB2312" w:eastAsia="仿宋_GB2312" w:cs="仿宋_GB2312"/>
                <w:b w:val="0"/>
                <w:bCs w:val="0"/>
                <w:sz w:val="21"/>
                <w:szCs w:val="21"/>
                <w:highlight w:val="none"/>
              </w:rPr>
              <w:t>分；</w:t>
            </w:r>
          </w:p>
          <w:p w14:paraId="7AE2B2DC">
            <w:pPr>
              <w:pStyle w:val="2"/>
              <w:spacing w:line="400" w:lineRule="exact"/>
              <w:ind w:left="0" w:firstLine="438" w:firstLineChars="209"/>
              <w:rPr>
                <w:rFonts w:hint="default"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rPr>
              <w:t>3.</w:t>
            </w:r>
            <w:r>
              <w:rPr>
                <w:rFonts w:hint="eastAsia" w:ascii="仿宋_GB2312" w:hAnsi="仿宋_GB2312" w:eastAsia="仿宋_GB2312" w:cs="仿宋_GB2312"/>
                <w:color w:val="auto"/>
                <w:sz w:val="21"/>
                <w:szCs w:val="21"/>
              </w:rPr>
              <w:t>投标人</w:t>
            </w:r>
            <w:r>
              <w:rPr>
                <w:rFonts w:hint="eastAsia" w:ascii="仿宋_GB2312" w:hAnsi="仿宋_GB2312" w:eastAsia="仿宋_GB2312" w:cs="仿宋_GB2312"/>
                <w:b w:val="0"/>
                <w:bCs w:val="0"/>
                <w:sz w:val="21"/>
                <w:szCs w:val="21"/>
                <w:highlight w:val="none"/>
              </w:rPr>
              <w:t>具备有效的环境管理体系认证证书得</w:t>
            </w:r>
            <w:r>
              <w:rPr>
                <w:rFonts w:hint="eastAsia" w:ascii="仿宋_GB2312" w:hAnsi="仿宋_GB2312" w:eastAsia="仿宋_GB2312" w:cs="仿宋_GB2312"/>
                <w:b w:val="0"/>
                <w:bCs w:val="0"/>
                <w:sz w:val="21"/>
                <w:szCs w:val="21"/>
                <w:highlight w:val="none"/>
                <w:lang w:val="en-US" w:eastAsia="zh-CN"/>
              </w:rPr>
              <w:t>1</w:t>
            </w:r>
            <w:r>
              <w:rPr>
                <w:rFonts w:hint="eastAsia" w:ascii="仿宋_GB2312" w:hAnsi="仿宋_GB2312" w:eastAsia="仿宋_GB2312" w:cs="仿宋_GB2312"/>
                <w:b w:val="0"/>
                <w:bCs w:val="0"/>
                <w:sz w:val="21"/>
                <w:szCs w:val="21"/>
                <w:highlight w:val="none"/>
              </w:rPr>
              <w:t>分，满分</w:t>
            </w:r>
            <w:r>
              <w:rPr>
                <w:rFonts w:hint="eastAsia" w:ascii="仿宋_GB2312" w:hAnsi="仿宋_GB2312" w:eastAsia="仿宋_GB2312" w:cs="仿宋_GB2312"/>
                <w:b w:val="0"/>
                <w:bCs w:val="0"/>
                <w:sz w:val="21"/>
                <w:szCs w:val="21"/>
                <w:highlight w:val="none"/>
                <w:lang w:val="en-US" w:eastAsia="zh-CN"/>
              </w:rPr>
              <w:t>1</w:t>
            </w:r>
            <w:r>
              <w:rPr>
                <w:rFonts w:hint="eastAsia" w:ascii="仿宋_GB2312" w:hAnsi="仿宋_GB2312" w:eastAsia="仿宋_GB2312" w:cs="仿宋_GB2312"/>
                <w:b w:val="0"/>
                <w:bCs w:val="0"/>
                <w:sz w:val="21"/>
                <w:szCs w:val="21"/>
                <w:highlight w:val="none"/>
              </w:rPr>
              <w:t>分</w:t>
            </w:r>
            <w:r>
              <w:rPr>
                <w:rFonts w:hint="eastAsia" w:ascii="仿宋_GB2312" w:hAnsi="仿宋_GB2312" w:eastAsia="仿宋_GB2312" w:cs="仿宋_GB2312"/>
                <w:b w:val="0"/>
                <w:bCs w:val="0"/>
                <w:sz w:val="21"/>
                <w:szCs w:val="21"/>
                <w:highlight w:val="none"/>
                <w:lang w:val="en-US" w:eastAsia="zh-CN"/>
              </w:rPr>
              <w:t>。</w:t>
            </w:r>
          </w:p>
          <w:p w14:paraId="72E8D8C5">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color w:val="000000"/>
                <w:sz w:val="21"/>
                <w:szCs w:val="21"/>
                <w:highlight w:val="none"/>
              </w:rPr>
              <w:t>注：</w:t>
            </w:r>
            <w:r>
              <w:rPr>
                <w:rFonts w:hint="eastAsia" w:ascii="仿宋_GB2312" w:hAnsi="仿宋_GB2312" w:eastAsia="仿宋_GB2312" w:cs="仿宋_GB2312"/>
                <w:b/>
                <w:bCs/>
                <w:color w:val="auto"/>
                <w:sz w:val="21"/>
                <w:szCs w:val="21"/>
              </w:rPr>
              <w:t>投标人</w:t>
            </w:r>
            <w:r>
              <w:rPr>
                <w:rFonts w:hint="eastAsia" w:ascii="仿宋_GB2312" w:hAnsi="仿宋_GB2312" w:eastAsia="仿宋_GB2312" w:cs="仿宋_GB2312"/>
                <w:b/>
                <w:bCs/>
                <w:color w:val="000000"/>
                <w:sz w:val="21"/>
                <w:szCs w:val="21"/>
                <w:highlight w:val="none"/>
              </w:rPr>
              <w:t>提供上述证书材料并加盖</w:t>
            </w:r>
            <w:r>
              <w:rPr>
                <w:rFonts w:hint="eastAsia" w:ascii="仿宋_GB2312" w:hAnsi="仿宋_GB2312" w:eastAsia="仿宋_GB2312" w:cs="仿宋_GB2312"/>
                <w:b/>
                <w:bCs/>
                <w:color w:val="000000"/>
                <w:sz w:val="21"/>
                <w:szCs w:val="21"/>
                <w:highlight w:val="none"/>
                <w:lang w:eastAsia="zh-CN"/>
              </w:rPr>
              <w:t>投标人</w:t>
            </w:r>
            <w:r>
              <w:rPr>
                <w:rFonts w:hint="eastAsia" w:ascii="仿宋_GB2312" w:hAnsi="仿宋_GB2312" w:eastAsia="仿宋_GB2312" w:cs="仿宋_GB2312"/>
                <w:b/>
                <w:bCs/>
                <w:color w:val="000000"/>
                <w:sz w:val="21"/>
                <w:szCs w:val="21"/>
                <w:highlight w:val="none"/>
              </w:rPr>
              <w:t>CA电子签章，否则不予计分。</w:t>
            </w:r>
          </w:p>
        </w:tc>
        <w:tc>
          <w:tcPr>
            <w:tcW w:w="995" w:type="dxa"/>
            <w:vAlign w:val="center"/>
          </w:tcPr>
          <w:p w14:paraId="7FB3215A">
            <w:pPr>
              <w:spacing w:line="360" w:lineRule="exact"/>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3</w:t>
            </w:r>
          </w:p>
        </w:tc>
        <w:tc>
          <w:tcPr>
            <w:tcW w:w="1108" w:type="dxa"/>
            <w:vAlign w:val="center"/>
          </w:tcPr>
          <w:p w14:paraId="430FFE4A">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相关认证证书材料</w:t>
            </w:r>
          </w:p>
        </w:tc>
      </w:tr>
      <w:tr w14:paraId="5D6D8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9" w:type="dxa"/>
            <w:vAlign w:val="center"/>
          </w:tcPr>
          <w:p w14:paraId="4FC09A34">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1132" w:type="dxa"/>
            <w:vAlign w:val="center"/>
          </w:tcPr>
          <w:p w14:paraId="1FA9DF07">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5231" w:type="dxa"/>
            <w:vAlign w:val="center"/>
          </w:tcPr>
          <w:p w14:paraId="72565B69">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b w:val="0"/>
                <w:bCs w:val="0"/>
                <w:sz w:val="21"/>
                <w:szCs w:val="21"/>
                <w:highlight w:val="none"/>
                <w:lang w:eastAsia="zh-CN"/>
              </w:rPr>
              <w:t>投标人</w:t>
            </w:r>
            <w:r>
              <w:rPr>
                <w:rFonts w:hint="eastAsia" w:ascii="仿宋_GB2312" w:hAnsi="仿宋_GB2312" w:eastAsia="仿宋_GB2312" w:cs="仿宋_GB2312"/>
                <w:sz w:val="21"/>
                <w:szCs w:val="21"/>
              </w:rPr>
              <w:t>20</w:t>
            </w:r>
            <w:r>
              <w:rPr>
                <w:rFonts w:hint="eastAsia" w:ascii="仿宋_GB2312" w:hAnsi="仿宋_GB2312" w:eastAsia="仿宋_GB2312" w:cs="仿宋_GB2312"/>
                <w:sz w:val="21"/>
                <w:szCs w:val="21"/>
                <w:lang w:val="en-US" w:eastAsia="zh-CN"/>
              </w:rPr>
              <w:t>23</w:t>
            </w:r>
            <w:r>
              <w:rPr>
                <w:rFonts w:hint="eastAsia" w:ascii="仿宋_GB2312" w:hAnsi="仿宋_GB2312" w:eastAsia="仿宋_GB2312" w:cs="仿宋_GB2312"/>
                <w:sz w:val="21"/>
                <w:szCs w:val="21"/>
              </w:rPr>
              <w:t>年1月1日起至今承接的同类服务项目，每有一</w:t>
            </w:r>
            <w:r>
              <w:rPr>
                <w:rFonts w:hint="eastAsia" w:ascii="仿宋_GB2312" w:hAnsi="仿宋_GB2312" w:eastAsia="仿宋_GB2312" w:cs="仿宋_GB2312"/>
                <w:sz w:val="21"/>
                <w:szCs w:val="21"/>
                <w:lang w:val="en-US" w:eastAsia="zh-CN"/>
              </w:rPr>
              <w:t>个服务</w:t>
            </w:r>
            <w:r>
              <w:rPr>
                <w:rFonts w:hint="eastAsia" w:ascii="仿宋_GB2312" w:hAnsi="仿宋_GB2312" w:eastAsia="仿宋_GB2312" w:cs="仿宋_GB2312"/>
                <w:sz w:val="21"/>
                <w:szCs w:val="21"/>
              </w:rPr>
              <w:t>项</w:t>
            </w:r>
            <w:r>
              <w:rPr>
                <w:rFonts w:hint="eastAsia" w:ascii="仿宋_GB2312" w:hAnsi="仿宋_GB2312" w:eastAsia="仿宋_GB2312" w:cs="仿宋_GB2312"/>
                <w:sz w:val="21"/>
                <w:szCs w:val="21"/>
                <w:lang w:val="en-US" w:eastAsia="zh-CN"/>
              </w:rPr>
              <w:t>目</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分，满分为</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w:t>
            </w:r>
          </w:p>
          <w:p w14:paraId="199A1853">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注：注：1.同类服务项目是指包含设施设备维护</w:t>
            </w:r>
            <w:r>
              <w:rPr>
                <w:rFonts w:hint="eastAsia" w:ascii="仿宋_GB2312" w:hAnsi="仿宋_GB2312" w:eastAsia="仿宋_GB2312" w:cs="仿宋_GB2312"/>
                <w:b/>
                <w:bCs/>
                <w:color w:val="000000"/>
                <w:sz w:val="21"/>
                <w:szCs w:val="21"/>
                <w:highlight w:val="none"/>
                <w:lang w:val="en-US" w:eastAsia="zh-CN"/>
              </w:rPr>
              <w:t>服务</w:t>
            </w:r>
            <w:r>
              <w:rPr>
                <w:rFonts w:hint="eastAsia" w:ascii="仿宋_GB2312" w:hAnsi="仿宋_GB2312" w:eastAsia="仿宋_GB2312" w:cs="仿宋_GB2312"/>
                <w:b/>
                <w:bCs/>
                <w:color w:val="000000"/>
                <w:sz w:val="21"/>
                <w:szCs w:val="21"/>
                <w:highlight w:val="none"/>
              </w:rPr>
              <w:t>、秩序维护</w:t>
            </w:r>
            <w:r>
              <w:rPr>
                <w:rFonts w:hint="eastAsia" w:ascii="仿宋_GB2312" w:hAnsi="仿宋_GB2312" w:eastAsia="仿宋_GB2312" w:cs="仿宋_GB2312"/>
                <w:b/>
                <w:bCs/>
                <w:color w:val="000000"/>
                <w:sz w:val="21"/>
                <w:szCs w:val="21"/>
                <w:highlight w:val="none"/>
                <w:lang w:val="en-US" w:eastAsia="zh-CN"/>
              </w:rPr>
              <w:t>服务</w:t>
            </w:r>
            <w:r>
              <w:rPr>
                <w:rFonts w:hint="eastAsia" w:ascii="仿宋_GB2312" w:hAnsi="仿宋_GB2312" w:eastAsia="仿宋_GB2312" w:cs="仿宋_GB2312"/>
                <w:b/>
                <w:bCs/>
                <w:color w:val="000000"/>
                <w:sz w:val="21"/>
                <w:szCs w:val="21"/>
                <w:highlight w:val="none"/>
              </w:rPr>
              <w:t>、保洁</w:t>
            </w:r>
            <w:r>
              <w:rPr>
                <w:rFonts w:hint="eastAsia" w:ascii="仿宋_GB2312" w:hAnsi="仿宋_GB2312" w:eastAsia="仿宋_GB2312" w:cs="仿宋_GB2312"/>
                <w:b/>
                <w:bCs/>
                <w:color w:val="000000"/>
                <w:sz w:val="21"/>
                <w:szCs w:val="21"/>
                <w:highlight w:val="none"/>
                <w:lang w:val="en-US" w:eastAsia="zh-CN"/>
              </w:rPr>
              <w:t>服务</w:t>
            </w:r>
            <w:r>
              <w:rPr>
                <w:rFonts w:hint="eastAsia" w:ascii="仿宋_GB2312" w:hAnsi="仿宋_GB2312" w:eastAsia="仿宋_GB2312" w:cs="仿宋_GB2312"/>
                <w:b/>
                <w:bCs/>
                <w:color w:val="000000"/>
                <w:sz w:val="21"/>
                <w:szCs w:val="21"/>
                <w:highlight w:val="none"/>
              </w:rPr>
              <w:t>、炊事</w:t>
            </w:r>
            <w:r>
              <w:rPr>
                <w:rFonts w:hint="eastAsia" w:ascii="仿宋_GB2312" w:hAnsi="仿宋_GB2312" w:eastAsia="仿宋_GB2312" w:cs="仿宋_GB2312"/>
                <w:b/>
                <w:bCs/>
                <w:color w:val="000000"/>
                <w:sz w:val="21"/>
                <w:szCs w:val="21"/>
                <w:highlight w:val="none"/>
                <w:lang w:val="en-US" w:eastAsia="zh-CN"/>
              </w:rPr>
              <w:t>服务</w:t>
            </w:r>
            <w:r>
              <w:rPr>
                <w:rFonts w:hint="eastAsia" w:ascii="仿宋_GB2312" w:hAnsi="仿宋_GB2312" w:eastAsia="仿宋_GB2312" w:cs="仿宋_GB2312"/>
                <w:b/>
                <w:bCs/>
                <w:color w:val="000000"/>
                <w:sz w:val="21"/>
                <w:szCs w:val="21"/>
                <w:highlight w:val="none"/>
              </w:rPr>
              <w:t>任意两项服务内容的项</w:t>
            </w:r>
            <w:r>
              <w:rPr>
                <w:rFonts w:hint="eastAsia" w:ascii="仿宋_GB2312" w:hAnsi="仿宋_GB2312" w:eastAsia="仿宋_GB2312" w:cs="仿宋_GB2312"/>
                <w:b/>
                <w:bCs/>
                <w:color w:val="000000"/>
                <w:sz w:val="21"/>
                <w:szCs w:val="21"/>
                <w:highlight w:val="none"/>
                <w:lang w:eastAsia="zh-CN"/>
              </w:rPr>
              <w:t>目</w:t>
            </w:r>
            <w:r>
              <w:rPr>
                <w:rFonts w:hint="eastAsia" w:ascii="仿宋_GB2312" w:hAnsi="仿宋_GB2312" w:eastAsia="仿宋_GB2312" w:cs="仿宋_GB2312"/>
                <w:b/>
                <w:bCs/>
                <w:color w:val="000000"/>
                <w:sz w:val="21"/>
                <w:szCs w:val="21"/>
              </w:rPr>
              <w:t>；</w:t>
            </w:r>
          </w:p>
          <w:p w14:paraId="38482503">
            <w:pPr>
              <w:keepNext w:val="0"/>
              <w:keepLines w:val="0"/>
              <w:pageBreakBefore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val="en-US" w:eastAsia="zh-CN"/>
              </w:rPr>
              <w:t>2.</w:t>
            </w:r>
            <w:r>
              <w:rPr>
                <w:rFonts w:hint="eastAsia" w:ascii="仿宋_GB2312" w:hAnsi="仿宋_GB2312" w:eastAsia="仿宋_GB2312" w:cs="仿宋_GB2312"/>
                <w:b/>
                <w:bCs/>
                <w:sz w:val="21"/>
                <w:szCs w:val="21"/>
                <w:highlight w:val="none"/>
              </w:rPr>
              <w:t>承接时间以合同签订时间为准</w:t>
            </w:r>
            <w:r>
              <w:rPr>
                <w:rFonts w:hint="eastAsia" w:ascii="仿宋_GB2312" w:hAnsi="仿宋_GB2312" w:eastAsia="仿宋_GB2312" w:cs="仿宋_GB2312"/>
                <w:b/>
                <w:bCs/>
                <w:sz w:val="21"/>
                <w:szCs w:val="21"/>
                <w:highlight w:val="none"/>
                <w:lang w:eastAsia="zh-CN"/>
              </w:rPr>
              <w:t>；</w:t>
            </w:r>
          </w:p>
          <w:p w14:paraId="6C46664B">
            <w:pPr>
              <w:keepNext w:val="0"/>
              <w:keepLines w:val="0"/>
              <w:pageBreakBefore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lang w:val="en-US" w:eastAsia="zh-CN"/>
              </w:rPr>
              <w:t>3.</w:t>
            </w:r>
            <w:r>
              <w:rPr>
                <w:rFonts w:hint="eastAsia" w:ascii="仿宋_GB2312" w:hAnsi="仿宋_GB2312" w:eastAsia="仿宋_GB2312" w:cs="仿宋_GB2312"/>
                <w:b/>
                <w:bCs/>
                <w:color w:val="000000"/>
                <w:sz w:val="21"/>
                <w:szCs w:val="21"/>
                <w:highlight w:val="none"/>
                <w:lang w:eastAsia="zh-CN"/>
              </w:rPr>
              <w:t>投标人</w:t>
            </w:r>
            <w:r>
              <w:rPr>
                <w:rFonts w:hint="eastAsia" w:ascii="仿宋_GB2312" w:hAnsi="仿宋_GB2312" w:eastAsia="仿宋_GB2312" w:cs="仿宋_GB2312"/>
                <w:b/>
                <w:bCs/>
                <w:color w:val="000000"/>
                <w:sz w:val="21"/>
                <w:szCs w:val="21"/>
                <w:highlight w:val="none"/>
              </w:rPr>
              <w:t>提供上述合同材料并加盖</w:t>
            </w:r>
            <w:r>
              <w:rPr>
                <w:rFonts w:hint="eastAsia" w:ascii="仿宋_GB2312" w:hAnsi="仿宋_GB2312" w:eastAsia="仿宋_GB2312" w:cs="仿宋_GB2312"/>
                <w:b/>
                <w:bCs/>
                <w:color w:val="000000"/>
                <w:sz w:val="21"/>
                <w:szCs w:val="21"/>
                <w:highlight w:val="none"/>
                <w:lang w:eastAsia="zh-CN"/>
              </w:rPr>
              <w:t>投标人</w:t>
            </w:r>
            <w:r>
              <w:rPr>
                <w:rFonts w:hint="eastAsia" w:ascii="仿宋_GB2312" w:hAnsi="仿宋_GB2312" w:eastAsia="仿宋_GB2312" w:cs="仿宋_GB2312"/>
                <w:b/>
                <w:bCs/>
                <w:color w:val="000000"/>
                <w:sz w:val="21"/>
                <w:szCs w:val="21"/>
                <w:highlight w:val="none"/>
              </w:rPr>
              <w:t>CA电子签章，否则不予计分。</w:t>
            </w:r>
          </w:p>
        </w:tc>
        <w:tc>
          <w:tcPr>
            <w:tcW w:w="995" w:type="dxa"/>
            <w:vAlign w:val="center"/>
          </w:tcPr>
          <w:p w14:paraId="49091282">
            <w:pPr>
              <w:spacing w:line="360" w:lineRule="exact"/>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3</w:t>
            </w:r>
          </w:p>
        </w:tc>
        <w:tc>
          <w:tcPr>
            <w:tcW w:w="1108" w:type="dxa"/>
            <w:vAlign w:val="center"/>
          </w:tcPr>
          <w:p w14:paraId="3DB41F3B">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rPr>
              <w:t>投标人同类项目经验一览表</w:t>
            </w:r>
          </w:p>
        </w:tc>
      </w:tr>
      <w:tr w14:paraId="02B14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62" w:type="dxa"/>
            <w:gridSpan w:val="3"/>
            <w:vAlign w:val="center"/>
          </w:tcPr>
          <w:p w14:paraId="454738DA">
            <w:pPr>
              <w:spacing w:line="440" w:lineRule="exact"/>
              <w:ind w:firstLine="422" w:firstLineChars="200"/>
              <w:jc w:val="center"/>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995" w:type="dxa"/>
            <w:vAlign w:val="center"/>
          </w:tcPr>
          <w:p w14:paraId="4370FFA9">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35</w:t>
            </w:r>
          </w:p>
        </w:tc>
        <w:tc>
          <w:tcPr>
            <w:tcW w:w="1108" w:type="dxa"/>
            <w:vAlign w:val="center"/>
          </w:tcPr>
          <w:p w14:paraId="61A831AE">
            <w:pPr>
              <w:spacing w:line="360" w:lineRule="exact"/>
              <w:jc w:val="center"/>
              <w:rPr>
                <w:rFonts w:hint="eastAsia" w:ascii="仿宋_GB2312" w:hAnsi="仿宋_GB2312" w:eastAsia="仿宋_GB2312" w:cs="仿宋_GB2312"/>
                <w:b/>
                <w:bCs/>
                <w:highlight w:val="none"/>
              </w:rPr>
            </w:pPr>
          </w:p>
        </w:tc>
      </w:tr>
    </w:tbl>
    <w:tbl>
      <w:tblPr>
        <w:tblStyle w:val="307"/>
        <w:tblpPr w:leftFromText="180" w:rightFromText="180" w:vertAnchor="text" w:horzAnchor="page" w:tblpX="1421" w:tblpY="700"/>
        <w:tblOverlap w:val="never"/>
        <w:tblW w:w="95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8"/>
        <w:gridCol w:w="971"/>
        <w:gridCol w:w="5613"/>
        <w:gridCol w:w="1009"/>
        <w:gridCol w:w="1075"/>
      </w:tblGrid>
      <w:tr w14:paraId="59AD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566" w:type="dxa"/>
            <w:gridSpan w:val="5"/>
            <w:shd w:val="clear" w:color="auto" w:fill="D7D7D7"/>
            <w:vAlign w:val="center"/>
          </w:tcPr>
          <w:p w14:paraId="153F004F">
            <w:pPr>
              <w:spacing w:line="390" w:lineRule="exact"/>
              <w:ind w:right="-168" w:rightChars="-80"/>
              <w:jc w:val="center"/>
              <w:rPr>
                <w:rFonts w:hint="eastAsia" w:ascii="仿宋_GB2312" w:eastAsia="仿宋_GB2312"/>
                <w:b/>
                <w:sz w:val="32"/>
                <w:highlight w:val="none"/>
              </w:rPr>
            </w:pPr>
            <w:r>
              <w:rPr>
                <w:rFonts w:hint="eastAsia" w:ascii="仿宋_GB2312" w:eastAsia="仿宋_GB2312"/>
                <w:b/>
                <w:sz w:val="32"/>
                <w:highlight w:val="none"/>
              </w:rPr>
              <w:t>主观分</w:t>
            </w:r>
          </w:p>
        </w:tc>
      </w:tr>
      <w:tr w14:paraId="4A2A8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dxa"/>
            <w:vAlign w:val="center"/>
          </w:tcPr>
          <w:p w14:paraId="3CF57443">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971" w:type="dxa"/>
            <w:vAlign w:val="center"/>
          </w:tcPr>
          <w:p w14:paraId="7CB864F7">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613" w:type="dxa"/>
            <w:vAlign w:val="center"/>
          </w:tcPr>
          <w:p w14:paraId="0559A19A">
            <w:pPr>
              <w:spacing w:line="34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1009" w:type="dxa"/>
            <w:vAlign w:val="center"/>
          </w:tcPr>
          <w:p w14:paraId="1BC4AE79">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075" w:type="dxa"/>
            <w:vAlign w:val="center"/>
          </w:tcPr>
          <w:p w14:paraId="3BF8C41D">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14:paraId="4BB36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dxa"/>
            <w:vAlign w:val="center"/>
          </w:tcPr>
          <w:p w14:paraId="5D525576">
            <w:pPr>
              <w:spacing w:line="390" w:lineRule="exact"/>
              <w:ind w:right="-168" w:rightChars="-80"/>
              <w:jc w:val="center"/>
              <w:rPr>
                <w:rFonts w:hint="eastAsia" w:ascii="仿宋_GB2312" w:eastAsia="仿宋_GB2312"/>
                <w:b/>
                <w:sz w:val="24"/>
                <w:highlight w:val="none"/>
              </w:rPr>
            </w:pPr>
            <w:r>
              <w:rPr>
                <w:rFonts w:hint="eastAsia" w:ascii="仿宋_GB2312" w:eastAsia="仿宋_GB2312"/>
                <w:b/>
                <w:color w:val="auto"/>
                <w:sz w:val="24"/>
                <w:highlight w:val="none"/>
              </w:rPr>
              <w:t>服务方案分</w:t>
            </w:r>
          </w:p>
        </w:tc>
        <w:tc>
          <w:tcPr>
            <w:tcW w:w="971" w:type="dxa"/>
            <w:vAlign w:val="center"/>
          </w:tcPr>
          <w:p w14:paraId="3C1A5AEE">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color w:val="auto"/>
                <w:highlight w:val="none"/>
              </w:rPr>
              <w:t>针对本项目的理解分析和工作</w:t>
            </w:r>
            <w:r>
              <w:rPr>
                <w:rFonts w:hint="eastAsia" w:ascii="仿宋_GB2312" w:hAnsi="仿宋_GB2312" w:eastAsia="仿宋_GB2312" w:cs="仿宋_GB2312"/>
                <w:b/>
                <w:color w:val="auto"/>
                <w:highlight w:val="none"/>
                <w:lang w:val="en-US" w:eastAsia="zh-CN"/>
              </w:rPr>
              <w:t>思路</w:t>
            </w:r>
          </w:p>
        </w:tc>
        <w:tc>
          <w:tcPr>
            <w:tcW w:w="5613" w:type="dxa"/>
            <w:vAlign w:val="center"/>
          </w:tcPr>
          <w:p w14:paraId="69907EE5">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bookmarkStart w:id="71" w:name="OLE_LINK10"/>
            <w:r>
              <w:rPr>
                <w:rFonts w:hint="eastAsia" w:ascii="仿宋_GB2312" w:hAnsi="仿宋_GB2312" w:eastAsia="仿宋_GB2312" w:cs="仿宋_GB2312"/>
                <w:b/>
                <w:bCs/>
                <w:color w:val="auto"/>
                <w:sz w:val="21"/>
                <w:szCs w:val="21"/>
                <w:highlight w:val="none"/>
              </w:rPr>
              <w:t>一档（1</w:t>
            </w:r>
            <w:r>
              <w:rPr>
                <w:rFonts w:hint="eastAsia" w:ascii="仿宋_GB2312" w:hAnsi="仿宋_GB2312" w:eastAsia="仿宋_GB2312" w:cs="仿宋_GB2312"/>
                <w:b/>
                <w:bCs/>
                <w:color w:val="auto"/>
                <w:sz w:val="21"/>
                <w:szCs w:val="21"/>
                <w:highlight w:val="none"/>
                <w:lang w:val="en-US" w:eastAsia="zh-CN"/>
              </w:rPr>
              <w:t>0</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对项目需求理解透彻，方案针对需求</w:t>
            </w:r>
            <w:r>
              <w:rPr>
                <w:rFonts w:hint="eastAsia" w:ascii="仿宋_GB2312" w:hAnsi="仿宋_GB2312" w:eastAsia="仿宋_GB2312" w:cs="仿宋_GB2312"/>
                <w:color w:val="auto"/>
                <w:sz w:val="21"/>
                <w:szCs w:val="21"/>
                <w:highlight w:val="none"/>
                <w:lang w:val="en-US" w:eastAsia="zh-CN"/>
              </w:rPr>
              <w:t>中涉及的重大节假日、临时工作服务内容的</w:t>
            </w:r>
            <w:r>
              <w:rPr>
                <w:rFonts w:hint="eastAsia" w:ascii="仿宋_GB2312" w:hAnsi="仿宋_GB2312" w:eastAsia="仿宋_GB2312" w:cs="仿宋_GB2312"/>
                <w:color w:val="auto"/>
                <w:sz w:val="21"/>
                <w:szCs w:val="21"/>
                <w:highlight w:val="none"/>
              </w:rPr>
              <w:t>难点定位准确、分析合理，措施得力，重点和难点相应解决措施能有效提升服务质量，内容严谨、详细、有明显优势；</w:t>
            </w:r>
          </w:p>
          <w:p w14:paraId="66544A5B">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US" w:eastAsia="zh-CN"/>
              </w:rPr>
              <w:t>6</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需求理解到位，方案满足采购需求，有具体的</w:t>
            </w:r>
            <w:r>
              <w:rPr>
                <w:rFonts w:hint="eastAsia" w:ascii="仿宋_GB2312" w:hAnsi="仿宋_GB2312" w:eastAsia="仿宋_GB2312" w:cs="仿宋_GB2312"/>
                <w:color w:val="auto"/>
                <w:sz w:val="21"/>
                <w:szCs w:val="21"/>
                <w:highlight w:val="none"/>
                <w:lang w:val="en-US" w:eastAsia="zh-CN"/>
              </w:rPr>
              <w:t>设施设备维护服务、秩序维护服务、保洁服务、绿化服务、炊事服务、日用品保障服务</w:t>
            </w:r>
            <w:r>
              <w:rPr>
                <w:rFonts w:hint="eastAsia" w:ascii="仿宋_GB2312" w:hAnsi="仿宋_GB2312" w:eastAsia="仿宋_GB2312" w:cs="仿宋_GB2312"/>
                <w:color w:val="auto"/>
                <w:sz w:val="21"/>
                <w:szCs w:val="21"/>
                <w:highlight w:val="none"/>
              </w:rPr>
              <w:t>重点和难点，难点分析较合理；解决措施可行、较详细；</w:t>
            </w:r>
          </w:p>
          <w:p w14:paraId="1FA12B13">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需求理解不够到位，方案和解决措施可行、合理。</w:t>
            </w:r>
          </w:p>
          <w:p w14:paraId="73F196EC">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注：1.该方案内容可以包括：（1）针对本项目服务内容进行理解分析；（2）针对项目特点提出工作思路及方案；（3）分析工作中可能出现的服务重点和难点；（4）提出服务重点和难点相应解决措施。</w:t>
            </w:r>
          </w:p>
          <w:p w14:paraId="797181F4">
            <w:pPr>
              <w:pStyle w:val="308"/>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highlight w:val="none"/>
              </w:rPr>
              <w:t>2.未提供方案或提供的内容与本项目无关的得0分。</w:t>
            </w:r>
            <w:bookmarkEnd w:id="71"/>
          </w:p>
        </w:tc>
        <w:tc>
          <w:tcPr>
            <w:tcW w:w="1009" w:type="dxa"/>
            <w:vAlign w:val="center"/>
          </w:tcPr>
          <w:p w14:paraId="09D03A6D">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075" w:type="dxa"/>
            <w:vAlign w:val="center"/>
          </w:tcPr>
          <w:p w14:paraId="6953F407">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bCs/>
                <w:color w:val="auto"/>
                <w:highlight w:val="none"/>
                <w:lang w:val="en-US" w:eastAsia="zh-CN"/>
              </w:rPr>
              <w:t>思路</w:t>
            </w:r>
          </w:p>
        </w:tc>
      </w:tr>
      <w:tr w14:paraId="41CB9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dxa"/>
            <w:vAlign w:val="center"/>
          </w:tcPr>
          <w:p w14:paraId="5267B23D">
            <w:pPr>
              <w:spacing w:line="390" w:lineRule="exact"/>
              <w:ind w:right="0" w:rightChars="0"/>
              <w:jc w:val="both"/>
              <w:rPr>
                <w:rFonts w:ascii="仿宋_GB2312" w:eastAsia="仿宋_GB2312"/>
                <w:sz w:val="24"/>
                <w:highlight w:val="none"/>
              </w:rPr>
            </w:pPr>
            <w:r>
              <w:rPr>
                <w:rFonts w:hint="eastAsia" w:ascii="仿宋_GB2312" w:eastAsia="仿宋_GB2312"/>
                <w:b/>
                <w:color w:val="auto"/>
                <w:sz w:val="24"/>
                <w:highlight w:val="none"/>
              </w:rPr>
              <w:t>服务方案分</w:t>
            </w:r>
          </w:p>
        </w:tc>
        <w:tc>
          <w:tcPr>
            <w:tcW w:w="971" w:type="dxa"/>
            <w:vAlign w:val="center"/>
          </w:tcPr>
          <w:p w14:paraId="5C8C202D">
            <w:pPr>
              <w:widowControl/>
              <w:spacing w:line="390" w:lineRule="exact"/>
              <w:jc w:val="both"/>
              <w:rPr>
                <w:rFonts w:hint="eastAsia" w:ascii="仿宋_GB2312" w:hAnsi="仿宋_GB2312" w:eastAsia="仿宋_GB2312" w:cs="仿宋_GB2312"/>
                <w:b/>
                <w:highlight w:val="none"/>
              </w:rPr>
            </w:pPr>
            <w:r>
              <w:rPr>
                <w:rFonts w:hint="eastAsia" w:ascii="仿宋_GB2312" w:hAnsi="仿宋_GB2312" w:eastAsia="仿宋_GB2312" w:cs="仿宋_GB2312"/>
                <w:b/>
                <w:color w:val="auto"/>
                <w:highlight w:val="none"/>
              </w:rPr>
              <w:t>针对本项目的管理模式和管理机制</w:t>
            </w:r>
          </w:p>
        </w:tc>
        <w:tc>
          <w:tcPr>
            <w:tcW w:w="5613" w:type="dxa"/>
            <w:vAlign w:val="center"/>
          </w:tcPr>
          <w:p w14:paraId="37A9214C">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bookmarkStart w:id="72" w:name="OLE_LINK11"/>
            <w:r>
              <w:rPr>
                <w:rFonts w:hint="eastAsia" w:ascii="仿宋_GB2312" w:hAnsi="仿宋_GB2312" w:eastAsia="仿宋_GB2312" w:cs="仿宋_GB2312"/>
                <w:b/>
                <w:bCs/>
                <w:color w:val="auto"/>
                <w:sz w:val="21"/>
                <w:szCs w:val="21"/>
              </w:rPr>
              <w:t>一档（</w:t>
            </w:r>
            <w:r>
              <w:rPr>
                <w:rFonts w:hint="eastAsia" w:ascii="仿宋_GB2312" w:hAnsi="仿宋_GB2312" w:eastAsia="仿宋_GB2312" w:cs="仿宋_GB2312"/>
                <w:b/>
                <w:bCs/>
                <w:color w:val="auto"/>
                <w:sz w:val="21"/>
                <w:szCs w:val="21"/>
                <w:lang w:val="en-US" w:eastAsia="zh-CN"/>
              </w:rPr>
              <w:t>10</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highlight w:val="none"/>
              </w:rPr>
              <w:t>方案针对需求，切合实际，科学合理，</w:t>
            </w:r>
            <w:r>
              <w:rPr>
                <w:rFonts w:hint="eastAsia" w:ascii="仿宋_GB2312" w:hAnsi="仿宋_GB2312" w:eastAsia="仿宋_GB2312" w:cs="仿宋_GB2312"/>
                <w:color w:val="auto"/>
                <w:sz w:val="21"/>
                <w:szCs w:val="21"/>
                <w:highlight w:val="none"/>
                <w:lang w:val="en-US" w:eastAsia="zh-CN"/>
              </w:rPr>
              <w:t>且有详尽完善的内部管理规章制度，对各岗位职责制度、服务管理工作流程、优化管理服务机制、确保工作质量的监控机制等内容描写充分，各项管理制度完善</w:t>
            </w:r>
            <w:r>
              <w:rPr>
                <w:rFonts w:hint="eastAsia" w:ascii="仿宋_GB2312" w:hAnsi="仿宋_GB2312" w:eastAsia="仿宋_GB2312" w:cs="仿宋_GB2312"/>
                <w:color w:val="auto"/>
                <w:sz w:val="21"/>
                <w:szCs w:val="21"/>
                <w:highlight w:val="none"/>
              </w:rPr>
              <w:t>、详细、可行</w:t>
            </w:r>
            <w:r>
              <w:rPr>
                <w:rFonts w:hint="eastAsia" w:ascii="仿宋_GB2312" w:hAnsi="仿宋_GB2312" w:eastAsia="仿宋_GB2312" w:cs="仿宋_GB2312"/>
                <w:color w:val="auto"/>
                <w:sz w:val="21"/>
                <w:szCs w:val="21"/>
              </w:rPr>
              <w:t>；</w:t>
            </w:r>
          </w:p>
          <w:p w14:paraId="59D7648C">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二档（</w:t>
            </w:r>
            <w:r>
              <w:rPr>
                <w:rFonts w:hint="eastAsia" w:ascii="仿宋_GB2312" w:hAnsi="仿宋_GB2312" w:eastAsia="仿宋_GB2312" w:cs="仿宋_GB2312"/>
                <w:b/>
                <w:bCs/>
                <w:color w:val="auto"/>
                <w:sz w:val="21"/>
                <w:szCs w:val="21"/>
                <w:lang w:val="en-US" w:eastAsia="zh-CN"/>
              </w:rPr>
              <w:t>6</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方案能较好满足采购需求，具有一定的科学合理性，各项管理制度较完善、详细，服务沟通机制能及时发现并解决问题</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有较为完善的</w:t>
            </w:r>
            <w:r>
              <w:rPr>
                <w:rFonts w:hint="eastAsia" w:ascii="仿宋_GB2312" w:hAnsi="仿宋_GB2312" w:eastAsia="仿宋_GB2312" w:cs="仿宋_GB2312"/>
                <w:color w:val="auto"/>
                <w:sz w:val="21"/>
                <w:szCs w:val="21"/>
                <w:lang w:eastAsia="zh-CN"/>
              </w:rPr>
              <w:t>工作记录及档案管理</w:t>
            </w:r>
            <w:r>
              <w:rPr>
                <w:rFonts w:hint="eastAsia" w:ascii="仿宋_GB2312" w:hAnsi="仿宋_GB2312" w:eastAsia="仿宋_GB2312" w:cs="仿宋_GB2312"/>
                <w:color w:val="auto"/>
                <w:sz w:val="21"/>
                <w:szCs w:val="21"/>
                <w:lang w:val="en-US" w:eastAsia="zh-CN"/>
              </w:rPr>
              <w:t>制度</w:t>
            </w:r>
            <w:r>
              <w:rPr>
                <w:rFonts w:hint="eastAsia" w:ascii="仿宋_GB2312" w:hAnsi="仿宋_GB2312" w:eastAsia="仿宋_GB2312" w:cs="仿宋_GB2312"/>
                <w:color w:val="auto"/>
                <w:sz w:val="21"/>
                <w:szCs w:val="21"/>
              </w:rPr>
              <w:t>；</w:t>
            </w:r>
          </w:p>
          <w:p w14:paraId="0D0C0F70">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rPr>
              <w:t>三档（</w:t>
            </w:r>
            <w:r>
              <w:rPr>
                <w:rFonts w:hint="eastAsia" w:ascii="仿宋_GB2312" w:hAnsi="仿宋_GB2312" w:eastAsia="仿宋_GB2312" w:cs="仿宋_GB2312"/>
                <w:b/>
                <w:bCs/>
                <w:color w:val="auto"/>
                <w:sz w:val="21"/>
                <w:szCs w:val="21"/>
                <w:lang w:val="en-US" w:eastAsia="zh-CN"/>
              </w:rPr>
              <w:t>3</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满足采购需求，管理制度内容简单，操作可行</w:t>
            </w:r>
            <w:r>
              <w:rPr>
                <w:rFonts w:hint="eastAsia" w:ascii="仿宋_GB2312" w:hAnsi="仿宋_GB2312" w:eastAsia="仿宋_GB2312" w:cs="仿宋_GB2312"/>
                <w:color w:val="auto"/>
                <w:sz w:val="21"/>
                <w:szCs w:val="21"/>
                <w:highlight w:val="none"/>
              </w:rPr>
              <w:t>。</w:t>
            </w:r>
          </w:p>
          <w:p w14:paraId="63201039">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注：1.该方案内容可以包括：（1）岗位责任制度；（2）</w:t>
            </w:r>
            <w:r>
              <w:rPr>
                <w:rFonts w:hint="eastAsia" w:ascii="仿宋_GB2312" w:hAnsi="仿宋_GB2312" w:eastAsia="仿宋_GB2312" w:cs="仿宋_GB2312"/>
                <w:b/>
                <w:bCs/>
                <w:color w:val="auto"/>
                <w:sz w:val="21"/>
                <w:szCs w:val="21"/>
                <w:highlight w:val="none"/>
                <w:lang w:val="en-US" w:eastAsia="zh-CN"/>
              </w:rPr>
              <w:t>服务管理工作流程；</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优化管理服务机制；</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4</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确保工作质量的监控机制；</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5</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rPr>
              <w:t>服务沟通机制；（</w:t>
            </w:r>
            <w:r>
              <w:rPr>
                <w:rFonts w:hint="eastAsia" w:ascii="仿宋_GB2312" w:hAnsi="仿宋_GB2312" w:eastAsia="仿宋_GB2312" w:cs="仿宋_GB2312"/>
                <w:b/>
                <w:bCs/>
                <w:color w:val="auto"/>
                <w:sz w:val="21"/>
                <w:szCs w:val="21"/>
                <w:highlight w:val="none"/>
                <w:lang w:val="en-US" w:eastAsia="zh-CN"/>
              </w:rPr>
              <w:t>6</w:t>
            </w:r>
            <w:r>
              <w:rPr>
                <w:rFonts w:hint="eastAsia" w:ascii="仿宋_GB2312" w:hAnsi="仿宋_GB2312" w:eastAsia="仿宋_GB2312" w:cs="仿宋_GB2312"/>
                <w:b/>
                <w:bCs/>
                <w:color w:val="auto"/>
                <w:sz w:val="21"/>
                <w:szCs w:val="21"/>
                <w:highlight w:val="none"/>
              </w:rPr>
              <w:t>）工作记录及档案管理（包括交接验收资料、巡视记录、档案管理、投诉与处理记录、其它管理与服务活动记录等）。</w:t>
            </w:r>
          </w:p>
          <w:p w14:paraId="7752150E">
            <w:pPr>
              <w:pStyle w:val="31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2.未提供方案或提供的内容与本项目无关的得0分。</w:t>
            </w:r>
            <w:bookmarkEnd w:id="72"/>
          </w:p>
        </w:tc>
        <w:tc>
          <w:tcPr>
            <w:tcW w:w="1009" w:type="dxa"/>
            <w:vAlign w:val="center"/>
          </w:tcPr>
          <w:p w14:paraId="0D8DF6B4">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075" w:type="dxa"/>
            <w:vAlign w:val="center"/>
          </w:tcPr>
          <w:p w14:paraId="2FE4A610">
            <w:pPr>
              <w:spacing w:line="360" w:lineRule="exact"/>
              <w:jc w:val="both"/>
              <w:rPr>
                <w:rFonts w:hint="eastAsia" w:ascii="仿宋_GB2312" w:hAnsi="仿宋_GB2312" w:eastAsia="仿宋_GB2312" w:cs="仿宋_GB2312"/>
                <w:highlight w:val="none"/>
              </w:rPr>
            </w:pPr>
            <w:r>
              <w:rPr>
                <w:rFonts w:hint="eastAsia" w:ascii="仿宋_GB2312" w:hAnsi="仿宋_GB2312" w:eastAsia="仿宋_GB2312" w:cs="仿宋_GB2312"/>
                <w:color w:val="auto"/>
                <w:highlight w:val="none"/>
              </w:rPr>
              <w:t>针对本项目的管理模式和管理机制</w:t>
            </w:r>
          </w:p>
        </w:tc>
      </w:tr>
      <w:tr w14:paraId="231F3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dxa"/>
            <w:vAlign w:val="center"/>
          </w:tcPr>
          <w:p w14:paraId="11DF6E1B">
            <w:pPr>
              <w:spacing w:line="390" w:lineRule="exact"/>
              <w:ind w:right="-168" w:rightChars="-80"/>
              <w:jc w:val="center"/>
              <w:rPr>
                <w:rFonts w:ascii="仿宋_GB2312" w:eastAsia="仿宋_GB2312"/>
                <w:b/>
                <w:sz w:val="24"/>
                <w:highlight w:val="none"/>
              </w:rPr>
            </w:pPr>
            <w:r>
              <w:rPr>
                <w:rFonts w:hint="eastAsia" w:ascii="仿宋_GB2312" w:eastAsia="仿宋_GB2312"/>
                <w:b/>
                <w:color w:val="auto"/>
                <w:sz w:val="24"/>
                <w:highlight w:val="none"/>
              </w:rPr>
              <w:t>服务方案分</w:t>
            </w:r>
          </w:p>
        </w:tc>
        <w:tc>
          <w:tcPr>
            <w:tcW w:w="971" w:type="dxa"/>
            <w:vAlign w:val="center"/>
          </w:tcPr>
          <w:p w14:paraId="626EA6A2">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color w:val="auto"/>
                <w:highlight w:val="none"/>
                <w:lang w:val="en-US" w:eastAsia="zh-CN"/>
              </w:rPr>
              <w:t>物业服务</w:t>
            </w:r>
            <w:r>
              <w:rPr>
                <w:rFonts w:hint="eastAsia" w:ascii="仿宋_GB2312" w:hAnsi="仿宋_GB2312" w:eastAsia="仿宋_GB2312" w:cs="仿宋_GB2312"/>
                <w:b/>
                <w:color w:val="auto"/>
                <w:highlight w:val="none"/>
              </w:rPr>
              <w:t>方案</w:t>
            </w:r>
          </w:p>
        </w:tc>
        <w:tc>
          <w:tcPr>
            <w:tcW w:w="5613" w:type="dxa"/>
            <w:vAlign w:val="center"/>
          </w:tcPr>
          <w:p w14:paraId="1AB38BDC">
            <w:pPr>
              <w:pStyle w:val="858"/>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auto"/>
                <w:sz w:val="21"/>
                <w:szCs w:val="21"/>
                <w:highlight w:val="none"/>
                <w:lang w:eastAsia="zh-CN"/>
              </w:rPr>
            </w:pPr>
            <w:bookmarkStart w:id="73" w:name="OLE_LINK12"/>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val="en-US" w:eastAsia="zh-CN"/>
              </w:rPr>
              <w:t>13</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方案完全</w:t>
            </w:r>
            <w:r>
              <w:rPr>
                <w:rFonts w:hint="eastAsia" w:ascii="仿宋_GB2312" w:hAnsi="仿宋_GB2312" w:eastAsia="仿宋_GB2312" w:cs="仿宋_GB2312"/>
                <w:color w:val="auto"/>
                <w:sz w:val="21"/>
                <w:szCs w:val="21"/>
                <w:highlight w:val="none"/>
                <w:lang w:eastAsia="zh-CN"/>
              </w:rPr>
              <w:t>适用且优于</w:t>
            </w:r>
            <w:r>
              <w:rPr>
                <w:rFonts w:hint="eastAsia" w:ascii="仿宋_GB2312" w:hAnsi="仿宋_GB2312" w:eastAsia="仿宋_GB2312" w:cs="仿宋_GB2312"/>
                <w:color w:val="auto"/>
                <w:sz w:val="21"/>
                <w:szCs w:val="21"/>
                <w:highlight w:val="none"/>
              </w:rPr>
              <w:t>采购需求，</w:t>
            </w:r>
            <w:r>
              <w:rPr>
                <w:rFonts w:hint="eastAsia" w:ascii="仿宋_GB2312" w:hAnsi="仿宋_GB2312" w:eastAsia="仿宋_GB2312" w:cs="仿宋_GB2312"/>
                <w:color w:val="auto"/>
                <w:sz w:val="21"/>
                <w:szCs w:val="21"/>
                <w:highlight w:val="none"/>
                <w:lang w:val="en-US" w:eastAsia="zh-CN"/>
              </w:rPr>
              <w:t>根据服务区域特点，</w:t>
            </w:r>
            <w:r>
              <w:rPr>
                <w:rFonts w:hint="eastAsia" w:ascii="仿宋_GB2312" w:hAnsi="仿宋_GB2312" w:eastAsia="仿宋_GB2312" w:cs="仿宋_GB2312"/>
                <w:color w:val="auto"/>
                <w:sz w:val="21"/>
                <w:szCs w:val="21"/>
                <w:highlight w:val="none"/>
                <w:lang w:eastAsia="zh-CN"/>
              </w:rPr>
              <w:t>对需求中所涉及的</w:t>
            </w:r>
            <w:r>
              <w:rPr>
                <w:rFonts w:hint="eastAsia" w:ascii="仿宋_GB2312" w:hAnsi="仿宋_GB2312" w:eastAsia="仿宋_GB2312" w:cs="仿宋_GB2312"/>
                <w:color w:val="auto"/>
                <w:sz w:val="21"/>
                <w:szCs w:val="21"/>
                <w:highlight w:val="none"/>
                <w:lang w:val="en-US" w:eastAsia="zh-CN"/>
              </w:rPr>
              <w:t>综合</w:t>
            </w:r>
            <w:r>
              <w:rPr>
                <w:rFonts w:hint="eastAsia" w:ascii="仿宋_GB2312" w:hAnsi="仿宋_GB2312" w:eastAsia="仿宋_GB2312" w:cs="仿宋_GB2312"/>
                <w:color w:val="auto"/>
                <w:sz w:val="21"/>
                <w:szCs w:val="21"/>
                <w:highlight w:val="none"/>
                <w:lang w:eastAsia="zh-CN"/>
              </w:rPr>
              <w:t>服务、施设备维护服务、</w:t>
            </w:r>
            <w:r>
              <w:rPr>
                <w:rFonts w:hint="eastAsia" w:ascii="仿宋_GB2312" w:hAnsi="仿宋_GB2312" w:eastAsia="仿宋_GB2312" w:cs="仿宋_GB2312"/>
                <w:color w:val="auto"/>
                <w:sz w:val="21"/>
                <w:szCs w:val="21"/>
                <w:highlight w:val="none"/>
                <w:lang w:val="en-US" w:eastAsia="zh-CN"/>
              </w:rPr>
              <w:t>信息化维护服务、秩序维护服务、保洁服务、绿化服务、日用品保障服务、炊事服务</w:t>
            </w:r>
            <w:r>
              <w:rPr>
                <w:rFonts w:hint="eastAsia" w:ascii="仿宋_GB2312" w:hAnsi="仿宋_GB2312" w:eastAsia="仿宋_GB2312" w:cs="仿宋_GB2312"/>
                <w:color w:val="auto"/>
                <w:sz w:val="21"/>
                <w:szCs w:val="21"/>
                <w:highlight w:val="none"/>
                <w:lang w:eastAsia="zh-CN"/>
              </w:rPr>
              <w:t>保障内容</w:t>
            </w:r>
            <w:r>
              <w:rPr>
                <w:rFonts w:hint="eastAsia" w:ascii="仿宋_GB2312" w:hAnsi="仿宋_GB2312" w:eastAsia="仿宋_GB2312" w:cs="仿宋_GB2312"/>
                <w:b w:val="0"/>
                <w:bCs w:val="0"/>
                <w:color w:val="auto"/>
                <w:sz w:val="21"/>
                <w:szCs w:val="21"/>
                <w:highlight w:val="none"/>
                <w:lang w:val="en-US" w:eastAsia="zh-CN"/>
              </w:rPr>
              <w:t>有</w:t>
            </w:r>
            <w:r>
              <w:rPr>
                <w:rFonts w:hint="eastAsia" w:ascii="仿宋_GB2312" w:hAnsi="仿宋_GB2312" w:eastAsia="仿宋_GB2312" w:cs="仿宋_GB2312"/>
                <w:b w:val="0"/>
                <w:bCs w:val="0"/>
                <w:color w:val="auto"/>
                <w:sz w:val="21"/>
                <w:szCs w:val="21"/>
                <w:highlight w:val="none"/>
              </w:rPr>
              <w:t>详尽</w:t>
            </w:r>
            <w:r>
              <w:rPr>
                <w:rFonts w:hint="eastAsia" w:ascii="仿宋_GB2312" w:hAnsi="仿宋_GB2312" w:eastAsia="仿宋_GB2312" w:cs="仿宋_GB2312"/>
                <w:b w:val="0"/>
                <w:bCs w:val="0"/>
                <w:color w:val="auto"/>
                <w:sz w:val="21"/>
                <w:szCs w:val="21"/>
                <w:highlight w:val="none"/>
                <w:lang w:val="en-US" w:eastAsia="zh-CN"/>
              </w:rPr>
              <w:t>阐述</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lang w:val="en-US" w:eastAsia="zh-CN"/>
              </w:rPr>
              <w:t>且</w:t>
            </w:r>
            <w:r>
              <w:rPr>
                <w:rFonts w:hint="eastAsia" w:ascii="仿宋_GB2312" w:hAnsi="仿宋_GB2312" w:eastAsia="仿宋_GB2312" w:cs="仿宋_GB2312"/>
                <w:b w:val="0"/>
                <w:bCs w:val="0"/>
                <w:color w:val="auto"/>
                <w:sz w:val="21"/>
                <w:szCs w:val="21"/>
                <w:highlight w:val="none"/>
              </w:rPr>
              <w:t>可行、针对性强</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rPr>
              <w:t>有日常消杀</w:t>
            </w:r>
            <w:r>
              <w:rPr>
                <w:rFonts w:hint="eastAsia" w:ascii="仿宋_GB2312" w:hAnsi="仿宋_GB2312" w:eastAsia="仿宋_GB2312" w:cs="仿宋_GB2312"/>
                <w:b w:val="0"/>
                <w:bCs w:val="0"/>
                <w:color w:val="auto"/>
                <w:sz w:val="21"/>
                <w:szCs w:val="21"/>
                <w:highlight w:val="none"/>
                <w:lang w:val="en-US" w:eastAsia="zh-CN"/>
              </w:rPr>
              <w:t>清洁</w:t>
            </w:r>
            <w:r>
              <w:rPr>
                <w:rFonts w:hint="eastAsia" w:ascii="仿宋_GB2312" w:hAnsi="仿宋_GB2312" w:eastAsia="仿宋_GB2312" w:cs="仿宋_GB2312"/>
                <w:b w:val="0"/>
                <w:bCs w:val="0"/>
                <w:color w:val="auto"/>
                <w:sz w:val="21"/>
                <w:szCs w:val="21"/>
                <w:highlight w:val="none"/>
              </w:rPr>
              <w:t>方案</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能根据不同性质的建材而选用不同的清洁用品和清洁工具，</w:t>
            </w:r>
            <w:r>
              <w:rPr>
                <w:rFonts w:hint="eastAsia" w:ascii="仿宋_GB2312" w:hAnsi="仿宋_GB2312" w:eastAsia="仿宋_GB2312" w:cs="仿宋_GB2312"/>
                <w:b w:val="0"/>
                <w:bCs w:val="0"/>
                <w:color w:val="auto"/>
                <w:sz w:val="21"/>
                <w:szCs w:val="21"/>
                <w:highlight w:val="none"/>
              </w:rPr>
              <w:t>实施性强</w:t>
            </w:r>
            <w:r>
              <w:rPr>
                <w:rFonts w:hint="eastAsia" w:ascii="仿宋_GB2312" w:hAnsi="仿宋_GB2312" w:eastAsia="仿宋_GB2312" w:cs="仿宋_GB2312"/>
                <w:color w:val="auto"/>
                <w:sz w:val="21"/>
                <w:szCs w:val="21"/>
                <w:highlight w:val="none"/>
                <w:lang w:val="en-US" w:eastAsia="zh-CN"/>
              </w:rPr>
              <w:t>；有详尽的</w:t>
            </w:r>
            <w:r>
              <w:rPr>
                <w:rFonts w:hint="eastAsia" w:ascii="仿宋_GB2312" w:hAnsi="仿宋_GB2312" w:eastAsia="仿宋_GB2312" w:cs="仿宋_GB2312"/>
                <w:b w:val="0"/>
                <w:bCs w:val="0"/>
                <w:color w:val="auto"/>
                <w:sz w:val="21"/>
                <w:szCs w:val="21"/>
                <w:highlight w:val="none"/>
              </w:rPr>
              <w:t>垃圾分类方案</w:t>
            </w:r>
            <w:r>
              <w:rPr>
                <w:rFonts w:hint="eastAsia" w:ascii="仿宋_GB2312" w:hAnsi="仿宋_GB2312" w:eastAsia="仿宋_GB2312" w:cs="仿宋_GB2312"/>
                <w:color w:val="auto"/>
                <w:sz w:val="21"/>
                <w:szCs w:val="21"/>
                <w:highlight w:val="none"/>
              </w:rPr>
              <w:t>，科学合理</w:t>
            </w:r>
            <w:r>
              <w:rPr>
                <w:rFonts w:hint="eastAsia" w:ascii="仿宋_GB2312" w:hAnsi="仿宋_GB2312" w:eastAsia="仿宋_GB2312" w:cs="仿宋_GB2312"/>
                <w:color w:val="auto"/>
                <w:sz w:val="21"/>
                <w:szCs w:val="21"/>
                <w:highlight w:val="none"/>
                <w:lang w:eastAsia="zh-CN"/>
              </w:rPr>
              <w:t>；</w:t>
            </w:r>
          </w:p>
          <w:p w14:paraId="556966B5">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US" w:eastAsia="zh-CN"/>
              </w:rPr>
              <w:t>8</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方案能较好满足采购需求，</w:t>
            </w:r>
            <w:r>
              <w:rPr>
                <w:rFonts w:hint="eastAsia" w:ascii="仿宋_GB2312" w:hAnsi="仿宋_GB2312" w:eastAsia="仿宋_GB2312" w:cs="仿宋_GB2312"/>
                <w:color w:val="auto"/>
                <w:sz w:val="21"/>
                <w:szCs w:val="21"/>
                <w:highlight w:val="none"/>
                <w:lang w:eastAsia="zh-CN"/>
              </w:rPr>
              <w:t>对需求中所涉及的设施设备维护服务、</w:t>
            </w:r>
            <w:r>
              <w:rPr>
                <w:rFonts w:hint="eastAsia" w:ascii="仿宋_GB2312" w:hAnsi="仿宋_GB2312" w:eastAsia="仿宋_GB2312" w:cs="仿宋_GB2312"/>
                <w:color w:val="auto"/>
                <w:sz w:val="21"/>
                <w:szCs w:val="21"/>
                <w:highlight w:val="none"/>
                <w:lang w:val="en-US" w:eastAsia="zh-CN"/>
              </w:rPr>
              <w:t>信息化维护服务、秩序维护服务、保洁服务、绿化服务、炊事服务、日用品保障服务</w:t>
            </w:r>
            <w:r>
              <w:rPr>
                <w:rFonts w:hint="eastAsia" w:ascii="仿宋_GB2312" w:hAnsi="仿宋_GB2312" w:eastAsia="仿宋_GB2312" w:cs="仿宋_GB2312"/>
                <w:b w:val="0"/>
                <w:bCs w:val="0"/>
                <w:color w:val="auto"/>
                <w:sz w:val="21"/>
                <w:szCs w:val="21"/>
                <w:highlight w:val="none"/>
              </w:rPr>
              <w:t>工作</w:t>
            </w:r>
            <w:r>
              <w:rPr>
                <w:rFonts w:hint="eastAsia" w:ascii="仿宋_GB2312" w:hAnsi="仿宋_GB2312" w:eastAsia="仿宋_GB2312" w:cs="仿宋_GB2312"/>
                <w:b w:val="0"/>
                <w:bCs w:val="0"/>
                <w:color w:val="auto"/>
                <w:sz w:val="21"/>
                <w:szCs w:val="21"/>
                <w:highlight w:val="none"/>
                <w:lang w:eastAsia="zh-CN"/>
              </w:rPr>
              <w:t>内容有较为具体的描述，</w:t>
            </w:r>
            <w:r>
              <w:rPr>
                <w:rFonts w:hint="eastAsia" w:ascii="仿宋_GB2312" w:hAnsi="仿宋_GB2312" w:eastAsia="仿宋_GB2312" w:cs="仿宋_GB2312"/>
                <w:color w:val="auto"/>
                <w:sz w:val="21"/>
                <w:szCs w:val="21"/>
                <w:highlight w:val="none"/>
              </w:rPr>
              <w:t>符合实际，具有一定的合理性，</w:t>
            </w:r>
            <w:r>
              <w:rPr>
                <w:rFonts w:hint="eastAsia" w:ascii="仿宋_GB2312" w:hAnsi="仿宋_GB2312" w:eastAsia="仿宋_GB2312" w:cs="仿宋_GB2312"/>
                <w:color w:val="auto"/>
                <w:sz w:val="21"/>
                <w:szCs w:val="21"/>
                <w:highlight w:val="none"/>
                <w:lang w:eastAsia="zh-CN"/>
              </w:rPr>
              <w:t>有较详细的服务流程，服务流程较合理、效率较高。</w:t>
            </w:r>
          </w:p>
          <w:p w14:paraId="61F78A25">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val="en-US" w:eastAsia="zh-CN"/>
              </w:rPr>
              <w:t>4</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方案满足采购需求，科学合理性较弱，方案一般、简</w:t>
            </w:r>
            <w:r>
              <w:rPr>
                <w:rFonts w:hint="eastAsia" w:ascii="仿宋_GB2312" w:hAnsi="仿宋_GB2312" w:eastAsia="仿宋_GB2312" w:cs="仿宋_GB2312"/>
                <w:color w:val="auto"/>
                <w:sz w:val="21"/>
                <w:szCs w:val="21"/>
              </w:rPr>
              <w:t>单，能操作。</w:t>
            </w:r>
          </w:p>
          <w:p w14:paraId="34EB9CAD">
            <w:pPr>
              <w:pStyle w:val="86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注：1.该方案内容可以包括：</w:t>
            </w:r>
            <w:r>
              <w:rPr>
                <w:rFonts w:hint="eastAsia" w:ascii="仿宋_GB2312" w:hAnsi="仿宋_GB2312" w:eastAsia="仿宋_GB2312" w:cs="仿宋_GB2312"/>
                <w:b/>
                <w:bCs/>
                <w:color w:val="auto"/>
                <w:sz w:val="21"/>
                <w:szCs w:val="21"/>
              </w:rPr>
              <w:t>（1）</w:t>
            </w:r>
            <w:r>
              <w:rPr>
                <w:rFonts w:hint="eastAsia" w:ascii="仿宋_GB2312" w:hAnsi="仿宋_GB2312" w:eastAsia="仿宋_GB2312" w:cs="仿宋_GB2312"/>
                <w:b/>
                <w:bCs/>
                <w:color w:val="auto"/>
                <w:sz w:val="21"/>
                <w:szCs w:val="21"/>
                <w:lang w:val="en-US" w:eastAsia="zh-CN"/>
              </w:rPr>
              <w:t>综合服务</w:t>
            </w:r>
            <w:r>
              <w:rPr>
                <w:rFonts w:hint="eastAsia" w:ascii="仿宋_GB2312" w:hAnsi="仿宋_GB2312" w:eastAsia="仿宋_GB2312" w:cs="仿宋_GB2312"/>
                <w:b/>
                <w:bCs/>
                <w:color w:val="auto"/>
                <w:sz w:val="21"/>
                <w:szCs w:val="21"/>
              </w:rPr>
              <w:t>方案</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2</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设备设施维护</w:t>
            </w:r>
            <w:r>
              <w:rPr>
                <w:rFonts w:hint="eastAsia" w:ascii="仿宋_GB2312" w:hAnsi="仿宋_GB2312" w:eastAsia="仿宋_GB2312" w:cs="仿宋_GB2312"/>
                <w:b/>
                <w:bCs/>
                <w:color w:val="auto"/>
                <w:sz w:val="21"/>
                <w:szCs w:val="21"/>
              </w:rPr>
              <w:t>方案；（</w:t>
            </w:r>
            <w:r>
              <w:rPr>
                <w:rFonts w:hint="eastAsia" w:ascii="仿宋_GB2312" w:hAnsi="仿宋_GB2312" w:eastAsia="仿宋_GB2312" w:cs="仿宋_GB2312"/>
                <w:b/>
                <w:bCs/>
                <w:color w:val="auto"/>
                <w:sz w:val="21"/>
                <w:szCs w:val="21"/>
                <w:lang w:val="en-US" w:eastAsia="zh-CN"/>
              </w:rPr>
              <w:t>3</w:t>
            </w:r>
            <w:r>
              <w:rPr>
                <w:rFonts w:hint="eastAsia" w:ascii="仿宋_GB2312" w:hAnsi="仿宋_GB2312" w:eastAsia="仿宋_GB2312" w:cs="仿宋_GB2312"/>
                <w:b/>
                <w:bCs/>
                <w:color w:val="auto"/>
                <w:sz w:val="21"/>
                <w:szCs w:val="21"/>
              </w:rPr>
              <w:t>）信息化维护服务</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lang w:val="en-US" w:eastAsia="zh-CN"/>
              </w:rPr>
              <w:t>4</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lang w:val="en-US" w:eastAsia="zh-CN"/>
              </w:rPr>
              <w:t>秩序维护</w:t>
            </w:r>
            <w:r>
              <w:rPr>
                <w:rFonts w:hint="eastAsia" w:ascii="仿宋_GB2312" w:hAnsi="仿宋_GB2312" w:eastAsia="仿宋_GB2312" w:cs="仿宋_GB2312"/>
                <w:b/>
                <w:bCs/>
                <w:color w:val="auto"/>
                <w:sz w:val="21"/>
                <w:szCs w:val="21"/>
              </w:rPr>
              <w:t>方案；（</w:t>
            </w:r>
            <w:r>
              <w:rPr>
                <w:rFonts w:hint="eastAsia" w:ascii="仿宋_GB2312" w:hAnsi="仿宋_GB2312" w:eastAsia="仿宋_GB2312" w:cs="仿宋_GB2312"/>
                <w:b/>
                <w:bCs/>
                <w:color w:val="auto"/>
                <w:sz w:val="21"/>
                <w:szCs w:val="21"/>
                <w:lang w:val="en-US" w:eastAsia="zh-CN"/>
              </w:rPr>
              <w:t>5</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eastAsia="zh-CN"/>
              </w:rPr>
              <w:t>保洁</w:t>
            </w:r>
            <w:r>
              <w:rPr>
                <w:rFonts w:hint="eastAsia" w:ascii="仿宋_GB2312" w:hAnsi="仿宋_GB2312" w:eastAsia="仿宋_GB2312" w:cs="仿宋_GB2312"/>
                <w:b/>
                <w:bCs/>
                <w:color w:val="auto"/>
                <w:sz w:val="21"/>
                <w:szCs w:val="21"/>
                <w:lang w:val="en-US" w:eastAsia="zh-CN"/>
              </w:rPr>
              <w:t>及垃圾分类</w:t>
            </w:r>
            <w:r>
              <w:rPr>
                <w:rFonts w:hint="eastAsia" w:ascii="仿宋_GB2312" w:hAnsi="仿宋_GB2312" w:eastAsia="仿宋_GB2312" w:cs="仿宋_GB2312"/>
                <w:b/>
                <w:bCs/>
                <w:color w:val="auto"/>
                <w:sz w:val="21"/>
                <w:szCs w:val="21"/>
              </w:rPr>
              <w:t>方案</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6</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绿化</w:t>
            </w:r>
            <w:r>
              <w:rPr>
                <w:rFonts w:hint="eastAsia" w:ascii="仿宋_GB2312" w:hAnsi="仿宋_GB2312" w:eastAsia="仿宋_GB2312" w:cs="仿宋_GB2312"/>
                <w:b/>
                <w:bCs/>
                <w:color w:val="auto"/>
                <w:sz w:val="21"/>
                <w:szCs w:val="21"/>
              </w:rPr>
              <w:t>方案；</w:t>
            </w:r>
            <w:bookmarkStart w:id="74" w:name="OLE_LINK5"/>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7</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炊事服务</w:t>
            </w:r>
            <w:r>
              <w:rPr>
                <w:rFonts w:hint="eastAsia" w:ascii="仿宋_GB2312" w:hAnsi="仿宋_GB2312" w:eastAsia="仿宋_GB2312" w:cs="仿宋_GB2312"/>
                <w:b/>
                <w:bCs/>
                <w:color w:val="auto"/>
                <w:sz w:val="21"/>
                <w:szCs w:val="21"/>
              </w:rPr>
              <w:t>方案；</w:t>
            </w:r>
            <w:bookmarkEnd w:id="74"/>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8</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日用品保障</w:t>
            </w:r>
            <w:r>
              <w:rPr>
                <w:rFonts w:hint="eastAsia" w:ascii="仿宋_GB2312" w:hAnsi="仿宋_GB2312" w:eastAsia="仿宋_GB2312" w:cs="仿宋_GB2312"/>
                <w:b/>
                <w:bCs/>
                <w:color w:val="auto"/>
                <w:sz w:val="21"/>
                <w:szCs w:val="21"/>
              </w:rPr>
              <w:t>方案；</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lang w:val="en-US" w:eastAsia="zh-CN"/>
              </w:rPr>
              <w:t>9</w:t>
            </w:r>
            <w:r>
              <w:rPr>
                <w:rFonts w:hint="eastAsia" w:ascii="仿宋_GB2312" w:hAnsi="仿宋_GB2312" w:eastAsia="仿宋_GB2312" w:cs="仿宋_GB2312"/>
                <w:b/>
                <w:bCs/>
                <w:color w:val="auto"/>
                <w:sz w:val="21"/>
                <w:szCs w:val="21"/>
                <w:lang w:eastAsia="zh-CN"/>
              </w:rPr>
              <w:t>）提供本项目的针对性服务方案</w:t>
            </w:r>
            <w:r>
              <w:rPr>
                <w:rFonts w:hint="eastAsia" w:ascii="仿宋_GB2312" w:hAnsi="仿宋_GB2312" w:eastAsia="仿宋_GB2312" w:cs="仿宋_GB2312"/>
                <w:b/>
                <w:bCs/>
                <w:color w:val="auto"/>
                <w:sz w:val="21"/>
                <w:szCs w:val="21"/>
                <w:highlight w:val="none"/>
              </w:rPr>
              <w:t xml:space="preserve">。 </w:t>
            </w:r>
          </w:p>
          <w:p w14:paraId="5359B092">
            <w:pPr>
              <w:pStyle w:val="31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2.未提供方案或提供的内容与本项目无关的得0分。</w:t>
            </w:r>
            <w:bookmarkEnd w:id="73"/>
          </w:p>
        </w:tc>
        <w:tc>
          <w:tcPr>
            <w:tcW w:w="1009" w:type="dxa"/>
            <w:vAlign w:val="center"/>
          </w:tcPr>
          <w:p w14:paraId="21842DB6">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13</w:t>
            </w:r>
          </w:p>
        </w:tc>
        <w:tc>
          <w:tcPr>
            <w:tcW w:w="1075" w:type="dxa"/>
            <w:vAlign w:val="center"/>
          </w:tcPr>
          <w:p w14:paraId="324006B9">
            <w:pPr>
              <w:spacing w:line="360" w:lineRule="exact"/>
              <w:jc w:val="center"/>
              <w:rPr>
                <w:rFonts w:hint="eastAsia" w:ascii="仿宋_GB2312" w:hAnsi="仿宋_GB2312" w:eastAsia="仿宋_GB2312" w:cs="仿宋_GB2312"/>
                <w:b w:val="0"/>
                <w:bCs/>
                <w:highlight w:val="none"/>
              </w:rPr>
            </w:pPr>
            <w:r>
              <w:rPr>
                <w:rFonts w:hint="eastAsia" w:ascii="仿宋_GB2312" w:hAnsi="仿宋_GB2312" w:eastAsia="仿宋_GB2312" w:cs="仿宋_GB2312"/>
                <w:color w:val="auto"/>
                <w:highlight w:val="none"/>
                <w:lang w:val="en-US" w:eastAsia="zh-CN"/>
              </w:rPr>
              <w:t>物业服务</w:t>
            </w:r>
            <w:r>
              <w:rPr>
                <w:rFonts w:hint="eastAsia" w:ascii="仿宋_GB2312" w:hAnsi="仿宋_GB2312" w:eastAsia="仿宋_GB2312" w:cs="仿宋_GB2312"/>
                <w:color w:val="auto"/>
                <w:highlight w:val="none"/>
              </w:rPr>
              <w:t>方案</w:t>
            </w:r>
          </w:p>
        </w:tc>
      </w:tr>
      <w:tr w14:paraId="52FED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dxa"/>
            <w:vMerge w:val="restart"/>
            <w:vAlign w:val="center"/>
          </w:tcPr>
          <w:p w14:paraId="3038CF00">
            <w:pPr>
              <w:spacing w:line="390" w:lineRule="exact"/>
              <w:ind w:right="-168" w:rightChars="-80"/>
              <w:jc w:val="center"/>
              <w:rPr>
                <w:rFonts w:ascii="仿宋_GB2312" w:eastAsia="仿宋_GB2312"/>
                <w:b/>
                <w:sz w:val="24"/>
                <w:highlight w:val="none"/>
              </w:rPr>
            </w:pPr>
            <w:r>
              <w:rPr>
                <w:rFonts w:hint="eastAsia" w:ascii="仿宋_GB2312" w:eastAsia="仿宋_GB2312"/>
                <w:b/>
                <w:color w:val="auto"/>
                <w:sz w:val="24"/>
                <w:highlight w:val="none"/>
              </w:rPr>
              <w:t>服务方案分</w:t>
            </w:r>
          </w:p>
        </w:tc>
        <w:tc>
          <w:tcPr>
            <w:tcW w:w="971" w:type="dxa"/>
            <w:vAlign w:val="center"/>
          </w:tcPr>
          <w:p w14:paraId="103AD844">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color w:val="auto"/>
              </w:rPr>
              <w:t>应急预案和应急配合方案</w:t>
            </w:r>
          </w:p>
        </w:tc>
        <w:tc>
          <w:tcPr>
            <w:tcW w:w="5613" w:type="dxa"/>
            <w:vAlign w:val="center"/>
          </w:tcPr>
          <w:p w14:paraId="670F3504">
            <w:pPr>
              <w:pStyle w:val="873"/>
              <w:spacing w:line="400" w:lineRule="exact"/>
              <w:ind w:firstLine="422" w:firstLineChars="200"/>
              <w:rPr>
                <w:rFonts w:ascii="仿宋_GB2312" w:hAnsi="仿宋_GB2312" w:eastAsia="仿宋_GB2312" w:cs="仿宋_GB2312"/>
                <w:color w:val="auto"/>
                <w:szCs w:val="24"/>
                <w:highlight w:val="none"/>
              </w:rPr>
            </w:pPr>
            <w:bookmarkStart w:id="75" w:name="OLE_LINK13"/>
            <w:r>
              <w:rPr>
                <w:rFonts w:hint="eastAsia" w:ascii="仿宋_GB2312" w:hAnsi="仿宋_GB2312" w:eastAsia="仿宋_GB2312" w:cs="仿宋_GB2312"/>
                <w:b/>
                <w:bCs/>
                <w:color w:val="auto"/>
                <w:sz w:val="21"/>
                <w:szCs w:val="21"/>
              </w:rPr>
              <w:t>一档（</w:t>
            </w:r>
            <w:r>
              <w:rPr>
                <w:rFonts w:hint="eastAsia" w:ascii="仿宋_GB2312" w:hAnsi="仿宋_GB2312" w:eastAsia="仿宋_GB2312" w:cs="仿宋_GB2312"/>
                <w:b/>
                <w:bCs/>
                <w:color w:val="auto"/>
                <w:sz w:val="21"/>
                <w:szCs w:val="21"/>
                <w:lang w:val="en-US" w:eastAsia="zh-CN"/>
              </w:rPr>
              <w:t>10</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Cs w:val="24"/>
                <w:highlight w:val="none"/>
              </w:rPr>
              <w:t>方案的报告程序，处理措施、注意事项及相关记录科学合理、可操作性强；</w:t>
            </w:r>
            <w:r>
              <w:rPr>
                <w:rFonts w:hint="eastAsia" w:ascii="仿宋_GB2312" w:hAnsi="仿宋_GB2312" w:eastAsia="仿宋_GB2312" w:cs="仿宋_GB2312"/>
                <w:color w:val="auto"/>
                <w:szCs w:val="24"/>
                <w:highlight w:val="none"/>
                <w:lang w:eastAsia="zh-CN"/>
              </w:rPr>
              <w:t>人员安排、装备、响应时间等方面能高效高质的应对突发事件</w:t>
            </w:r>
            <w:r>
              <w:rPr>
                <w:rFonts w:hint="eastAsia" w:ascii="仿宋_GB2312" w:hAnsi="仿宋_GB2312" w:eastAsia="仿宋_GB2312" w:cs="仿宋_GB2312"/>
                <w:color w:val="auto"/>
                <w:szCs w:val="24"/>
              </w:rPr>
              <w:t>；</w:t>
            </w:r>
            <w:r>
              <w:rPr>
                <w:rFonts w:hint="eastAsia" w:ascii="仿宋_GB2312" w:hAnsi="仿宋_GB2312" w:eastAsia="仿宋_GB2312" w:cs="仿宋_GB2312"/>
                <w:color w:val="auto"/>
                <w:szCs w:val="24"/>
                <w:lang w:eastAsia="zh-CN"/>
              </w:rPr>
              <w:t>制定有</w:t>
            </w:r>
            <w:r>
              <w:rPr>
                <w:rFonts w:hint="eastAsia" w:ascii="仿宋_GB2312" w:hAnsi="仿宋_GB2312" w:eastAsia="仿宋_GB2312" w:cs="仿宋_GB2312"/>
                <w:b w:val="0"/>
                <w:bCs w:val="0"/>
                <w:color w:val="auto"/>
                <w:szCs w:val="24"/>
                <w:lang w:val="en-US" w:eastAsia="zh-CN"/>
              </w:rPr>
              <w:t>联动联防制度，</w:t>
            </w:r>
            <w:r>
              <w:rPr>
                <w:rFonts w:hint="eastAsia" w:ascii="仿宋_GB2312" w:eastAsia="仿宋_GB2312"/>
                <w:color w:val="auto"/>
                <w:highlight w:val="none"/>
              </w:rPr>
              <w:t>保障力度强，应急措施从项目实际出发，针对性强，实施性强</w:t>
            </w:r>
            <w:r>
              <w:rPr>
                <w:rFonts w:hint="eastAsia" w:ascii="仿宋_GB2312" w:eastAsia="仿宋_GB2312"/>
                <w:color w:val="auto"/>
                <w:highlight w:val="none"/>
                <w:lang w:eastAsia="zh-CN"/>
              </w:rPr>
              <w:t>；</w:t>
            </w:r>
          </w:p>
          <w:p w14:paraId="495DDBAA">
            <w:pPr>
              <w:pStyle w:val="864"/>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二档（</w:t>
            </w:r>
            <w:r>
              <w:rPr>
                <w:rFonts w:hint="eastAsia" w:ascii="仿宋_GB2312" w:hAnsi="仿宋_GB2312" w:eastAsia="仿宋_GB2312" w:cs="仿宋_GB2312"/>
                <w:b/>
                <w:bCs/>
                <w:color w:val="auto"/>
                <w:sz w:val="21"/>
                <w:szCs w:val="21"/>
                <w:lang w:val="en-US" w:eastAsia="zh-CN"/>
              </w:rPr>
              <w:t>6</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highlight w:val="none"/>
              </w:rPr>
              <w:t>应急预案和配合方案具有一定的科学性、可操作性较强；</w:t>
            </w:r>
            <w:r>
              <w:rPr>
                <w:rFonts w:hint="eastAsia" w:ascii="仿宋_GB2312" w:hAnsi="仿宋_GB2312" w:eastAsia="仿宋_GB2312" w:cs="仿宋_GB2312"/>
                <w:color w:val="auto"/>
                <w:sz w:val="21"/>
                <w:szCs w:val="21"/>
                <w:highlight w:val="none"/>
                <w:lang w:val="en-US" w:eastAsia="zh-CN"/>
              </w:rPr>
              <w:t>有较详细</w:t>
            </w:r>
            <w:r>
              <w:rPr>
                <w:rFonts w:hint="eastAsia" w:ascii="仿宋_GB2312" w:hAnsi="仿宋_GB2312" w:eastAsia="仿宋_GB2312" w:cs="仿宋_GB2312"/>
                <w:color w:val="auto"/>
                <w:sz w:val="21"/>
                <w:szCs w:val="21"/>
                <w:highlight w:val="none"/>
              </w:rPr>
              <w:t>报告程序，</w:t>
            </w:r>
            <w:r>
              <w:rPr>
                <w:rFonts w:hint="eastAsia" w:ascii="仿宋_GB2312" w:hAnsi="仿宋_GB2312" w:eastAsia="仿宋_GB2312" w:cs="仿宋_GB2312"/>
                <w:color w:val="auto"/>
                <w:sz w:val="21"/>
                <w:szCs w:val="21"/>
                <w:highlight w:val="none"/>
                <w:lang w:val="en-US" w:eastAsia="zh-CN"/>
              </w:rPr>
              <w:t>人员安排、</w:t>
            </w:r>
            <w:r>
              <w:rPr>
                <w:rFonts w:hint="eastAsia" w:ascii="仿宋_GB2312" w:hAnsi="仿宋_GB2312" w:eastAsia="仿宋_GB2312" w:cs="仿宋_GB2312"/>
                <w:color w:val="auto"/>
                <w:sz w:val="21"/>
                <w:szCs w:val="21"/>
                <w:highlight w:val="none"/>
              </w:rPr>
              <w:t>处理措施、注意事项及相关记录</w:t>
            </w:r>
            <w:r>
              <w:rPr>
                <w:rFonts w:hint="eastAsia" w:ascii="仿宋_GB2312" w:hAnsi="仿宋_GB2312" w:eastAsia="仿宋_GB2312" w:cs="仿宋_GB2312"/>
                <w:color w:val="auto"/>
                <w:sz w:val="21"/>
                <w:szCs w:val="21"/>
              </w:rPr>
              <w:t>；</w:t>
            </w:r>
          </w:p>
          <w:p w14:paraId="0F632BDD">
            <w:pPr>
              <w:pStyle w:val="864"/>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三档（</w:t>
            </w:r>
            <w:r>
              <w:rPr>
                <w:rFonts w:hint="eastAsia" w:ascii="仿宋_GB2312" w:hAnsi="仿宋_GB2312" w:eastAsia="仿宋_GB2312" w:cs="仿宋_GB2312"/>
                <w:b/>
                <w:bCs/>
                <w:color w:val="auto"/>
                <w:sz w:val="21"/>
                <w:szCs w:val="21"/>
                <w:lang w:val="en-US" w:eastAsia="zh-CN"/>
              </w:rPr>
              <w:t>3</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方案科学性、可操作性一般。</w:t>
            </w:r>
          </w:p>
          <w:p w14:paraId="292E06E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注：1.该方案内容可以包括：</w:t>
            </w:r>
            <w:r>
              <w:rPr>
                <w:rFonts w:hint="eastAsia" w:ascii="仿宋_GB2312" w:hAnsi="仿宋_GB2312" w:eastAsia="仿宋_GB2312" w:cs="仿宋_GB2312"/>
                <w:b/>
                <w:bCs/>
                <w:color w:val="auto"/>
                <w:sz w:val="21"/>
                <w:szCs w:val="21"/>
                <w:highlight w:val="none"/>
              </w:rPr>
              <w:t>（1）</w:t>
            </w:r>
            <w:r>
              <w:rPr>
                <w:rFonts w:hint="eastAsia" w:ascii="仿宋_GB2312" w:hAnsi="仿宋_GB2312" w:eastAsia="仿宋_GB2312" w:cs="仿宋_GB2312"/>
                <w:b/>
                <w:bCs/>
                <w:color w:val="auto"/>
                <w:sz w:val="21"/>
                <w:szCs w:val="21"/>
                <w:highlight w:val="none"/>
                <w:lang w:val="en-US" w:eastAsia="zh-CN"/>
              </w:rPr>
              <w:t>设施设备</w:t>
            </w:r>
            <w:r>
              <w:rPr>
                <w:rFonts w:hint="eastAsia" w:ascii="仿宋_GB2312" w:hAnsi="仿宋_GB2312" w:eastAsia="仿宋_GB2312" w:cs="仿宋_GB2312"/>
                <w:b/>
                <w:bCs/>
                <w:color w:val="auto"/>
                <w:sz w:val="21"/>
                <w:szCs w:val="21"/>
                <w:highlight w:val="none"/>
              </w:rPr>
              <w:t>方面；</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2</w:t>
            </w:r>
            <w:r>
              <w:rPr>
                <w:rFonts w:hint="eastAsia" w:ascii="仿宋_GB2312" w:hAnsi="仿宋_GB2312" w:eastAsia="仿宋_GB2312" w:cs="仿宋_GB2312"/>
                <w:b/>
                <w:bCs/>
                <w:color w:val="auto"/>
                <w:sz w:val="21"/>
                <w:szCs w:val="21"/>
              </w:rPr>
              <w:t>）突发火灾及停电方面；（</w:t>
            </w:r>
            <w:r>
              <w:rPr>
                <w:rFonts w:hint="eastAsia" w:ascii="仿宋_GB2312" w:hAnsi="仿宋_GB2312" w:eastAsia="仿宋_GB2312" w:cs="仿宋_GB2312"/>
                <w:b/>
                <w:bCs/>
                <w:color w:val="auto"/>
                <w:sz w:val="21"/>
                <w:szCs w:val="21"/>
                <w:lang w:val="en-US" w:eastAsia="zh-CN"/>
              </w:rPr>
              <w:t>3</w:t>
            </w:r>
            <w:r>
              <w:rPr>
                <w:rFonts w:hint="eastAsia" w:ascii="仿宋_GB2312" w:hAnsi="仿宋_GB2312" w:eastAsia="仿宋_GB2312" w:cs="仿宋_GB2312"/>
                <w:b/>
                <w:bCs/>
                <w:color w:val="auto"/>
                <w:sz w:val="21"/>
                <w:szCs w:val="21"/>
              </w:rPr>
              <w:t>）公共安全及卫生方面。</w:t>
            </w:r>
          </w:p>
          <w:p w14:paraId="74B78CA4">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rPr>
              <w:t>2.未提供方案或提供的内容与本项目无关的得0分。</w:t>
            </w:r>
            <w:bookmarkEnd w:id="75"/>
          </w:p>
        </w:tc>
        <w:tc>
          <w:tcPr>
            <w:tcW w:w="1009" w:type="dxa"/>
            <w:vAlign w:val="center"/>
          </w:tcPr>
          <w:p w14:paraId="5CA058C9">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075" w:type="dxa"/>
            <w:vAlign w:val="center"/>
          </w:tcPr>
          <w:p w14:paraId="21767401">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color w:val="auto"/>
              </w:rPr>
              <w:t>应急预案和应急配合方案</w:t>
            </w:r>
          </w:p>
        </w:tc>
      </w:tr>
      <w:tr w14:paraId="74E05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898" w:type="dxa"/>
            <w:vMerge w:val="continue"/>
            <w:vAlign w:val="center"/>
          </w:tcPr>
          <w:p w14:paraId="6F14F755">
            <w:pPr>
              <w:spacing w:line="390" w:lineRule="exact"/>
              <w:ind w:right="-168" w:rightChars="-80"/>
              <w:jc w:val="center"/>
              <w:rPr>
                <w:rFonts w:hint="eastAsia" w:ascii="仿宋_GB2312" w:hAnsi="仿宋_GB2312" w:eastAsia="仿宋_GB2312" w:cs="仿宋_GB2312"/>
                <w:b/>
                <w:highlight w:val="none"/>
              </w:rPr>
            </w:pPr>
          </w:p>
        </w:tc>
        <w:tc>
          <w:tcPr>
            <w:tcW w:w="971" w:type="dxa"/>
            <w:vAlign w:val="center"/>
          </w:tcPr>
          <w:p w14:paraId="7F9C3A52">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highlight w:val="none"/>
              </w:rPr>
              <w:t>针对本项目的进退场服务交接方案</w:t>
            </w:r>
          </w:p>
        </w:tc>
        <w:tc>
          <w:tcPr>
            <w:tcW w:w="5613" w:type="dxa"/>
            <w:vAlign w:val="center"/>
          </w:tcPr>
          <w:p w14:paraId="62994970">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lang w:eastAsia="zh-CN"/>
              </w:rPr>
            </w:pPr>
            <w:bookmarkStart w:id="76" w:name="OLE_LINK14"/>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6</w:t>
            </w:r>
            <w:r>
              <w:rPr>
                <w:rFonts w:hint="eastAsia" w:ascii="仿宋_GB2312" w:hAnsi="仿宋_GB2312" w:eastAsia="仿宋_GB2312" w:cs="仿宋_GB2312"/>
                <w:b/>
                <w:bCs/>
                <w:color w:val="auto"/>
                <w:sz w:val="21"/>
                <w:szCs w:val="21"/>
                <w:highlight w:val="none"/>
                <w:lang w:eastAsia="zh-CN"/>
              </w:rPr>
              <w:t>分）</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b w:val="0"/>
                <w:bCs w:val="0"/>
                <w:color w:val="auto"/>
                <w:sz w:val="21"/>
                <w:szCs w:val="21"/>
                <w:highlight w:val="none"/>
              </w:rPr>
              <w:t>服务交接前期、后期的管理工作计划清晰；服务交接方案</w:t>
            </w:r>
            <w:r>
              <w:rPr>
                <w:rFonts w:hint="eastAsia" w:ascii="仿宋_GB2312" w:hAnsi="仿宋_GB2312" w:eastAsia="仿宋_GB2312" w:cs="仿宋_GB2312"/>
                <w:b w:val="0"/>
                <w:bCs w:val="0"/>
                <w:color w:val="auto"/>
                <w:sz w:val="21"/>
                <w:szCs w:val="21"/>
                <w:highlight w:val="none"/>
                <w:lang w:val="en-US" w:eastAsia="zh-CN"/>
              </w:rPr>
              <w:t>有</w:t>
            </w:r>
            <w:r>
              <w:rPr>
                <w:rFonts w:hint="eastAsia" w:ascii="仿宋_GB2312" w:hAnsi="仿宋_GB2312" w:eastAsia="仿宋_GB2312" w:cs="仿宋_GB2312"/>
                <w:b w:val="0"/>
                <w:bCs w:val="0"/>
                <w:color w:val="auto"/>
                <w:sz w:val="21"/>
                <w:szCs w:val="21"/>
                <w:highlight w:val="none"/>
              </w:rPr>
              <w:t>本项目管理范围的特点</w:t>
            </w:r>
            <w:r>
              <w:rPr>
                <w:rFonts w:hint="eastAsia" w:ascii="仿宋_GB2312" w:hAnsi="仿宋_GB2312" w:eastAsia="仿宋_GB2312" w:cs="仿宋_GB2312"/>
                <w:b w:val="0"/>
                <w:bCs w:val="0"/>
                <w:color w:val="auto"/>
                <w:sz w:val="21"/>
                <w:szCs w:val="21"/>
                <w:highlight w:val="none"/>
                <w:lang w:val="en-US" w:eastAsia="zh-CN"/>
              </w:rPr>
              <w:t>且利于服务有序进行</w:t>
            </w:r>
            <w:r>
              <w:rPr>
                <w:rFonts w:hint="eastAsia" w:ascii="仿宋_GB2312" w:hAnsi="仿宋_GB2312" w:eastAsia="仿宋_GB2312" w:cs="仿宋_GB2312"/>
                <w:b w:val="0"/>
                <w:bCs w:val="0"/>
                <w:color w:val="auto"/>
                <w:sz w:val="21"/>
                <w:szCs w:val="21"/>
                <w:highlight w:val="none"/>
              </w:rPr>
              <w:t>，切合实际，针对性强，详细、全面、明确可行</w:t>
            </w:r>
            <w:r>
              <w:rPr>
                <w:rFonts w:hint="eastAsia" w:ascii="仿宋_GB2312" w:hAnsi="仿宋_GB2312" w:eastAsia="仿宋_GB2312" w:cs="仿宋_GB2312"/>
                <w:b w:val="0"/>
                <w:bCs w:val="0"/>
                <w:color w:val="auto"/>
                <w:sz w:val="21"/>
                <w:szCs w:val="21"/>
                <w:highlight w:val="none"/>
                <w:lang w:eastAsia="zh-CN"/>
              </w:rPr>
              <w:t>；</w:t>
            </w:r>
          </w:p>
          <w:p w14:paraId="61FD4F5A">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lang w:eastAsia="zh-CN"/>
              </w:rPr>
              <w:t>分）</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color w:val="auto"/>
                <w:sz w:val="21"/>
                <w:szCs w:val="21"/>
                <w:highlight w:val="none"/>
              </w:rPr>
              <w:t>服务交接方案较贴合项目需求，</w:t>
            </w:r>
            <w:r>
              <w:rPr>
                <w:rFonts w:hint="eastAsia" w:ascii="仿宋_GB2312" w:hAnsi="仿宋_GB2312" w:eastAsia="仿宋_GB2312" w:cs="仿宋_GB2312"/>
                <w:color w:val="auto"/>
                <w:sz w:val="21"/>
                <w:szCs w:val="21"/>
                <w:highlight w:val="none"/>
                <w:lang w:val="en-US" w:eastAsia="zh-CN"/>
              </w:rPr>
              <w:t>服务方案较全面，</w:t>
            </w:r>
            <w:r>
              <w:rPr>
                <w:rFonts w:hint="eastAsia" w:ascii="仿宋_GB2312" w:hAnsi="仿宋_GB2312" w:eastAsia="仿宋_GB2312" w:cs="仿宋_GB2312"/>
                <w:color w:val="auto"/>
                <w:sz w:val="21"/>
                <w:szCs w:val="21"/>
                <w:highlight w:val="none"/>
              </w:rPr>
              <w:t>有一定的针对性，可行性较强；</w:t>
            </w:r>
          </w:p>
          <w:p w14:paraId="33BDBF6B">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lang w:eastAsia="zh-CN"/>
              </w:rPr>
              <w:t>分）</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color w:val="auto"/>
                <w:sz w:val="21"/>
                <w:szCs w:val="21"/>
                <w:highlight w:val="none"/>
              </w:rPr>
              <w:t>服务交接方案针对性一般，可行。</w:t>
            </w:r>
          </w:p>
          <w:p w14:paraId="0EBEC764">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注：1.该方案</w:t>
            </w:r>
            <w:r>
              <w:rPr>
                <w:rFonts w:hint="eastAsia" w:ascii="仿宋_GB2312" w:hAnsi="仿宋_GB2312" w:eastAsia="仿宋_GB2312" w:cs="仿宋_GB2312"/>
                <w:b/>
                <w:bCs/>
                <w:color w:val="auto"/>
                <w:sz w:val="21"/>
                <w:szCs w:val="21"/>
                <w:highlight w:val="none"/>
                <w:lang w:eastAsia="zh-CN"/>
              </w:rPr>
              <w:t>内容</w:t>
            </w:r>
            <w:r>
              <w:rPr>
                <w:rFonts w:hint="eastAsia" w:ascii="仿宋_GB2312" w:hAnsi="仿宋_GB2312" w:eastAsia="仿宋_GB2312" w:cs="仿宋_GB2312"/>
                <w:b/>
                <w:bCs/>
                <w:color w:val="auto"/>
                <w:sz w:val="21"/>
                <w:szCs w:val="21"/>
                <w:highlight w:val="none"/>
              </w:rPr>
              <w:t>可以包括</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rPr>
              <w:t>进场交接方案；（</w:t>
            </w: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rPr>
              <w:t>）退场交接方案</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rPr>
              <w:t>服务交接前期、后期的管理工作计划。</w:t>
            </w:r>
          </w:p>
          <w:p w14:paraId="7250EFCE">
            <w:pPr>
              <w:pStyle w:val="31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highlight w:val="none"/>
              </w:rPr>
              <w:t>2.未提供方案或提供的内容与本项目无关的得0分。</w:t>
            </w:r>
            <w:bookmarkEnd w:id="76"/>
          </w:p>
        </w:tc>
        <w:tc>
          <w:tcPr>
            <w:tcW w:w="1009" w:type="dxa"/>
            <w:vAlign w:val="center"/>
          </w:tcPr>
          <w:p w14:paraId="50020F6F">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1075" w:type="dxa"/>
            <w:vAlign w:val="center"/>
          </w:tcPr>
          <w:p w14:paraId="21FD51A5">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val="0"/>
                <w:bCs/>
                <w:highlight w:val="none"/>
              </w:rPr>
              <w:t>针对本项目的进退场服务交接方案</w:t>
            </w:r>
          </w:p>
        </w:tc>
      </w:tr>
      <w:tr w14:paraId="488D7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898" w:type="dxa"/>
            <w:vMerge w:val="continue"/>
            <w:vAlign w:val="center"/>
          </w:tcPr>
          <w:p w14:paraId="3A4703E9">
            <w:pPr>
              <w:spacing w:line="360" w:lineRule="exact"/>
              <w:jc w:val="center"/>
            </w:pPr>
          </w:p>
        </w:tc>
        <w:tc>
          <w:tcPr>
            <w:tcW w:w="971" w:type="dxa"/>
            <w:vAlign w:val="center"/>
          </w:tcPr>
          <w:p w14:paraId="3F6486CD">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针对本项目的保密工作方案</w:t>
            </w:r>
          </w:p>
        </w:tc>
        <w:tc>
          <w:tcPr>
            <w:tcW w:w="5613" w:type="dxa"/>
            <w:vAlign w:val="center"/>
          </w:tcPr>
          <w:p w14:paraId="02F89C95">
            <w:pPr>
              <w:pStyle w:val="87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sz w:val="21"/>
                <w:szCs w:val="21"/>
                <w:highlight w:val="none"/>
              </w:rPr>
              <w:t>一档（</w:t>
            </w:r>
            <w:r>
              <w:rPr>
                <w:rFonts w:hint="eastAsia" w:ascii="仿宋_GB2312" w:hAnsi="仿宋_GB2312" w:eastAsia="仿宋_GB2312" w:cs="仿宋_GB2312"/>
                <w:b/>
                <w:bCs/>
                <w:sz w:val="21"/>
                <w:szCs w:val="21"/>
                <w:highlight w:val="none"/>
                <w:lang w:val="en-US" w:eastAsia="zh-CN"/>
              </w:rPr>
              <w:t>6</w:t>
            </w:r>
            <w:r>
              <w:rPr>
                <w:rFonts w:hint="eastAsia" w:ascii="仿宋_GB2312" w:hAnsi="仿宋_GB2312" w:eastAsia="仿宋_GB2312" w:cs="仿宋_GB2312"/>
                <w:b/>
                <w:bCs/>
                <w:sz w:val="21"/>
                <w:szCs w:val="21"/>
                <w:highlight w:val="none"/>
              </w:rPr>
              <w:t>分）：</w:t>
            </w:r>
            <w:r>
              <w:rPr>
                <w:rFonts w:hint="eastAsia" w:ascii="仿宋_GB2312" w:hAnsi="仿宋_GB2312" w:eastAsia="仿宋_GB2312" w:cs="仿宋_GB2312"/>
                <w:sz w:val="21"/>
                <w:szCs w:val="21"/>
                <w:highlight w:val="none"/>
              </w:rPr>
              <w:t>方案涵盖本项目</w:t>
            </w:r>
            <w:r>
              <w:rPr>
                <w:rFonts w:hint="eastAsia" w:ascii="仿宋_GB2312" w:hAnsi="仿宋_GB2312" w:eastAsia="仿宋_GB2312" w:cs="仿宋_GB2312"/>
                <w:sz w:val="21"/>
                <w:szCs w:val="21"/>
                <w:highlight w:val="none"/>
                <w:lang w:eastAsia="zh-CN"/>
              </w:rPr>
              <w:t>保密</w:t>
            </w:r>
            <w:r>
              <w:rPr>
                <w:rFonts w:hint="eastAsia" w:ascii="仿宋_GB2312" w:hAnsi="仿宋_GB2312" w:eastAsia="仿宋_GB2312" w:cs="仿宋_GB2312"/>
                <w:sz w:val="21"/>
                <w:szCs w:val="21"/>
                <w:highlight w:val="none"/>
              </w:rPr>
              <w:t>需求，且具有较为详细的描述，针对性、可行性强，对保密措施、应急处理措施、保密承诺等方面有详细的阐述；</w:t>
            </w:r>
          </w:p>
          <w:p w14:paraId="5A1573C3">
            <w:pPr>
              <w:pStyle w:val="87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sz w:val="21"/>
                <w:szCs w:val="21"/>
                <w:highlight w:val="none"/>
              </w:rPr>
              <w:t>二档（</w:t>
            </w:r>
            <w:r>
              <w:rPr>
                <w:rFonts w:hint="eastAsia" w:ascii="仿宋_GB2312" w:hAnsi="仿宋_GB2312" w:eastAsia="仿宋_GB2312" w:cs="仿宋_GB2312"/>
                <w:b/>
                <w:bCs/>
                <w:sz w:val="21"/>
                <w:szCs w:val="21"/>
                <w:highlight w:val="none"/>
                <w:lang w:val="en-US" w:eastAsia="zh-CN"/>
              </w:rPr>
              <w:t>4</w:t>
            </w:r>
            <w:r>
              <w:rPr>
                <w:rFonts w:hint="eastAsia" w:ascii="仿宋_GB2312" w:hAnsi="仿宋_GB2312" w:eastAsia="仿宋_GB2312" w:cs="仿宋_GB2312"/>
                <w:b/>
                <w:bCs/>
                <w:sz w:val="21"/>
                <w:szCs w:val="21"/>
                <w:highlight w:val="none"/>
              </w:rPr>
              <w:t>分）：</w:t>
            </w:r>
            <w:r>
              <w:rPr>
                <w:rFonts w:hint="eastAsia" w:ascii="仿宋_GB2312" w:hAnsi="仿宋_GB2312" w:eastAsia="仿宋_GB2312" w:cs="仿宋_GB2312"/>
                <w:sz w:val="21"/>
                <w:szCs w:val="21"/>
                <w:highlight w:val="none"/>
              </w:rPr>
              <w:t>方案较为通用，针对本项目特点提供针对性服务、</w:t>
            </w:r>
            <w:r>
              <w:rPr>
                <w:rFonts w:hint="eastAsia" w:ascii="仿宋_GB2312" w:hAnsi="仿宋_GB2312" w:eastAsia="仿宋_GB2312" w:cs="仿宋_GB2312"/>
                <w:sz w:val="21"/>
                <w:szCs w:val="21"/>
                <w:highlight w:val="none"/>
                <w:lang w:val="en-US" w:eastAsia="zh-CN"/>
              </w:rPr>
              <w:t>内容较详细、合理</w:t>
            </w:r>
            <w:r>
              <w:rPr>
                <w:rFonts w:hint="eastAsia" w:ascii="仿宋_GB2312" w:hAnsi="仿宋_GB2312" w:eastAsia="仿宋_GB2312" w:cs="仿宋_GB2312"/>
                <w:sz w:val="21"/>
                <w:szCs w:val="21"/>
                <w:highlight w:val="none"/>
              </w:rPr>
              <w:t>；</w:t>
            </w:r>
          </w:p>
          <w:p w14:paraId="379208AC">
            <w:pPr>
              <w:pStyle w:val="87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val="0"/>
                <w:color w:val="auto"/>
                <w:sz w:val="21"/>
                <w:szCs w:val="21"/>
                <w:highlight w:val="none"/>
              </w:rPr>
              <w:t>方案针对性、可行性一般，内容简单。</w:t>
            </w:r>
          </w:p>
          <w:p w14:paraId="236D0C5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b/>
                <w:bCs/>
                <w:sz w:val="21"/>
                <w:szCs w:val="21"/>
                <w:highlight w:val="none"/>
              </w:rPr>
              <w:t>注：未提供方案或提供的内容与本项目无关的得0分。</w:t>
            </w:r>
          </w:p>
        </w:tc>
        <w:tc>
          <w:tcPr>
            <w:tcW w:w="1009" w:type="dxa"/>
            <w:vAlign w:val="center"/>
          </w:tcPr>
          <w:p w14:paraId="5F54070B">
            <w:pPr>
              <w:spacing w:line="360" w:lineRule="exact"/>
              <w:jc w:val="center"/>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lang w:val="en-US" w:eastAsia="zh-CN"/>
              </w:rPr>
              <w:t>6</w:t>
            </w:r>
          </w:p>
        </w:tc>
        <w:tc>
          <w:tcPr>
            <w:tcW w:w="1075" w:type="dxa"/>
            <w:vAlign w:val="center"/>
          </w:tcPr>
          <w:p w14:paraId="4B82D192">
            <w:pPr>
              <w:spacing w:line="360" w:lineRule="exact"/>
              <w:jc w:val="center"/>
              <w:rPr>
                <w:rFonts w:hint="eastAsia" w:ascii="仿宋_GB2312" w:hAnsi="仿宋_GB2312" w:eastAsia="仿宋_GB2312" w:cs="仿宋_GB2312"/>
                <w:b w:val="0"/>
                <w:bCs/>
                <w:highlight w:val="none"/>
              </w:rPr>
            </w:pPr>
            <w:r>
              <w:rPr>
                <w:rFonts w:hint="eastAsia" w:ascii="仿宋_GB2312" w:hAnsi="仿宋_GB2312" w:eastAsia="仿宋_GB2312" w:cs="仿宋_GB2312"/>
                <w:b w:val="0"/>
                <w:bCs/>
                <w:highlight w:val="none"/>
              </w:rPr>
              <w:t>针对本项目的保密工作方案</w:t>
            </w:r>
          </w:p>
        </w:tc>
      </w:tr>
      <w:tr w14:paraId="51D84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898" w:type="dxa"/>
            <w:vAlign w:val="top"/>
          </w:tcPr>
          <w:p w14:paraId="0D10FCE8">
            <w:pPr>
              <w:pStyle w:val="310"/>
              <w:tabs>
                <w:tab w:val="left" w:pos="312"/>
              </w:tabs>
              <w:spacing w:line="400" w:lineRule="exact"/>
              <w:ind w:firstLine="0" w:firstLineChars="0"/>
              <w:jc w:val="both"/>
              <w:rPr>
                <w:rFonts w:hint="eastAsia" w:ascii="仿宋_GB2312" w:hAnsi="仿宋_GB2312" w:eastAsia="仿宋_GB2312" w:cs="仿宋_GB2312"/>
                <w:b/>
                <w:szCs w:val="24"/>
                <w:highlight w:val="none"/>
              </w:rPr>
            </w:pPr>
            <w:r>
              <w:rPr>
                <w:rFonts w:hint="eastAsia" w:ascii="仿宋_GB2312" w:eastAsia="仿宋_GB2312"/>
                <w:b/>
                <w:color w:val="auto"/>
                <w:sz w:val="24"/>
                <w:highlight w:val="none"/>
              </w:rPr>
              <w:t>服务方案分</w:t>
            </w:r>
          </w:p>
        </w:tc>
        <w:tc>
          <w:tcPr>
            <w:tcW w:w="971" w:type="dxa"/>
            <w:vAlign w:val="top"/>
          </w:tcPr>
          <w:p w14:paraId="022CA33E">
            <w:pPr>
              <w:pStyle w:val="310"/>
              <w:tabs>
                <w:tab w:val="left" w:pos="312"/>
              </w:tabs>
              <w:spacing w:line="400" w:lineRule="exact"/>
              <w:ind w:firstLine="0" w:firstLineChars="0"/>
              <w:jc w:val="both"/>
              <w:rPr>
                <w:rFonts w:hint="eastAsia" w:ascii="仿宋_GB2312" w:hAnsi="仿宋_GB2312" w:eastAsia="仿宋_GB2312" w:cs="仿宋_GB2312"/>
                <w:b/>
                <w:bCs/>
                <w:color w:val="auto"/>
                <w:highlight w:val="none"/>
              </w:rPr>
            </w:pPr>
          </w:p>
          <w:p w14:paraId="1F991B38">
            <w:pPr>
              <w:pStyle w:val="310"/>
              <w:tabs>
                <w:tab w:val="left" w:pos="312"/>
              </w:tabs>
              <w:spacing w:line="400" w:lineRule="exact"/>
              <w:ind w:firstLine="0" w:firstLineChars="0"/>
              <w:jc w:val="both"/>
              <w:rPr>
                <w:rFonts w:hint="eastAsia" w:ascii="仿宋_GB2312" w:hAnsi="仿宋_GB2312" w:eastAsia="仿宋_GB2312" w:cs="仿宋_GB2312"/>
                <w:b/>
                <w:bCs/>
                <w:color w:val="auto"/>
                <w:highlight w:val="none"/>
              </w:rPr>
            </w:pPr>
          </w:p>
          <w:p w14:paraId="220A7EB4">
            <w:pPr>
              <w:pStyle w:val="310"/>
              <w:tabs>
                <w:tab w:val="left" w:pos="312"/>
              </w:tabs>
              <w:spacing w:line="400" w:lineRule="exact"/>
              <w:ind w:firstLine="0" w:firstLineChars="0"/>
              <w:jc w:val="both"/>
              <w:rPr>
                <w:rFonts w:hint="eastAsia" w:ascii="仿宋_GB2312" w:hAnsi="仿宋_GB2312" w:eastAsia="仿宋_GB2312" w:cs="仿宋_GB2312"/>
                <w:b/>
                <w:bCs/>
                <w:color w:val="auto"/>
                <w:highlight w:val="none"/>
              </w:rPr>
            </w:pPr>
          </w:p>
          <w:p w14:paraId="6A96E631">
            <w:pPr>
              <w:pStyle w:val="310"/>
              <w:tabs>
                <w:tab w:val="left" w:pos="312"/>
              </w:tabs>
              <w:spacing w:line="400" w:lineRule="exact"/>
              <w:ind w:firstLine="0" w:firstLineChars="0"/>
              <w:jc w:val="both"/>
              <w:rPr>
                <w:rFonts w:hint="eastAsia" w:ascii="仿宋_GB2312" w:hAnsi="仿宋_GB2312" w:eastAsia="仿宋_GB2312" w:cs="仿宋_GB2312"/>
                <w:b/>
                <w:bCs/>
                <w:color w:val="auto"/>
                <w:highlight w:val="none"/>
              </w:rPr>
            </w:pPr>
          </w:p>
          <w:p w14:paraId="35E682C8">
            <w:pPr>
              <w:pStyle w:val="310"/>
              <w:tabs>
                <w:tab w:val="left" w:pos="312"/>
              </w:tabs>
              <w:spacing w:line="400" w:lineRule="exact"/>
              <w:ind w:firstLine="0" w:firstLineChars="0"/>
              <w:jc w:val="both"/>
              <w:rPr>
                <w:rFonts w:hint="eastAsia" w:ascii="仿宋_GB2312" w:hAnsi="仿宋_GB2312" w:eastAsia="仿宋_GB2312" w:cs="仿宋_GB2312"/>
                <w:b/>
                <w:bCs/>
                <w:color w:val="auto"/>
                <w:highlight w:val="none"/>
              </w:rPr>
            </w:pPr>
          </w:p>
          <w:p w14:paraId="58F69505">
            <w:pPr>
              <w:pStyle w:val="310"/>
              <w:tabs>
                <w:tab w:val="left" w:pos="312"/>
              </w:tabs>
              <w:spacing w:line="400" w:lineRule="exact"/>
              <w:ind w:firstLine="0" w:firstLineChars="0"/>
              <w:jc w:val="both"/>
              <w:rPr>
                <w:rFonts w:hint="eastAsia" w:ascii="仿宋_GB2312" w:hAnsi="仿宋_GB2312" w:eastAsia="仿宋_GB2312" w:cs="仿宋_GB2312"/>
                <w:b/>
                <w:bCs/>
                <w:color w:val="auto"/>
                <w:highlight w:val="none"/>
              </w:rPr>
            </w:pPr>
          </w:p>
          <w:p w14:paraId="666F42B4">
            <w:pPr>
              <w:pStyle w:val="310"/>
              <w:tabs>
                <w:tab w:val="left" w:pos="312"/>
              </w:tabs>
              <w:spacing w:line="400" w:lineRule="exact"/>
              <w:ind w:firstLine="0" w:firstLineChars="0"/>
              <w:jc w:val="both"/>
              <w:rPr>
                <w:rFonts w:hint="eastAsia" w:ascii="仿宋_GB2312" w:hAnsi="仿宋_GB2312" w:eastAsia="仿宋_GB2312" w:cs="仿宋_GB2312"/>
                <w:b/>
                <w:bCs/>
                <w:color w:val="auto"/>
                <w:highlight w:val="none"/>
              </w:rPr>
            </w:pPr>
          </w:p>
          <w:p w14:paraId="67130018">
            <w:pPr>
              <w:pStyle w:val="310"/>
              <w:tabs>
                <w:tab w:val="left" w:pos="312"/>
              </w:tabs>
              <w:spacing w:line="400" w:lineRule="exact"/>
              <w:ind w:firstLine="0" w:firstLineChars="0"/>
              <w:jc w:val="both"/>
              <w:rPr>
                <w:rFonts w:hint="eastAsia" w:ascii="仿宋_GB2312" w:hAnsi="仿宋_GB2312" w:eastAsia="仿宋_GB2312" w:cs="仿宋_GB2312"/>
                <w:b/>
                <w:szCs w:val="24"/>
                <w:highlight w:val="none"/>
              </w:rPr>
            </w:pPr>
            <w:r>
              <w:rPr>
                <w:rFonts w:hint="eastAsia" w:ascii="仿宋_GB2312" w:hAnsi="仿宋_GB2312" w:eastAsia="仿宋_GB2312" w:cs="仿宋_GB2312"/>
                <w:b/>
                <w:bCs/>
                <w:color w:val="auto"/>
                <w:highlight w:val="none"/>
              </w:rPr>
              <w:t>人员稳定性及管理方案</w:t>
            </w:r>
          </w:p>
        </w:tc>
        <w:tc>
          <w:tcPr>
            <w:tcW w:w="5613" w:type="dxa"/>
            <w:vAlign w:val="top"/>
          </w:tcPr>
          <w:p w14:paraId="19B9AD37">
            <w:pPr>
              <w:pStyle w:val="866"/>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lang w:eastAsia="zh-CN"/>
              </w:rPr>
            </w:pPr>
            <w:bookmarkStart w:id="77" w:name="OLE_LINK17"/>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val="en-US" w:eastAsia="zh-CN"/>
              </w:rPr>
              <w:t>10</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方案针对需求，切合实际，科学合理，各项管理制度完善、详细、可行；服务团队人员完全符合项目需求，实力突出，人员方案中能提出详细的工作快速开展的保证措施，</w:t>
            </w:r>
            <w:r>
              <w:rPr>
                <w:rFonts w:hint="eastAsia" w:ascii="仿宋_GB2312" w:hAnsi="仿宋_GB2312" w:eastAsia="仿宋_GB2312" w:cs="仿宋_GB2312"/>
                <w:color w:val="auto"/>
                <w:sz w:val="21"/>
                <w:szCs w:val="21"/>
                <w:highlight w:val="none"/>
                <w:lang w:val="en-US" w:eastAsia="zh-CN"/>
              </w:rPr>
              <w:t>使</w:t>
            </w:r>
            <w:r>
              <w:rPr>
                <w:rFonts w:hint="eastAsia" w:ascii="仿宋_GB2312" w:hAnsi="仿宋_GB2312" w:eastAsia="仿宋_GB2312" w:cs="仿宋_GB2312"/>
                <w:color w:val="auto"/>
                <w:sz w:val="21"/>
                <w:szCs w:val="21"/>
                <w:highlight w:val="none"/>
              </w:rPr>
              <w:t>工作人员能迅速熟悉工作内容，人员考核制度与奖惩制度相配，制度能有效激励服务人员积极工作；有详细的</w:t>
            </w:r>
            <w:r>
              <w:rPr>
                <w:rFonts w:hint="eastAsia" w:ascii="仿宋_GB2312" w:hAnsi="仿宋_GB2312" w:eastAsia="仿宋_GB2312" w:cs="仿宋_GB2312"/>
                <w:color w:val="auto"/>
                <w:sz w:val="21"/>
                <w:szCs w:val="21"/>
                <w:highlight w:val="none"/>
                <w:lang w:val="en-US" w:eastAsia="zh-CN"/>
              </w:rPr>
              <w:t>业务</w:t>
            </w:r>
            <w:r>
              <w:rPr>
                <w:rFonts w:hint="eastAsia" w:ascii="仿宋_GB2312" w:hAnsi="仿宋_GB2312" w:eastAsia="仿宋_GB2312" w:cs="仿宋_GB2312"/>
                <w:color w:val="auto"/>
                <w:sz w:val="21"/>
                <w:szCs w:val="21"/>
                <w:highlight w:val="none"/>
              </w:rPr>
              <w:t>培训制度（包括</w:t>
            </w:r>
            <w:r>
              <w:rPr>
                <w:rFonts w:hint="eastAsia" w:ascii="仿宋_GB2312" w:hAnsi="仿宋_GB2312" w:eastAsia="仿宋_GB2312" w:cs="仿宋_GB2312"/>
                <w:color w:val="auto"/>
                <w:sz w:val="21"/>
                <w:szCs w:val="21"/>
                <w:highlight w:val="none"/>
                <w:lang w:val="en-US" w:eastAsia="zh-CN"/>
              </w:rPr>
              <w:t>但不限于</w:t>
            </w:r>
            <w:r>
              <w:rPr>
                <w:rFonts w:hint="eastAsia" w:ascii="仿宋_GB2312" w:hAnsi="仿宋_GB2312" w:eastAsia="仿宋_GB2312" w:cs="仿宋_GB2312"/>
                <w:color w:val="auto"/>
                <w:sz w:val="21"/>
                <w:szCs w:val="21"/>
                <w:highlight w:val="none"/>
              </w:rPr>
              <w:t>技能培训</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实操演练）</w:t>
            </w:r>
            <w:r>
              <w:rPr>
                <w:rFonts w:hint="eastAsia" w:ascii="仿宋_GB2312" w:hAnsi="仿宋_GB2312" w:eastAsia="仿宋_GB2312" w:cs="仿宋_GB2312"/>
                <w:color w:val="auto"/>
                <w:sz w:val="21"/>
                <w:szCs w:val="21"/>
                <w:highlight w:val="none"/>
                <w:lang w:eastAsia="zh-CN"/>
              </w:rPr>
              <w:t>；</w:t>
            </w:r>
          </w:p>
          <w:p w14:paraId="771B61CE">
            <w:pPr>
              <w:pStyle w:val="86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US" w:eastAsia="zh-CN"/>
              </w:rPr>
              <w:t>7</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方案能较好服务本项目，具有一定的针对性，各项管理制度较完善、详细；有针对本项目的职前培训方案；</w:t>
            </w:r>
          </w:p>
          <w:p w14:paraId="2566941F">
            <w:pPr>
              <w:pStyle w:val="866"/>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方案满足采购需求，管理制度内容简单，操作可行。</w:t>
            </w:r>
          </w:p>
          <w:p w14:paraId="221844D5">
            <w:pPr>
              <w:pStyle w:val="866"/>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注：1.该方案内容可以包括：（1）工作快速开展的保证措施</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rPr>
              <w:t>人员稳定性方案及承诺；（</w:t>
            </w: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rPr>
              <w:t>）人员考核制度；（</w:t>
            </w:r>
            <w:r>
              <w:rPr>
                <w:rFonts w:hint="eastAsia" w:ascii="仿宋_GB2312" w:hAnsi="仿宋_GB2312" w:eastAsia="仿宋_GB2312" w:cs="仿宋_GB2312"/>
                <w:b/>
                <w:bCs/>
                <w:color w:val="auto"/>
                <w:sz w:val="21"/>
                <w:szCs w:val="21"/>
                <w:highlight w:val="none"/>
                <w:lang w:val="en-US" w:eastAsia="zh-CN"/>
              </w:rPr>
              <w:t>4</w:t>
            </w:r>
            <w:r>
              <w:rPr>
                <w:rFonts w:hint="eastAsia" w:ascii="仿宋_GB2312" w:hAnsi="仿宋_GB2312" w:eastAsia="仿宋_GB2312" w:cs="仿宋_GB2312"/>
                <w:b/>
                <w:bCs/>
                <w:color w:val="auto"/>
                <w:sz w:val="21"/>
                <w:szCs w:val="21"/>
                <w:highlight w:val="none"/>
              </w:rPr>
              <w:t>）培训制度；（</w:t>
            </w:r>
            <w:r>
              <w:rPr>
                <w:rFonts w:hint="eastAsia" w:ascii="仿宋_GB2312" w:hAnsi="仿宋_GB2312" w:eastAsia="仿宋_GB2312" w:cs="仿宋_GB2312"/>
                <w:b/>
                <w:bCs/>
                <w:color w:val="auto"/>
                <w:sz w:val="21"/>
                <w:szCs w:val="21"/>
                <w:highlight w:val="none"/>
                <w:lang w:val="en-US" w:eastAsia="zh-CN"/>
              </w:rPr>
              <w:t>5</w:t>
            </w:r>
            <w:r>
              <w:rPr>
                <w:rFonts w:hint="eastAsia" w:ascii="仿宋_GB2312" w:hAnsi="仿宋_GB2312" w:eastAsia="仿宋_GB2312" w:cs="仿宋_GB2312"/>
                <w:b/>
                <w:bCs/>
                <w:color w:val="auto"/>
                <w:sz w:val="21"/>
                <w:szCs w:val="21"/>
                <w:highlight w:val="none"/>
              </w:rPr>
              <w:t>）奖惩制度。</w:t>
            </w:r>
          </w:p>
          <w:p w14:paraId="0F0E8AA8">
            <w:pPr>
              <w:pStyle w:val="310"/>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b/>
                <w:bCs/>
                <w:color w:val="auto"/>
                <w:sz w:val="21"/>
                <w:szCs w:val="21"/>
                <w:highlight w:val="none"/>
              </w:rPr>
              <w:t>2.未提供方案或提供的内容与本项目无关的得0分。</w:t>
            </w:r>
            <w:bookmarkEnd w:id="77"/>
          </w:p>
        </w:tc>
        <w:tc>
          <w:tcPr>
            <w:tcW w:w="1009" w:type="dxa"/>
            <w:vAlign w:val="center"/>
          </w:tcPr>
          <w:p w14:paraId="55F855C1">
            <w:pPr>
              <w:spacing w:line="360" w:lineRule="exact"/>
              <w:jc w:val="center"/>
              <w:rPr>
                <w:rFonts w:hint="default" w:ascii="仿宋_GB2312" w:hAnsi="仿宋_GB2312" w:eastAsia="仿宋_GB2312" w:cs="仿宋_GB2312"/>
                <w:b/>
                <w:bCs/>
                <w:highlight w:val="none"/>
                <w:lang w:val="en-US"/>
              </w:rPr>
            </w:pPr>
            <w:r>
              <w:rPr>
                <w:rFonts w:hint="eastAsia" w:ascii="仿宋_GB2312" w:hAnsi="仿宋_GB2312" w:eastAsia="仿宋_GB2312" w:cs="仿宋_GB2312"/>
                <w:b/>
                <w:bCs/>
                <w:highlight w:val="none"/>
                <w:lang w:val="en-US" w:eastAsia="zh-CN"/>
              </w:rPr>
              <w:t xml:space="preserve"> 10</w:t>
            </w:r>
          </w:p>
        </w:tc>
        <w:tc>
          <w:tcPr>
            <w:tcW w:w="1075" w:type="dxa"/>
            <w:vAlign w:val="center"/>
          </w:tcPr>
          <w:p w14:paraId="06045A3A">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color w:val="auto"/>
                <w:highlight w:val="none"/>
              </w:rPr>
              <w:t>人员稳定性及管理方案</w:t>
            </w:r>
          </w:p>
        </w:tc>
      </w:tr>
      <w:tr w14:paraId="4FC01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482" w:type="dxa"/>
            <w:gridSpan w:val="3"/>
            <w:vAlign w:val="top"/>
          </w:tcPr>
          <w:p w14:paraId="4781220C">
            <w:pPr>
              <w:pStyle w:val="310"/>
              <w:tabs>
                <w:tab w:val="left" w:pos="312"/>
              </w:tabs>
              <w:spacing w:line="400" w:lineRule="exact"/>
              <w:ind w:firstLine="422" w:firstLineChars="200"/>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szCs w:val="24"/>
                <w:highlight w:val="none"/>
              </w:rPr>
              <w:t>主观分总分</w:t>
            </w:r>
          </w:p>
        </w:tc>
        <w:tc>
          <w:tcPr>
            <w:tcW w:w="1009" w:type="dxa"/>
            <w:vAlign w:val="center"/>
          </w:tcPr>
          <w:p w14:paraId="5418B6B2">
            <w:pPr>
              <w:spacing w:line="360" w:lineRule="exact"/>
              <w:jc w:val="center"/>
              <w:rPr>
                <w:rFonts w:hint="default"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65</w:t>
            </w:r>
          </w:p>
        </w:tc>
        <w:tc>
          <w:tcPr>
            <w:tcW w:w="1075" w:type="dxa"/>
            <w:vAlign w:val="center"/>
          </w:tcPr>
          <w:p w14:paraId="40BF7EED">
            <w:pPr>
              <w:spacing w:line="360" w:lineRule="exact"/>
              <w:jc w:val="center"/>
              <w:rPr>
                <w:rFonts w:hint="eastAsia" w:ascii="仿宋_GB2312" w:hAnsi="仿宋_GB2312" w:eastAsia="仿宋_GB2312" w:cs="仿宋_GB2312"/>
                <w:highlight w:val="none"/>
              </w:rPr>
            </w:pPr>
          </w:p>
        </w:tc>
      </w:tr>
    </w:tbl>
    <w:p w14:paraId="2528E864"/>
    <w:p w14:paraId="04BF8070">
      <w:pPr>
        <w:pStyle w:val="2"/>
      </w:pPr>
    </w:p>
    <w:p w14:paraId="3866CA9E">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5115F219">
      <w:pPr>
        <w:adjustRightInd w:val="0"/>
        <w:spacing w:line="400" w:lineRule="exact"/>
        <w:ind w:firstLine="482" w:firstLineChars="200"/>
        <w:jc w:val="left"/>
        <w:textAlignment w:val="baseline"/>
        <w:rPr>
          <w:rFonts w:hint="eastAsia" w:ascii="仿宋_GB2312" w:hAnsi="宋体" w:eastAsia="仿宋_GB2312"/>
          <w:b/>
          <w:kern w:val="0"/>
          <w:sz w:val="24"/>
        </w:rPr>
      </w:pPr>
      <w:bookmarkStart w:id="78" w:name="gxebd_pack_1_EvalFactorScoreEnd"/>
      <w:bookmarkEnd w:id="78"/>
      <w:r>
        <w:rPr>
          <w:rFonts w:hint="eastAsia" w:ascii="仿宋_GB2312" w:hAnsi="宋体" w:eastAsia="仿宋_GB2312"/>
          <w:b/>
          <w:kern w:val="0"/>
          <w:sz w:val="24"/>
        </w:rPr>
        <w:t>三、中标标准及中标候选人推荐原则</w:t>
      </w:r>
    </w:p>
    <w:p w14:paraId="22FC8850">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640C83F2">
      <w:pPr>
        <w:pStyle w:val="26"/>
        <w:spacing w:line="360" w:lineRule="exact"/>
        <w:ind w:firstLine="482" w:firstLineChars="200"/>
        <w:rPr>
          <w:rFonts w:hint="eastAsia"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0588BC8A">
      <w:pPr>
        <w:rPr>
          <w:b/>
          <w:sz w:val="24"/>
        </w:rPr>
      </w:pPr>
    </w:p>
    <w:p w14:paraId="672C847B">
      <w:pPr>
        <w:rPr>
          <w:b/>
          <w:sz w:val="24"/>
        </w:rPr>
      </w:pPr>
    </w:p>
    <w:p w14:paraId="78822675">
      <w:pPr>
        <w:rPr>
          <w:b/>
          <w:sz w:val="24"/>
        </w:rPr>
      </w:pPr>
    </w:p>
    <w:p w14:paraId="05F48BAA">
      <w:pPr>
        <w:rPr>
          <w:b/>
          <w:sz w:val="24"/>
        </w:rPr>
      </w:pPr>
    </w:p>
    <w:p w14:paraId="63A54279">
      <w:pPr>
        <w:rPr>
          <w:b/>
          <w:sz w:val="24"/>
        </w:rPr>
      </w:pPr>
    </w:p>
    <w:p w14:paraId="67F46072">
      <w:pPr>
        <w:rPr>
          <w:b/>
          <w:sz w:val="24"/>
        </w:rPr>
      </w:pPr>
    </w:p>
    <w:p w14:paraId="6CF9E148">
      <w:pPr>
        <w:rPr>
          <w:b/>
          <w:sz w:val="24"/>
        </w:rPr>
      </w:pPr>
    </w:p>
    <w:p w14:paraId="13B7F676">
      <w:pPr>
        <w:rPr>
          <w:b/>
          <w:sz w:val="24"/>
        </w:rPr>
      </w:pPr>
    </w:p>
    <w:p w14:paraId="6E4A4B81">
      <w:pPr>
        <w:rPr>
          <w:b/>
          <w:sz w:val="24"/>
        </w:rPr>
      </w:pPr>
    </w:p>
    <w:p w14:paraId="582F067E">
      <w:pPr>
        <w:rPr>
          <w:b/>
          <w:sz w:val="24"/>
        </w:rPr>
      </w:pPr>
    </w:p>
    <w:p w14:paraId="03C3CA9D">
      <w:pPr>
        <w:rPr>
          <w:b/>
          <w:sz w:val="24"/>
        </w:rPr>
      </w:pPr>
    </w:p>
    <w:p w14:paraId="7E321D2B">
      <w:pPr>
        <w:rPr>
          <w:b/>
          <w:sz w:val="24"/>
        </w:rPr>
      </w:pPr>
    </w:p>
    <w:p w14:paraId="0F00967C">
      <w:pPr>
        <w:rPr>
          <w:b/>
          <w:sz w:val="24"/>
        </w:rPr>
      </w:pPr>
    </w:p>
    <w:p w14:paraId="6CFD272C">
      <w:pPr>
        <w:rPr>
          <w:b/>
          <w:sz w:val="24"/>
        </w:rPr>
      </w:pPr>
    </w:p>
    <w:p w14:paraId="763D9FBC">
      <w:pPr>
        <w:rPr>
          <w:b/>
          <w:sz w:val="24"/>
        </w:rPr>
      </w:pPr>
    </w:p>
    <w:p w14:paraId="7EFFC78A">
      <w:pPr>
        <w:rPr>
          <w:b/>
          <w:sz w:val="24"/>
        </w:rPr>
      </w:pPr>
    </w:p>
    <w:p w14:paraId="57FABCCD">
      <w:pPr>
        <w:rPr>
          <w:b/>
          <w:sz w:val="24"/>
        </w:rPr>
      </w:pPr>
    </w:p>
    <w:p w14:paraId="37B41824">
      <w:pPr>
        <w:rPr>
          <w:b/>
          <w:sz w:val="24"/>
        </w:rPr>
      </w:pPr>
    </w:p>
    <w:p w14:paraId="4932ABA6">
      <w:pPr>
        <w:rPr>
          <w:b/>
          <w:sz w:val="24"/>
        </w:rPr>
      </w:pPr>
    </w:p>
    <w:p w14:paraId="23363E24">
      <w:pPr>
        <w:rPr>
          <w:b/>
          <w:sz w:val="24"/>
        </w:rPr>
      </w:pPr>
    </w:p>
    <w:p w14:paraId="3FA5CAA8">
      <w:pPr>
        <w:pStyle w:val="4"/>
        <w:jc w:val="center"/>
        <w:rPr>
          <w:rFonts w:ascii="仿宋_GB2312" w:eastAsia="仿宋_GB2312"/>
          <w:b w:val="0"/>
          <w:bCs w:val="0"/>
          <w:sz w:val="32"/>
          <w:szCs w:val="32"/>
        </w:rPr>
      </w:pPr>
      <w:bookmarkStart w:id="79" w:name="_Toc21458"/>
      <w:bookmarkStart w:id="80" w:name="_Toc497578453"/>
      <w:r>
        <w:rPr>
          <w:rFonts w:hint="eastAsia"/>
          <w:sz w:val="30"/>
          <w:szCs w:val="30"/>
        </w:rPr>
        <w:t>第五章 合同主要条款格式及广西壮族自治区政府采购项目合同验收书格式</w:t>
      </w:r>
      <w:bookmarkEnd w:id="79"/>
      <w:bookmarkEnd w:id="80"/>
    </w:p>
    <w:p w14:paraId="6D4C0272">
      <w:pPr>
        <w:snapToGrid w:val="0"/>
        <w:jc w:val="center"/>
        <w:rPr>
          <w:rFonts w:hint="eastAsia" w:ascii="仿宋_GB2312" w:hAnsi="华文中宋" w:eastAsia="仿宋_GB2312"/>
          <w:bCs/>
          <w:sz w:val="32"/>
          <w:szCs w:val="32"/>
        </w:rPr>
      </w:pPr>
    </w:p>
    <w:p w14:paraId="554AEDA6">
      <w:pPr>
        <w:snapToGrid w:val="0"/>
        <w:jc w:val="center"/>
        <w:rPr>
          <w:rFonts w:hint="eastAsia" w:ascii="仿宋_GB2312" w:hAnsi="华文中宋" w:eastAsia="仿宋_GB2312"/>
          <w:bCs/>
          <w:sz w:val="32"/>
          <w:szCs w:val="32"/>
        </w:rPr>
      </w:pPr>
    </w:p>
    <w:p w14:paraId="24AE8A9B">
      <w:pPr>
        <w:snapToGrid w:val="0"/>
        <w:jc w:val="center"/>
        <w:rPr>
          <w:rFonts w:hint="eastAsia" w:ascii="仿宋_GB2312" w:hAnsi="华文中宋" w:eastAsia="仿宋_GB2312"/>
          <w:bCs/>
          <w:sz w:val="32"/>
          <w:szCs w:val="32"/>
        </w:rPr>
      </w:pPr>
    </w:p>
    <w:p w14:paraId="5D296F1E">
      <w:pPr>
        <w:snapToGrid w:val="0"/>
        <w:jc w:val="center"/>
        <w:rPr>
          <w:rFonts w:hint="eastAsia" w:ascii="仿宋_GB2312" w:hAnsi="华文中宋" w:eastAsia="仿宋_GB2312"/>
          <w:bCs/>
          <w:sz w:val="32"/>
          <w:szCs w:val="32"/>
        </w:rPr>
      </w:pPr>
    </w:p>
    <w:p w14:paraId="7324038A">
      <w:pPr>
        <w:snapToGrid w:val="0"/>
        <w:jc w:val="center"/>
        <w:rPr>
          <w:rFonts w:hint="eastAsia" w:ascii="仿宋_GB2312" w:hAnsi="华文中宋" w:eastAsia="仿宋_GB2312"/>
          <w:bCs/>
          <w:sz w:val="32"/>
          <w:szCs w:val="32"/>
        </w:rPr>
      </w:pPr>
    </w:p>
    <w:p w14:paraId="0149308A">
      <w:pPr>
        <w:snapToGrid w:val="0"/>
        <w:jc w:val="center"/>
        <w:rPr>
          <w:rFonts w:hint="eastAsia" w:ascii="仿宋_GB2312" w:hAnsi="华文中宋" w:eastAsia="仿宋_GB2312"/>
          <w:bCs/>
          <w:sz w:val="32"/>
          <w:szCs w:val="32"/>
        </w:rPr>
      </w:pPr>
    </w:p>
    <w:p w14:paraId="7C4F6BAA">
      <w:pPr>
        <w:snapToGrid w:val="0"/>
        <w:jc w:val="center"/>
        <w:rPr>
          <w:rFonts w:hint="eastAsia" w:ascii="仿宋_GB2312" w:hAnsi="华文中宋" w:eastAsia="仿宋_GB2312"/>
          <w:bCs/>
          <w:sz w:val="32"/>
          <w:szCs w:val="32"/>
        </w:rPr>
      </w:pPr>
    </w:p>
    <w:p w14:paraId="2660341B">
      <w:pPr>
        <w:snapToGrid w:val="0"/>
        <w:rPr>
          <w:rFonts w:hint="eastAsia" w:ascii="仿宋_GB2312" w:hAnsi="华文中宋" w:eastAsia="仿宋_GB2312"/>
          <w:bCs/>
          <w:sz w:val="32"/>
          <w:szCs w:val="32"/>
        </w:rPr>
      </w:pPr>
    </w:p>
    <w:p w14:paraId="1171A14B">
      <w:pPr>
        <w:snapToGrid w:val="0"/>
        <w:rPr>
          <w:rFonts w:hint="eastAsia" w:ascii="仿宋_GB2312" w:hAnsi="华文中宋" w:eastAsia="仿宋_GB2312"/>
          <w:bCs/>
          <w:sz w:val="32"/>
          <w:szCs w:val="32"/>
        </w:rPr>
      </w:pPr>
    </w:p>
    <w:p w14:paraId="16AE37C2">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632E7F61">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小微企业</w:t>
      </w:r>
      <w:r>
        <w:rPr>
          <w:rFonts w:hint="eastAsia" w:ascii="仿宋_GB2312" w:eastAsia="仿宋_GB2312"/>
          <w:b/>
          <w:sz w:val="24"/>
        </w:rPr>
        <w:t>预留合同。</w:t>
      </w:r>
    </w:p>
    <w:p w14:paraId="0C0AE897">
      <w:pPr>
        <w:pStyle w:val="26"/>
        <w:spacing w:line="400" w:lineRule="exact"/>
        <w:jc w:val="left"/>
        <w:rPr>
          <w:b/>
          <w:sz w:val="32"/>
        </w:rPr>
      </w:pPr>
    </w:p>
    <w:p w14:paraId="30881A46">
      <w:pPr>
        <w:spacing w:line="400" w:lineRule="exact"/>
        <w:jc w:val="center"/>
        <w:rPr>
          <w:rFonts w:cs="Courier New"/>
          <w:b/>
          <w:bCs/>
          <w:sz w:val="32"/>
          <w:szCs w:val="32"/>
        </w:rPr>
      </w:pPr>
      <w:r>
        <w:rPr>
          <w:rFonts w:hint="eastAsia" w:hAnsi="Courier New" w:cs="Courier New"/>
          <w:b/>
          <w:sz w:val="32"/>
          <w:szCs w:val="21"/>
        </w:rPr>
        <w:t xml:space="preserve">合同书 </w:t>
      </w:r>
    </w:p>
    <w:p w14:paraId="61091739">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50F23B37">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5C86ADB5">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0D7D8172">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21D01A4D">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19191AE3">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根据《中华人民共和国政府采购法》、《中华人民共和国民法典》等法律、法规规定，按照招标文件规定条款和中标人投标文件和承诺，就甲方委托乙方提供</w:t>
      </w:r>
      <w:r>
        <w:rPr>
          <w:rFonts w:ascii="仿宋_GB2312" w:hAnsi="宋体" w:eastAsia="仿宋_GB2312"/>
          <w:sz w:val="24"/>
          <w:u w:val="single"/>
        </w:rPr>
        <w:t>2026-2028年柳州市强制隔离戒毒所、第一拘留所物业管理服务采购</w:t>
      </w:r>
      <w:r>
        <w:rPr>
          <w:rFonts w:hint="eastAsia" w:ascii="仿宋_GB2312" w:eastAsia="仿宋_GB2312"/>
          <w:sz w:val="24"/>
        </w:rPr>
        <w:t>之相关事宜，达成以下协议，并承诺共同遵守。</w:t>
      </w:r>
    </w:p>
    <w:p w14:paraId="1D6B96E0">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6D94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10A558AF">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14:paraId="5B2B7ADE">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14:paraId="1AF1FF7A">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14:paraId="3838B574">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14:paraId="6E63692B">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14:paraId="361C3225">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14:paraId="122F5EC0">
            <w:pPr>
              <w:snapToGrid w:val="0"/>
              <w:spacing w:line="400" w:lineRule="exact"/>
              <w:jc w:val="center"/>
              <w:rPr>
                <w:rFonts w:ascii="仿宋_GB2312" w:eastAsia="仿宋_GB2312"/>
                <w:sz w:val="24"/>
              </w:rPr>
            </w:pPr>
            <w:r>
              <w:rPr>
                <w:rFonts w:hint="eastAsia" w:ascii="仿宋_GB2312" w:eastAsia="仿宋_GB2312"/>
                <w:sz w:val="24"/>
              </w:rPr>
              <w:t>金额（元）</w:t>
            </w:r>
          </w:p>
        </w:tc>
      </w:tr>
      <w:tr w14:paraId="0D6C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4674F480">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14:paraId="752C5697">
            <w:pPr>
              <w:snapToGrid w:val="0"/>
              <w:spacing w:line="400" w:lineRule="exact"/>
              <w:jc w:val="center"/>
              <w:rPr>
                <w:rFonts w:ascii="仿宋_GB2312" w:eastAsia="仿宋_GB2312"/>
                <w:sz w:val="24"/>
              </w:rPr>
            </w:pPr>
          </w:p>
        </w:tc>
        <w:tc>
          <w:tcPr>
            <w:tcW w:w="3803" w:type="dxa"/>
            <w:vAlign w:val="center"/>
          </w:tcPr>
          <w:p w14:paraId="5D1414A8">
            <w:pPr>
              <w:snapToGrid w:val="0"/>
              <w:spacing w:line="400" w:lineRule="exact"/>
              <w:jc w:val="center"/>
              <w:rPr>
                <w:rFonts w:ascii="仿宋_GB2312" w:eastAsia="仿宋_GB2312"/>
                <w:kern w:val="0"/>
                <w:sz w:val="24"/>
              </w:rPr>
            </w:pPr>
          </w:p>
        </w:tc>
        <w:tc>
          <w:tcPr>
            <w:tcW w:w="589" w:type="dxa"/>
            <w:vAlign w:val="center"/>
          </w:tcPr>
          <w:p w14:paraId="4525CAB8">
            <w:pPr>
              <w:snapToGrid w:val="0"/>
              <w:spacing w:line="400" w:lineRule="exact"/>
              <w:jc w:val="center"/>
              <w:rPr>
                <w:rFonts w:ascii="仿宋_GB2312" w:eastAsia="仿宋_GB2312"/>
                <w:sz w:val="24"/>
              </w:rPr>
            </w:pPr>
          </w:p>
        </w:tc>
        <w:tc>
          <w:tcPr>
            <w:tcW w:w="648" w:type="dxa"/>
            <w:vAlign w:val="center"/>
          </w:tcPr>
          <w:p w14:paraId="6C0167E6">
            <w:pPr>
              <w:snapToGrid w:val="0"/>
              <w:spacing w:line="400" w:lineRule="exact"/>
              <w:jc w:val="center"/>
              <w:rPr>
                <w:rFonts w:ascii="仿宋_GB2312" w:eastAsia="仿宋_GB2312"/>
                <w:sz w:val="24"/>
              </w:rPr>
            </w:pPr>
          </w:p>
        </w:tc>
        <w:tc>
          <w:tcPr>
            <w:tcW w:w="1206" w:type="dxa"/>
            <w:vAlign w:val="center"/>
          </w:tcPr>
          <w:p w14:paraId="24E9AAD8">
            <w:pPr>
              <w:snapToGrid w:val="0"/>
              <w:spacing w:line="400" w:lineRule="exact"/>
              <w:jc w:val="center"/>
              <w:rPr>
                <w:rFonts w:ascii="仿宋_GB2312" w:eastAsia="仿宋_GB2312"/>
                <w:sz w:val="24"/>
              </w:rPr>
            </w:pPr>
          </w:p>
        </w:tc>
        <w:tc>
          <w:tcPr>
            <w:tcW w:w="1207" w:type="dxa"/>
            <w:vAlign w:val="center"/>
          </w:tcPr>
          <w:p w14:paraId="2737B8AA">
            <w:pPr>
              <w:snapToGrid w:val="0"/>
              <w:spacing w:line="400" w:lineRule="exact"/>
              <w:jc w:val="center"/>
              <w:rPr>
                <w:rFonts w:ascii="仿宋_GB2312" w:eastAsia="仿宋_GB2312"/>
                <w:sz w:val="24"/>
              </w:rPr>
            </w:pPr>
          </w:p>
        </w:tc>
      </w:tr>
      <w:tr w14:paraId="72B0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13A0A858">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14:paraId="6AE7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759C0AA3">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14:paraId="230DC3C8">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14:paraId="71754438">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14:paraId="1A6E6C75">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14:paraId="34BB7C95">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14:paraId="049E8F06">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14:paraId="3552AF3C">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14:paraId="54E25983">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14:paraId="5A27978A">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14:paraId="6A36057B">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14:paraId="2C533696">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14:paraId="67D27F4E">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14:paraId="47FC24CA">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14:paraId="072FBCDE">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14:paraId="6A8CACEC">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14:paraId="32B6D203">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14:paraId="45B1E679">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14:paraId="735BE485">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向乙方支付服务费。</w:t>
      </w:r>
      <w:r>
        <w:rPr>
          <w:rFonts w:hint="eastAsia" w:ascii="仿宋_GB2312" w:eastAsia="仿宋_GB2312"/>
          <w:sz w:val="24"/>
        </w:rPr>
        <w:t>具体支付约定见本项目采购文件中第二章《采购需求》的相关内容。</w:t>
      </w:r>
    </w:p>
    <w:p w14:paraId="1731C75C">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14:paraId="6EBD4F5A">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14:paraId="631BD9C1">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14:paraId="7DED0F7D">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14:paraId="3F8084ED">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14:paraId="56AFA189">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14:paraId="03E4E8BC">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14:paraId="145C003A">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14:paraId="073F0093">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14:paraId="06316799">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142F7DF4">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4FD8A1A1">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14:paraId="0F4D2F1E">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14:paraId="54045AB4">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5C0FADC6">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75483ABD">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14:paraId="5FBA4B3C">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1ABEFFD5">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0011C717">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14:paraId="006B21A9">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14:paraId="40F9557A">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14:paraId="28453458">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14:paraId="492FC33E">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14:paraId="2361C94D">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14:paraId="2232BDE7">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14:paraId="6F610BCD">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14:paraId="6D251DEB">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14:paraId="61FC4930">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14:paraId="5256EB06">
      <w:pPr>
        <w:spacing w:line="400" w:lineRule="exact"/>
        <w:ind w:firstLine="480" w:firstLineChars="200"/>
        <w:jc w:val="left"/>
        <w:rPr>
          <w:rFonts w:hint="eastAsia" w:ascii="仿宋_GB2312" w:eastAsia="仿宋_GB2312"/>
          <w:sz w:val="24"/>
          <w:lang w:eastAsia="zh-CN"/>
        </w:rPr>
      </w:pPr>
      <w:r>
        <w:rPr>
          <w:rFonts w:hint="eastAsia" w:ascii="仿宋_GB2312" w:eastAsia="仿宋_GB2312"/>
          <w:sz w:val="24"/>
        </w:rPr>
        <w:t>（二）诉讼期间，本合同继续履行</w:t>
      </w:r>
      <w:r>
        <w:rPr>
          <w:rFonts w:hint="eastAsia" w:ascii="仿宋_GB2312" w:eastAsia="仿宋_GB2312"/>
          <w:sz w:val="24"/>
          <w:lang w:eastAsia="zh-CN"/>
        </w:rPr>
        <w:t>。</w:t>
      </w:r>
    </w:p>
    <w:p w14:paraId="3EFB5B32">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14:paraId="22EE9965">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14:paraId="7AC887AC">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14:paraId="038DC5E3">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14:paraId="23CDBA7D">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44CEAC93">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4340807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14:paraId="7CC6BB50">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1954C1B8">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0B9F8963">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00176E3F">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24EC3306">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14:paraId="7DE52811">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45C39FEB">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0A2ED2A8">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76C2703B">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38C26AE4">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5BB370AF">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161A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26FEC23F">
            <w:pPr>
              <w:snapToGrid w:val="0"/>
              <w:spacing w:line="320" w:lineRule="exact"/>
              <w:rPr>
                <w:rFonts w:ascii="仿宋_GB2312" w:eastAsia="仿宋_GB2312"/>
                <w:sz w:val="24"/>
              </w:rPr>
            </w:pPr>
            <w:r>
              <w:rPr>
                <w:rFonts w:hint="eastAsia" w:ascii="仿宋_GB2312" w:eastAsia="仿宋_GB2312"/>
                <w:sz w:val="24"/>
              </w:rPr>
              <w:t xml:space="preserve">甲方（章）           </w:t>
            </w:r>
          </w:p>
          <w:p w14:paraId="7424AE2F">
            <w:pPr>
              <w:snapToGrid w:val="0"/>
              <w:spacing w:line="320" w:lineRule="exact"/>
              <w:ind w:firstLine="480" w:firstLineChars="200"/>
              <w:rPr>
                <w:rFonts w:ascii="仿宋_GB2312" w:eastAsia="仿宋_GB2312"/>
                <w:sz w:val="24"/>
              </w:rPr>
            </w:pPr>
          </w:p>
          <w:p w14:paraId="76C970A9">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4C8DD8EA">
            <w:pPr>
              <w:snapToGrid w:val="0"/>
              <w:spacing w:line="320" w:lineRule="exact"/>
              <w:rPr>
                <w:rFonts w:ascii="仿宋_GB2312" w:eastAsia="仿宋_GB2312"/>
                <w:sz w:val="24"/>
              </w:rPr>
            </w:pPr>
            <w:r>
              <w:rPr>
                <w:rFonts w:hint="eastAsia" w:ascii="仿宋_GB2312" w:eastAsia="仿宋_GB2312"/>
                <w:sz w:val="24"/>
              </w:rPr>
              <w:t xml:space="preserve">乙方（章）              </w:t>
            </w:r>
          </w:p>
          <w:p w14:paraId="096361FD">
            <w:pPr>
              <w:snapToGrid w:val="0"/>
              <w:spacing w:line="320" w:lineRule="exact"/>
              <w:ind w:firstLine="480" w:firstLineChars="200"/>
              <w:rPr>
                <w:rFonts w:ascii="仿宋_GB2312" w:eastAsia="仿宋_GB2312"/>
                <w:sz w:val="24"/>
              </w:rPr>
            </w:pPr>
          </w:p>
          <w:p w14:paraId="00BB8229">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472A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7A379DAC">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30F089A3">
            <w:pPr>
              <w:snapToGrid w:val="0"/>
              <w:spacing w:line="320" w:lineRule="exact"/>
              <w:rPr>
                <w:rFonts w:ascii="仿宋_GB2312" w:eastAsia="仿宋_GB2312"/>
                <w:sz w:val="24"/>
              </w:rPr>
            </w:pPr>
            <w:r>
              <w:rPr>
                <w:rFonts w:hint="eastAsia" w:ascii="仿宋_GB2312" w:eastAsia="仿宋_GB2312"/>
                <w:sz w:val="24"/>
              </w:rPr>
              <w:t>单位地址：</w:t>
            </w:r>
          </w:p>
        </w:tc>
      </w:tr>
      <w:tr w14:paraId="64D9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0C91BB9A">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282F6C87">
            <w:pPr>
              <w:snapToGrid w:val="0"/>
              <w:spacing w:line="320" w:lineRule="exact"/>
              <w:rPr>
                <w:rFonts w:ascii="仿宋_GB2312" w:eastAsia="仿宋_GB2312"/>
                <w:sz w:val="24"/>
              </w:rPr>
            </w:pPr>
            <w:r>
              <w:rPr>
                <w:rFonts w:hint="eastAsia" w:ascii="仿宋_GB2312" w:eastAsia="仿宋_GB2312"/>
                <w:sz w:val="24"/>
              </w:rPr>
              <w:t>法定代表人：</w:t>
            </w:r>
          </w:p>
        </w:tc>
      </w:tr>
      <w:tr w14:paraId="3A1A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7667C546">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4D13FDEE">
            <w:pPr>
              <w:snapToGrid w:val="0"/>
              <w:spacing w:line="320" w:lineRule="exact"/>
              <w:rPr>
                <w:rFonts w:ascii="仿宋_GB2312" w:eastAsia="仿宋_GB2312"/>
                <w:sz w:val="24"/>
              </w:rPr>
            </w:pPr>
            <w:r>
              <w:rPr>
                <w:rFonts w:hint="eastAsia" w:ascii="仿宋_GB2312" w:eastAsia="仿宋_GB2312"/>
                <w:sz w:val="24"/>
              </w:rPr>
              <w:t>委托代理人：</w:t>
            </w:r>
          </w:p>
        </w:tc>
      </w:tr>
      <w:tr w14:paraId="266C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0358D76B">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30272788">
            <w:pPr>
              <w:snapToGrid w:val="0"/>
              <w:spacing w:line="320" w:lineRule="exact"/>
              <w:rPr>
                <w:rFonts w:ascii="仿宋_GB2312" w:eastAsia="仿宋_GB2312"/>
                <w:sz w:val="24"/>
              </w:rPr>
            </w:pPr>
            <w:r>
              <w:rPr>
                <w:rFonts w:hint="eastAsia" w:ascii="仿宋_GB2312" w:eastAsia="仿宋_GB2312"/>
                <w:sz w:val="24"/>
              </w:rPr>
              <w:t>电    话：</w:t>
            </w:r>
          </w:p>
        </w:tc>
      </w:tr>
      <w:tr w14:paraId="7276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2580323A">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0C337D">
            <w:pPr>
              <w:snapToGrid w:val="0"/>
              <w:spacing w:line="320" w:lineRule="exact"/>
              <w:rPr>
                <w:rFonts w:ascii="仿宋_GB2312" w:eastAsia="仿宋_GB2312"/>
                <w:sz w:val="24"/>
              </w:rPr>
            </w:pPr>
            <w:r>
              <w:rPr>
                <w:rFonts w:hint="eastAsia" w:ascii="仿宋_GB2312" w:eastAsia="仿宋_GB2312"/>
                <w:sz w:val="24"/>
              </w:rPr>
              <w:t>电子邮箱：</w:t>
            </w:r>
          </w:p>
        </w:tc>
      </w:tr>
      <w:tr w14:paraId="7D5C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239EA082">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3081A99B">
            <w:pPr>
              <w:snapToGrid w:val="0"/>
              <w:spacing w:line="320" w:lineRule="exact"/>
              <w:rPr>
                <w:rFonts w:ascii="仿宋_GB2312" w:eastAsia="仿宋_GB2312"/>
                <w:sz w:val="24"/>
              </w:rPr>
            </w:pPr>
            <w:r>
              <w:rPr>
                <w:rFonts w:hint="eastAsia" w:ascii="仿宋_GB2312" w:eastAsia="仿宋_GB2312"/>
                <w:sz w:val="24"/>
              </w:rPr>
              <w:t>开户银行：</w:t>
            </w:r>
          </w:p>
        </w:tc>
      </w:tr>
      <w:tr w14:paraId="7723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56E40214">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048C5719">
            <w:pPr>
              <w:snapToGrid w:val="0"/>
              <w:spacing w:line="320" w:lineRule="exact"/>
              <w:rPr>
                <w:rFonts w:ascii="仿宋_GB2312" w:eastAsia="仿宋_GB2312"/>
                <w:sz w:val="24"/>
              </w:rPr>
            </w:pPr>
            <w:r>
              <w:rPr>
                <w:rFonts w:hint="eastAsia" w:ascii="仿宋_GB2312" w:eastAsia="仿宋_GB2312"/>
                <w:sz w:val="24"/>
              </w:rPr>
              <w:t>账    号：</w:t>
            </w:r>
          </w:p>
        </w:tc>
      </w:tr>
      <w:tr w14:paraId="4F5B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42DA63E2">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77C6F934">
            <w:pPr>
              <w:snapToGrid w:val="0"/>
              <w:spacing w:line="320" w:lineRule="exact"/>
              <w:rPr>
                <w:rFonts w:ascii="仿宋_GB2312" w:eastAsia="仿宋_GB2312"/>
                <w:sz w:val="24"/>
              </w:rPr>
            </w:pPr>
            <w:r>
              <w:rPr>
                <w:rFonts w:hint="eastAsia" w:ascii="仿宋_GB2312" w:eastAsia="仿宋_GB2312"/>
                <w:sz w:val="24"/>
              </w:rPr>
              <w:t>邮政编码：</w:t>
            </w:r>
          </w:p>
        </w:tc>
      </w:tr>
      <w:tr w14:paraId="4643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0CA90F6E">
            <w:pPr>
              <w:snapToGrid w:val="0"/>
              <w:spacing w:line="320" w:lineRule="exact"/>
              <w:rPr>
                <w:rFonts w:ascii="仿宋_GB2312" w:eastAsia="仿宋_GB2312"/>
                <w:sz w:val="24"/>
              </w:rPr>
            </w:pPr>
            <w:r>
              <w:rPr>
                <w:rFonts w:hint="eastAsia" w:ascii="仿宋_GB2312" w:eastAsia="仿宋_GB2312"/>
                <w:sz w:val="24"/>
              </w:rPr>
              <w:t>经办人：</w:t>
            </w:r>
          </w:p>
          <w:p w14:paraId="21781AC7">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232AE976">
      <w:pPr>
        <w:spacing w:line="360" w:lineRule="exact"/>
        <w:ind w:left="420" w:leftChars="200" w:firstLine="360" w:firstLineChars="150"/>
        <w:jc w:val="left"/>
        <w:rPr>
          <w:rFonts w:ascii="仿宋_GB2312" w:eastAsia="仿宋_GB2312"/>
          <w:sz w:val="24"/>
        </w:rPr>
      </w:pPr>
    </w:p>
    <w:p w14:paraId="23ED15B4">
      <w:pPr>
        <w:snapToGrid w:val="0"/>
        <w:rPr>
          <w:rFonts w:ascii="仿宋_GB2312" w:eastAsia="仿宋_GB2312"/>
          <w:b/>
          <w:bCs/>
          <w:sz w:val="24"/>
        </w:rPr>
      </w:pPr>
    </w:p>
    <w:p w14:paraId="3393DF8D">
      <w:pPr>
        <w:widowControl/>
        <w:jc w:val="left"/>
        <w:rPr>
          <w:rFonts w:hint="eastAsia" w:ascii="仿宋_GB2312" w:hAnsi="华文中宋" w:eastAsia="仿宋_GB2312"/>
          <w:bCs/>
          <w:sz w:val="32"/>
          <w:szCs w:val="32"/>
        </w:rPr>
      </w:pPr>
    </w:p>
    <w:p w14:paraId="2241289D">
      <w:pPr>
        <w:spacing w:line="276" w:lineRule="auto"/>
        <w:rPr>
          <w:rFonts w:hint="eastAsia" w:ascii="仿宋_GB2312" w:hAnsi="华文中宋" w:eastAsia="仿宋_GB2312"/>
          <w:bCs/>
          <w:sz w:val="32"/>
          <w:szCs w:val="32"/>
        </w:rPr>
      </w:pPr>
    </w:p>
    <w:p w14:paraId="3F379119">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14:paraId="260B13B2">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1D52FFDE">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25FECD1D">
            <w:pPr>
              <w:snapToGrid w:val="0"/>
              <w:spacing w:line="276" w:lineRule="auto"/>
              <w:rPr>
                <w:rFonts w:ascii="仿宋_GB2312" w:eastAsia="仿宋_GB2312"/>
                <w:sz w:val="24"/>
              </w:rPr>
            </w:pPr>
            <w:r>
              <w:rPr>
                <w:rFonts w:hint="eastAsia" w:ascii="仿宋_GB2312" w:eastAsia="仿宋_GB2312"/>
                <w:sz w:val="24"/>
              </w:rPr>
              <w:t>1.供应商承诺具体事项：</w:t>
            </w:r>
          </w:p>
          <w:p w14:paraId="011CD8BF">
            <w:pPr>
              <w:snapToGrid w:val="0"/>
              <w:spacing w:line="276" w:lineRule="auto"/>
              <w:rPr>
                <w:rFonts w:ascii="仿宋_GB2312" w:eastAsia="仿宋_GB2312"/>
                <w:sz w:val="24"/>
              </w:rPr>
            </w:pPr>
            <w:r>
              <w:rPr>
                <w:rFonts w:hint="eastAsia" w:ascii="仿宋_GB2312" w:eastAsia="仿宋_GB2312"/>
                <w:sz w:val="24"/>
              </w:rPr>
              <w:t xml:space="preserve">    </w:t>
            </w:r>
          </w:p>
        </w:tc>
      </w:tr>
      <w:tr w14:paraId="72815817">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1DC3B909">
            <w:pPr>
              <w:snapToGrid w:val="0"/>
              <w:spacing w:line="276" w:lineRule="auto"/>
              <w:rPr>
                <w:rFonts w:ascii="仿宋_GB2312" w:eastAsia="仿宋_GB2312"/>
                <w:sz w:val="24"/>
              </w:rPr>
            </w:pPr>
            <w:r>
              <w:rPr>
                <w:rFonts w:hint="eastAsia" w:ascii="仿宋_GB2312" w:eastAsia="仿宋_GB2312"/>
                <w:sz w:val="24"/>
              </w:rPr>
              <w:t>2.服务期责任：</w:t>
            </w:r>
          </w:p>
          <w:p w14:paraId="16C876C0">
            <w:pPr>
              <w:snapToGrid w:val="0"/>
              <w:spacing w:line="276" w:lineRule="auto"/>
              <w:rPr>
                <w:rFonts w:ascii="仿宋_GB2312" w:eastAsia="仿宋_GB2312"/>
                <w:sz w:val="24"/>
              </w:rPr>
            </w:pPr>
            <w:r>
              <w:rPr>
                <w:rFonts w:hint="eastAsia" w:ascii="仿宋_GB2312" w:eastAsia="仿宋_GB2312"/>
                <w:sz w:val="24"/>
              </w:rPr>
              <w:t xml:space="preserve">    </w:t>
            </w:r>
          </w:p>
        </w:tc>
      </w:tr>
      <w:tr w14:paraId="2D881F07">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290B27AB">
            <w:pPr>
              <w:snapToGrid w:val="0"/>
              <w:spacing w:line="276" w:lineRule="auto"/>
              <w:rPr>
                <w:rFonts w:ascii="仿宋_GB2312" w:eastAsia="仿宋_GB2312"/>
                <w:sz w:val="24"/>
              </w:rPr>
            </w:pPr>
            <w:r>
              <w:rPr>
                <w:rFonts w:hint="eastAsia" w:ascii="仿宋_GB2312" w:eastAsia="仿宋_GB2312"/>
                <w:sz w:val="24"/>
              </w:rPr>
              <w:t>3.其他具体事项：</w:t>
            </w:r>
          </w:p>
          <w:p w14:paraId="17DFFF12">
            <w:pPr>
              <w:snapToGrid w:val="0"/>
              <w:spacing w:line="276" w:lineRule="auto"/>
              <w:rPr>
                <w:rFonts w:ascii="仿宋_GB2312" w:eastAsia="仿宋_GB2312"/>
                <w:sz w:val="24"/>
              </w:rPr>
            </w:pPr>
            <w:r>
              <w:rPr>
                <w:rFonts w:hint="eastAsia" w:ascii="仿宋_GB2312" w:eastAsia="仿宋_GB2312"/>
                <w:sz w:val="24"/>
              </w:rPr>
              <w:t xml:space="preserve">    </w:t>
            </w:r>
          </w:p>
        </w:tc>
      </w:tr>
      <w:tr w14:paraId="05E8D915">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0C4CCFD9">
            <w:pPr>
              <w:snapToGrid w:val="0"/>
              <w:spacing w:line="276" w:lineRule="auto"/>
              <w:rPr>
                <w:rFonts w:ascii="仿宋_GB2312" w:eastAsia="仿宋_GB2312"/>
                <w:sz w:val="24"/>
              </w:rPr>
            </w:pPr>
            <w:r>
              <w:rPr>
                <w:rFonts w:hint="eastAsia" w:ascii="仿宋_GB2312" w:eastAsia="仿宋_GB2312"/>
                <w:sz w:val="24"/>
              </w:rPr>
              <w:t>甲方（章）</w:t>
            </w:r>
          </w:p>
          <w:p w14:paraId="28CC0301">
            <w:pPr>
              <w:snapToGrid w:val="0"/>
              <w:spacing w:line="276" w:lineRule="auto"/>
              <w:ind w:firstLine="480" w:firstLineChars="200"/>
              <w:rPr>
                <w:rFonts w:ascii="仿宋_GB2312" w:eastAsia="仿宋_GB2312"/>
                <w:sz w:val="24"/>
              </w:rPr>
            </w:pPr>
          </w:p>
          <w:p w14:paraId="520706A6">
            <w:pPr>
              <w:snapToGrid w:val="0"/>
              <w:spacing w:line="276" w:lineRule="auto"/>
              <w:ind w:firstLine="480" w:firstLineChars="200"/>
              <w:rPr>
                <w:rFonts w:ascii="仿宋_GB2312" w:eastAsia="仿宋_GB2312"/>
                <w:sz w:val="24"/>
              </w:rPr>
            </w:pPr>
          </w:p>
          <w:p w14:paraId="1626B9E7">
            <w:pPr>
              <w:snapToGrid w:val="0"/>
              <w:spacing w:line="276" w:lineRule="auto"/>
              <w:ind w:firstLine="480" w:firstLineChars="200"/>
              <w:rPr>
                <w:rFonts w:ascii="仿宋_GB2312" w:eastAsia="仿宋_GB2312"/>
                <w:sz w:val="24"/>
              </w:rPr>
            </w:pPr>
          </w:p>
          <w:p w14:paraId="09752104">
            <w:pPr>
              <w:snapToGrid w:val="0"/>
              <w:spacing w:line="276" w:lineRule="auto"/>
              <w:ind w:firstLine="480" w:firstLineChars="200"/>
              <w:rPr>
                <w:rFonts w:ascii="仿宋_GB2312" w:eastAsia="仿宋_GB2312"/>
                <w:sz w:val="24"/>
              </w:rPr>
            </w:pPr>
          </w:p>
          <w:p w14:paraId="279164E6">
            <w:pPr>
              <w:snapToGrid w:val="0"/>
              <w:spacing w:line="276" w:lineRule="auto"/>
              <w:ind w:firstLine="480" w:firstLineChars="200"/>
              <w:rPr>
                <w:rFonts w:ascii="仿宋_GB2312" w:eastAsia="仿宋_GB2312"/>
                <w:sz w:val="24"/>
              </w:rPr>
            </w:pPr>
          </w:p>
          <w:p w14:paraId="40F5E195">
            <w:pPr>
              <w:snapToGrid w:val="0"/>
              <w:spacing w:line="276" w:lineRule="auto"/>
              <w:ind w:firstLine="480" w:firstLineChars="200"/>
              <w:rPr>
                <w:rFonts w:ascii="仿宋_GB2312" w:eastAsia="仿宋_GB2312"/>
                <w:sz w:val="24"/>
              </w:rPr>
            </w:pPr>
          </w:p>
          <w:p w14:paraId="1DAC0953">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677674EF">
            <w:pPr>
              <w:snapToGrid w:val="0"/>
              <w:spacing w:line="276" w:lineRule="auto"/>
              <w:rPr>
                <w:rFonts w:ascii="仿宋_GB2312" w:eastAsia="仿宋_GB2312"/>
                <w:sz w:val="24"/>
              </w:rPr>
            </w:pPr>
            <w:r>
              <w:rPr>
                <w:rFonts w:hint="eastAsia" w:ascii="仿宋_GB2312" w:eastAsia="仿宋_GB2312"/>
                <w:sz w:val="24"/>
              </w:rPr>
              <w:t>乙方（章）</w:t>
            </w:r>
          </w:p>
          <w:p w14:paraId="00E35F18">
            <w:pPr>
              <w:snapToGrid w:val="0"/>
              <w:spacing w:line="276" w:lineRule="auto"/>
              <w:ind w:firstLine="480" w:firstLineChars="200"/>
              <w:rPr>
                <w:rFonts w:ascii="仿宋_GB2312" w:eastAsia="仿宋_GB2312"/>
                <w:sz w:val="24"/>
              </w:rPr>
            </w:pPr>
          </w:p>
          <w:p w14:paraId="24DF2E13">
            <w:pPr>
              <w:snapToGrid w:val="0"/>
              <w:spacing w:line="276" w:lineRule="auto"/>
              <w:ind w:firstLine="480" w:firstLineChars="200"/>
              <w:rPr>
                <w:rFonts w:ascii="仿宋_GB2312" w:eastAsia="仿宋_GB2312"/>
                <w:sz w:val="24"/>
              </w:rPr>
            </w:pPr>
          </w:p>
          <w:p w14:paraId="5966DF46">
            <w:pPr>
              <w:snapToGrid w:val="0"/>
              <w:spacing w:line="276" w:lineRule="auto"/>
              <w:ind w:firstLine="480" w:firstLineChars="200"/>
              <w:rPr>
                <w:rFonts w:ascii="仿宋_GB2312" w:eastAsia="仿宋_GB2312"/>
                <w:sz w:val="24"/>
              </w:rPr>
            </w:pPr>
          </w:p>
          <w:p w14:paraId="46587EE7">
            <w:pPr>
              <w:snapToGrid w:val="0"/>
              <w:spacing w:line="276" w:lineRule="auto"/>
              <w:ind w:firstLine="480" w:firstLineChars="200"/>
              <w:rPr>
                <w:rFonts w:ascii="仿宋_GB2312" w:eastAsia="仿宋_GB2312"/>
                <w:sz w:val="24"/>
              </w:rPr>
            </w:pPr>
          </w:p>
          <w:p w14:paraId="75B3D63C">
            <w:pPr>
              <w:snapToGrid w:val="0"/>
              <w:spacing w:line="276" w:lineRule="auto"/>
              <w:ind w:firstLine="480" w:firstLineChars="200"/>
              <w:rPr>
                <w:rFonts w:ascii="仿宋_GB2312" w:eastAsia="仿宋_GB2312"/>
                <w:sz w:val="24"/>
              </w:rPr>
            </w:pPr>
          </w:p>
          <w:p w14:paraId="63C2655D">
            <w:pPr>
              <w:snapToGrid w:val="0"/>
              <w:spacing w:line="276" w:lineRule="auto"/>
              <w:ind w:firstLine="480" w:firstLineChars="200"/>
              <w:rPr>
                <w:rFonts w:ascii="仿宋_GB2312" w:eastAsia="仿宋_GB2312"/>
                <w:sz w:val="24"/>
              </w:rPr>
            </w:pPr>
          </w:p>
          <w:p w14:paraId="29A43D1B">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5E5235AC">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5DD74D1A">
      <w:pPr>
        <w:spacing w:line="276" w:lineRule="auto"/>
        <w:jc w:val="center"/>
        <w:rPr>
          <w:rFonts w:hint="eastAsia" w:ascii="仿宋_GB2312" w:hAnsi="华文中宋" w:eastAsia="仿宋_GB2312"/>
          <w:bCs/>
          <w:sz w:val="32"/>
          <w:szCs w:val="32"/>
        </w:rPr>
      </w:pPr>
    </w:p>
    <w:p w14:paraId="7D8546CB">
      <w:pPr>
        <w:spacing w:line="276" w:lineRule="auto"/>
        <w:jc w:val="center"/>
        <w:rPr>
          <w:rFonts w:hint="eastAsia" w:ascii="仿宋_GB2312" w:hAnsi="华文中宋" w:eastAsia="仿宋_GB2312"/>
          <w:bCs/>
          <w:sz w:val="32"/>
          <w:szCs w:val="32"/>
        </w:rPr>
      </w:pPr>
    </w:p>
    <w:p w14:paraId="6349EE47">
      <w:pPr>
        <w:spacing w:line="276" w:lineRule="auto"/>
        <w:jc w:val="center"/>
        <w:rPr>
          <w:rFonts w:hint="eastAsia" w:ascii="仿宋_GB2312" w:hAnsi="华文中宋" w:eastAsia="仿宋_GB2312"/>
          <w:bCs/>
          <w:sz w:val="32"/>
          <w:szCs w:val="32"/>
        </w:rPr>
      </w:pPr>
    </w:p>
    <w:p w14:paraId="3C198AB5">
      <w:pPr>
        <w:spacing w:line="276" w:lineRule="auto"/>
        <w:jc w:val="center"/>
        <w:rPr>
          <w:rFonts w:hint="eastAsia" w:ascii="仿宋_GB2312" w:hAnsi="华文中宋" w:eastAsia="仿宋_GB2312"/>
          <w:bCs/>
          <w:sz w:val="32"/>
          <w:szCs w:val="32"/>
        </w:rPr>
      </w:pPr>
    </w:p>
    <w:p w14:paraId="2206256F">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615237B9">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65C7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5604445C">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7288495B">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7EE6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58B483B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05D56D5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21978B9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369BF141">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3DA0144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1BD8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3D4AD62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6DF755E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53613A1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4109300E">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35906D9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DA8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B717AE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726AF13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3E53FCB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4FE6AD37">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150CE31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056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180BE6E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3E4FDA2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3F8B720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A5D6077">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5FA4C68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F3E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536B582B">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3CDFD83A">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354966B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52E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9C73CF9">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3DF1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2315B9A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497788E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23B257F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60121A5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CCA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3B474560">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53C900FA">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7F9B2534">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7247CA08">
            <w:pPr>
              <w:widowControl/>
              <w:snapToGrid w:val="0"/>
              <w:spacing w:before="100" w:beforeAutospacing="1" w:after="100" w:afterAutospacing="1" w:line="320" w:lineRule="atLeast"/>
              <w:ind w:firstLine="2"/>
              <w:jc w:val="left"/>
              <w:rPr>
                <w:rFonts w:ascii="仿宋_GB2312" w:eastAsia="仿宋_GB2312"/>
                <w:kern w:val="0"/>
                <w:szCs w:val="21"/>
              </w:rPr>
            </w:pPr>
          </w:p>
        </w:tc>
      </w:tr>
      <w:tr w14:paraId="57EE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2B6F68FB">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41411C06">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28C7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3AE037CB">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33EC100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73B91088">
            <w:pPr>
              <w:widowControl/>
              <w:snapToGrid w:val="0"/>
              <w:spacing w:before="100" w:beforeAutospacing="1" w:after="100" w:afterAutospacing="1" w:line="320" w:lineRule="atLeast"/>
              <w:jc w:val="left"/>
              <w:rPr>
                <w:rFonts w:ascii="仿宋_GB2312" w:eastAsia="仿宋_GB2312"/>
                <w:kern w:val="0"/>
                <w:szCs w:val="21"/>
              </w:rPr>
            </w:pPr>
          </w:p>
        </w:tc>
      </w:tr>
      <w:tr w14:paraId="1CCE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473DC9B0">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7DB1589B">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56061DBC">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1AA5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35C7FA9C">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0421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6D795A9">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0AD8481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27BD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151B528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7D07745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666B94B2">
      <w:pPr>
        <w:spacing w:line="276" w:lineRule="auto"/>
        <w:jc w:val="left"/>
        <w:rPr>
          <w:rFonts w:hint="eastAsia" w:ascii="仿宋_GB2312" w:hAnsi="华文中宋" w:eastAsia="仿宋_GB2312"/>
          <w:bCs/>
          <w:szCs w:val="21"/>
        </w:rPr>
      </w:pPr>
    </w:p>
    <w:p w14:paraId="0892808B">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7CC27E96">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14:paraId="086852DB">
      <w:pPr>
        <w:spacing w:line="276" w:lineRule="auto"/>
        <w:jc w:val="center"/>
        <w:rPr>
          <w:rFonts w:hint="eastAsia" w:ascii="仿宋_GB2312" w:hAnsi="华文中宋" w:eastAsia="仿宋_GB2312"/>
          <w:bCs/>
          <w:sz w:val="32"/>
          <w:szCs w:val="32"/>
        </w:rPr>
      </w:pPr>
    </w:p>
    <w:p w14:paraId="4ECD0002">
      <w:pPr>
        <w:spacing w:line="276" w:lineRule="auto"/>
        <w:jc w:val="center"/>
        <w:rPr>
          <w:rFonts w:hint="eastAsia" w:ascii="仿宋_GB2312" w:hAnsi="华文中宋" w:eastAsia="仿宋_GB2312"/>
          <w:bCs/>
          <w:sz w:val="32"/>
          <w:szCs w:val="32"/>
        </w:rPr>
      </w:pPr>
    </w:p>
    <w:p w14:paraId="2E1D7D2E">
      <w:pPr>
        <w:spacing w:line="276" w:lineRule="auto"/>
        <w:jc w:val="center"/>
        <w:rPr>
          <w:rFonts w:hint="eastAsia" w:ascii="仿宋_GB2312" w:hAnsi="华文中宋" w:eastAsia="仿宋_GB2312"/>
          <w:bCs/>
          <w:sz w:val="32"/>
          <w:szCs w:val="32"/>
        </w:rPr>
      </w:pPr>
    </w:p>
    <w:p w14:paraId="7BD0990A">
      <w:pPr>
        <w:spacing w:line="276" w:lineRule="auto"/>
        <w:jc w:val="center"/>
        <w:rPr>
          <w:rFonts w:hint="eastAsia" w:ascii="仿宋_GB2312" w:hAnsi="华文中宋" w:eastAsia="仿宋_GB2312"/>
          <w:bCs/>
          <w:sz w:val="32"/>
          <w:szCs w:val="32"/>
        </w:rPr>
      </w:pPr>
    </w:p>
    <w:p w14:paraId="08234E4A">
      <w:pPr>
        <w:spacing w:line="276" w:lineRule="auto"/>
        <w:jc w:val="center"/>
        <w:rPr>
          <w:rFonts w:hint="eastAsia" w:ascii="仿宋_GB2312" w:hAnsi="华文中宋" w:eastAsia="仿宋_GB2312"/>
          <w:bCs/>
          <w:sz w:val="32"/>
          <w:szCs w:val="32"/>
        </w:rPr>
      </w:pPr>
    </w:p>
    <w:p w14:paraId="1892C411">
      <w:pPr>
        <w:spacing w:line="276" w:lineRule="auto"/>
        <w:jc w:val="center"/>
        <w:rPr>
          <w:rFonts w:hint="eastAsia" w:ascii="仿宋_GB2312" w:hAnsi="华文中宋" w:eastAsia="仿宋_GB2312"/>
          <w:bCs/>
          <w:sz w:val="32"/>
          <w:szCs w:val="32"/>
        </w:rPr>
      </w:pPr>
    </w:p>
    <w:p w14:paraId="7C2B40B4">
      <w:pPr>
        <w:spacing w:line="276" w:lineRule="auto"/>
        <w:jc w:val="center"/>
        <w:rPr>
          <w:rFonts w:hint="eastAsia" w:ascii="仿宋_GB2312" w:hAnsi="华文中宋" w:eastAsia="仿宋_GB2312"/>
          <w:bCs/>
          <w:sz w:val="32"/>
          <w:szCs w:val="32"/>
        </w:rPr>
      </w:pPr>
    </w:p>
    <w:p w14:paraId="6C4BD425">
      <w:pPr>
        <w:spacing w:line="276" w:lineRule="auto"/>
        <w:jc w:val="center"/>
        <w:rPr>
          <w:rFonts w:hint="eastAsia" w:ascii="仿宋_GB2312" w:hAnsi="华文中宋" w:eastAsia="仿宋_GB2312"/>
          <w:bCs/>
          <w:sz w:val="32"/>
          <w:szCs w:val="32"/>
        </w:rPr>
      </w:pPr>
    </w:p>
    <w:p w14:paraId="41C2BE8B">
      <w:pPr>
        <w:spacing w:line="276" w:lineRule="auto"/>
        <w:jc w:val="center"/>
        <w:rPr>
          <w:rFonts w:hint="eastAsia" w:ascii="仿宋_GB2312" w:hAnsi="华文中宋" w:eastAsia="仿宋_GB2312"/>
          <w:bCs/>
          <w:sz w:val="32"/>
          <w:szCs w:val="32"/>
        </w:rPr>
      </w:pPr>
    </w:p>
    <w:p w14:paraId="7AFECCC4">
      <w:pPr>
        <w:spacing w:line="276" w:lineRule="auto"/>
        <w:jc w:val="center"/>
        <w:rPr>
          <w:rFonts w:hint="eastAsia" w:ascii="仿宋_GB2312" w:hAnsi="华文中宋" w:eastAsia="仿宋_GB2312"/>
          <w:bCs/>
          <w:sz w:val="32"/>
          <w:szCs w:val="32"/>
        </w:rPr>
      </w:pPr>
    </w:p>
    <w:p w14:paraId="502D81D7">
      <w:pPr>
        <w:pStyle w:val="4"/>
        <w:jc w:val="center"/>
        <w:rPr>
          <w:rFonts w:ascii="仿宋_GB2312" w:eastAsia="仿宋_GB2312"/>
        </w:rPr>
      </w:pPr>
      <w:bookmarkStart w:id="81" w:name="_Toc517113880"/>
      <w:bookmarkStart w:id="82" w:name="_Toc504231525"/>
      <w:bookmarkStart w:id="83" w:name="_Toc504053343"/>
      <w:bookmarkStart w:id="84" w:name="_Toc13344"/>
      <w:r>
        <w:rPr>
          <w:rFonts w:hint="eastAsia"/>
          <w:sz w:val="32"/>
        </w:rPr>
        <w:t>第六章 投标文件格式</w:t>
      </w:r>
      <w:bookmarkEnd w:id="81"/>
      <w:bookmarkEnd w:id="82"/>
      <w:bookmarkEnd w:id="83"/>
      <w:bookmarkEnd w:id="84"/>
    </w:p>
    <w:p w14:paraId="4D3C2491">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14:paraId="08847A8B">
      <w:pPr>
        <w:pageBreakBefore/>
        <w:spacing w:line="460" w:lineRule="exact"/>
        <w:jc w:val="center"/>
        <w:rPr>
          <w:rFonts w:hint="eastAsia" w:ascii="仿宋_GB2312" w:hAnsi="仿宋_GB2312" w:eastAsia="仿宋_GB2312" w:cs="仿宋_GB2312"/>
          <w:b/>
          <w:sz w:val="36"/>
          <w:szCs w:val="36"/>
        </w:rPr>
      </w:pPr>
      <w:bookmarkStart w:id="85" w:name="_Hlk101451325"/>
      <w:r>
        <w:rPr>
          <w:rFonts w:hint="eastAsia" w:ascii="仿宋_GB2312" w:hAnsi="仿宋_GB2312" w:eastAsia="仿宋_GB2312" w:cs="仿宋_GB2312"/>
          <w:b/>
          <w:sz w:val="36"/>
          <w:szCs w:val="36"/>
        </w:rPr>
        <w:t>投标人提交电子投标文件须知</w:t>
      </w:r>
    </w:p>
    <w:p w14:paraId="2F2FC39E">
      <w:pPr>
        <w:adjustRightInd w:val="0"/>
        <w:snapToGrid w:val="0"/>
        <w:spacing w:line="460" w:lineRule="exact"/>
        <w:ind w:firstLine="480" w:firstLineChars="200"/>
        <w:jc w:val="left"/>
        <w:rPr>
          <w:rFonts w:hint="eastAsia" w:ascii="仿宋_GB2312" w:hAnsi="仿宋_GB2312" w:eastAsia="仿宋_GB2312" w:cs="仿宋_GB2312"/>
          <w:bCs/>
          <w:sz w:val="24"/>
        </w:rPr>
      </w:pPr>
    </w:p>
    <w:p w14:paraId="12E3DD11">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77A3BC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3611132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4736ED5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23521B4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14DAF4E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52675B2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549A17B8">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3C9BA606">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0D87B3C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091F5AB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059F1E1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0D6F0C01">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五、纪律</w:t>
      </w:r>
      <w:r>
        <w:rPr>
          <w:rFonts w:hint="eastAsia" w:ascii="仿宋_GB2312" w:hAnsi="仿宋_GB2312" w:eastAsia="仿宋_GB2312" w:cs="仿宋_GB2312"/>
          <w:b/>
          <w:sz w:val="24"/>
          <w:lang w:eastAsia="zh-CN"/>
        </w:rPr>
        <w:t>要求</w:t>
      </w:r>
    </w:p>
    <w:p w14:paraId="701F787F">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1. 投标人不得相互串通投标或者与</w:t>
      </w:r>
      <w:r>
        <w:rPr>
          <w:rFonts w:hint="eastAsia" w:ascii="仿宋_GB2312" w:hAnsi="仿宋_GB2312" w:eastAsia="仿宋_GB2312" w:cs="仿宋_GB2312"/>
          <w:b/>
          <w:sz w:val="24"/>
          <w:lang w:val="en-US" w:eastAsia="zh-CN"/>
        </w:rPr>
        <w:t>采购人</w:t>
      </w:r>
      <w:r>
        <w:rPr>
          <w:rFonts w:hint="eastAsia" w:ascii="仿宋_GB2312" w:hAnsi="仿宋_GB2312" w:eastAsia="仿宋_GB2312" w:cs="仿宋_GB2312"/>
          <w:b/>
          <w:sz w:val="24"/>
        </w:rPr>
        <w:t>串通投标，不得向</w:t>
      </w:r>
      <w:r>
        <w:rPr>
          <w:rFonts w:hint="eastAsia" w:ascii="仿宋_GB2312" w:hAnsi="仿宋_GB2312" w:eastAsia="仿宋_GB2312" w:cs="仿宋_GB2312"/>
          <w:b/>
          <w:sz w:val="24"/>
          <w:lang w:val="en-US" w:eastAsia="zh-CN"/>
        </w:rPr>
        <w:t>采购</w:t>
      </w:r>
      <w:r>
        <w:rPr>
          <w:rFonts w:hint="eastAsia" w:ascii="仿宋_GB2312" w:hAnsi="仿宋_GB2312" w:eastAsia="仿宋_GB2312" w:cs="仿宋_GB2312"/>
          <w:b/>
          <w:sz w:val="24"/>
        </w:rPr>
        <w:t>人或者评标委员会成员行贿谋取中标，不得以他人名义投标或者以其他方式弄虚作假骗取中标。</w:t>
      </w:r>
    </w:p>
    <w:p w14:paraId="0A72A08C">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2. 严禁投标人向采购人、采购代理机构工作人员及评审专家提供任何形式的财物、回扣、有价证券或无偿服务。在招投标期间，投标人不得邀请上述人员参加任何可能影响公正性的活动。</w:t>
      </w:r>
    </w:p>
    <w:p w14:paraId="0D72FE42">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lang w:eastAsia="zh-CN"/>
        </w:rPr>
        <w:t>六、</w:t>
      </w:r>
      <w:r>
        <w:rPr>
          <w:rFonts w:hint="eastAsia" w:ascii="仿宋_GB2312" w:hAnsi="仿宋_GB2312" w:eastAsia="仿宋_GB2312" w:cs="仿宋_GB2312"/>
          <w:b/>
          <w:sz w:val="24"/>
        </w:rPr>
        <w:t>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46695F45">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lang w:eastAsia="zh-CN"/>
        </w:rPr>
        <w:t>七</w:t>
      </w:r>
      <w:r>
        <w:rPr>
          <w:rFonts w:hint="eastAsia" w:ascii="仿宋_GB2312" w:hAnsi="宋体" w:eastAsia="仿宋_GB2312"/>
          <w:b/>
          <w:bCs/>
          <w:sz w:val="24"/>
        </w:rPr>
        <w:t>、特别说明</w:t>
      </w:r>
    </w:p>
    <w:p w14:paraId="7695656B">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1470E9A9">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0DF1C0A1">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86" w:name="_Hlk50566209"/>
    </w:p>
    <w:bookmarkEnd w:id="86"/>
    <w:p w14:paraId="4233EDF1">
      <w:pPr>
        <w:adjustRightInd w:val="0"/>
        <w:snapToGrid w:val="0"/>
        <w:spacing w:line="460" w:lineRule="exact"/>
        <w:jc w:val="left"/>
        <w:rPr>
          <w:rFonts w:ascii="仿宋_GB2312" w:eastAsia="仿宋_GB2312"/>
          <w:b/>
          <w:sz w:val="44"/>
          <w:szCs w:val="44"/>
        </w:rPr>
      </w:pPr>
    </w:p>
    <w:p w14:paraId="09BE31B2">
      <w:pPr>
        <w:jc w:val="center"/>
        <w:rPr>
          <w:rFonts w:ascii="仿宋_GB2312" w:eastAsia="仿宋_GB2312"/>
          <w:b/>
          <w:sz w:val="44"/>
          <w:szCs w:val="44"/>
        </w:rPr>
      </w:pPr>
    </w:p>
    <w:p w14:paraId="00671E6F">
      <w:pPr>
        <w:jc w:val="center"/>
        <w:rPr>
          <w:rFonts w:ascii="仿宋_GB2312" w:eastAsia="仿宋_GB2312"/>
          <w:b/>
          <w:sz w:val="44"/>
          <w:szCs w:val="44"/>
        </w:rPr>
      </w:pPr>
    </w:p>
    <w:p w14:paraId="24E767B1">
      <w:pPr>
        <w:jc w:val="center"/>
        <w:rPr>
          <w:rFonts w:ascii="仿宋_GB2312" w:eastAsia="仿宋_GB2312"/>
          <w:b/>
          <w:sz w:val="44"/>
          <w:szCs w:val="44"/>
        </w:rPr>
      </w:pPr>
    </w:p>
    <w:p w14:paraId="04411B8A">
      <w:pPr>
        <w:jc w:val="center"/>
        <w:rPr>
          <w:rFonts w:ascii="仿宋_GB2312" w:eastAsia="仿宋_GB2312"/>
          <w:b/>
          <w:sz w:val="44"/>
          <w:szCs w:val="44"/>
        </w:rPr>
      </w:pPr>
    </w:p>
    <w:p w14:paraId="0888D222">
      <w:pPr>
        <w:jc w:val="center"/>
        <w:rPr>
          <w:rFonts w:ascii="仿宋_GB2312" w:eastAsia="仿宋_GB2312"/>
          <w:b/>
          <w:sz w:val="44"/>
          <w:szCs w:val="44"/>
        </w:rPr>
      </w:pPr>
    </w:p>
    <w:p w14:paraId="645899FC">
      <w:pPr>
        <w:jc w:val="center"/>
        <w:rPr>
          <w:rFonts w:ascii="仿宋_GB2312" w:eastAsia="仿宋_GB2312"/>
          <w:b/>
          <w:sz w:val="44"/>
          <w:szCs w:val="44"/>
        </w:rPr>
      </w:pPr>
    </w:p>
    <w:p w14:paraId="3CEB277A">
      <w:pPr>
        <w:jc w:val="center"/>
        <w:rPr>
          <w:rFonts w:ascii="仿宋_GB2312" w:eastAsia="仿宋_GB2312"/>
          <w:b/>
          <w:sz w:val="44"/>
          <w:szCs w:val="44"/>
        </w:rPr>
      </w:pPr>
    </w:p>
    <w:p w14:paraId="78DC19FA">
      <w:pPr>
        <w:jc w:val="center"/>
        <w:rPr>
          <w:rFonts w:ascii="仿宋_GB2312" w:eastAsia="仿宋_GB2312"/>
          <w:b/>
          <w:sz w:val="44"/>
          <w:szCs w:val="44"/>
        </w:rPr>
      </w:pPr>
    </w:p>
    <w:p w14:paraId="6AC4E973">
      <w:pPr>
        <w:jc w:val="center"/>
        <w:rPr>
          <w:rFonts w:ascii="仿宋_GB2312" w:eastAsia="仿宋_GB2312"/>
          <w:b/>
          <w:sz w:val="44"/>
          <w:szCs w:val="44"/>
        </w:rPr>
      </w:pPr>
    </w:p>
    <w:p w14:paraId="52A7CAE1">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22279FFF">
      <w:pPr>
        <w:snapToGrid w:val="0"/>
        <w:spacing w:before="50" w:after="120" w:afterLines="50" w:line="360" w:lineRule="exact"/>
        <w:jc w:val="left"/>
        <w:rPr>
          <w:rFonts w:ascii="仿宋_GB2312" w:eastAsia="仿宋_GB2312"/>
          <w:b/>
          <w:sz w:val="44"/>
          <w:szCs w:val="44"/>
        </w:rPr>
      </w:pPr>
    </w:p>
    <w:p w14:paraId="399826BF">
      <w:pPr>
        <w:snapToGrid w:val="0"/>
        <w:spacing w:before="50" w:after="120" w:afterLines="50" w:line="360" w:lineRule="exact"/>
        <w:jc w:val="left"/>
        <w:rPr>
          <w:rFonts w:ascii="仿宋_GB2312" w:eastAsia="仿宋_GB2312"/>
          <w:b/>
          <w:sz w:val="44"/>
          <w:szCs w:val="44"/>
        </w:rPr>
      </w:pPr>
    </w:p>
    <w:p w14:paraId="2E30C048">
      <w:pPr>
        <w:snapToGrid w:val="0"/>
        <w:spacing w:before="50" w:after="120" w:afterLines="50" w:line="360" w:lineRule="exact"/>
        <w:jc w:val="left"/>
        <w:rPr>
          <w:rFonts w:ascii="仿宋_GB2312" w:eastAsia="仿宋_GB2312"/>
          <w:b/>
          <w:sz w:val="44"/>
          <w:szCs w:val="44"/>
        </w:rPr>
      </w:pPr>
    </w:p>
    <w:p w14:paraId="366EC251">
      <w:pPr>
        <w:snapToGrid w:val="0"/>
        <w:spacing w:before="50" w:after="120" w:afterLines="50" w:line="360" w:lineRule="exact"/>
        <w:jc w:val="left"/>
        <w:rPr>
          <w:rFonts w:ascii="仿宋_GB2312" w:eastAsia="仿宋_GB2312"/>
          <w:b/>
          <w:sz w:val="44"/>
          <w:szCs w:val="44"/>
        </w:rPr>
      </w:pPr>
    </w:p>
    <w:p w14:paraId="00C2A80F">
      <w:pPr>
        <w:snapToGrid w:val="0"/>
        <w:spacing w:before="50" w:after="120" w:afterLines="50" w:line="360" w:lineRule="exact"/>
        <w:jc w:val="left"/>
        <w:rPr>
          <w:rFonts w:ascii="仿宋_GB2312" w:eastAsia="仿宋_GB2312"/>
          <w:b/>
          <w:sz w:val="44"/>
          <w:szCs w:val="44"/>
        </w:rPr>
      </w:pPr>
    </w:p>
    <w:p w14:paraId="37AE9E43">
      <w:pPr>
        <w:snapToGrid w:val="0"/>
        <w:spacing w:before="50" w:after="120" w:afterLines="50" w:line="360" w:lineRule="exact"/>
        <w:jc w:val="left"/>
        <w:rPr>
          <w:rFonts w:ascii="仿宋_GB2312" w:eastAsia="仿宋_GB2312"/>
          <w:b/>
          <w:sz w:val="44"/>
          <w:szCs w:val="44"/>
        </w:rPr>
      </w:pPr>
    </w:p>
    <w:p w14:paraId="76FC150A">
      <w:pPr>
        <w:snapToGrid w:val="0"/>
        <w:spacing w:before="50" w:after="120" w:afterLines="50" w:line="360" w:lineRule="exact"/>
        <w:jc w:val="left"/>
        <w:rPr>
          <w:rFonts w:ascii="仿宋_GB2312" w:eastAsia="仿宋_GB2312"/>
          <w:b/>
          <w:sz w:val="44"/>
          <w:szCs w:val="44"/>
        </w:rPr>
      </w:pPr>
    </w:p>
    <w:p w14:paraId="305EDE30">
      <w:pPr>
        <w:snapToGrid w:val="0"/>
        <w:spacing w:before="50" w:after="120" w:afterLines="50" w:line="360" w:lineRule="exact"/>
        <w:jc w:val="left"/>
        <w:rPr>
          <w:rFonts w:ascii="仿宋_GB2312" w:eastAsia="仿宋_GB2312"/>
          <w:b/>
          <w:sz w:val="44"/>
          <w:szCs w:val="44"/>
        </w:rPr>
      </w:pPr>
    </w:p>
    <w:p w14:paraId="2CC6CA93">
      <w:pPr>
        <w:snapToGrid w:val="0"/>
        <w:spacing w:before="50" w:after="120" w:afterLines="50" w:line="360" w:lineRule="exact"/>
        <w:jc w:val="left"/>
        <w:rPr>
          <w:rFonts w:ascii="仿宋_GB2312" w:eastAsia="仿宋_GB2312"/>
          <w:b/>
          <w:sz w:val="44"/>
          <w:szCs w:val="44"/>
        </w:rPr>
      </w:pPr>
    </w:p>
    <w:p w14:paraId="7D3995C8">
      <w:pPr>
        <w:snapToGrid w:val="0"/>
        <w:spacing w:before="50" w:after="120" w:afterLines="50" w:line="360" w:lineRule="exact"/>
        <w:jc w:val="left"/>
        <w:rPr>
          <w:rFonts w:ascii="仿宋_GB2312" w:eastAsia="仿宋_GB2312"/>
          <w:b/>
          <w:sz w:val="44"/>
          <w:szCs w:val="44"/>
        </w:rPr>
      </w:pPr>
    </w:p>
    <w:p w14:paraId="1EE060C1">
      <w:pPr>
        <w:snapToGrid w:val="0"/>
        <w:spacing w:before="50" w:after="120" w:afterLines="50" w:line="360" w:lineRule="exact"/>
        <w:jc w:val="left"/>
        <w:rPr>
          <w:rFonts w:ascii="仿宋_GB2312" w:eastAsia="仿宋_GB2312"/>
          <w:b/>
          <w:sz w:val="44"/>
          <w:szCs w:val="44"/>
        </w:rPr>
      </w:pPr>
    </w:p>
    <w:p w14:paraId="77BFA4FC">
      <w:pPr>
        <w:snapToGrid w:val="0"/>
        <w:spacing w:before="50" w:after="120" w:afterLines="50" w:line="360" w:lineRule="exact"/>
        <w:jc w:val="left"/>
        <w:rPr>
          <w:rFonts w:ascii="仿宋_GB2312" w:eastAsia="仿宋_GB2312"/>
          <w:b/>
          <w:sz w:val="44"/>
          <w:szCs w:val="44"/>
        </w:rPr>
      </w:pPr>
    </w:p>
    <w:p w14:paraId="48E83DA4">
      <w:pPr>
        <w:snapToGrid w:val="0"/>
        <w:spacing w:before="50" w:after="120" w:afterLines="50" w:line="360" w:lineRule="exact"/>
        <w:jc w:val="left"/>
        <w:rPr>
          <w:rFonts w:ascii="仿宋_GB2312" w:eastAsia="仿宋_GB2312"/>
          <w:b/>
          <w:sz w:val="44"/>
          <w:szCs w:val="44"/>
        </w:rPr>
      </w:pPr>
    </w:p>
    <w:p w14:paraId="595813B5">
      <w:pPr>
        <w:snapToGrid w:val="0"/>
        <w:spacing w:before="50" w:after="120" w:afterLines="50" w:line="360" w:lineRule="exact"/>
        <w:jc w:val="left"/>
        <w:rPr>
          <w:rFonts w:ascii="仿宋_GB2312" w:eastAsia="仿宋_GB2312"/>
          <w:b/>
          <w:sz w:val="44"/>
          <w:szCs w:val="44"/>
        </w:rPr>
      </w:pPr>
    </w:p>
    <w:p w14:paraId="692F36FB">
      <w:pPr>
        <w:snapToGrid w:val="0"/>
        <w:spacing w:before="50" w:after="120" w:afterLines="50" w:line="360" w:lineRule="exact"/>
        <w:jc w:val="left"/>
        <w:rPr>
          <w:rFonts w:ascii="仿宋_GB2312" w:eastAsia="仿宋_GB2312"/>
          <w:b/>
          <w:sz w:val="44"/>
          <w:szCs w:val="44"/>
        </w:rPr>
      </w:pPr>
    </w:p>
    <w:p w14:paraId="7AB2C69F">
      <w:pPr>
        <w:snapToGrid w:val="0"/>
        <w:spacing w:before="50" w:after="120" w:afterLines="50" w:line="360" w:lineRule="exact"/>
        <w:jc w:val="left"/>
        <w:rPr>
          <w:rFonts w:ascii="仿宋_GB2312" w:eastAsia="仿宋_GB2312"/>
          <w:b/>
          <w:sz w:val="44"/>
          <w:szCs w:val="44"/>
        </w:rPr>
      </w:pPr>
    </w:p>
    <w:p w14:paraId="6E3225AB">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37DDF67B">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650AE9EF">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31A5D36A">
      <w:pPr>
        <w:pStyle w:val="846"/>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07667DE1">
      <w:pPr>
        <w:pStyle w:val="84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27FDDD38">
      <w:pPr>
        <w:pStyle w:val="84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1A06F1E2">
      <w:pPr>
        <w:pStyle w:val="84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4E01439A">
      <w:pPr>
        <w:pStyle w:val="33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（5）本项目属于专门面向小微企业采购的项目，投标人</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2E5C7357">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14:paraId="675E2198">
      <w:pPr>
        <w:pStyle w:val="77"/>
        <w:numPr>
          <w:ilvl w:val="0"/>
          <w:numId w:val="4"/>
        </w:numPr>
        <w:snapToGrid w:val="0"/>
        <w:spacing w:before="50" w:after="120" w:afterLines="50" w:line="360" w:lineRule="exact"/>
        <w:ind w:left="709" w:firstLineChars="0"/>
        <w:jc w:val="left"/>
        <w:rPr>
          <w:rFonts w:ascii="仿宋_GB2312" w:hAnsi="Courier New" w:eastAsia="仿宋_GB2312" w:cs="Courier New"/>
          <w:b/>
          <w:color w:val="000000"/>
          <w:sz w:val="24"/>
        </w:rPr>
      </w:pPr>
      <w:bookmarkStart w:id="87" w:name="_Hlk101434389"/>
      <w:r>
        <w:rPr>
          <w:rFonts w:hint="eastAsia" w:ascii="仿宋_GB2312" w:hAnsi="Courier New" w:eastAsia="仿宋_GB2312" w:cs="Courier New"/>
          <w:b/>
          <w:color w:val="000000"/>
          <w:sz w:val="24"/>
        </w:rPr>
        <w:t>法定代表人身份证明书格式（必须提供）：</w:t>
      </w:r>
    </w:p>
    <w:p w14:paraId="14680858">
      <w:pPr>
        <w:pStyle w:val="26"/>
        <w:ind w:left="-10" w:firstLine="10" w:firstLineChars="3"/>
        <w:jc w:val="center"/>
        <w:rPr>
          <w:rFonts w:ascii="仿宋_GB2312" w:hAnsi="Times New Roman" w:eastAsia="仿宋_GB2312"/>
          <w:b/>
          <w:sz w:val="32"/>
        </w:rPr>
      </w:pPr>
    </w:p>
    <w:p w14:paraId="72F49C0C">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69F76D04">
      <w:pPr>
        <w:pStyle w:val="26"/>
        <w:ind w:left="-10" w:firstLine="13" w:firstLineChars="3"/>
        <w:jc w:val="center"/>
        <w:rPr>
          <w:rFonts w:ascii="仿宋_GB2312" w:hAnsi="Times New Roman" w:eastAsia="仿宋_GB2312"/>
          <w:b/>
          <w:sz w:val="44"/>
        </w:rPr>
      </w:pPr>
    </w:p>
    <w:p w14:paraId="4CC1DB2B">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5FCD209D">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4B483776">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62FFCC59">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7C00B8A5">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6E919385">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5E519D6F">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33B4C008">
      <w:pPr>
        <w:pStyle w:val="26"/>
        <w:spacing w:line="360" w:lineRule="exact"/>
        <w:ind w:firstLine="277"/>
        <w:rPr>
          <w:rFonts w:ascii="仿宋_GB2312" w:hAnsi="Times New Roman" w:eastAsia="仿宋_GB2312"/>
        </w:rPr>
      </w:pPr>
      <w:r>
        <w:rPr>
          <w:rFonts w:hint="eastAsia" w:ascii="仿宋_GB2312" w:hAnsi="宋体" w:eastAsia="仿宋_GB2312"/>
        </w:rPr>
        <w:t>特此证明。</w:t>
      </w:r>
    </w:p>
    <w:p w14:paraId="5C7F250E">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5EB4FDD8">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66F379D3">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5665A85C">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0F0CF528">
                            <w:pPr>
                              <w:jc w:val="left"/>
                              <w:rPr>
                                <w:rFonts w:hint="eastAsia" w:ascii="仿宋_GB2312" w:hAnsi="仿宋_GB2312" w:eastAsia="仿宋_GB2312" w:cs="仿宋_GB2312"/>
                              </w:rPr>
                            </w:pPr>
                          </w:p>
                          <w:p w14:paraId="719E156E">
                            <w:pPr>
                              <w:jc w:val="left"/>
                              <w:rPr>
                                <w:rFonts w:hint="eastAsia" w:ascii="仿宋_GB2312" w:hAnsi="仿宋_GB2312" w:eastAsia="仿宋_GB2312" w:cs="仿宋_GB2312"/>
                              </w:rPr>
                            </w:pPr>
                          </w:p>
                          <w:p w14:paraId="541BD186">
                            <w:pPr>
                              <w:jc w:val="left"/>
                              <w:rPr>
                                <w:rFonts w:hint="eastAsia" w:ascii="仿宋_GB2312" w:hAnsi="仿宋_GB2312" w:eastAsia="仿宋_GB2312" w:cs="仿宋_GB2312"/>
                              </w:rPr>
                            </w:pPr>
                          </w:p>
                          <w:p w14:paraId="45405792">
                            <w:pPr>
                              <w:jc w:val="left"/>
                              <w:rPr>
                                <w:rFonts w:hint="eastAsia" w:ascii="仿宋_GB2312" w:hAnsi="仿宋_GB2312" w:eastAsia="仿宋_GB2312" w:cs="仿宋_GB2312"/>
                              </w:rPr>
                            </w:pPr>
                          </w:p>
                          <w:p w14:paraId="6B1A5DF2">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561320B5">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45B652AA"/>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0F0CF528">
                      <w:pPr>
                        <w:jc w:val="left"/>
                        <w:rPr>
                          <w:rFonts w:hint="eastAsia" w:ascii="仿宋_GB2312" w:hAnsi="仿宋_GB2312" w:eastAsia="仿宋_GB2312" w:cs="仿宋_GB2312"/>
                        </w:rPr>
                      </w:pPr>
                    </w:p>
                    <w:p w14:paraId="719E156E">
                      <w:pPr>
                        <w:jc w:val="left"/>
                        <w:rPr>
                          <w:rFonts w:hint="eastAsia" w:ascii="仿宋_GB2312" w:hAnsi="仿宋_GB2312" w:eastAsia="仿宋_GB2312" w:cs="仿宋_GB2312"/>
                        </w:rPr>
                      </w:pPr>
                    </w:p>
                    <w:p w14:paraId="541BD186">
                      <w:pPr>
                        <w:jc w:val="left"/>
                        <w:rPr>
                          <w:rFonts w:hint="eastAsia" w:ascii="仿宋_GB2312" w:hAnsi="仿宋_GB2312" w:eastAsia="仿宋_GB2312" w:cs="仿宋_GB2312"/>
                        </w:rPr>
                      </w:pPr>
                    </w:p>
                    <w:p w14:paraId="45405792">
                      <w:pPr>
                        <w:jc w:val="left"/>
                        <w:rPr>
                          <w:rFonts w:hint="eastAsia" w:ascii="仿宋_GB2312" w:hAnsi="仿宋_GB2312" w:eastAsia="仿宋_GB2312" w:cs="仿宋_GB2312"/>
                        </w:rPr>
                      </w:pPr>
                    </w:p>
                    <w:p w14:paraId="6B1A5DF2">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561320B5">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45B652AA"/>
                  </w:txbxContent>
                </v:textbox>
              </v:rect>
            </w:pict>
          </mc:Fallback>
        </mc:AlternateContent>
      </w:r>
    </w:p>
    <w:p w14:paraId="5BE71F4A">
      <w:pPr>
        <w:pStyle w:val="26"/>
        <w:spacing w:line="480" w:lineRule="exact"/>
        <w:rPr>
          <w:rFonts w:ascii="仿宋_GB2312" w:hAnsi="Times New Roman" w:eastAsia="仿宋_GB2312"/>
        </w:rPr>
      </w:pPr>
    </w:p>
    <w:p w14:paraId="3D7B55DB">
      <w:pPr>
        <w:pStyle w:val="26"/>
        <w:spacing w:line="480" w:lineRule="exact"/>
        <w:rPr>
          <w:rFonts w:ascii="仿宋_GB2312" w:hAnsi="Times New Roman" w:eastAsia="仿宋_GB2312"/>
        </w:rPr>
      </w:pPr>
    </w:p>
    <w:p w14:paraId="61CBFCF4">
      <w:pPr>
        <w:pStyle w:val="26"/>
        <w:spacing w:line="480" w:lineRule="exact"/>
        <w:rPr>
          <w:rFonts w:ascii="仿宋_GB2312" w:hAnsi="Times New Roman" w:eastAsia="仿宋_GB2312"/>
        </w:rPr>
      </w:pPr>
    </w:p>
    <w:p w14:paraId="63C3E1C5">
      <w:pPr>
        <w:pStyle w:val="26"/>
        <w:spacing w:line="480" w:lineRule="exact"/>
        <w:rPr>
          <w:rFonts w:ascii="仿宋_GB2312" w:hAnsi="Times New Roman" w:eastAsia="仿宋_GB2312"/>
        </w:rPr>
      </w:pPr>
    </w:p>
    <w:p w14:paraId="152168C0">
      <w:pPr>
        <w:pStyle w:val="26"/>
        <w:spacing w:line="240" w:lineRule="atLeast"/>
        <w:ind w:firstLine="6300" w:firstLineChars="3000"/>
        <w:rPr>
          <w:rFonts w:ascii="仿宋_GB2312" w:hAnsi="Times New Roman" w:eastAsia="仿宋_GB2312"/>
        </w:rPr>
      </w:pPr>
    </w:p>
    <w:p w14:paraId="1D0877E6">
      <w:pPr>
        <w:pStyle w:val="26"/>
        <w:spacing w:line="480" w:lineRule="exact"/>
        <w:rPr>
          <w:rFonts w:ascii="仿宋_GB2312" w:hAnsi="Times New Roman" w:eastAsia="仿宋_GB2312"/>
        </w:rPr>
      </w:pPr>
    </w:p>
    <w:p w14:paraId="0699F942">
      <w:pPr>
        <w:pStyle w:val="26"/>
        <w:spacing w:line="240" w:lineRule="exact"/>
        <w:rPr>
          <w:rFonts w:ascii="仿宋_GB2312" w:hAnsi="Times New Roman" w:eastAsia="仿宋_GB2312"/>
        </w:rPr>
      </w:pPr>
    </w:p>
    <w:p w14:paraId="7F4F3BB3">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518C1D8D">
                            <w:pPr>
                              <w:jc w:val="left"/>
                              <w:rPr>
                                <w:rFonts w:hint="eastAsia" w:ascii="仿宋_GB2312" w:hAnsi="仿宋_GB2312" w:eastAsia="仿宋_GB2312" w:cs="仿宋_GB2312"/>
                              </w:rPr>
                            </w:pPr>
                          </w:p>
                          <w:p w14:paraId="73B92050">
                            <w:pPr>
                              <w:jc w:val="left"/>
                              <w:rPr>
                                <w:rFonts w:hint="eastAsia" w:ascii="仿宋_GB2312" w:hAnsi="仿宋_GB2312" w:eastAsia="仿宋_GB2312" w:cs="仿宋_GB2312"/>
                              </w:rPr>
                            </w:pPr>
                          </w:p>
                          <w:p w14:paraId="164FC538">
                            <w:pPr>
                              <w:jc w:val="left"/>
                              <w:rPr>
                                <w:rFonts w:hint="eastAsia" w:ascii="仿宋_GB2312" w:hAnsi="仿宋_GB2312" w:eastAsia="仿宋_GB2312" w:cs="仿宋_GB2312"/>
                              </w:rPr>
                            </w:pPr>
                          </w:p>
                          <w:p w14:paraId="0F12E469">
                            <w:pPr>
                              <w:jc w:val="left"/>
                              <w:rPr>
                                <w:rFonts w:hint="eastAsia" w:ascii="仿宋_GB2312" w:hAnsi="仿宋_GB2312" w:eastAsia="仿宋_GB2312" w:cs="仿宋_GB2312"/>
                              </w:rPr>
                            </w:pPr>
                          </w:p>
                          <w:p w14:paraId="6CCAEC80">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9662078">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6DC12BD0"/>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518C1D8D">
                      <w:pPr>
                        <w:jc w:val="left"/>
                        <w:rPr>
                          <w:rFonts w:hint="eastAsia" w:ascii="仿宋_GB2312" w:hAnsi="仿宋_GB2312" w:eastAsia="仿宋_GB2312" w:cs="仿宋_GB2312"/>
                        </w:rPr>
                      </w:pPr>
                    </w:p>
                    <w:p w14:paraId="73B92050">
                      <w:pPr>
                        <w:jc w:val="left"/>
                        <w:rPr>
                          <w:rFonts w:hint="eastAsia" w:ascii="仿宋_GB2312" w:hAnsi="仿宋_GB2312" w:eastAsia="仿宋_GB2312" w:cs="仿宋_GB2312"/>
                        </w:rPr>
                      </w:pPr>
                    </w:p>
                    <w:p w14:paraId="164FC538">
                      <w:pPr>
                        <w:jc w:val="left"/>
                        <w:rPr>
                          <w:rFonts w:hint="eastAsia" w:ascii="仿宋_GB2312" w:hAnsi="仿宋_GB2312" w:eastAsia="仿宋_GB2312" w:cs="仿宋_GB2312"/>
                        </w:rPr>
                      </w:pPr>
                    </w:p>
                    <w:p w14:paraId="0F12E469">
                      <w:pPr>
                        <w:jc w:val="left"/>
                        <w:rPr>
                          <w:rFonts w:hint="eastAsia" w:ascii="仿宋_GB2312" w:hAnsi="仿宋_GB2312" w:eastAsia="仿宋_GB2312" w:cs="仿宋_GB2312"/>
                        </w:rPr>
                      </w:pPr>
                    </w:p>
                    <w:p w14:paraId="6CCAEC80">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9662078">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6DC12BD0"/>
                  </w:txbxContent>
                </v:textbox>
              </v:rect>
            </w:pict>
          </mc:Fallback>
        </mc:AlternateContent>
      </w:r>
    </w:p>
    <w:p w14:paraId="3F84C3DB">
      <w:pPr>
        <w:pStyle w:val="26"/>
        <w:spacing w:line="240" w:lineRule="exact"/>
        <w:rPr>
          <w:rFonts w:ascii="仿宋_GB2312" w:hAnsi="Times New Roman" w:eastAsia="仿宋_GB2312"/>
        </w:rPr>
      </w:pPr>
    </w:p>
    <w:p w14:paraId="131B3C70">
      <w:pPr>
        <w:pStyle w:val="26"/>
        <w:spacing w:line="240" w:lineRule="exact"/>
        <w:rPr>
          <w:rFonts w:ascii="仿宋_GB2312" w:hAnsi="Times New Roman" w:eastAsia="仿宋_GB2312"/>
          <w:sz w:val="44"/>
        </w:rPr>
      </w:pPr>
    </w:p>
    <w:p w14:paraId="3BCD3E31">
      <w:pPr>
        <w:pStyle w:val="26"/>
        <w:spacing w:line="240" w:lineRule="exact"/>
        <w:rPr>
          <w:rFonts w:ascii="仿宋_GB2312" w:hAnsi="Times New Roman" w:eastAsia="仿宋_GB2312"/>
          <w:sz w:val="44"/>
        </w:rPr>
      </w:pPr>
    </w:p>
    <w:p w14:paraId="6ADFB51C">
      <w:pPr>
        <w:pStyle w:val="26"/>
        <w:spacing w:line="240" w:lineRule="exact"/>
        <w:rPr>
          <w:rFonts w:ascii="仿宋_GB2312" w:hAnsi="Times New Roman" w:eastAsia="仿宋_GB2312"/>
          <w:sz w:val="44"/>
        </w:rPr>
      </w:pPr>
    </w:p>
    <w:p w14:paraId="051511B6">
      <w:pPr>
        <w:pStyle w:val="26"/>
        <w:spacing w:line="240" w:lineRule="exact"/>
        <w:rPr>
          <w:rFonts w:ascii="仿宋_GB2312" w:hAnsi="Times New Roman" w:eastAsia="仿宋_GB2312"/>
          <w:sz w:val="44"/>
        </w:rPr>
      </w:pPr>
    </w:p>
    <w:p w14:paraId="47A0D94E">
      <w:pPr>
        <w:jc w:val="center"/>
        <w:rPr>
          <w:rFonts w:ascii="仿宋_GB2312" w:eastAsia="仿宋_GB2312"/>
        </w:rPr>
      </w:pPr>
    </w:p>
    <w:p w14:paraId="0D09A0EA">
      <w:pPr>
        <w:jc w:val="center"/>
        <w:rPr>
          <w:rFonts w:ascii="仿宋_GB2312" w:eastAsia="仿宋_GB2312"/>
        </w:rPr>
      </w:pPr>
      <w:r>
        <w:rPr>
          <w:rFonts w:hint="eastAsia" w:ascii="仿宋_GB2312" w:eastAsia="仿宋_GB2312"/>
        </w:rPr>
        <w:t xml:space="preserve">      </w:t>
      </w:r>
    </w:p>
    <w:p w14:paraId="4BAC352A">
      <w:pPr>
        <w:jc w:val="center"/>
        <w:rPr>
          <w:rFonts w:ascii="仿宋_GB2312" w:eastAsia="仿宋_GB2312"/>
          <w:u w:val="single"/>
        </w:rPr>
      </w:pPr>
      <w:r>
        <w:rPr>
          <w:rFonts w:hint="eastAsia" w:ascii="仿宋_GB2312" w:eastAsia="仿宋_GB2312"/>
        </w:rPr>
        <w:t xml:space="preserve">        </w:t>
      </w:r>
    </w:p>
    <w:p w14:paraId="12F3402C">
      <w:pPr>
        <w:pStyle w:val="26"/>
        <w:spacing w:line="240" w:lineRule="exact"/>
        <w:rPr>
          <w:rFonts w:ascii="仿宋_GB2312" w:hAnsi="Times New Roman" w:eastAsia="仿宋_GB2312"/>
          <w:sz w:val="44"/>
        </w:rPr>
      </w:pPr>
    </w:p>
    <w:p w14:paraId="59918CC9">
      <w:pPr>
        <w:pStyle w:val="26"/>
        <w:spacing w:line="240" w:lineRule="atLeast"/>
        <w:ind w:firstLine="6615" w:firstLineChars="3150"/>
        <w:rPr>
          <w:rFonts w:ascii="仿宋_GB2312" w:hAnsi="Times New Roman" w:eastAsia="仿宋_GB2312"/>
        </w:rPr>
      </w:pPr>
    </w:p>
    <w:p w14:paraId="6DF50EA2">
      <w:pPr>
        <w:pStyle w:val="26"/>
        <w:spacing w:line="240" w:lineRule="atLeast"/>
        <w:ind w:firstLine="6615" w:firstLineChars="3150"/>
        <w:rPr>
          <w:rFonts w:ascii="仿宋_GB2312" w:hAnsi="Times New Roman" w:eastAsia="仿宋_GB2312"/>
        </w:rPr>
      </w:pPr>
    </w:p>
    <w:p w14:paraId="1B8342A8">
      <w:pPr>
        <w:pStyle w:val="26"/>
        <w:spacing w:line="240" w:lineRule="atLeast"/>
        <w:rPr>
          <w:rFonts w:ascii="仿宋_GB2312" w:hAnsi="Times New Roman" w:eastAsia="仿宋_GB2312"/>
        </w:rPr>
      </w:pPr>
    </w:p>
    <w:p w14:paraId="36B14303">
      <w:pPr>
        <w:pStyle w:val="26"/>
        <w:spacing w:line="360" w:lineRule="exact"/>
        <w:ind w:firstLine="5355" w:firstLineChars="255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45F651D4">
      <w:pPr>
        <w:pStyle w:val="26"/>
        <w:spacing w:line="360" w:lineRule="exact"/>
        <w:rPr>
          <w:rFonts w:ascii="仿宋_GB2312" w:eastAsia="仿宋_GB2312"/>
          <w:b/>
          <w:sz w:val="24"/>
        </w:rPr>
      </w:pPr>
    </w:p>
    <w:p w14:paraId="3B53364C">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87"/>
      <w:r>
        <w:rPr>
          <w:rFonts w:hint="eastAsia" w:ascii="仿宋_GB2312" w:hAnsi="宋体" w:eastAsia="仿宋_GB2312"/>
          <w:b/>
          <w:bCs/>
          <w:sz w:val="24"/>
        </w:rPr>
        <w:t>。</w:t>
      </w:r>
    </w:p>
    <w:p w14:paraId="4D0ED9BD">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14:paraId="105B4F09">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w:t>
      </w:r>
      <w:bookmarkStart w:id="88" w:name="_Hlk101434427"/>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53F6E8B7">
      <w:pPr>
        <w:pStyle w:val="26"/>
        <w:spacing w:line="320" w:lineRule="exact"/>
        <w:jc w:val="center"/>
        <w:rPr>
          <w:rFonts w:ascii="仿宋_GB2312" w:hAnsi="Times New Roman" w:eastAsia="仿宋_GB2312"/>
          <w:sz w:val="32"/>
        </w:rPr>
      </w:pPr>
    </w:p>
    <w:p w14:paraId="68E87E77">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0BB2AB55">
      <w:pPr>
        <w:snapToGrid w:val="0"/>
        <w:spacing w:line="400" w:lineRule="exact"/>
        <w:rPr>
          <w:rFonts w:ascii="仿宋_GB2312" w:eastAsia="仿宋_GB2312"/>
          <w:bCs/>
          <w:szCs w:val="21"/>
        </w:rPr>
      </w:pPr>
    </w:p>
    <w:p w14:paraId="731BCF5E">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柳州市公安局</w:t>
      </w:r>
      <w:r>
        <w:rPr>
          <w:rFonts w:hint="eastAsia" w:ascii="仿宋_GB2312" w:hAnsi="宋体" w:eastAsia="仿宋_GB2312"/>
          <w:szCs w:val="21"/>
          <w:u w:val="single"/>
        </w:rPr>
        <w:t>、柳州市政府集中采购中心：</w:t>
      </w:r>
    </w:p>
    <w:p w14:paraId="44A98160">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557300D0">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01B46486">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0479E5B5">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55D12049">
      <w:pPr>
        <w:snapToGrid w:val="0"/>
        <w:spacing w:line="360" w:lineRule="exact"/>
        <w:rPr>
          <w:rFonts w:ascii="仿宋_GB2312" w:eastAsia="仿宋_GB2312"/>
          <w:szCs w:val="21"/>
        </w:rPr>
      </w:pPr>
    </w:p>
    <w:p w14:paraId="5C8F4BDA">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37DB0486">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50D16342">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58595657">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74C60A3E">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518FC793">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1DB91ABD">
                            <w:pPr>
                              <w:jc w:val="center"/>
                              <w:rPr>
                                <w:rFonts w:hint="eastAsia" w:ascii="仿宋_GB2312" w:hAnsi="仿宋_GB2312" w:eastAsia="仿宋_GB2312" w:cs="仿宋_GB2312"/>
                              </w:rPr>
                            </w:pPr>
                          </w:p>
                          <w:p w14:paraId="30F8384D">
                            <w:pPr>
                              <w:jc w:val="center"/>
                              <w:rPr>
                                <w:rFonts w:hint="eastAsia" w:ascii="仿宋_GB2312" w:hAnsi="仿宋_GB2312" w:eastAsia="仿宋_GB2312" w:cs="仿宋_GB2312"/>
                              </w:rPr>
                            </w:pPr>
                          </w:p>
                          <w:p w14:paraId="1ABEFC86">
                            <w:pPr>
                              <w:jc w:val="center"/>
                              <w:rPr>
                                <w:rFonts w:hint="eastAsia" w:ascii="仿宋_GB2312" w:hAnsi="仿宋_GB2312" w:eastAsia="仿宋_GB2312" w:cs="仿宋_GB2312"/>
                              </w:rPr>
                            </w:pPr>
                          </w:p>
                          <w:p w14:paraId="16492591">
                            <w:pPr>
                              <w:jc w:val="center"/>
                              <w:rPr>
                                <w:rFonts w:hint="eastAsia" w:ascii="仿宋_GB2312" w:hAnsi="仿宋_GB2312" w:eastAsia="仿宋_GB2312" w:cs="仿宋_GB2312"/>
                              </w:rPr>
                            </w:pPr>
                          </w:p>
                          <w:p w14:paraId="38C3A912">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6844C8D">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0F52420"/>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1DB91ABD">
                      <w:pPr>
                        <w:jc w:val="center"/>
                        <w:rPr>
                          <w:rFonts w:hint="eastAsia" w:ascii="仿宋_GB2312" w:hAnsi="仿宋_GB2312" w:eastAsia="仿宋_GB2312" w:cs="仿宋_GB2312"/>
                        </w:rPr>
                      </w:pPr>
                    </w:p>
                    <w:p w14:paraId="30F8384D">
                      <w:pPr>
                        <w:jc w:val="center"/>
                        <w:rPr>
                          <w:rFonts w:hint="eastAsia" w:ascii="仿宋_GB2312" w:hAnsi="仿宋_GB2312" w:eastAsia="仿宋_GB2312" w:cs="仿宋_GB2312"/>
                        </w:rPr>
                      </w:pPr>
                    </w:p>
                    <w:p w14:paraId="1ABEFC86">
                      <w:pPr>
                        <w:jc w:val="center"/>
                        <w:rPr>
                          <w:rFonts w:hint="eastAsia" w:ascii="仿宋_GB2312" w:hAnsi="仿宋_GB2312" w:eastAsia="仿宋_GB2312" w:cs="仿宋_GB2312"/>
                        </w:rPr>
                      </w:pPr>
                    </w:p>
                    <w:p w14:paraId="16492591">
                      <w:pPr>
                        <w:jc w:val="center"/>
                        <w:rPr>
                          <w:rFonts w:hint="eastAsia" w:ascii="仿宋_GB2312" w:hAnsi="仿宋_GB2312" w:eastAsia="仿宋_GB2312" w:cs="仿宋_GB2312"/>
                        </w:rPr>
                      </w:pPr>
                    </w:p>
                    <w:p w14:paraId="38C3A912">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6844C8D">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0F52420"/>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04768DC0">
      <w:pPr>
        <w:pStyle w:val="26"/>
        <w:spacing w:line="480" w:lineRule="exact"/>
        <w:rPr>
          <w:rFonts w:ascii="仿宋_GB2312" w:hAnsi="Times New Roman" w:eastAsia="仿宋_GB2312"/>
        </w:rPr>
      </w:pPr>
    </w:p>
    <w:p w14:paraId="02705BAA">
      <w:pPr>
        <w:pStyle w:val="26"/>
        <w:spacing w:line="480" w:lineRule="exact"/>
        <w:rPr>
          <w:rFonts w:ascii="仿宋_GB2312" w:hAnsi="Times New Roman" w:eastAsia="仿宋_GB2312"/>
        </w:rPr>
      </w:pPr>
    </w:p>
    <w:p w14:paraId="66493393">
      <w:pPr>
        <w:pStyle w:val="26"/>
        <w:spacing w:line="480" w:lineRule="exact"/>
        <w:rPr>
          <w:rFonts w:ascii="仿宋_GB2312" w:hAnsi="Times New Roman" w:eastAsia="仿宋_GB2312"/>
        </w:rPr>
      </w:pPr>
    </w:p>
    <w:p w14:paraId="7F048EBB">
      <w:pPr>
        <w:pStyle w:val="26"/>
        <w:spacing w:line="480" w:lineRule="exact"/>
        <w:rPr>
          <w:rFonts w:ascii="仿宋_GB2312" w:hAnsi="Times New Roman" w:eastAsia="仿宋_GB2312"/>
        </w:rPr>
      </w:pPr>
    </w:p>
    <w:p w14:paraId="40D61FEB">
      <w:pPr>
        <w:pStyle w:val="26"/>
        <w:spacing w:line="480" w:lineRule="exact"/>
        <w:rPr>
          <w:rFonts w:ascii="仿宋_GB2312" w:hAnsi="Times New Roman" w:eastAsia="仿宋_GB2312"/>
        </w:rPr>
      </w:pPr>
    </w:p>
    <w:p w14:paraId="4BFAAAAF">
      <w:pPr>
        <w:pStyle w:val="26"/>
        <w:spacing w:line="240" w:lineRule="atLeast"/>
        <w:ind w:firstLine="5460" w:firstLineChars="2600"/>
        <w:rPr>
          <w:rFonts w:ascii="仿宋_GB2312" w:hAnsi="Times New Roman" w:eastAsia="仿宋_GB2312"/>
          <w:u w:val="single"/>
        </w:rPr>
      </w:pPr>
    </w:p>
    <w:p w14:paraId="7B5895E6">
      <w:pPr>
        <w:pStyle w:val="26"/>
        <w:spacing w:line="240" w:lineRule="atLeast"/>
        <w:ind w:firstLine="5460" w:firstLineChars="2600"/>
        <w:rPr>
          <w:rFonts w:ascii="仿宋_GB2312" w:hAnsi="Times New Roman" w:eastAsia="仿宋_GB2312"/>
          <w:u w:val="single"/>
        </w:rPr>
      </w:pPr>
    </w:p>
    <w:p w14:paraId="65C8F50A">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7610D59F">
                            <w:pPr>
                              <w:jc w:val="center"/>
                              <w:rPr>
                                <w:rFonts w:hint="eastAsia" w:ascii="仿宋_GB2312" w:hAnsi="仿宋_GB2312" w:eastAsia="仿宋_GB2312" w:cs="仿宋_GB2312"/>
                              </w:rPr>
                            </w:pPr>
                          </w:p>
                          <w:p w14:paraId="2E6CC993">
                            <w:pPr>
                              <w:jc w:val="center"/>
                              <w:rPr>
                                <w:rFonts w:hint="eastAsia" w:ascii="仿宋_GB2312" w:hAnsi="仿宋_GB2312" w:eastAsia="仿宋_GB2312" w:cs="仿宋_GB2312"/>
                              </w:rPr>
                            </w:pPr>
                          </w:p>
                          <w:p w14:paraId="466A6FAF">
                            <w:pPr>
                              <w:jc w:val="center"/>
                              <w:rPr>
                                <w:rFonts w:hint="eastAsia" w:ascii="仿宋_GB2312" w:hAnsi="仿宋_GB2312" w:eastAsia="仿宋_GB2312" w:cs="仿宋_GB2312"/>
                              </w:rPr>
                            </w:pPr>
                          </w:p>
                          <w:p w14:paraId="692579F8">
                            <w:pPr>
                              <w:jc w:val="center"/>
                              <w:rPr>
                                <w:rFonts w:hint="eastAsia" w:ascii="仿宋_GB2312" w:hAnsi="仿宋_GB2312" w:eastAsia="仿宋_GB2312" w:cs="仿宋_GB2312"/>
                              </w:rPr>
                            </w:pPr>
                          </w:p>
                          <w:p w14:paraId="722C8CE1">
                            <w:pPr>
                              <w:jc w:val="center"/>
                              <w:rPr>
                                <w:rFonts w:hint="eastAsia" w:ascii="仿宋_GB2312" w:hAnsi="仿宋_GB2312" w:eastAsia="仿宋_GB2312" w:cs="仿宋_GB2312"/>
                              </w:rPr>
                            </w:pPr>
                          </w:p>
                          <w:p w14:paraId="5330536B">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248822E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7514AA59"/>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7610D59F">
                      <w:pPr>
                        <w:jc w:val="center"/>
                        <w:rPr>
                          <w:rFonts w:hint="eastAsia" w:ascii="仿宋_GB2312" w:hAnsi="仿宋_GB2312" w:eastAsia="仿宋_GB2312" w:cs="仿宋_GB2312"/>
                        </w:rPr>
                      </w:pPr>
                    </w:p>
                    <w:p w14:paraId="2E6CC993">
                      <w:pPr>
                        <w:jc w:val="center"/>
                        <w:rPr>
                          <w:rFonts w:hint="eastAsia" w:ascii="仿宋_GB2312" w:hAnsi="仿宋_GB2312" w:eastAsia="仿宋_GB2312" w:cs="仿宋_GB2312"/>
                        </w:rPr>
                      </w:pPr>
                    </w:p>
                    <w:p w14:paraId="466A6FAF">
                      <w:pPr>
                        <w:jc w:val="center"/>
                        <w:rPr>
                          <w:rFonts w:hint="eastAsia" w:ascii="仿宋_GB2312" w:hAnsi="仿宋_GB2312" w:eastAsia="仿宋_GB2312" w:cs="仿宋_GB2312"/>
                        </w:rPr>
                      </w:pPr>
                    </w:p>
                    <w:p w14:paraId="692579F8">
                      <w:pPr>
                        <w:jc w:val="center"/>
                        <w:rPr>
                          <w:rFonts w:hint="eastAsia" w:ascii="仿宋_GB2312" w:hAnsi="仿宋_GB2312" w:eastAsia="仿宋_GB2312" w:cs="仿宋_GB2312"/>
                        </w:rPr>
                      </w:pPr>
                    </w:p>
                    <w:p w14:paraId="722C8CE1">
                      <w:pPr>
                        <w:jc w:val="center"/>
                        <w:rPr>
                          <w:rFonts w:hint="eastAsia" w:ascii="仿宋_GB2312" w:hAnsi="仿宋_GB2312" w:eastAsia="仿宋_GB2312" w:cs="仿宋_GB2312"/>
                        </w:rPr>
                      </w:pPr>
                    </w:p>
                    <w:p w14:paraId="5330536B">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248822E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7514AA59"/>
                  </w:txbxContent>
                </v:textbox>
              </v:rect>
            </w:pict>
          </mc:Fallback>
        </mc:AlternateContent>
      </w:r>
    </w:p>
    <w:p w14:paraId="6A760F08">
      <w:pPr>
        <w:pStyle w:val="26"/>
        <w:spacing w:line="240" w:lineRule="exact"/>
        <w:rPr>
          <w:rFonts w:ascii="仿宋_GB2312" w:hAnsi="Times New Roman" w:eastAsia="仿宋_GB2312"/>
        </w:rPr>
      </w:pPr>
    </w:p>
    <w:p w14:paraId="117462CD">
      <w:pPr>
        <w:pStyle w:val="26"/>
        <w:spacing w:line="240" w:lineRule="exact"/>
        <w:rPr>
          <w:rFonts w:ascii="仿宋_GB2312" w:hAnsi="Times New Roman" w:eastAsia="仿宋_GB2312"/>
          <w:sz w:val="44"/>
        </w:rPr>
      </w:pPr>
    </w:p>
    <w:p w14:paraId="1A26D9CF">
      <w:pPr>
        <w:pStyle w:val="26"/>
        <w:spacing w:line="240" w:lineRule="exact"/>
        <w:rPr>
          <w:rFonts w:ascii="仿宋_GB2312" w:hAnsi="Times New Roman" w:eastAsia="仿宋_GB2312"/>
          <w:sz w:val="44"/>
        </w:rPr>
      </w:pPr>
    </w:p>
    <w:p w14:paraId="4F140D6D">
      <w:pPr>
        <w:pStyle w:val="26"/>
        <w:spacing w:line="240" w:lineRule="exact"/>
        <w:rPr>
          <w:rFonts w:ascii="仿宋_GB2312" w:hAnsi="Times New Roman" w:eastAsia="仿宋_GB2312"/>
          <w:sz w:val="44"/>
        </w:rPr>
      </w:pPr>
    </w:p>
    <w:p w14:paraId="07FB644D">
      <w:pPr>
        <w:pStyle w:val="26"/>
        <w:spacing w:line="240" w:lineRule="exact"/>
        <w:rPr>
          <w:rFonts w:ascii="仿宋_GB2312" w:hAnsi="Times New Roman" w:eastAsia="仿宋_GB2312"/>
          <w:sz w:val="44"/>
        </w:rPr>
      </w:pPr>
    </w:p>
    <w:p w14:paraId="68DB5FD3">
      <w:pPr>
        <w:pStyle w:val="26"/>
        <w:spacing w:line="240" w:lineRule="exact"/>
        <w:rPr>
          <w:rFonts w:ascii="仿宋_GB2312" w:hAnsi="Times New Roman" w:eastAsia="仿宋_GB2312"/>
          <w:sz w:val="44"/>
        </w:rPr>
      </w:pPr>
    </w:p>
    <w:p w14:paraId="7F2829FC">
      <w:pPr>
        <w:pStyle w:val="26"/>
        <w:spacing w:line="240" w:lineRule="exact"/>
        <w:rPr>
          <w:rFonts w:ascii="仿宋_GB2312" w:hAnsi="Times New Roman" w:eastAsia="仿宋_GB2312"/>
          <w:sz w:val="44"/>
        </w:rPr>
      </w:pPr>
    </w:p>
    <w:p w14:paraId="67149769">
      <w:pPr>
        <w:pStyle w:val="26"/>
        <w:spacing w:line="240" w:lineRule="exact"/>
        <w:rPr>
          <w:rFonts w:ascii="仿宋_GB2312" w:hAnsi="Times New Roman" w:eastAsia="仿宋_GB2312"/>
          <w:sz w:val="44"/>
        </w:rPr>
      </w:pPr>
    </w:p>
    <w:p w14:paraId="182C9B83">
      <w:pPr>
        <w:pStyle w:val="26"/>
        <w:spacing w:line="240" w:lineRule="exact"/>
        <w:rPr>
          <w:rFonts w:ascii="仿宋_GB2312" w:hAnsi="Times New Roman" w:eastAsia="仿宋_GB2312"/>
          <w:sz w:val="44"/>
        </w:rPr>
      </w:pPr>
    </w:p>
    <w:p w14:paraId="7F3EFEAC">
      <w:pPr>
        <w:pStyle w:val="26"/>
        <w:spacing w:line="240" w:lineRule="exact"/>
        <w:rPr>
          <w:rFonts w:ascii="仿宋_GB2312" w:hAnsi="Times New Roman" w:eastAsia="仿宋_GB2312"/>
          <w:sz w:val="44"/>
        </w:rPr>
      </w:pPr>
    </w:p>
    <w:p w14:paraId="1BD6CAA8">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41CA200A">
      <w:pPr>
        <w:snapToGrid w:val="0"/>
        <w:spacing w:before="120" w:beforeLines="50" w:after="50"/>
        <w:ind w:firstLine="420" w:firstLineChars="200"/>
        <w:outlineLvl w:val="1"/>
        <w:rPr>
          <w:rFonts w:ascii="仿宋_GB2312" w:eastAsia="仿宋_GB2312"/>
        </w:rPr>
      </w:pPr>
    </w:p>
    <w:p w14:paraId="3CBF3359">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bookmarkEnd w:id="88"/>
      <w:r>
        <w:rPr>
          <w:rFonts w:hint="eastAsia" w:ascii="仿宋_GB2312" w:hAnsi="宋体" w:eastAsia="仿宋_GB2312"/>
          <w:b/>
          <w:bCs/>
          <w:sz w:val="24"/>
        </w:rPr>
        <w:t>。</w:t>
      </w:r>
    </w:p>
    <w:p w14:paraId="046653DE">
      <w:pPr>
        <w:snapToGrid w:val="0"/>
        <w:spacing w:line="400" w:lineRule="exact"/>
        <w:jc w:val="left"/>
        <w:rPr>
          <w:rFonts w:ascii="仿宋_GB2312" w:hAnsi="Calibri" w:eastAsia="仿宋_GB2312"/>
          <w:b/>
          <w:bCs/>
          <w:sz w:val="24"/>
        </w:rPr>
      </w:pPr>
      <w:r>
        <w:rPr>
          <w:rFonts w:hint="eastAsia" w:ascii="仿宋_GB2312" w:eastAsia="仿宋_GB2312"/>
          <w:b/>
          <w:bCs/>
          <w:szCs w:val="21"/>
        </w:rPr>
        <w:t>（3）</w:t>
      </w:r>
      <w:r>
        <w:rPr>
          <w:rFonts w:hint="eastAsia" w:ascii="仿宋_GB2312" w:hAnsi="Calibri" w:eastAsia="仿宋_GB2312"/>
          <w:b/>
          <w:bCs/>
          <w:sz w:val="24"/>
        </w:rPr>
        <w:t>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54FFA185">
      <w:pPr>
        <w:snapToGrid w:val="0"/>
        <w:spacing w:before="50" w:after="120" w:afterLines="50" w:line="400" w:lineRule="exact"/>
        <w:jc w:val="center"/>
        <w:rPr>
          <w:rFonts w:ascii="仿宋_GB2312" w:eastAsia="仿宋_GB2312"/>
          <w:b/>
          <w:bCs/>
          <w:sz w:val="32"/>
          <w:szCs w:val="32"/>
        </w:rPr>
      </w:pPr>
    </w:p>
    <w:p w14:paraId="51B454AE">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217378D8">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柳州市公安局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7BAD478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036CC7C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608B35D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3EE5CE1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6D7ECE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4CB205D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44A5BE3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45E5795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7FADD92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797FEB6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1FA0A006">
      <w:pPr>
        <w:pStyle w:val="47"/>
        <w:spacing w:line="400" w:lineRule="exact"/>
        <w:ind w:firstLine="504"/>
        <w:rPr>
          <w:rFonts w:ascii="仿宋_GB2312" w:eastAsia="仿宋_GB2312"/>
          <w:spacing w:val="6"/>
          <w:sz w:val="24"/>
        </w:rPr>
      </w:pPr>
    </w:p>
    <w:p w14:paraId="0D0313BE">
      <w:pPr>
        <w:spacing w:line="400" w:lineRule="exact"/>
        <w:rPr>
          <w:sz w:val="24"/>
        </w:rPr>
      </w:pPr>
    </w:p>
    <w:p w14:paraId="6AB0B7B5">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03F4A3A1">
      <w:pPr>
        <w:spacing w:line="400" w:lineRule="exact"/>
        <w:jc w:val="center"/>
        <w:rPr>
          <w:rFonts w:ascii="仿宋_GB2312" w:eastAsia="仿宋_GB2312"/>
          <w:sz w:val="24"/>
          <w:u w:val="single"/>
        </w:rPr>
      </w:pPr>
    </w:p>
    <w:p w14:paraId="4019BFCB">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67D429B9">
      <w:pPr>
        <w:pStyle w:val="26"/>
        <w:spacing w:line="400" w:lineRule="exact"/>
        <w:rPr>
          <w:rFonts w:hint="eastAsia" w:ascii="仿宋_GB2312" w:hAnsi="宋体" w:eastAsia="仿宋_GB2312"/>
          <w:sz w:val="24"/>
          <w:szCs w:val="24"/>
        </w:rPr>
      </w:pPr>
    </w:p>
    <w:p w14:paraId="0DDA1240">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196DD882">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57C6DEE3">
      <w:pPr>
        <w:pStyle w:val="2"/>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14:paraId="4AD280FA">
      <w:pPr>
        <w:pStyle w:val="352"/>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007C76DD">
      <w:pPr>
        <w:snapToGrid w:val="0"/>
        <w:spacing w:line="400" w:lineRule="exact"/>
        <w:jc w:val="left"/>
        <w:rPr>
          <w:rFonts w:ascii="仿宋_GB2312" w:eastAsia="仿宋_GB2312"/>
          <w:bCs/>
          <w:color w:val="000000" w:themeColor="text1"/>
          <w:sz w:val="24"/>
          <w14:textFill>
            <w14:solidFill>
              <w14:schemeClr w14:val="tx1"/>
            </w14:solidFill>
          </w14:textFill>
        </w:rPr>
      </w:pPr>
    </w:p>
    <w:p w14:paraId="57158C36">
      <w:pPr>
        <w:snapToGrid w:val="0"/>
        <w:spacing w:line="400" w:lineRule="exact"/>
        <w:jc w:val="left"/>
        <w:rPr>
          <w:rFonts w:ascii="仿宋_GB2312" w:eastAsia="仿宋_GB2312"/>
          <w:bCs/>
          <w:color w:val="000000" w:themeColor="text1"/>
          <w:sz w:val="24"/>
          <w14:textFill>
            <w14:solidFill>
              <w14:schemeClr w14:val="tx1"/>
            </w14:solidFill>
          </w14:textFill>
        </w:rPr>
      </w:pPr>
    </w:p>
    <w:p w14:paraId="0FC37D05">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3F345EE4">
      <w:pPr>
        <w:ind w:firstLine="643" w:firstLineChars="200"/>
        <w:jc w:val="left"/>
        <w:rPr>
          <w:rFonts w:ascii="仿宋_GB2312" w:eastAsia="仿宋_GB2312"/>
          <w:b/>
          <w:bCs/>
          <w:sz w:val="32"/>
          <w:szCs w:val="32"/>
        </w:rPr>
      </w:pPr>
      <w:bookmarkStart w:id="89" w:name="_Hlk56503802"/>
      <w:r>
        <w:rPr>
          <w:rFonts w:hint="eastAsia" w:ascii="仿宋_GB2312" w:eastAsia="仿宋_GB2312"/>
          <w:b/>
          <w:bCs/>
          <w:sz w:val="32"/>
          <w:szCs w:val="32"/>
        </w:rPr>
        <w:t>注：第（4）项必须提供且为PDF格式，并加盖投标人CA电子签章。</w:t>
      </w:r>
    </w:p>
    <w:p w14:paraId="05F581F3">
      <w:pPr>
        <w:pStyle w:val="372"/>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（5）小微企业证明材料，投标人必须提供以下材料之一：</w:t>
      </w:r>
    </w:p>
    <w:p w14:paraId="4A5027AD">
      <w:pPr>
        <w:pStyle w:val="372"/>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w:t>
      </w:r>
      <w:r>
        <w:rPr>
          <w:rFonts w:hint="eastAsia" w:ascii="仿宋_GB2312" w:eastAsia="仿宋_GB2312"/>
          <w:b/>
          <w:bCs/>
          <w:color w:val="000000"/>
          <w:lang w:val="en-US" w:eastAsia="zh-CN"/>
        </w:rPr>
        <w:t>承接</w:t>
      </w:r>
      <w:r>
        <w:rPr>
          <w:rFonts w:hint="eastAsia" w:ascii="仿宋_GB2312" w:eastAsia="仿宋_GB2312"/>
          <w:b/>
          <w:bCs/>
          <w:color w:val="000000"/>
        </w:rPr>
        <w:t>的必须提供）：</w:t>
      </w:r>
    </w:p>
    <w:p w14:paraId="02A17F74">
      <w:pPr>
        <w:pStyle w:val="372"/>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14:paraId="72EB4DC7">
      <w:pPr>
        <w:pStyle w:val="372"/>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bCs/>
          <w:color w:val="000000"/>
          <w:lang w:val="en-US" w:eastAsia="zh-CN"/>
        </w:rPr>
        <w:t xml:space="preserve"> </w:t>
      </w:r>
      <w:r>
        <w:rPr>
          <w:rFonts w:hint="eastAsia" w:ascii="仿宋_GB2312" w:eastAsia="仿宋_GB2312"/>
          <w:b w:val="0"/>
          <w:bCs w:val="0"/>
          <w:color w:val="000000"/>
        </w:rPr>
        <w:t>本公司郑重声明，根据《政府采购促进中小企业发展管理办法》（财库﹝2020﹞46 号）的规定，本公司参加</w:t>
      </w:r>
      <w:r>
        <w:rPr>
          <w:rFonts w:hint="eastAsia" w:ascii="仿宋_GB2312" w:eastAsia="仿宋_GB2312"/>
          <w:b w:val="0"/>
          <w:bCs w:val="0"/>
          <w:color w:val="000000"/>
          <w:u w:val="single"/>
        </w:rPr>
        <w:t>柳州市公安局</w:t>
      </w:r>
      <w:r>
        <w:rPr>
          <w:rFonts w:hint="eastAsia" w:ascii="仿宋_GB2312" w:eastAsia="仿宋_GB2312"/>
          <w:b w:val="0"/>
          <w:bCs w:val="0"/>
          <w:color w:val="000000"/>
        </w:rPr>
        <w:t>的</w:t>
      </w:r>
      <w:r>
        <w:rPr>
          <w:rFonts w:hint="eastAsia" w:ascii="仿宋_GB2312" w:eastAsia="仿宋_GB2312"/>
          <w:b w:val="0"/>
          <w:bCs w:val="0"/>
          <w:color w:val="000000"/>
          <w:u w:val="single"/>
        </w:rPr>
        <w:t>2026-2028年柳州市强制隔离戒毒所、第一拘留所物业管理服务采购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Style w:val="373"/>
          <w:rFonts w:hint="eastAsia" w:ascii="仿宋_GB2312" w:eastAsia="仿宋_GB2312"/>
          <w:b w:val="0"/>
          <w:bCs w:val="0"/>
          <w:color w:val="000000"/>
          <w:u w:val="single"/>
        </w:rPr>
        <w:t>2026-2028年柳州市强制隔离戒毒所、第一拘留所物业管理服务采购</w:t>
      </w:r>
      <w:r>
        <w:rPr>
          <w:rFonts w:hint="eastAsia" w:ascii="仿宋_GB2312" w:eastAsia="仿宋_GB2312"/>
          <w:b w:val="0"/>
          <w:bCs w:val="0"/>
          <w:color w:val="000000"/>
        </w:rPr>
        <w:t xml:space="preserve"> ，属于</w:t>
      </w:r>
      <w:r>
        <w:rPr>
          <w:rStyle w:val="373"/>
          <w:rFonts w:hint="eastAsia" w:ascii="仿宋_GB2312" w:eastAsia="仿宋_GB2312"/>
          <w:b w:val="0"/>
          <w:bCs w:val="0"/>
          <w:color w:val="000000"/>
          <w:u w:val="single"/>
        </w:rPr>
        <w:t>物业管理</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rPr>
        <w:t>   </w:t>
      </w:r>
      <w:r>
        <w:rPr>
          <w:rStyle w:val="373"/>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rPr>
        <w:t>   </w:t>
      </w:r>
      <w:r>
        <w:rPr>
          <w:rStyle w:val="373"/>
          <w:rFonts w:hint="eastAsia" w:ascii="仿宋_GB2312" w:eastAsia="仿宋_GB2312"/>
          <w:b w:val="0"/>
          <w:bCs w:val="0"/>
          <w:color w:val="000000"/>
          <w:u w:val="single"/>
        </w:rPr>
        <w:t>（中型企业、小型企业、微型企业）</w:t>
      </w:r>
      <w:r>
        <w:rPr>
          <w:rFonts w:hint="eastAsia" w:ascii="仿宋_GB2312" w:eastAsia="仿宋_GB2312"/>
          <w:b w:val="0"/>
          <w:bCs w:val="0"/>
          <w:color w:val="000000"/>
          <w:lang w:eastAsia="zh-CN"/>
        </w:rPr>
        <w:t>。</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14:paraId="27D9C580">
      <w:pPr>
        <w:pStyle w:val="372"/>
        <w:jc w:val="right"/>
        <w:rPr>
          <w:rFonts w:hint="eastAsia" w:ascii="仿宋_GB2312" w:eastAsia="仿宋_GB2312"/>
          <w:b w:val="0"/>
          <w:bCs w:val="0"/>
          <w:color w:val="000000"/>
        </w:rPr>
      </w:pPr>
      <w:r>
        <w:rPr>
          <w:rFonts w:hint="eastAsia" w:ascii="仿宋_GB2312" w:eastAsia="仿宋_GB2312"/>
          <w:b w:val="0"/>
          <w:bCs w:val="0"/>
          <w:color w:val="000000"/>
        </w:rPr>
        <w:t>  投标人（CA电子签章）：</w:t>
      </w:r>
      <w:r>
        <w:rPr>
          <w:rFonts w:hint="eastAsia" w:ascii="仿宋_GB2312" w:eastAsia="仿宋_GB2312"/>
          <w:b w:val="0"/>
          <w:bCs w:val="0"/>
          <w:color w:val="000000"/>
          <w:u w:val="single"/>
        </w:rPr>
        <w:t>        </w:t>
      </w:r>
    </w:p>
    <w:p w14:paraId="7E3AA1B9">
      <w:pPr>
        <w:pStyle w:val="372"/>
        <w:jc w:val="right"/>
        <w:rPr>
          <w:rFonts w:hint="eastAsia" w:ascii="仿宋_GB2312" w:eastAsia="仿宋_GB2312"/>
          <w:b w:val="0"/>
          <w:bCs w:val="0"/>
          <w:color w:val="000000"/>
        </w:rPr>
      </w:pPr>
      <w:r>
        <w:rPr>
          <w:rFonts w:hint="eastAsia" w:ascii="仿宋_GB2312" w:eastAsia="仿宋_GB2312"/>
          <w:b w:val="0"/>
          <w:bCs w:val="0"/>
          <w:color w:val="000000"/>
        </w:rPr>
        <w:t>日期：   年 月 日</w:t>
      </w:r>
    </w:p>
    <w:p w14:paraId="5D0B019C">
      <w:pPr>
        <w:pStyle w:val="372"/>
        <w:spacing w:line="405" w:lineRule="atLeast"/>
        <w:rPr>
          <w:rFonts w:hint="eastAsia" w:ascii="仿宋_GB2312" w:eastAsia="仿宋_GB2312"/>
          <w:b/>
          <w:bCs/>
          <w:color w:val="000000"/>
        </w:rPr>
      </w:pPr>
      <w:r>
        <w:rPr>
          <w:rFonts w:hint="eastAsia" w:ascii="仿宋_GB2312" w:eastAsia="仿宋_GB2312"/>
          <w:b/>
          <w:bCs/>
          <w:color w:val="000000"/>
          <w:sz w:val="27"/>
          <w:szCs w:val="27"/>
        </w:rPr>
        <w:t>  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2.投标人出具的《中小企业声明函》中填写的“所属行业”应与采购文件明确的“所属行业”内容一致。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4.为方便投标人识别企业规模类型，投标人可使用工业和信息化部组织开发的中小企业规模类型自测小程序生成企业规模类型测试结果。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5.投标人须按上述格式要求如实填写中小企业声明函，并对该声明函的真实性负责，否则不得享受相关中小企业扶持政策；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6.中标人依法享受中小企业扶持政策的，采购代理机构将在中标结果公告中公告其《中小企业声明函》；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hint="eastAsia" w:ascii="仿宋_GB2312" w:eastAsia="仿宋_GB2312"/>
          <w:b/>
          <w:bCs/>
          <w:color w:val="000000"/>
        </w:rPr>
        <w:t>（若附表有变动，按最新政策执行)：</w:t>
      </w:r>
    </w:p>
    <w:p w14:paraId="25FB6691">
      <w:pPr>
        <w:pStyle w:val="372"/>
        <w:spacing w:line="405" w:lineRule="atLeast"/>
        <w:rPr>
          <w:rFonts w:hint="eastAsia" w:ascii="仿宋_GB2312" w:eastAsia="仿宋_GB2312"/>
          <w:b/>
          <w:bCs/>
          <w:color w:val="000000"/>
        </w:rPr>
      </w:pPr>
    </w:p>
    <w:p w14:paraId="4074DFFF">
      <w:pPr>
        <w:pStyle w:val="372"/>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0"/>
        <w:gridCol w:w="1979"/>
        <w:gridCol w:w="1239"/>
        <w:gridCol w:w="2027"/>
        <w:gridCol w:w="1705"/>
        <w:gridCol w:w="1239"/>
      </w:tblGrid>
      <w:tr w14:paraId="0528A5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0C55C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E90F8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D82D3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A73F8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77DC1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29AA5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6EB1DF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825E7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6C58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2762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CC1E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8F3E6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D786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7CB3B5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D5155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F936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E42E8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C48C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9B27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6ED5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55B34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25EEF79C">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86C7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F259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333A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53D7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123D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7477B1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D68DB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F8ED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5E24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86C7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6AC1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7545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0067E1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6E52BD1A">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47F8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C86E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54A4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CB87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6A11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0DCD11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A15F9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1339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9FB6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CC022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375AC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8A86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1FF14C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3714788D">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4C3C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B0DB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1D66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E906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BB97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5C5EB8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80C31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29B3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A965F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584F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E277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284F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8A4F8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5961B965">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0559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79D3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37CF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7583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C4205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B77F3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613B6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3A2A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D981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2757B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814E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E404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C8581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78B4B7B8">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DB66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D12A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8E7B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5C70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04C1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420E34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1981C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DE0F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45C4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35A0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E7DA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4E59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FE0D7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030733CB">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0617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678E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1C3B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0C0C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29CB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8390C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AF5FE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3B8B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7AB6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1587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4056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35448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E750D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36A7CAA1">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A6D7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2257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249B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6EAC8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B351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95A19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29760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CCF3F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6EF4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E7D1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C8F4F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1DD5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CB837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45FB3076">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C30EA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43DF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64D4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6036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58D6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B8CB9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527F4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6F7F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AABA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76A6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BFFA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D8E7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9AC11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7BA78BD5">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6FCD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41B8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0227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0CF7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2B2A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9A234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FEB4E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2E57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CC8B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BCA3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780A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3B7B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2524D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2450CD09">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3CEC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7FF5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1991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E792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E3F81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0968A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637EA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0A00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AD66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78A0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F05A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26C2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8708D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0A45E1A5">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4FE9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035A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EA95E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E03F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49A6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510782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122D7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6580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7158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F13A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33A5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6B426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A1005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40884DC6">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79E9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79E2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7B73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8B7D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5CBE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446FE1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FA1A2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1822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4D32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C7DEC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0228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F4C8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661485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02324BD6">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D652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D93B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0A72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1DCC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E08F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41AA67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5A4FB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D79D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75A3B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C08D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23BB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121FD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E9D96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vAlign w:val="center"/>
          </w:tcPr>
          <w:p w14:paraId="6D37E312">
            <w:pPr>
              <w:spacing w:before="0" w:beforeAutospacing="0" w:after="0" w:afterAutospacing="0"/>
              <w:rPr>
                <w:rFonts w:ascii="仿宋_GB2312" w:eastAsia="仿宋_GB2312"/>
                <w:color w:val="000000"/>
              </w:rPr>
            </w:pP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6739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4AABF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A159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4180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06A4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52B0C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316EB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AFBE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CAD6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4D57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F9C3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FC40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18403BCF">
      <w:pPr>
        <w:pStyle w:val="372"/>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5B0D216D">
      <w:pPr>
        <w:pStyle w:val="372"/>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5B5B5F45">
      <w:pPr>
        <w:pStyle w:val="372"/>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7349D812">
      <w:pPr>
        <w:pStyle w:val="372"/>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lang w:val="en-US" w:eastAsia="zh-CN"/>
        </w:rPr>
        <w:t xml:space="preserve"> </w:t>
      </w:r>
      <w:r>
        <w:rPr>
          <w:rFonts w:hint="eastAsia" w:ascii="仿宋_GB2312" w:eastAsia="仿宋_GB2312"/>
          <w:b w:val="0"/>
          <w:bCs w:val="0"/>
          <w:color w:val="000000"/>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14:paraId="5098C800">
      <w:pPr>
        <w:pStyle w:val="372"/>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14:paraId="19A4E9CE">
      <w:pPr>
        <w:pStyle w:val="372"/>
        <w:jc w:val="right"/>
        <w:rPr>
          <w:rFonts w:hint="eastAsia" w:ascii="仿宋_GB2312" w:eastAsia="仿宋_GB2312"/>
          <w:b/>
          <w:bCs/>
          <w:color w:val="000000"/>
        </w:rPr>
      </w:pPr>
      <w:r>
        <w:rPr>
          <w:rFonts w:hint="eastAsia" w:ascii="仿宋_GB2312" w:eastAsia="仿宋_GB2312"/>
          <w:b w:val="0"/>
          <w:bCs w:val="0"/>
          <w:color w:val="000000"/>
        </w:rPr>
        <w:t>   单位名称</w:t>
      </w:r>
      <w:r>
        <w:rPr>
          <w:rFonts w:hint="eastAsia" w:ascii="仿宋_GB2312" w:eastAsia="仿宋_GB2312"/>
          <w:b/>
          <w:bCs/>
          <w:color w:val="000000"/>
        </w:rPr>
        <w:t>（CA电子签章）：   </w:t>
      </w:r>
    </w:p>
    <w:p w14:paraId="73B75C40">
      <w:pPr>
        <w:pStyle w:val="372"/>
        <w:jc w:val="righ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val="0"/>
          <w:bCs w:val="0"/>
          <w:color w:val="000000"/>
        </w:rPr>
        <w:t> 日  期： </w:t>
      </w:r>
      <w:r>
        <w:rPr>
          <w:rFonts w:hint="eastAsia" w:ascii="仿宋_GB2312" w:eastAsia="仿宋_GB2312"/>
          <w:b/>
          <w:bCs/>
          <w:color w:val="000000"/>
        </w:rPr>
        <w:t xml:space="preserve">  </w:t>
      </w:r>
    </w:p>
    <w:p w14:paraId="02F26AE2">
      <w:pPr>
        <w:pStyle w:val="372"/>
        <w:spacing w:line="405" w:lineRule="atLeast"/>
        <w:rPr>
          <w:rFonts w:hint="eastAsia"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F2FA8B0">
      <w:pPr>
        <w:pStyle w:val="372"/>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49DCF299">
      <w:pPr>
        <w:pStyle w:val="372"/>
        <w:spacing w:line="405" w:lineRule="atLeast"/>
        <w:rPr>
          <w:rFonts w:hint="eastAsia" w:ascii="仿宋_GB2312" w:eastAsia="仿宋_GB2312"/>
          <w:b/>
          <w:bCs/>
          <w:color w:val="000000"/>
        </w:rPr>
      </w:pPr>
      <w:r>
        <w:rPr>
          <w:rFonts w:hint="eastAsia" w:ascii="仿宋_GB2312" w:eastAsia="仿宋_GB2312"/>
          <w:b/>
          <w:bCs/>
          <w:color w:val="000000"/>
        </w:rPr>
        <w:t> </w:t>
      </w:r>
    </w:p>
    <w:p w14:paraId="284E5CCD">
      <w:pPr>
        <w:pStyle w:val="372"/>
        <w:spacing w:line="405" w:lineRule="atLeast"/>
        <w:rPr>
          <w:rFonts w:hint="eastAsia" w:ascii="仿宋_GB2312" w:eastAsia="仿宋_GB2312"/>
          <w:b/>
          <w:bCs/>
          <w:color w:val="000000"/>
        </w:rPr>
      </w:pPr>
      <w:r>
        <w:rPr>
          <w:rFonts w:hint="eastAsia" w:ascii="仿宋_GB2312" w:eastAsia="仿宋_GB2312"/>
          <w:b/>
          <w:bCs/>
          <w:color w:val="000000"/>
        </w:rPr>
        <w:t> </w:t>
      </w:r>
    </w:p>
    <w:p w14:paraId="01302500">
      <w:pPr>
        <w:pStyle w:val="372"/>
        <w:spacing w:line="405" w:lineRule="atLeast"/>
        <w:rPr>
          <w:rFonts w:hint="eastAsia" w:ascii="仿宋_GB2312" w:eastAsia="仿宋_GB2312"/>
          <w:b/>
          <w:bCs/>
          <w:color w:val="000000"/>
        </w:rPr>
      </w:pPr>
      <w:r>
        <w:rPr>
          <w:rFonts w:hint="eastAsia" w:ascii="仿宋_GB2312" w:eastAsia="仿宋_GB2312"/>
          <w:b/>
          <w:bCs/>
          <w:color w:val="000000"/>
        </w:rPr>
        <w:t> </w:t>
      </w:r>
    </w:p>
    <w:p w14:paraId="78B3C06F">
      <w:pPr>
        <w:pStyle w:val="372"/>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14:paraId="32D14B48">
      <w:pPr>
        <w:pStyle w:val="372"/>
        <w:spacing w:line="405" w:lineRule="atLeast"/>
        <w:rPr>
          <w:rFonts w:hint="eastAsia" w:ascii="仿宋_GB2312" w:eastAsia="仿宋_GB2312"/>
          <w:b/>
          <w:bCs/>
          <w:color w:val="000000"/>
        </w:rPr>
      </w:pPr>
      <w:r>
        <w:rPr>
          <w:rFonts w:hint="eastAsia" w:ascii="仿宋_GB2312" w:eastAsia="仿宋_GB2312"/>
          <w:b/>
          <w:bCs/>
          <w:color w:val="000000"/>
        </w:rPr>
        <w:t> </w:t>
      </w:r>
    </w:p>
    <w:bookmarkEnd w:id="89"/>
    <w:p w14:paraId="4B266446">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14:paraId="42B550AF">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7759EF5C">
      <w:pPr>
        <w:spacing w:line="276" w:lineRule="auto"/>
        <w:jc w:val="center"/>
        <w:rPr>
          <w:rFonts w:hint="eastAsia" w:ascii="仿宋_GB2312" w:hAnsi="宋体" w:eastAsia="仿宋_GB2312"/>
          <w:b/>
          <w:bCs/>
          <w:sz w:val="56"/>
          <w:szCs w:val="56"/>
        </w:rPr>
      </w:pPr>
    </w:p>
    <w:p w14:paraId="4C605C6D">
      <w:pPr>
        <w:spacing w:line="276" w:lineRule="auto"/>
        <w:jc w:val="center"/>
        <w:rPr>
          <w:rFonts w:hint="eastAsia" w:ascii="仿宋_GB2312" w:hAnsi="宋体" w:eastAsia="仿宋_GB2312"/>
          <w:b/>
          <w:bCs/>
          <w:sz w:val="56"/>
          <w:szCs w:val="56"/>
        </w:rPr>
      </w:pPr>
    </w:p>
    <w:p w14:paraId="58BC6FE5">
      <w:pPr>
        <w:spacing w:line="276" w:lineRule="auto"/>
        <w:jc w:val="center"/>
        <w:rPr>
          <w:rFonts w:hint="eastAsia" w:ascii="仿宋_GB2312" w:hAnsi="宋体" w:eastAsia="仿宋_GB2312"/>
          <w:b/>
          <w:bCs/>
          <w:sz w:val="56"/>
          <w:szCs w:val="56"/>
        </w:rPr>
      </w:pPr>
    </w:p>
    <w:p w14:paraId="35FAD6C6">
      <w:pPr>
        <w:spacing w:line="276" w:lineRule="auto"/>
        <w:rPr>
          <w:rFonts w:hint="eastAsia" w:ascii="仿宋_GB2312" w:hAnsi="宋体" w:eastAsia="仿宋_GB2312"/>
          <w:b/>
          <w:bCs/>
          <w:sz w:val="56"/>
          <w:szCs w:val="56"/>
        </w:rPr>
      </w:pPr>
    </w:p>
    <w:p w14:paraId="6C7E5E06">
      <w:pPr>
        <w:spacing w:line="276" w:lineRule="auto"/>
        <w:rPr>
          <w:rFonts w:hint="eastAsia" w:ascii="仿宋_GB2312" w:hAnsi="宋体" w:eastAsia="仿宋_GB2312"/>
          <w:b/>
          <w:bCs/>
          <w:sz w:val="56"/>
          <w:szCs w:val="56"/>
        </w:rPr>
      </w:pPr>
    </w:p>
    <w:p w14:paraId="330DA79A">
      <w:pPr>
        <w:spacing w:line="276" w:lineRule="auto"/>
        <w:rPr>
          <w:rFonts w:hint="eastAsia" w:ascii="仿宋_GB2312" w:hAnsi="宋体" w:eastAsia="仿宋_GB2312"/>
          <w:b/>
          <w:bCs/>
          <w:sz w:val="56"/>
          <w:szCs w:val="56"/>
        </w:rPr>
      </w:pPr>
    </w:p>
    <w:p w14:paraId="53648503">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4D2CDF7C">
      <w:pPr>
        <w:snapToGrid w:val="0"/>
        <w:spacing w:before="50" w:after="50"/>
        <w:rPr>
          <w:rFonts w:ascii="仿宋_GB2312" w:eastAsia="仿宋_GB2312"/>
          <w:bCs/>
          <w:sz w:val="30"/>
          <w:szCs w:val="30"/>
        </w:rPr>
      </w:pPr>
    </w:p>
    <w:p w14:paraId="1D929292">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14:paraId="6399C511">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66DBDF56">
      <w:pPr>
        <w:snapToGrid w:val="0"/>
        <w:spacing w:before="50" w:after="50" w:line="400" w:lineRule="exact"/>
        <w:rPr>
          <w:rFonts w:ascii="仿宋_GB2312" w:eastAsia="仿宋_GB2312"/>
          <w:b/>
          <w:bCs/>
          <w:szCs w:val="21"/>
        </w:rPr>
      </w:pPr>
    </w:p>
    <w:p w14:paraId="0C4CAABD">
      <w:pPr>
        <w:tabs>
          <w:tab w:val="left" w:pos="3870"/>
          <w:tab w:val="left" w:pos="4085"/>
        </w:tabs>
        <w:snapToGrid w:val="0"/>
        <w:jc w:val="center"/>
        <w:rPr>
          <w:rFonts w:ascii="仿宋_GB2312" w:eastAsia="仿宋_GB2312"/>
          <w:sz w:val="36"/>
          <w:szCs w:val="36"/>
        </w:rPr>
      </w:pPr>
    </w:p>
    <w:p w14:paraId="0597D878">
      <w:pPr>
        <w:spacing w:line="276" w:lineRule="auto"/>
        <w:jc w:val="center"/>
        <w:rPr>
          <w:rFonts w:ascii="仿宋_GB2312" w:eastAsia="仿宋_GB2312"/>
          <w:sz w:val="44"/>
          <w:szCs w:val="44"/>
        </w:rPr>
      </w:pPr>
      <w:r>
        <w:rPr>
          <w:rFonts w:hint="eastAsia" w:ascii="仿宋_GB2312" w:eastAsia="仿宋_GB2312"/>
          <w:sz w:val="44"/>
          <w:szCs w:val="44"/>
        </w:rPr>
        <w:t>目    录</w:t>
      </w:r>
    </w:p>
    <w:p w14:paraId="14782B8D">
      <w:pPr>
        <w:spacing w:line="360" w:lineRule="auto"/>
        <w:ind w:firstLine="480" w:firstLineChars="200"/>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2E2C0EE4">
      <w:pPr>
        <w:spacing w:line="360" w:lineRule="auto"/>
        <w:ind w:firstLine="1080" w:firstLineChars="450"/>
        <w:rPr>
          <w:rFonts w:ascii="仿宋_GB2312" w:eastAsia="仿宋_GB2312" w:cs="Courier New"/>
          <w:sz w:val="24"/>
        </w:rPr>
      </w:pPr>
    </w:p>
    <w:p w14:paraId="708C2F93">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14:paraId="572A2965">
      <w:pPr>
        <w:snapToGrid w:val="0"/>
        <w:spacing w:before="120" w:beforeLines="50" w:after="50" w:line="320" w:lineRule="exact"/>
        <w:jc w:val="center"/>
        <w:rPr>
          <w:rFonts w:ascii="仿宋_GB2312" w:eastAsia="仿宋_GB2312"/>
          <w:sz w:val="30"/>
          <w:szCs w:val="30"/>
        </w:rPr>
        <w:sectPr>
          <w:pgSz w:w="11906" w:h="16838"/>
          <w:pgMar w:top="1440" w:right="1440" w:bottom="1440" w:left="1440" w:header="851" w:footer="992" w:gutter="0"/>
          <w:cols w:space="720" w:num="1"/>
          <w:docGrid w:linePitch="312" w:charSpace="0"/>
        </w:sectPr>
      </w:pPr>
    </w:p>
    <w:p w14:paraId="62C327A0">
      <w:pPr>
        <w:spacing w:line="276" w:lineRule="auto"/>
        <w:jc w:val="left"/>
        <w:rPr>
          <w:rFonts w:ascii="仿宋_GB2312" w:hAnsi="Courier New" w:eastAsia="仿宋_GB2312" w:cs="Courier New"/>
          <w:b/>
          <w:sz w:val="24"/>
        </w:rPr>
      </w:pPr>
      <w:r>
        <w:rPr>
          <w:rFonts w:hint="eastAsia" w:ascii="仿宋_GB2312" w:hAnsi="Courier New" w:eastAsia="仿宋_GB2312" w:cs="Courier New"/>
          <w:b/>
          <w:sz w:val="24"/>
        </w:rPr>
        <w:t>（1）开标一览表格式（必须提供）：</w:t>
      </w:r>
    </w:p>
    <w:p w14:paraId="74B0A31E">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5A767124">
      <w:pPr>
        <w:snapToGrid w:val="0"/>
        <w:spacing w:before="50" w:after="50" w:line="400" w:lineRule="exact"/>
        <w:jc w:val="center"/>
        <w:rPr>
          <w:rFonts w:ascii="仿宋_GB2312" w:eastAsia="仿宋_GB2312"/>
          <w:b/>
          <w:sz w:val="30"/>
        </w:rPr>
      </w:pPr>
    </w:p>
    <w:p w14:paraId="5FB96E0F">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0EBBB191">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49225AAC">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5810A12F">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1C3A5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F237CB1">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49A1EB99">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274DDEC4">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6C2019EE">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22D860EE">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04828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930851F">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03DC285C">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2E25C362">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81DCA7A">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98E0869">
            <w:pPr>
              <w:snapToGrid w:val="0"/>
              <w:spacing w:before="50" w:after="50" w:line="400" w:lineRule="exact"/>
              <w:rPr>
                <w:rFonts w:ascii="仿宋_GB2312" w:eastAsia="仿宋_GB2312"/>
                <w:sz w:val="24"/>
              </w:rPr>
            </w:pPr>
          </w:p>
        </w:tc>
      </w:tr>
      <w:tr w14:paraId="0EBB1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A3D11AE">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0C2EA04B">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80D466A">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42B9FC9A">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4319BC2">
            <w:pPr>
              <w:snapToGrid w:val="0"/>
              <w:spacing w:before="50" w:after="50" w:line="400" w:lineRule="exact"/>
              <w:rPr>
                <w:rFonts w:ascii="仿宋_GB2312" w:eastAsia="仿宋_GB2312"/>
                <w:sz w:val="24"/>
              </w:rPr>
            </w:pPr>
          </w:p>
        </w:tc>
      </w:tr>
      <w:tr w14:paraId="69B2A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526ECC4">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1828528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0B53CE6">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4ECE1037">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0542FDF">
            <w:pPr>
              <w:snapToGrid w:val="0"/>
              <w:spacing w:before="50" w:after="50" w:line="400" w:lineRule="exact"/>
              <w:rPr>
                <w:rFonts w:ascii="仿宋_GB2312" w:eastAsia="仿宋_GB2312"/>
                <w:sz w:val="24"/>
              </w:rPr>
            </w:pPr>
          </w:p>
        </w:tc>
      </w:tr>
      <w:tr w14:paraId="67EEC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449ED1FC">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0E739C03">
      <w:pPr>
        <w:snapToGrid w:val="0"/>
        <w:spacing w:before="50" w:after="50" w:line="400" w:lineRule="exact"/>
        <w:jc w:val="left"/>
        <w:rPr>
          <w:rFonts w:ascii="仿宋_GB2312" w:eastAsia="仿宋_GB2312"/>
          <w:sz w:val="24"/>
        </w:rPr>
      </w:pPr>
    </w:p>
    <w:p w14:paraId="71FF5E98">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658C5BD2">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03623E1F">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3.投标费用包括采购需求中“</w:t>
      </w:r>
      <w:r>
        <w:rPr>
          <w:rFonts w:hint="eastAsia" w:ascii="仿宋_GB2312" w:hAnsi="宋体" w:eastAsia="仿宋_GB2312" w:cs="Arial"/>
          <w:b/>
          <w:bCs/>
          <w:sz w:val="24"/>
        </w:rPr>
        <w:t>报价要求</w:t>
      </w:r>
      <w:r>
        <w:rPr>
          <w:rFonts w:hint="eastAsia" w:ascii="仿宋_GB2312" w:eastAsia="仿宋_GB2312"/>
          <w:b/>
          <w:bCs/>
          <w:sz w:val="24"/>
        </w:rPr>
        <w:t>”中的所有费用；</w:t>
      </w:r>
    </w:p>
    <w:p w14:paraId="1E1B8343">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4.以上报价应与“投标报价明细表”中的“投标总价”相一致。</w:t>
      </w:r>
    </w:p>
    <w:p w14:paraId="51037E77">
      <w:pPr>
        <w:snapToGrid w:val="0"/>
        <w:spacing w:before="50" w:after="50" w:line="400" w:lineRule="exact"/>
        <w:ind w:firstLine="723" w:firstLineChars="200"/>
        <w:jc w:val="left"/>
        <w:rPr>
          <w:rFonts w:ascii="仿宋_GB2312" w:eastAsia="仿宋_GB2312"/>
          <w:b/>
          <w:bCs/>
          <w:sz w:val="36"/>
          <w:szCs w:val="36"/>
        </w:rPr>
      </w:pPr>
    </w:p>
    <w:p w14:paraId="429BB8B6">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370F4630">
      <w:pPr>
        <w:snapToGrid w:val="0"/>
        <w:spacing w:line="400" w:lineRule="exact"/>
        <w:ind w:firstLine="420" w:firstLineChars="200"/>
        <w:rPr>
          <w:rFonts w:ascii="仿宋_GB2312" w:eastAsia="仿宋_GB2312"/>
          <w:szCs w:val="21"/>
        </w:rPr>
      </w:pPr>
    </w:p>
    <w:p w14:paraId="37241494">
      <w:pPr>
        <w:snapToGrid w:val="0"/>
        <w:spacing w:line="400" w:lineRule="exact"/>
        <w:ind w:firstLine="420" w:firstLineChars="200"/>
        <w:rPr>
          <w:rFonts w:ascii="仿宋_GB2312" w:eastAsia="仿宋_GB2312"/>
          <w:szCs w:val="21"/>
        </w:rPr>
      </w:pPr>
    </w:p>
    <w:p w14:paraId="290B7B80">
      <w:pPr>
        <w:pStyle w:val="26"/>
        <w:ind w:firstLine="4515" w:firstLineChars="2150"/>
        <w:rPr>
          <w:rFonts w:ascii="仿宋_GB2312" w:eastAsia="仿宋_GB2312"/>
        </w:rPr>
      </w:pPr>
    </w:p>
    <w:p w14:paraId="27E91B05">
      <w:pPr>
        <w:pStyle w:val="26"/>
        <w:ind w:firstLine="4515" w:firstLineChars="2150"/>
        <w:rPr>
          <w:rFonts w:ascii="仿宋_GB2312" w:eastAsia="仿宋_GB2312"/>
        </w:rPr>
      </w:pPr>
    </w:p>
    <w:p w14:paraId="17EACA23">
      <w:pPr>
        <w:jc w:val="center"/>
        <w:rPr>
          <w:rFonts w:ascii="仿宋_GB2312" w:eastAsia="仿宋_GB2312"/>
          <w:szCs w:val="21"/>
          <w:u w:val="single"/>
        </w:rPr>
      </w:pP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4B74B2E0">
      <w:pPr>
        <w:jc w:val="center"/>
        <w:rPr>
          <w:rFonts w:ascii="仿宋_GB2312" w:eastAsia="仿宋_GB2312"/>
          <w:szCs w:val="21"/>
          <w:u w:val="single"/>
        </w:rPr>
      </w:pPr>
    </w:p>
    <w:p w14:paraId="11D3E10B">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p w14:paraId="620FC821">
      <w:pPr>
        <w:pStyle w:val="26"/>
        <w:spacing w:line="400" w:lineRule="exact"/>
        <w:rPr>
          <w:rFonts w:hint="eastAsia" w:ascii="仿宋_GB2312" w:hAnsi="宋体" w:eastAsia="仿宋_GB2312"/>
        </w:rPr>
      </w:pPr>
    </w:p>
    <w:p w14:paraId="6D16EC61">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392F97D5">
      <w:pPr>
        <w:pStyle w:val="26"/>
        <w:spacing w:line="240" w:lineRule="atLeast"/>
        <w:jc w:val="left"/>
        <w:rPr>
          <w:rFonts w:hint="eastAsia" w:ascii="仿宋_GB2312" w:hAnsi="宋体" w:eastAsia="仿宋_GB2312"/>
        </w:rPr>
      </w:pPr>
    </w:p>
    <w:p w14:paraId="602B2759">
      <w:pPr>
        <w:widowControl/>
        <w:jc w:val="left"/>
        <w:rPr>
          <w:rFonts w:hint="eastAsia" w:ascii="仿宋_GB2312" w:hAnsi="宋体" w:eastAsia="仿宋_GB2312" w:cs="Courier New"/>
          <w:szCs w:val="21"/>
        </w:rPr>
      </w:pPr>
      <w:r>
        <w:rPr>
          <w:rFonts w:ascii="仿宋_GB2312" w:hAnsi="宋体" w:eastAsia="仿宋_GB2312"/>
        </w:rPr>
        <w:br w:type="page"/>
      </w:r>
    </w:p>
    <w:p w14:paraId="36599A05">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）投标报价明细表格式（必须提供）：</w:t>
      </w:r>
    </w:p>
    <w:p w14:paraId="4E914F9E">
      <w:pPr>
        <w:jc w:val="center"/>
        <w:rPr>
          <w:rFonts w:hint="eastAsia" w:ascii="仿宋_GB2312" w:eastAsia="仿宋_GB2312"/>
          <w:b/>
          <w:sz w:val="32"/>
          <w:szCs w:val="32"/>
        </w:rPr>
      </w:pPr>
    </w:p>
    <w:p w14:paraId="60B319FA">
      <w:pPr>
        <w:jc w:val="center"/>
        <w:rPr>
          <w:rFonts w:hint="eastAsia"/>
          <w:lang w:val="en-US" w:eastAsia="zh-CN"/>
        </w:rPr>
      </w:pPr>
      <w:r>
        <w:rPr>
          <w:rFonts w:hint="eastAsia" w:ascii="仿宋_GB2312" w:eastAsia="仿宋_GB2312"/>
          <w:b/>
          <w:sz w:val="32"/>
          <w:szCs w:val="32"/>
        </w:rPr>
        <w:t>投标报价明细表</w:t>
      </w:r>
    </w:p>
    <w:p w14:paraId="1CE96BAD">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488E1EF1">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7CA18984">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67885241">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791FC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97C9147">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6A0C105C">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29EE2FB2">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7DD0F31C">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77D0D473">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79B36C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DC3F322">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0D16F11">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4D37FD5F">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B0A22D8">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5FB802C">
            <w:pPr>
              <w:snapToGrid w:val="0"/>
              <w:spacing w:before="50" w:after="50" w:line="400" w:lineRule="exact"/>
              <w:rPr>
                <w:rFonts w:ascii="仿宋_GB2312" w:eastAsia="仿宋_GB2312"/>
                <w:sz w:val="24"/>
              </w:rPr>
            </w:pPr>
          </w:p>
        </w:tc>
      </w:tr>
      <w:tr w14:paraId="0BA2F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3C2E195E">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210B423">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2F2FC60E">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3AC8016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0679D95A">
            <w:pPr>
              <w:snapToGrid w:val="0"/>
              <w:spacing w:before="50" w:after="50" w:line="400" w:lineRule="exact"/>
              <w:rPr>
                <w:rFonts w:ascii="仿宋_GB2312" w:eastAsia="仿宋_GB2312"/>
                <w:sz w:val="24"/>
              </w:rPr>
            </w:pPr>
          </w:p>
        </w:tc>
      </w:tr>
      <w:tr w14:paraId="27E70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7FCE492">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2AF0021E">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EDFFA6B">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25324049">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D51C899">
            <w:pPr>
              <w:snapToGrid w:val="0"/>
              <w:spacing w:before="50" w:after="50" w:line="400" w:lineRule="exact"/>
              <w:rPr>
                <w:rFonts w:ascii="仿宋_GB2312" w:eastAsia="仿宋_GB2312"/>
                <w:sz w:val="24"/>
              </w:rPr>
            </w:pPr>
          </w:p>
        </w:tc>
      </w:tr>
      <w:tr w14:paraId="7EF00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12E6A52D">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51D8C7CE">
      <w:pPr>
        <w:snapToGrid w:val="0"/>
        <w:spacing w:before="50" w:after="50" w:line="400" w:lineRule="exact"/>
        <w:ind w:firstLine="420" w:firstLineChars="200"/>
        <w:jc w:val="left"/>
        <w:rPr>
          <w:rFonts w:hint="eastAsia" w:ascii="仿宋_GB2312" w:eastAsia="仿宋_GB2312"/>
          <w:szCs w:val="21"/>
          <w:lang w:val="en-US" w:eastAsia="zh-CN"/>
        </w:rPr>
      </w:pPr>
      <w:r>
        <w:rPr>
          <w:rFonts w:hint="eastAsia" w:ascii="仿宋_GB2312" w:eastAsia="仿宋_GB2312"/>
          <w:szCs w:val="21"/>
        </w:rPr>
        <w:t>注：1.</w:t>
      </w:r>
      <w:r>
        <w:rPr>
          <w:rFonts w:hint="eastAsia" w:ascii="仿宋_GB2312" w:eastAsia="仿宋_GB2312"/>
          <w:szCs w:val="21"/>
          <w:lang w:val="en-US" w:eastAsia="zh-CN"/>
        </w:rPr>
        <w:t>投标报价明细表的总报价与开标一览表的总报价一致。</w:t>
      </w:r>
    </w:p>
    <w:p w14:paraId="5530097A">
      <w:pPr>
        <w:snapToGrid w:val="0"/>
        <w:spacing w:before="50" w:after="50" w:line="400" w:lineRule="exact"/>
        <w:ind w:firstLine="420" w:firstLineChars="200"/>
        <w:jc w:val="left"/>
        <w:rPr>
          <w:rFonts w:hint="eastAsia" w:ascii="仿宋_GB2312" w:eastAsia="仿宋_GB2312"/>
          <w:szCs w:val="21"/>
          <w:lang w:val="en-US" w:eastAsia="zh-CN"/>
        </w:rPr>
      </w:pPr>
      <w:r>
        <w:rPr>
          <w:rFonts w:hint="eastAsia" w:ascii="仿宋_GB2312" w:eastAsia="仿宋_GB2312"/>
          <w:szCs w:val="21"/>
          <w:lang w:val="en-US" w:eastAsia="zh-CN"/>
        </w:rPr>
        <w:t>2.报价一经涂改，应在涂改处加盖投标人CA电子签章或者由法定代表人或授权委托代理人签字或盖章，否则其投标作无效标处理；</w:t>
      </w:r>
    </w:p>
    <w:p w14:paraId="6C255D2A">
      <w:pPr>
        <w:snapToGrid w:val="0"/>
        <w:spacing w:before="50" w:after="50" w:line="400" w:lineRule="exact"/>
        <w:ind w:firstLine="420" w:firstLineChars="200"/>
        <w:jc w:val="left"/>
        <w:rPr>
          <w:rFonts w:hint="eastAsia" w:ascii="仿宋_GB2312" w:eastAsia="仿宋_GB2312"/>
          <w:szCs w:val="21"/>
          <w:lang w:val="en-US" w:eastAsia="zh-CN"/>
        </w:rPr>
      </w:pPr>
      <w:r>
        <w:rPr>
          <w:rFonts w:hint="eastAsia" w:ascii="仿宋_GB2312" w:eastAsia="仿宋_GB2312"/>
          <w:szCs w:val="21"/>
          <w:lang w:val="en-US" w:eastAsia="zh-CN"/>
        </w:rPr>
        <w:t>3.在填写时，如本表格不适合投标人的实际情况，可自行制表填写；</w:t>
      </w:r>
    </w:p>
    <w:p w14:paraId="3A1450FC">
      <w:pPr>
        <w:snapToGrid w:val="0"/>
        <w:spacing w:before="50" w:line="400" w:lineRule="exact"/>
        <w:ind w:firstLine="420" w:firstLineChars="200"/>
        <w:jc w:val="left"/>
        <w:rPr>
          <w:rFonts w:hint="eastAsia" w:ascii="仿宋_GB2312" w:eastAsia="仿宋_GB2312"/>
          <w:b/>
          <w:bCs/>
          <w:szCs w:val="21"/>
        </w:rPr>
      </w:pPr>
      <w:r>
        <w:rPr>
          <w:rFonts w:hint="eastAsia" w:ascii="仿宋_GB2312" w:eastAsia="仿宋_GB2312"/>
          <w:szCs w:val="21"/>
          <w:lang w:val="en-US" w:eastAsia="zh-CN"/>
        </w:rPr>
        <w:t>4.此项材料必须以 PDF 格式上传。</w:t>
      </w:r>
    </w:p>
    <w:p w14:paraId="53E42009">
      <w:pPr>
        <w:snapToGrid w:val="0"/>
        <w:spacing w:before="50" w:after="50" w:line="400" w:lineRule="exact"/>
        <w:jc w:val="left"/>
        <w:rPr>
          <w:rFonts w:hint="eastAsia" w:ascii="仿宋_GB2312" w:eastAsia="仿宋_GB2312"/>
          <w:szCs w:val="21"/>
        </w:rPr>
      </w:pPr>
    </w:p>
    <w:p w14:paraId="07425E22">
      <w:pPr>
        <w:snapToGrid w:val="0"/>
        <w:spacing w:before="50" w:after="50" w:line="400" w:lineRule="exact"/>
        <w:ind w:left="-2" w:leftChars="-1" w:right="-817" w:rightChars="-389" w:firstLine="420" w:firstLineChars="200"/>
        <w:jc w:val="left"/>
        <w:rPr>
          <w:rFonts w:hint="eastAsia"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8D71491">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14:paraId="583AC6F3">
      <w:pPr>
        <w:snapToGrid w:val="0"/>
        <w:spacing w:before="50" w:after="50" w:line="400" w:lineRule="exact"/>
        <w:ind w:left="-2" w:leftChars="-1" w:right="-817" w:rightChars="-389" w:firstLine="420" w:firstLineChars="200"/>
        <w:jc w:val="right"/>
        <w:rPr>
          <w:rFonts w:hint="eastAsia" w:ascii="仿宋_GB2312" w:eastAsia="仿宋_GB2312"/>
          <w:szCs w:val="21"/>
        </w:rPr>
      </w:pPr>
    </w:p>
    <w:p w14:paraId="4FE3B638">
      <w:pPr>
        <w:snapToGrid w:val="0"/>
        <w:spacing w:before="120" w:beforeLines="50" w:after="50" w:line="400" w:lineRule="exact"/>
        <w:outlineLvl w:val="1"/>
        <w:rPr>
          <w:rFonts w:ascii="仿宋_GB2312" w:eastAsia="仿宋_GB2312"/>
          <w:b/>
          <w:bCs/>
          <w:szCs w:val="21"/>
        </w:rPr>
      </w:pPr>
      <w:r>
        <w:rPr>
          <w:rFonts w:hint="eastAsia" w:ascii="仿宋_GB2312" w:hAnsi="宋体" w:eastAsia="仿宋_GB2312" w:cs="Times New Roman"/>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250DBC1B">
      <w:pPr>
        <w:snapToGrid w:val="0"/>
        <w:spacing w:before="120" w:beforeLines="50" w:after="50" w:line="400" w:lineRule="exact"/>
        <w:outlineLvl w:val="1"/>
        <w:rPr>
          <w:rFonts w:ascii="仿宋_GB2312" w:eastAsia="仿宋_GB2312"/>
          <w:b/>
          <w:bCs/>
          <w:szCs w:val="21"/>
        </w:rPr>
      </w:pPr>
    </w:p>
    <w:p w14:paraId="66356B7E">
      <w:pPr>
        <w:snapToGrid w:val="0"/>
        <w:spacing w:before="120" w:beforeLines="50" w:after="50" w:line="400" w:lineRule="exact"/>
        <w:outlineLvl w:val="1"/>
        <w:rPr>
          <w:rFonts w:ascii="仿宋_GB2312" w:eastAsia="仿宋_GB2312"/>
          <w:b/>
          <w:bCs/>
          <w:szCs w:val="21"/>
        </w:rPr>
      </w:pPr>
    </w:p>
    <w:p w14:paraId="133843D9">
      <w:pPr>
        <w:snapToGrid w:val="0"/>
        <w:spacing w:before="120" w:beforeLines="50" w:after="50" w:line="400" w:lineRule="exact"/>
        <w:outlineLvl w:val="1"/>
        <w:rPr>
          <w:rFonts w:ascii="仿宋_GB2312" w:eastAsia="仿宋_GB2312"/>
          <w:b/>
          <w:bCs/>
          <w:szCs w:val="21"/>
        </w:rPr>
      </w:pPr>
    </w:p>
    <w:p w14:paraId="78AC3299">
      <w:pPr>
        <w:snapToGrid w:val="0"/>
        <w:spacing w:before="120" w:beforeLines="50" w:after="50" w:line="400" w:lineRule="exact"/>
        <w:outlineLvl w:val="1"/>
        <w:rPr>
          <w:rFonts w:ascii="仿宋_GB2312" w:eastAsia="仿宋_GB2312"/>
          <w:b/>
          <w:bCs/>
          <w:szCs w:val="21"/>
        </w:rPr>
      </w:pPr>
    </w:p>
    <w:p w14:paraId="67D824F4">
      <w:pPr>
        <w:snapToGrid w:val="0"/>
        <w:spacing w:before="120" w:beforeLines="50" w:after="50" w:line="400" w:lineRule="exact"/>
        <w:outlineLvl w:val="1"/>
        <w:rPr>
          <w:rFonts w:ascii="仿宋_GB2312" w:eastAsia="仿宋_GB2312"/>
          <w:b/>
          <w:bCs/>
          <w:szCs w:val="21"/>
        </w:rPr>
      </w:pPr>
    </w:p>
    <w:p w14:paraId="4235F541">
      <w:pPr>
        <w:snapToGrid w:val="0"/>
        <w:spacing w:before="120" w:beforeLines="50" w:after="50" w:line="400" w:lineRule="exact"/>
        <w:outlineLvl w:val="1"/>
        <w:rPr>
          <w:rFonts w:ascii="仿宋_GB2312" w:eastAsia="仿宋_GB2312"/>
          <w:b/>
          <w:bCs/>
          <w:szCs w:val="21"/>
        </w:rPr>
      </w:pPr>
    </w:p>
    <w:p w14:paraId="0FF03EFD">
      <w:pPr>
        <w:snapToGrid w:val="0"/>
        <w:spacing w:before="120" w:beforeLines="50" w:after="50" w:line="400" w:lineRule="exact"/>
        <w:outlineLvl w:val="1"/>
        <w:rPr>
          <w:rFonts w:ascii="仿宋_GB2312" w:eastAsia="仿宋_GB2312"/>
          <w:b/>
          <w:bCs/>
          <w:szCs w:val="21"/>
        </w:rPr>
      </w:pPr>
    </w:p>
    <w:p w14:paraId="6F54401E">
      <w:pPr>
        <w:snapToGrid w:val="0"/>
        <w:spacing w:before="120" w:beforeLines="50" w:after="50" w:line="400" w:lineRule="exact"/>
        <w:outlineLvl w:val="1"/>
        <w:rPr>
          <w:rFonts w:ascii="仿宋_GB2312" w:eastAsia="仿宋_GB2312"/>
          <w:b/>
          <w:bCs/>
          <w:szCs w:val="21"/>
        </w:rPr>
      </w:pPr>
    </w:p>
    <w:p w14:paraId="25DDD966">
      <w:pPr>
        <w:pStyle w:val="2"/>
        <w:rPr>
          <w:rFonts w:ascii="仿宋_GB2312" w:eastAsia="仿宋_GB2312"/>
          <w:b/>
          <w:bCs/>
          <w:szCs w:val="21"/>
        </w:rPr>
      </w:pPr>
    </w:p>
    <w:p w14:paraId="331D88DA">
      <w:pPr>
        <w:pStyle w:val="2"/>
        <w:rPr>
          <w:rFonts w:ascii="仿宋_GB2312" w:eastAsia="仿宋_GB2312"/>
          <w:b/>
          <w:bCs/>
          <w:szCs w:val="21"/>
        </w:rPr>
      </w:pPr>
    </w:p>
    <w:p w14:paraId="3373B789">
      <w:pPr>
        <w:pStyle w:val="2"/>
        <w:rPr>
          <w:rFonts w:ascii="仿宋_GB2312" w:eastAsia="仿宋_GB2312"/>
          <w:b/>
          <w:bCs/>
          <w:szCs w:val="21"/>
        </w:rPr>
      </w:pPr>
    </w:p>
    <w:p w14:paraId="19F7440B">
      <w:pPr>
        <w:pStyle w:val="2"/>
        <w:rPr>
          <w:rFonts w:ascii="仿宋_GB2312" w:eastAsia="仿宋_GB2312"/>
          <w:b/>
          <w:bCs/>
          <w:szCs w:val="21"/>
        </w:rPr>
      </w:pPr>
    </w:p>
    <w:p w14:paraId="7FC4FFAB">
      <w:pPr>
        <w:pStyle w:val="2"/>
        <w:rPr>
          <w:rFonts w:ascii="仿宋_GB2312" w:eastAsia="仿宋_GB2312"/>
          <w:b/>
          <w:bCs/>
          <w:szCs w:val="21"/>
        </w:rPr>
      </w:pPr>
    </w:p>
    <w:p w14:paraId="39348ED0">
      <w:pPr>
        <w:pStyle w:val="2"/>
        <w:rPr>
          <w:rFonts w:ascii="仿宋_GB2312" w:eastAsia="仿宋_GB2312"/>
          <w:b/>
          <w:bCs/>
          <w:szCs w:val="21"/>
        </w:rPr>
      </w:pPr>
    </w:p>
    <w:p w14:paraId="4A89AEF9">
      <w:pPr>
        <w:pStyle w:val="2"/>
        <w:rPr>
          <w:rFonts w:ascii="仿宋_GB2312" w:eastAsia="仿宋_GB2312"/>
          <w:b/>
          <w:bCs/>
          <w:szCs w:val="21"/>
        </w:rPr>
      </w:pPr>
    </w:p>
    <w:p w14:paraId="001C818D">
      <w:pPr>
        <w:pStyle w:val="2"/>
        <w:rPr>
          <w:rFonts w:ascii="仿宋_GB2312" w:eastAsia="仿宋_GB2312"/>
          <w:b/>
          <w:bCs/>
          <w:szCs w:val="21"/>
        </w:rPr>
      </w:pPr>
    </w:p>
    <w:p w14:paraId="0CB884AF">
      <w:pPr>
        <w:pStyle w:val="2"/>
        <w:rPr>
          <w:rFonts w:ascii="仿宋_GB2312" w:eastAsia="仿宋_GB2312"/>
          <w:b/>
          <w:bCs/>
          <w:szCs w:val="21"/>
        </w:rPr>
      </w:pPr>
    </w:p>
    <w:p w14:paraId="0F69AA6A">
      <w:pPr>
        <w:pStyle w:val="2"/>
        <w:rPr>
          <w:rFonts w:ascii="仿宋_GB2312" w:eastAsia="仿宋_GB2312"/>
          <w:b/>
          <w:bCs/>
          <w:szCs w:val="21"/>
        </w:rPr>
      </w:pPr>
    </w:p>
    <w:p w14:paraId="1033A229">
      <w:pPr>
        <w:pStyle w:val="2"/>
        <w:rPr>
          <w:rFonts w:ascii="仿宋_GB2312" w:eastAsia="仿宋_GB2312"/>
          <w:b/>
          <w:bCs/>
          <w:szCs w:val="21"/>
        </w:rPr>
      </w:pPr>
    </w:p>
    <w:p w14:paraId="1B29215D">
      <w:pPr>
        <w:pStyle w:val="2"/>
        <w:rPr>
          <w:rFonts w:ascii="仿宋_GB2312" w:eastAsia="仿宋_GB2312"/>
          <w:b/>
          <w:bCs/>
          <w:szCs w:val="21"/>
        </w:rPr>
      </w:pPr>
    </w:p>
    <w:p w14:paraId="4813AAE3">
      <w:pPr>
        <w:pStyle w:val="2"/>
        <w:rPr>
          <w:rFonts w:ascii="仿宋_GB2312" w:eastAsia="仿宋_GB2312"/>
          <w:b/>
          <w:bCs/>
          <w:szCs w:val="21"/>
        </w:rPr>
      </w:pPr>
    </w:p>
    <w:p w14:paraId="5E27B645">
      <w:pPr>
        <w:snapToGrid w:val="0"/>
        <w:spacing w:before="120" w:beforeLines="50" w:after="50" w:line="400" w:lineRule="exact"/>
        <w:outlineLvl w:val="1"/>
        <w:rPr>
          <w:rFonts w:ascii="仿宋_GB2312" w:eastAsia="仿宋_GB2312"/>
          <w:b/>
          <w:bCs/>
          <w:szCs w:val="21"/>
        </w:rPr>
      </w:pPr>
    </w:p>
    <w:p w14:paraId="1AB34A23">
      <w:pPr>
        <w:snapToGrid w:val="0"/>
        <w:spacing w:before="120" w:beforeLines="50" w:after="50" w:line="400" w:lineRule="exact"/>
        <w:outlineLvl w:val="1"/>
        <w:rPr>
          <w:rFonts w:ascii="仿宋_GB2312" w:eastAsia="仿宋_GB2312"/>
          <w:b/>
          <w:bCs/>
          <w:szCs w:val="21"/>
        </w:rPr>
      </w:pPr>
    </w:p>
    <w:p w14:paraId="4EC1F4E2">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158D839A">
      <w:pPr>
        <w:spacing w:line="276" w:lineRule="auto"/>
        <w:rPr>
          <w:rFonts w:hint="eastAsia" w:ascii="仿宋_GB2312" w:hAnsi="宋体" w:eastAsia="仿宋_GB2312"/>
          <w:b/>
          <w:bCs/>
          <w:w w:val="95"/>
          <w:sz w:val="56"/>
          <w:szCs w:val="56"/>
        </w:rPr>
      </w:pPr>
    </w:p>
    <w:p w14:paraId="48507ABA">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14:paraId="0C0E983E">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32410D4F">
      <w:pPr>
        <w:snapToGrid w:val="0"/>
        <w:spacing w:before="50" w:after="50"/>
        <w:rPr>
          <w:rFonts w:ascii="仿宋_GB2312" w:eastAsia="仿宋_GB2312"/>
          <w:b/>
          <w:bCs/>
          <w:sz w:val="24"/>
        </w:rPr>
      </w:pPr>
    </w:p>
    <w:p w14:paraId="190D085B">
      <w:pPr>
        <w:tabs>
          <w:tab w:val="left" w:pos="3870"/>
          <w:tab w:val="left" w:pos="4085"/>
        </w:tabs>
        <w:snapToGrid w:val="0"/>
        <w:spacing w:line="400" w:lineRule="exact"/>
        <w:jc w:val="center"/>
        <w:rPr>
          <w:sz w:val="44"/>
          <w:szCs w:val="44"/>
        </w:rPr>
      </w:pPr>
      <w:r>
        <w:rPr>
          <w:sz w:val="44"/>
          <w:szCs w:val="44"/>
        </w:rPr>
        <w:t>目    录</w:t>
      </w:r>
    </w:p>
    <w:p w14:paraId="00038DBC">
      <w:pPr>
        <w:pStyle w:val="848"/>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5117DBED">
      <w:pPr>
        <w:pStyle w:val="8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6A644652">
      <w:pPr>
        <w:pStyle w:val="8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06DA9E61">
      <w:pPr>
        <w:pStyle w:val="8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29857270">
      <w:pPr>
        <w:pStyle w:val="8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14:paraId="0D756172">
      <w:pPr>
        <w:pStyle w:val="8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w:t>
      </w:r>
      <w:r>
        <w:rPr>
          <w:rFonts w:hint="eastAsia" w:ascii="仿宋_GB2312" w:eastAsia="仿宋_GB2312"/>
          <w:color w:val="000000"/>
          <w:lang w:val="en-US" w:eastAsia="zh-CN"/>
        </w:rPr>
        <w:t>思路</w:t>
      </w:r>
      <w:r>
        <w:rPr>
          <w:rFonts w:hint="eastAsia" w:ascii="仿宋_GB2312" w:eastAsia="仿宋_GB2312"/>
          <w:color w:val="000000"/>
        </w:rPr>
        <w:t>（如有）……………………………………</w:t>
      </w:r>
    </w:p>
    <w:p w14:paraId="4BE51AA0">
      <w:pPr>
        <w:pStyle w:val="8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）针对本项目的管理模式和管理机制（如有）……………………………………</w:t>
      </w:r>
    </w:p>
    <w:p w14:paraId="5684DB7D">
      <w:pPr>
        <w:pStyle w:val="8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w:t>
      </w:r>
    </w:p>
    <w:p w14:paraId="105D07AB">
      <w:pPr>
        <w:pStyle w:val="8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w:t>
      </w:r>
    </w:p>
    <w:p w14:paraId="5BCFAB9D">
      <w:pPr>
        <w:pStyle w:val="8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10</w:t>
      </w:r>
      <w:r>
        <w:rPr>
          <w:rFonts w:hint="eastAsia" w:ascii="仿宋_GB2312" w:eastAsia="仿宋_GB2312"/>
          <w:color w:val="000000"/>
        </w:rPr>
        <w:t>）针对本项目的进退场服务交接方案（如有）……………………………………</w:t>
      </w:r>
    </w:p>
    <w:p w14:paraId="5B4F99AA">
      <w:pPr>
        <w:pStyle w:val="848"/>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11</w:t>
      </w:r>
      <w:r>
        <w:rPr>
          <w:rFonts w:hint="eastAsia" w:ascii="仿宋_GB2312" w:eastAsia="仿宋_GB2312"/>
          <w:color w:val="000000"/>
        </w:rPr>
        <w:t>）针对本项目的保密工作方案（如有）……………………………………………</w:t>
      </w:r>
    </w:p>
    <w:p w14:paraId="79C7A748">
      <w:pPr>
        <w:pStyle w:val="848"/>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12</w:t>
      </w:r>
      <w:r>
        <w:rPr>
          <w:rFonts w:hint="eastAsia" w:ascii="仿宋_GB2312" w:eastAsia="仿宋_GB2312"/>
          <w:color w:val="000000"/>
        </w:rPr>
        <w:t>）人员稳定性及管理方案（如有）…………………………………………………</w:t>
      </w:r>
    </w:p>
    <w:p w14:paraId="60E79434">
      <w:pPr>
        <w:pStyle w:val="8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）投标人同类项目经验一览表（如有）……………………………………………</w:t>
      </w:r>
    </w:p>
    <w:p w14:paraId="570E5500">
      <w:pPr>
        <w:pStyle w:val="8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）投标人具备有效的质量管理体系认证证书（如有）……………………………</w:t>
      </w:r>
    </w:p>
    <w:p w14:paraId="3102816E">
      <w:pPr>
        <w:pStyle w:val="8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）投标人具备有效的职业健康安全管理体系认证证书（如有）…………………</w:t>
      </w:r>
    </w:p>
    <w:p w14:paraId="5C7F4A53">
      <w:pPr>
        <w:pStyle w:val="8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）投标人具备有效的环境管理体系认证证书（如有）……………………………</w:t>
      </w:r>
    </w:p>
    <w:p w14:paraId="6E94D2C1">
      <w:pPr>
        <w:pStyle w:val="84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）投标人对本项目的合理化建议和改进措施（如有，格式自拟）………………</w:t>
      </w:r>
    </w:p>
    <w:p w14:paraId="0A6867A2">
      <w:pPr>
        <w:pStyle w:val="40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）投标人认为必要提供的声明及文件资料（如有，格式自拟）…………………</w:t>
      </w:r>
    </w:p>
    <w:p w14:paraId="53DF66DA">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14:paraId="168A43C5">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09F507D6">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1D5509BB">
      <w:pPr>
        <w:pStyle w:val="26"/>
        <w:ind w:left="-10" w:firstLine="6" w:firstLineChars="3"/>
        <w:jc w:val="center"/>
        <w:rPr>
          <w:rFonts w:hint="eastAsia" w:ascii="仿宋_GB2312" w:hAnsi="宋体" w:eastAsia="仿宋_GB2312"/>
          <w:b/>
        </w:rPr>
      </w:pPr>
    </w:p>
    <w:p w14:paraId="66675B01">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柳州市公安局</w:t>
      </w:r>
      <w:r>
        <w:rPr>
          <w:rFonts w:hint="eastAsia" w:ascii="仿宋_GB2312" w:eastAsia="仿宋_GB2312"/>
          <w:szCs w:val="21"/>
          <w:u w:val="single"/>
        </w:rPr>
        <w:t>、柳州市政府集中采购中心</w:t>
      </w:r>
      <w:r>
        <w:rPr>
          <w:rFonts w:hint="eastAsia" w:ascii="仿宋_GB2312" w:eastAsia="仿宋_GB2312"/>
          <w:szCs w:val="21"/>
        </w:rPr>
        <w:t>：</w:t>
      </w:r>
    </w:p>
    <w:p w14:paraId="4CE5E46A">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645310D6">
      <w:pPr>
        <w:snapToGrid w:val="0"/>
        <w:spacing w:line="400" w:lineRule="exact"/>
        <w:ind w:firstLine="420" w:firstLineChars="200"/>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01A2A53C">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5FA4615B">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6988CFF6">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2DA22D03">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3550A68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795AFFD8">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90" w:name="_Hlk101451207"/>
      <w:r>
        <w:rPr>
          <w:rFonts w:hint="eastAsia" w:ascii="仿宋_GB2312" w:eastAsia="仿宋_GB2312"/>
          <w:szCs w:val="21"/>
        </w:rPr>
        <w:t>，并承诺我方向贵方提交的所有投标文件、资料都是准确的和真实的。</w:t>
      </w:r>
    </w:p>
    <w:p w14:paraId="14A7471C">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60039B99">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46067D44">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90"/>
    </w:p>
    <w:p w14:paraId="428CA9BC">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322948C1">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5EFAE7ED">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2EDFB21F">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592EEBE0">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16F16418">
      <w:pPr>
        <w:pStyle w:val="26"/>
        <w:ind w:firstLine="4515" w:firstLineChars="2150"/>
        <w:rPr>
          <w:rFonts w:ascii="仿宋_GB2312" w:eastAsia="仿宋_GB2312"/>
        </w:rPr>
      </w:pPr>
    </w:p>
    <w:p w14:paraId="1DFDB052">
      <w:pPr>
        <w:pStyle w:val="26"/>
        <w:ind w:firstLine="4515" w:firstLineChars="2150"/>
        <w:rPr>
          <w:rFonts w:ascii="仿宋_GB2312" w:eastAsia="仿宋_GB2312"/>
        </w:rPr>
      </w:pPr>
    </w:p>
    <w:p w14:paraId="20863C1A">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0D6F38B3">
      <w:pPr>
        <w:jc w:val="center"/>
        <w:rPr>
          <w:rFonts w:ascii="仿宋_GB2312" w:eastAsia="仿宋_GB2312"/>
          <w:szCs w:val="21"/>
          <w:u w:val="single"/>
        </w:rPr>
      </w:pPr>
    </w:p>
    <w:p w14:paraId="667973C4">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59BC6CAA">
      <w:pPr>
        <w:pStyle w:val="26"/>
        <w:spacing w:line="400" w:lineRule="exact"/>
        <w:rPr>
          <w:rFonts w:hint="eastAsia" w:ascii="仿宋_GB2312" w:hAnsi="宋体" w:eastAsia="仿宋_GB2312"/>
        </w:rPr>
      </w:pPr>
    </w:p>
    <w:p w14:paraId="2AB6C6F7">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581BF7CB">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1A6F1A7">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14:paraId="507FEB13">
      <w:pPr>
        <w:pStyle w:val="424"/>
        <w:rPr>
          <w:rFonts w:ascii="仿宋_GB2312" w:eastAsia="仿宋_GB2312"/>
          <w:b/>
          <w:bCs/>
          <w:color w:val="000000"/>
        </w:rPr>
      </w:pPr>
      <w:r>
        <w:rPr>
          <w:rFonts w:hint="eastAsia" w:ascii="仿宋_GB2312" w:eastAsia="仿宋_GB2312"/>
          <w:b/>
          <w:bCs/>
          <w:color w:val="000000"/>
        </w:rPr>
        <w:t>（2）项目要求及服务需求响应表格式（必须提供）：</w:t>
      </w:r>
    </w:p>
    <w:p w14:paraId="2237ABF0">
      <w:pPr>
        <w:pStyle w:val="424"/>
        <w:jc w:val="center"/>
        <w:rPr>
          <w:rFonts w:hint="eastAsia" w:ascii="仿宋_GB2312" w:eastAsia="仿宋_GB2312"/>
          <w:color w:val="000000"/>
        </w:rPr>
      </w:pPr>
      <w:r>
        <w:rPr>
          <w:rFonts w:hint="eastAsia" w:ascii="仿宋_GB2312" w:eastAsia="仿宋_GB2312"/>
          <w:b/>
          <w:bCs/>
          <w:color w:val="000000"/>
          <w:sz w:val="33"/>
          <w:szCs w:val="33"/>
        </w:rPr>
        <w:t>项目要求及服务需求响应表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2"/>
        <w:gridCol w:w="3893"/>
        <w:gridCol w:w="3523"/>
        <w:gridCol w:w="1351"/>
      </w:tblGrid>
      <w:tr w14:paraId="2327CF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0BD68F">
            <w:pPr>
              <w:pStyle w:val="424"/>
              <w:jc w:val="center"/>
              <w:rPr>
                <w:rFonts w:hint="eastAsia" w:ascii="仿宋_GB2312" w:eastAsia="仿宋_GB2312"/>
                <w:color w:val="000000"/>
              </w:rPr>
            </w:pPr>
            <w:r>
              <w:rPr>
                <w:rFonts w:hint="eastAsia" w:ascii="仿宋_GB2312" w:eastAsia="仿宋_GB2312"/>
                <w:color w:val="000000"/>
              </w:rPr>
              <w:t>项目</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8F5D48">
            <w:pPr>
              <w:pStyle w:val="424"/>
              <w:jc w:val="center"/>
              <w:rPr>
                <w:rFonts w:hint="eastAsia" w:ascii="仿宋_GB2312" w:eastAsia="仿宋_GB2312"/>
                <w:color w:val="000000"/>
              </w:rPr>
            </w:pPr>
            <w:r>
              <w:rPr>
                <w:rFonts w:hint="eastAsia" w:ascii="仿宋_GB2312" w:eastAsia="仿宋_GB2312"/>
                <w:color w:val="000000"/>
              </w:rPr>
              <w:t>招标文件要求</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677281">
            <w:pPr>
              <w:pStyle w:val="424"/>
              <w:jc w:val="center"/>
              <w:rPr>
                <w:rFonts w:hint="eastAsia" w:ascii="仿宋_GB2312" w:eastAsia="仿宋_GB2312"/>
                <w:color w:val="000000"/>
              </w:rPr>
            </w:pPr>
            <w:r>
              <w:rPr>
                <w:rFonts w:hint="eastAsia" w:ascii="仿宋_GB2312" w:eastAsia="仿宋_GB2312"/>
                <w:color w:val="000000"/>
              </w:rPr>
              <w:t>投标文件响应情况</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994234">
            <w:pPr>
              <w:pStyle w:val="424"/>
              <w:jc w:val="center"/>
              <w:rPr>
                <w:rFonts w:hint="eastAsia" w:ascii="仿宋_GB2312" w:eastAsia="仿宋_GB2312"/>
                <w:color w:val="000000"/>
              </w:rPr>
            </w:pPr>
            <w:r>
              <w:rPr>
                <w:rFonts w:hint="eastAsia" w:ascii="仿宋_GB2312" w:eastAsia="仿宋_GB2312"/>
                <w:color w:val="000000"/>
              </w:rPr>
              <w:t>偏离说明</w:t>
            </w:r>
          </w:p>
        </w:tc>
      </w:tr>
      <w:tr w14:paraId="417063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72031D">
            <w:pPr>
              <w:pStyle w:val="424"/>
              <w:spacing w:line="405" w:lineRule="atLeast"/>
              <w:rPr>
                <w:rFonts w:hint="eastAsia" w:ascii="仿宋_GB2312" w:eastAsia="仿宋_GB2312"/>
                <w:color w:val="000000"/>
              </w:rPr>
            </w:pPr>
            <w:r>
              <w:rPr>
                <w:rFonts w:hint="eastAsia" w:ascii="仿宋_GB2312" w:eastAsia="仿宋_GB2312"/>
                <w:b/>
                <w:bCs/>
                <w:color w:val="000000"/>
              </w:rPr>
              <w:t>★一、项目要求及服务需求</w:t>
            </w:r>
          </w:p>
        </w:tc>
      </w:tr>
      <w:tr w14:paraId="35E6E6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3DAAEF">
            <w:pPr>
              <w:pStyle w:val="424"/>
              <w:jc w:val="center"/>
              <w:rPr>
                <w:rFonts w:hint="eastAsia" w:ascii="仿宋_GB2312" w:eastAsia="仿宋_GB2312"/>
                <w:color w:val="000000"/>
              </w:rPr>
            </w:pPr>
            <w:r>
              <w:rPr>
                <w:rFonts w:hint="eastAsia" w:ascii="仿宋_GB2312" w:eastAsia="仿宋_GB2312"/>
                <w:color w:val="000000"/>
              </w:rPr>
              <w:t>1</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64FA7E">
            <w:pPr>
              <w:pStyle w:val="424"/>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091910">
            <w:pPr>
              <w:pStyle w:val="424"/>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CEBEA3">
            <w:pPr>
              <w:pStyle w:val="424"/>
              <w:jc w:val="center"/>
              <w:rPr>
                <w:rFonts w:hint="eastAsia" w:ascii="仿宋_GB2312" w:eastAsia="仿宋_GB2312"/>
                <w:color w:val="000000"/>
              </w:rPr>
            </w:pPr>
            <w:r>
              <w:rPr>
                <w:rFonts w:hint="eastAsia" w:ascii="仿宋_GB2312" w:eastAsia="仿宋_GB2312"/>
                <w:color w:val="000000"/>
              </w:rPr>
              <w:t> </w:t>
            </w:r>
          </w:p>
        </w:tc>
      </w:tr>
      <w:tr w14:paraId="08BD28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A48869">
            <w:pPr>
              <w:pStyle w:val="424"/>
              <w:jc w:val="center"/>
              <w:rPr>
                <w:rFonts w:hint="eastAsia" w:ascii="仿宋_GB2312" w:eastAsia="仿宋_GB2312"/>
                <w:color w:val="000000"/>
              </w:rPr>
            </w:pPr>
            <w:r>
              <w:rPr>
                <w:rFonts w:hint="eastAsia" w:ascii="仿宋_GB2312" w:eastAsia="仿宋_GB2312"/>
                <w:color w:val="000000"/>
              </w:rPr>
              <w:t>2</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DF5E00">
            <w:pPr>
              <w:pStyle w:val="424"/>
              <w:jc w:val="center"/>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666729">
            <w:pPr>
              <w:pStyle w:val="424"/>
              <w:jc w:val="center"/>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ABAB40">
            <w:pPr>
              <w:pStyle w:val="424"/>
              <w:jc w:val="center"/>
              <w:rPr>
                <w:rFonts w:hint="eastAsia" w:ascii="仿宋_GB2312" w:eastAsia="仿宋_GB2312"/>
                <w:color w:val="000000"/>
              </w:rPr>
            </w:pPr>
            <w:r>
              <w:rPr>
                <w:rFonts w:hint="eastAsia" w:ascii="仿宋_GB2312" w:eastAsia="仿宋_GB2312"/>
                <w:color w:val="000000"/>
              </w:rPr>
              <w:t> </w:t>
            </w:r>
          </w:p>
        </w:tc>
      </w:tr>
      <w:tr w14:paraId="0955C5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B487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CC3A30">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862656">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12E6EC">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0B7594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9710E4">
            <w:pPr>
              <w:pStyle w:val="424"/>
              <w:jc w:val="center"/>
              <w:rPr>
                <w:rFonts w:hint="eastAsia" w:ascii="仿宋_GB2312" w:eastAsia="仿宋_GB2312"/>
                <w:color w:val="000000"/>
              </w:rPr>
            </w:pPr>
            <w:r>
              <w:rPr>
                <w:rFonts w:hint="eastAsia" w:ascii="仿宋_GB2312" w:eastAsia="仿宋_GB2312"/>
                <w:color w:val="000000"/>
              </w:rPr>
              <w:t>…</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D85FD9">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B2A4D9">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D9EC0C">
            <w:pPr>
              <w:pStyle w:val="424"/>
              <w:spacing w:line="405" w:lineRule="atLeast"/>
              <w:rPr>
                <w:rFonts w:hint="eastAsia" w:ascii="仿宋_GB2312" w:eastAsia="仿宋_GB2312"/>
                <w:color w:val="000000"/>
              </w:rPr>
            </w:pPr>
            <w:r>
              <w:rPr>
                <w:rFonts w:hint="eastAsia" w:ascii="仿宋_GB2312" w:eastAsia="仿宋_GB2312"/>
                <w:color w:val="000000"/>
              </w:rPr>
              <w:t> </w:t>
            </w:r>
          </w:p>
        </w:tc>
      </w:tr>
      <w:tr w14:paraId="0BF968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990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B13545">
            <w:pPr>
              <w:pStyle w:val="424"/>
              <w:spacing w:line="405" w:lineRule="atLeast"/>
              <w:rPr>
                <w:rFonts w:hint="eastAsia" w:ascii="仿宋_GB2312" w:eastAsia="仿宋_GB2312"/>
                <w:color w:val="000000"/>
              </w:rPr>
            </w:pPr>
          </w:p>
        </w:tc>
      </w:tr>
      <w:tr w14:paraId="550B45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11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A54892">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389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288044">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35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FE954F">
            <w:pPr>
              <w:pStyle w:val="424"/>
              <w:spacing w:line="405" w:lineRule="atLeast"/>
              <w:rPr>
                <w:rFonts w:hint="eastAsia" w:ascii="仿宋_GB2312" w:eastAsia="仿宋_GB2312"/>
                <w:color w:val="000000"/>
              </w:rPr>
            </w:pPr>
            <w:r>
              <w:rPr>
                <w:rFonts w:hint="eastAsia" w:ascii="仿宋_GB2312" w:eastAsia="仿宋_GB2312"/>
                <w:color w:val="000000"/>
              </w:rPr>
              <w:t> </w:t>
            </w:r>
          </w:p>
        </w:tc>
        <w:tc>
          <w:tcPr>
            <w:tcW w:w="13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536D3F">
            <w:pPr>
              <w:pStyle w:val="424"/>
              <w:spacing w:line="405" w:lineRule="atLeast"/>
              <w:rPr>
                <w:rFonts w:hint="eastAsia" w:ascii="仿宋_GB2312" w:eastAsia="仿宋_GB2312"/>
                <w:color w:val="000000"/>
              </w:rPr>
            </w:pPr>
            <w:r>
              <w:rPr>
                <w:rFonts w:hint="eastAsia" w:ascii="仿宋_GB2312" w:eastAsia="仿宋_GB2312"/>
                <w:color w:val="000000"/>
              </w:rPr>
              <w:t> </w:t>
            </w:r>
          </w:p>
        </w:tc>
      </w:tr>
    </w:tbl>
    <w:p w14:paraId="5512510A">
      <w:pPr>
        <w:pStyle w:val="424"/>
        <w:spacing w:line="405" w:lineRule="atLeast"/>
        <w:rPr>
          <w:rFonts w:hint="eastAsia" w:ascii="仿宋_GB2312" w:eastAsia="仿宋_GB2312"/>
          <w:color w:val="000000"/>
        </w:rPr>
      </w:pPr>
      <w:r>
        <w:rPr>
          <w:rFonts w:hint="eastAsia" w:ascii="仿宋_GB2312" w:eastAsia="仿宋_GB2312"/>
          <w:b/>
          <w:bCs/>
          <w:color w:val="000000"/>
        </w:rPr>
        <w:t>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2.投标人应根据招标文件“第二章 采购需求中的项目要求及服务需求”，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r>
        <w:rPr>
          <w:rFonts w:hint="eastAsia" w:ascii="仿宋_GB2312" w:eastAsia="仿宋_GB2312"/>
          <w:color w:val="000000"/>
        </w:rPr>
        <w:br w:type="textWrapping"/>
      </w:r>
      <w:r>
        <w:rPr>
          <w:rFonts w:hint="eastAsia" w:ascii="仿宋_GB2312" w:eastAsia="仿宋_GB2312"/>
          <w:b/>
          <w:bCs/>
          <w:color w:val="000000"/>
        </w:rPr>
        <w:t>3.投标人就标记“★”符号的实质性响应内容发生负偏离一项以上的，视为投标无效。</w:t>
      </w:r>
    </w:p>
    <w:p w14:paraId="06171C62">
      <w:pPr>
        <w:pStyle w:val="424"/>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399CC198">
      <w:pPr>
        <w:pStyle w:val="424"/>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D932B69">
      <w:pPr>
        <w:pStyle w:val="424"/>
        <w:jc w:val="right"/>
        <w:rPr>
          <w:rFonts w:hint="eastAsia" w:ascii="仿宋_GB2312" w:eastAsia="仿宋_GB2312"/>
          <w:color w:val="000000"/>
        </w:rPr>
      </w:pPr>
      <w:r>
        <w:rPr>
          <w:rFonts w:hint="eastAsia" w:ascii="仿宋_GB2312" w:eastAsia="仿宋_GB2312"/>
          <w:color w:val="000000"/>
        </w:rPr>
        <w:t>日期：   年 月 日</w:t>
      </w:r>
    </w:p>
    <w:p w14:paraId="06B08FCA">
      <w:pPr>
        <w:pStyle w:val="26"/>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14:paraId="5D034F96">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128A3ED5">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77491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294BB6D">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312D5F01">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6D2E56A0">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24C41838">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64FFD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5F4DFE43">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37DF5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FDA6588">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报价要求</w:t>
            </w:r>
          </w:p>
        </w:tc>
        <w:tc>
          <w:tcPr>
            <w:tcW w:w="2360" w:type="dxa"/>
            <w:tcBorders>
              <w:top w:val="single" w:color="auto" w:sz="4" w:space="0"/>
              <w:left w:val="single" w:color="auto" w:sz="4" w:space="0"/>
              <w:bottom w:val="single" w:color="auto" w:sz="4" w:space="0"/>
              <w:right w:val="single" w:color="auto" w:sz="4" w:space="0"/>
            </w:tcBorders>
            <w:vAlign w:val="center"/>
          </w:tcPr>
          <w:p w14:paraId="576BEB83">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316914B">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C2730E6">
            <w:pPr>
              <w:snapToGrid w:val="0"/>
              <w:spacing w:before="120" w:beforeLines="50"/>
              <w:jc w:val="center"/>
              <w:rPr>
                <w:rFonts w:hint="eastAsia" w:ascii="仿宋_GB2312" w:hAnsi="宋体" w:eastAsia="仿宋_GB2312"/>
                <w:color w:val="000000"/>
                <w:sz w:val="24"/>
              </w:rPr>
            </w:pPr>
          </w:p>
        </w:tc>
      </w:tr>
      <w:tr w14:paraId="115BA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2D9B9F7">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服务期限</w:t>
            </w:r>
          </w:p>
        </w:tc>
        <w:tc>
          <w:tcPr>
            <w:tcW w:w="2360" w:type="dxa"/>
            <w:tcBorders>
              <w:top w:val="single" w:color="auto" w:sz="4" w:space="0"/>
              <w:left w:val="single" w:color="auto" w:sz="4" w:space="0"/>
              <w:bottom w:val="single" w:color="auto" w:sz="4" w:space="0"/>
              <w:right w:val="single" w:color="auto" w:sz="4" w:space="0"/>
            </w:tcBorders>
            <w:vAlign w:val="center"/>
          </w:tcPr>
          <w:p w14:paraId="1E8CDD86">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F03785B">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0670904">
            <w:pPr>
              <w:snapToGrid w:val="0"/>
              <w:spacing w:before="120" w:beforeLines="50"/>
              <w:jc w:val="center"/>
              <w:rPr>
                <w:rFonts w:hint="eastAsia" w:ascii="仿宋_GB2312" w:hAnsi="宋体" w:eastAsia="仿宋_GB2312"/>
                <w:color w:val="000000"/>
                <w:sz w:val="24"/>
              </w:rPr>
            </w:pPr>
          </w:p>
        </w:tc>
      </w:tr>
      <w:tr w14:paraId="0AD5A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2F5B758">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处理问题响应时间</w:t>
            </w:r>
          </w:p>
        </w:tc>
        <w:tc>
          <w:tcPr>
            <w:tcW w:w="2360" w:type="dxa"/>
            <w:tcBorders>
              <w:top w:val="single" w:color="auto" w:sz="4" w:space="0"/>
              <w:left w:val="single" w:color="auto" w:sz="4" w:space="0"/>
              <w:bottom w:val="single" w:color="auto" w:sz="4" w:space="0"/>
              <w:right w:val="single" w:color="auto" w:sz="4" w:space="0"/>
            </w:tcBorders>
            <w:vAlign w:val="center"/>
          </w:tcPr>
          <w:p w14:paraId="7AC4AD4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E60F166">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2408CA2">
            <w:pPr>
              <w:snapToGrid w:val="0"/>
              <w:spacing w:before="120" w:beforeLines="50"/>
              <w:jc w:val="center"/>
              <w:rPr>
                <w:rFonts w:hint="eastAsia" w:ascii="仿宋_GB2312" w:hAnsi="宋体" w:eastAsia="仿宋_GB2312"/>
                <w:color w:val="000000"/>
                <w:sz w:val="24"/>
              </w:rPr>
            </w:pPr>
          </w:p>
        </w:tc>
      </w:tr>
      <w:tr w14:paraId="5C433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187CFCF">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服务交接时间及地点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006831B0">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120FE88">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19302F4">
            <w:pPr>
              <w:snapToGrid w:val="0"/>
              <w:spacing w:before="120" w:beforeLines="50"/>
              <w:jc w:val="center"/>
              <w:rPr>
                <w:rFonts w:hint="eastAsia" w:ascii="仿宋_GB2312" w:hAnsi="宋体" w:eastAsia="仿宋_GB2312"/>
                <w:color w:val="000000"/>
                <w:sz w:val="24"/>
              </w:rPr>
            </w:pPr>
          </w:p>
        </w:tc>
      </w:tr>
      <w:tr w14:paraId="75030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A5BC4B2">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60DB427B">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21C4506">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6AFB07D">
            <w:pPr>
              <w:snapToGrid w:val="0"/>
              <w:spacing w:before="120" w:beforeLines="50"/>
              <w:jc w:val="center"/>
              <w:rPr>
                <w:rFonts w:hint="eastAsia" w:ascii="仿宋_GB2312" w:hAnsi="宋体" w:eastAsia="仿宋_GB2312"/>
                <w:color w:val="000000"/>
                <w:sz w:val="24"/>
              </w:rPr>
            </w:pPr>
          </w:p>
        </w:tc>
      </w:tr>
      <w:tr w14:paraId="4BB17E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0F9E5E2D">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1F39C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8FFD289">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4126F187">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F9EAD26">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218FA9A">
            <w:pPr>
              <w:snapToGrid w:val="0"/>
              <w:spacing w:before="120" w:beforeLines="50"/>
              <w:jc w:val="center"/>
              <w:rPr>
                <w:rFonts w:hint="eastAsia" w:ascii="仿宋_GB2312" w:hAnsi="宋体" w:eastAsia="仿宋_GB2312"/>
                <w:color w:val="000000"/>
                <w:sz w:val="24"/>
              </w:rPr>
            </w:pPr>
          </w:p>
        </w:tc>
      </w:tr>
      <w:tr w14:paraId="7CC39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456589B9">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5587B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650B319">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14:paraId="46FA3070">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B650D28">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9090BBB">
            <w:pPr>
              <w:snapToGrid w:val="0"/>
              <w:spacing w:before="120" w:beforeLines="50"/>
              <w:jc w:val="center"/>
              <w:rPr>
                <w:rFonts w:hint="eastAsia" w:ascii="仿宋_GB2312" w:hAnsi="宋体" w:eastAsia="仿宋_GB2312"/>
                <w:color w:val="000000"/>
                <w:sz w:val="24"/>
              </w:rPr>
            </w:pPr>
          </w:p>
        </w:tc>
      </w:tr>
      <w:tr w14:paraId="4E3B3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7E2C4082">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29CC9EF8">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7EFA19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95067CA">
            <w:pPr>
              <w:snapToGrid w:val="0"/>
              <w:spacing w:before="120" w:beforeLines="50"/>
              <w:jc w:val="center"/>
              <w:rPr>
                <w:rFonts w:hint="eastAsia" w:ascii="仿宋_GB2312" w:hAnsi="宋体" w:eastAsia="仿宋_GB2312"/>
                <w:color w:val="000000"/>
                <w:sz w:val="24"/>
              </w:rPr>
            </w:pPr>
          </w:p>
        </w:tc>
      </w:tr>
      <w:tr w14:paraId="59011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4E3D754">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1629718A">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1F760073">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610F5398">
            <w:pPr>
              <w:snapToGrid w:val="0"/>
              <w:spacing w:before="120" w:beforeLines="50"/>
              <w:jc w:val="center"/>
              <w:rPr>
                <w:rFonts w:hint="eastAsia" w:ascii="仿宋_GB2312" w:hAnsi="宋体" w:eastAsia="仿宋_GB2312"/>
                <w:color w:val="000000"/>
                <w:sz w:val="24"/>
              </w:rPr>
            </w:pPr>
          </w:p>
        </w:tc>
      </w:tr>
      <w:tr w14:paraId="48996D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30A07BEA">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人员要求（如有）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01D329D1">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B6D252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E5D35AE">
            <w:pPr>
              <w:snapToGrid w:val="0"/>
              <w:spacing w:before="120" w:beforeLines="50"/>
              <w:jc w:val="center"/>
              <w:rPr>
                <w:rFonts w:hint="eastAsia" w:ascii="仿宋_GB2312" w:hAnsi="宋体" w:eastAsia="仿宋_GB2312"/>
                <w:color w:val="000000"/>
                <w:sz w:val="24"/>
              </w:rPr>
            </w:pPr>
          </w:p>
        </w:tc>
      </w:tr>
      <w:tr w14:paraId="1D960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470A29AA">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14:paraId="5112D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750C9C3">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743F3B2E">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31ADEEF8">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BA8C3A9">
            <w:pPr>
              <w:snapToGrid w:val="0"/>
              <w:spacing w:before="120" w:beforeLines="50"/>
              <w:jc w:val="center"/>
              <w:rPr>
                <w:rFonts w:hint="eastAsia" w:ascii="仿宋_GB2312" w:hAnsi="宋体" w:eastAsia="仿宋_GB2312"/>
                <w:color w:val="000000"/>
                <w:sz w:val="24"/>
              </w:rPr>
            </w:pPr>
          </w:p>
        </w:tc>
      </w:tr>
    </w:tbl>
    <w:p w14:paraId="018722D8">
      <w:pPr>
        <w:pStyle w:val="26"/>
        <w:spacing w:line="360" w:lineRule="exact"/>
        <w:ind w:firstLine="482" w:firstLineChars="200"/>
        <w:rPr>
          <w:rFonts w:ascii="Times New Roman" w:hAnsi="Times New Roman"/>
          <w:color w:val="000000" w:themeColor="text1"/>
          <w14:textFill>
            <w14:solidFill>
              <w14:schemeClr w14:val="tx1"/>
            </w14:solidFill>
          </w14:textFill>
        </w:rPr>
      </w:pPr>
      <w:bookmarkStart w:id="91" w:name="_Hlk93570789"/>
      <w:bookmarkStart w:id="92" w:name="_Hlk93570876"/>
      <w:r>
        <w:rPr>
          <w:rFonts w:hint="eastAsia" w:ascii="仿宋_GB2312" w:hAnsi="宋体" w:eastAsia="仿宋_GB2312"/>
          <w:b/>
          <w:bCs/>
          <w:color w:val="000000" w:themeColor="text1"/>
          <w:kern w:val="0"/>
          <w:sz w:val="24"/>
          <w14:textFill>
            <w14:solidFill>
              <w14:schemeClr w14:val="tx1"/>
            </w14:solidFill>
          </w14:textFill>
        </w:rPr>
        <w:t>注：1.</w:t>
      </w:r>
      <w:r>
        <w:rPr>
          <w:rFonts w:hint="eastAsia" w:ascii="仿宋_GB2312" w:eastAsia="仿宋_GB2312"/>
          <w:b/>
          <w:color w:val="000000" w:themeColor="text1"/>
          <w:sz w:val="24"/>
          <w14:textFill>
            <w14:solidFill>
              <w14:schemeClr w14:val="tx1"/>
            </w14:solidFill>
          </w14:textFill>
        </w:rPr>
        <w:t>此项材料必须</w:t>
      </w:r>
      <w:r>
        <w:rPr>
          <w:rFonts w:hint="eastAsia" w:ascii="仿宋_GB2312" w:hAnsi="宋体" w:eastAsia="仿宋_GB2312"/>
          <w:b/>
          <w:bCs/>
          <w:color w:val="000000" w:themeColor="text1"/>
          <w:sz w:val="24"/>
          <w14:textFill>
            <w14:solidFill>
              <w14:schemeClr w14:val="tx1"/>
            </w14:solidFill>
          </w14:textFill>
        </w:rPr>
        <w:t>以PDF格式上传。</w:t>
      </w:r>
    </w:p>
    <w:bookmarkEnd w:id="91"/>
    <w:p w14:paraId="5B61A8FE">
      <w:pPr>
        <w:ind w:firstLine="482" w:firstLineChars="200"/>
        <w:rPr>
          <w:rFonts w:ascii="仿宋_GB2312" w:eastAsia="仿宋_GB2312"/>
          <w:b/>
          <w:color w:val="000000" w:themeColor="text1"/>
          <w:sz w:val="24"/>
          <w14:textFill>
            <w14:solidFill>
              <w14:schemeClr w14:val="tx1"/>
            </w14:solidFill>
          </w14:textFill>
        </w:rPr>
      </w:pPr>
      <w:bookmarkStart w:id="93" w:name="_Hlk93570803"/>
      <w:r>
        <w:rPr>
          <w:rFonts w:hint="eastAsia" w:ascii="仿宋_GB2312" w:hAnsi="宋体" w:eastAsia="仿宋_GB2312"/>
          <w:b/>
          <w:bCs/>
          <w:color w:val="000000" w:themeColor="text1"/>
          <w:kern w:val="0"/>
          <w:sz w:val="24"/>
          <w14:textFill>
            <w14:solidFill>
              <w14:schemeClr w14:val="tx1"/>
            </w14:solidFill>
          </w14:textFill>
        </w:rPr>
        <w:t>2.</w:t>
      </w:r>
      <w:r>
        <w:rPr>
          <w:rFonts w:hint="eastAsia" w:ascii="仿宋_GB2312" w:eastAsia="仿宋_GB2312"/>
          <w:b/>
          <w:color w:val="000000" w:themeColor="text1"/>
          <w:sz w:val="24"/>
          <w14:textFill>
            <w14:solidFill>
              <w14:schemeClr w14:val="tx1"/>
            </w14:solidFill>
          </w14:textFill>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1E73D742">
      <w:pPr>
        <w:widowControl/>
        <w:spacing w:line="300" w:lineRule="exact"/>
        <w:ind w:firstLine="482"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kern w:val="0"/>
          <w:sz w:val="24"/>
          <w14:textFill>
            <w14:solidFill>
              <w14:schemeClr w14:val="tx1"/>
            </w14:solidFill>
          </w14:textFill>
        </w:rPr>
        <w:t>3.投标人就标记“★”符号的实质性响应内容发生负偏离一项以上的，视为投标无效。</w:t>
      </w:r>
      <w:r>
        <w:rPr>
          <w:rFonts w:hint="eastAsia" w:ascii="仿宋_GB2312" w:eastAsia="仿宋_GB2312"/>
          <w:color w:val="000000" w:themeColor="text1"/>
          <w:sz w:val="24"/>
          <w14:textFill>
            <w14:solidFill>
              <w14:schemeClr w14:val="tx1"/>
            </w14:solidFill>
          </w14:textFill>
        </w:rPr>
        <w:t xml:space="preserve">                </w:t>
      </w:r>
    </w:p>
    <w:p w14:paraId="5548C16A">
      <w:pPr>
        <w:spacing w:line="300" w:lineRule="exact"/>
        <w:ind w:left="2880" w:hanging="2880" w:hangingChars="1200"/>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br w:type="textWrapping"/>
      </w:r>
      <w:r>
        <w:rPr>
          <w:rFonts w:hint="eastAsia" w:ascii="仿宋_GB2312" w:eastAsia="仿宋_GB2312"/>
          <w:color w:val="000000" w:themeColor="text1"/>
          <w:sz w:val="24"/>
          <w14:textFill>
            <w14:solidFill>
              <w14:schemeClr w14:val="tx1"/>
            </w14:solidFill>
          </w14:textFill>
        </w:rPr>
        <w:t>法定代表人或委托代理人</w:t>
      </w:r>
      <w:r>
        <w:rPr>
          <w:rFonts w:hint="eastAsia" w:ascii="仿宋_GB2312" w:eastAsia="仿宋_GB2312"/>
          <w:b/>
          <w:bCs/>
          <w:color w:val="000000" w:themeColor="text1"/>
          <w:sz w:val="24"/>
          <w14:textFill>
            <w14:solidFill>
              <w14:schemeClr w14:val="tx1"/>
            </w14:solidFill>
          </w14:textFill>
        </w:rPr>
        <w:t>（签字）：</w:t>
      </w: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062E9F30">
      <w:pPr>
        <w:wordWrap w:val="0"/>
        <w:snapToGrid w:val="0"/>
        <w:spacing w:before="120" w:beforeLines="50" w:line="300" w:lineRule="exact"/>
        <w:jc w:val="right"/>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投标人</w:t>
      </w:r>
      <w:r>
        <w:rPr>
          <w:rFonts w:hint="eastAsia" w:ascii="仿宋_GB2312" w:eastAsia="仿宋_GB2312"/>
          <w:b/>
          <w:bCs/>
          <w:color w:val="000000" w:themeColor="text1"/>
          <w:sz w:val="24"/>
          <w14:textFill>
            <w14:solidFill>
              <w14:schemeClr w14:val="tx1"/>
            </w14:solidFill>
          </w14:textFill>
        </w:rPr>
        <w:t>（CA电子签章）</w:t>
      </w:r>
      <w:r>
        <w:rPr>
          <w:rFonts w:hint="eastAsia"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 xml:space="preserve">                    </w:t>
      </w:r>
    </w:p>
    <w:bookmarkEnd w:id="92"/>
    <w:p w14:paraId="1DB726DD">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14:paraId="62206D07">
      <w:pPr>
        <w:pStyle w:val="447"/>
        <w:rPr>
          <w:rFonts w:ascii="仿宋_GB2312" w:eastAsia="仿宋_GB2312"/>
          <w:b/>
          <w:bCs/>
          <w:color w:val="000000"/>
        </w:rPr>
      </w:pPr>
      <w:r>
        <w:rPr>
          <w:rFonts w:hint="eastAsia" w:ascii="仿宋_GB2312" w:eastAsia="仿宋_GB2312"/>
          <w:b/>
          <w:bCs/>
          <w:color w:val="000000"/>
        </w:rPr>
        <w:t>（4）拟投入服务团队承诺函格式（必须提供）：</w:t>
      </w:r>
    </w:p>
    <w:p w14:paraId="5A87E738">
      <w:pPr>
        <w:pStyle w:val="447"/>
        <w:spacing w:line="405" w:lineRule="atLeast"/>
        <w:rPr>
          <w:rFonts w:hint="eastAsia" w:ascii="仿宋_GB2312" w:eastAsia="仿宋_GB2312"/>
          <w:color w:val="000000"/>
        </w:rPr>
      </w:pPr>
      <w:r>
        <w:rPr>
          <w:rFonts w:hint="eastAsia" w:ascii="仿宋_GB2312" w:eastAsia="仿宋_GB2312"/>
          <w:color w:val="000000"/>
        </w:rPr>
        <w:t> </w:t>
      </w:r>
    </w:p>
    <w:p w14:paraId="289F645A">
      <w:pPr>
        <w:pStyle w:val="447"/>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451D3AD5">
      <w:pPr>
        <w:pStyle w:val="447"/>
        <w:spacing w:line="405" w:lineRule="atLeast"/>
        <w:rPr>
          <w:rFonts w:hint="eastAsia" w:ascii="仿宋_GB2312" w:eastAsia="仿宋_GB2312"/>
          <w:color w:val="000000"/>
        </w:rPr>
      </w:pPr>
      <w:r>
        <w:rPr>
          <w:rFonts w:hint="eastAsia" w:ascii="仿宋_GB2312" w:eastAsia="仿宋_GB2312"/>
          <w:color w:val="000000"/>
        </w:rPr>
        <w:t> </w:t>
      </w:r>
    </w:p>
    <w:p w14:paraId="22190859">
      <w:pPr>
        <w:pStyle w:val="447"/>
        <w:spacing w:line="405" w:lineRule="atLeast"/>
        <w:rPr>
          <w:rFonts w:hint="eastAsia" w:ascii="仿宋_GB2312" w:eastAsia="仿宋_GB2312"/>
          <w:color w:val="000000"/>
        </w:rPr>
      </w:pPr>
      <w:r>
        <w:rPr>
          <w:rFonts w:hint="eastAsia" w:ascii="仿宋_GB2312" w:eastAsia="仿宋_GB2312"/>
          <w:color w:val="000000"/>
          <w:u w:val="single"/>
        </w:rPr>
        <w:t>柳州市公安局、柳州市政府集中采购中心：</w:t>
      </w:r>
    </w:p>
    <w:p w14:paraId="544EEE6B">
      <w:pPr>
        <w:pStyle w:val="447"/>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w:t>
      </w:r>
    </w:p>
    <w:p w14:paraId="72C7A2F2">
      <w:pPr>
        <w:pStyle w:val="447"/>
        <w:spacing w:line="405" w:lineRule="atLeast"/>
        <w:rPr>
          <w:rFonts w:hint="eastAsia" w:ascii="仿宋_GB2312" w:eastAsia="仿宋_GB2312"/>
          <w:color w:val="000000"/>
        </w:rPr>
      </w:pPr>
      <w:r>
        <w:rPr>
          <w:rFonts w:hint="eastAsia" w:ascii="仿宋_GB2312" w:eastAsia="仿宋_GB2312"/>
          <w:color w:val="000000"/>
        </w:rPr>
        <w:t>公开招标采购活动中若中标，保证服务团队人员按照投标文件中承诺的标准配备。后期履约严格按照投标文件中自行编写的措施及方案执行，如未遵守，将按照合同约定承担违约责任。</w:t>
      </w:r>
    </w:p>
    <w:p w14:paraId="02021D98">
      <w:pPr>
        <w:pStyle w:val="447"/>
        <w:spacing w:line="405" w:lineRule="atLeast"/>
        <w:rPr>
          <w:rFonts w:hint="eastAsia" w:ascii="仿宋_GB2312" w:eastAsia="仿宋_GB2312"/>
          <w:color w:val="000000"/>
        </w:rPr>
      </w:pPr>
      <w:r>
        <w:rPr>
          <w:rFonts w:hint="eastAsia" w:ascii="仿宋_GB2312" w:eastAsia="仿宋_GB2312"/>
          <w:color w:val="000000"/>
        </w:rPr>
        <w:t> </w:t>
      </w:r>
    </w:p>
    <w:p w14:paraId="7BDB6866">
      <w:pPr>
        <w:pStyle w:val="447"/>
        <w:spacing w:line="405" w:lineRule="atLeast"/>
        <w:rPr>
          <w:rFonts w:hint="eastAsia" w:ascii="仿宋_GB2312" w:eastAsia="仿宋_GB2312"/>
          <w:color w:val="000000"/>
        </w:rPr>
      </w:pPr>
      <w:r>
        <w:rPr>
          <w:rFonts w:hint="eastAsia" w:ascii="仿宋_GB2312" w:eastAsia="仿宋_GB2312"/>
          <w:color w:val="000000"/>
        </w:rPr>
        <w:t>     特此承诺！</w:t>
      </w:r>
    </w:p>
    <w:p w14:paraId="09F8805A">
      <w:pPr>
        <w:pStyle w:val="447"/>
        <w:spacing w:line="405" w:lineRule="atLeast"/>
        <w:rPr>
          <w:rFonts w:hint="eastAsia" w:ascii="仿宋_GB2312" w:eastAsia="仿宋_GB2312"/>
          <w:color w:val="000000"/>
        </w:rPr>
      </w:pPr>
      <w:r>
        <w:rPr>
          <w:rFonts w:hint="eastAsia" w:ascii="仿宋_GB2312" w:eastAsia="仿宋_GB2312"/>
          <w:color w:val="000000"/>
        </w:rPr>
        <w:t> </w:t>
      </w:r>
    </w:p>
    <w:p w14:paraId="74F6AB3E">
      <w:pPr>
        <w:pStyle w:val="447"/>
        <w:jc w:val="right"/>
        <w:rPr>
          <w:rFonts w:hint="eastAsia" w:ascii="仿宋_GB2312" w:eastAsia="仿宋_GB2312"/>
          <w:color w:val="000000"/>
        </w:rPr>
      </w:pPr>
      <w:r>
        <w:rPr>
          <w:rFonts w:hint="eastAsia" w:ascii="仿宋_GB2312" w:eastAsia="仿宋_GB2312"/>
          <w:color w:val="000000"/>
        </w:rPr>
        <w:t>                                 </w:t>
      </w:r>
    </w:p>
    <w:p w14:paraId="6978F9AF">
      <w:pPr>
        <w:pStyle w:val="44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9272438">
      <w:pPr>
        <w:pStyle w:val="447"/>
        <w:jc w:val="right"/>
        <w:rPr>
          <w:rFonts w:hint="eastAsia" w:ascii="仿宋_GB2312" w:eastAsia="仿宋_GB2312"/>
          <w:color w:val="000000"/>
        </w:rPr>
      </w:pPr>
      <w:r>
        <w:rPr>
          <w:rFonts w:hint="eastAsia" w:ascii="仿宋_GB2312" w:eastAsia="仿宋_GB2312"/>
          <w:color w:val="000000"/>
        </w:rPr>
        <w:t>日期：   年 月 日</w:t>
      </w:r>
    </w:p>
    <w:p w14:paraId="6AADDAF9">
      <w:pPr>
        <w:pStyle w:val="447"/>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2B202595">
      <w:pPr>
        <w:pStyle w:val="447"/>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（5）人员配置分方案（如有）：</w:t>
      </w:r>
    </w:p>
    <w:p w14:paraId="506E68FF">
      <w:pPr>
        <w:pStyle w:val="447"/>
        <w:jc w:val="center"/>
        <w:rPr>
          <w:rFonts w:hint="eastAsia" w:ascii="仿宋_GB2312" w:eastAsia="仿宋_GB2312"/>
          <w:color w:val="000000"/>
        </w:rPr>
      </w:pPr>
      <w:r>
        <w:rPr>
          <w:rFonts w:hint="eastAsia" w:ascii="仿宋_GB2312" w:eastAsia="仿宋_GB2312"/>
          <w:b/>
          <w:bCs/>
          <w:color w:val="000000"/>
          <w:sz w:val="33"/>
          <w:szCs w:val="33"/>
        </w:rPr>
        <w:t>人员配置分方案</w:t>
      </w:r>
    </w:p>
    <w:p w14:paraId="18C43A77">
      <w:pPr>
        <w:pStyle w:val="447"/>
        <w:spacing w:line="405" w:lineRule="atLeast"/>
        <w:rPr>
          <w:rFonts w:hint="eastAsia" w:ascii="仿宋_GB2312" w:eastAsia="仿宋_GB2312"/>
          <w:color w:val="000000"/>
        </w:rPr>
      </w:pPr>
      <w:r>
        <w:rPr>
          <w:rFonts w:hint="eastAsia" w:ascii="仿宋_GB2312" w:eastAsia="仿宋_GB2312"/>
          <w:b/>
          <w:bCs/>
          <w:color w:val="000000"/>
        </w:rPr>
        <w:t>    投标人在制作此份《人员配置分方案》时，请根据第四章评标方法及评标标准中“人员配置方案分”中的人员素质评分内容，结合自身投标情况编写。</w:t>
      </w:r>
      <w:r>
        <w:rPr>
          <w:rFonts w:hint="eastAsia" w:ascii="仿宋_GB2312" w:eastAsia="仿宋_GB2312"/>
          <w:b/>
          <w:bCs/>
          <w:color w:val="000000"/>
        </w:rPr>
        <w:br w:type="textWrapping"/>
      </w:r>
      <w:r>
        <w:rPr>
          <w:rFonts w:hint="eastAsia" w:ascii="仿宋_GB2312" w:eastAsia="仿宋_GB2312"/>
          <w:b/>
          <w:bCs/>
          <w:color w:val="000000"/>
        </w:rPr>
        <w:t>    第一条 项目经理简历表</w:t>
      </w:r>
    </w:p>
    <w:bookmarkEnd w:id="85"/>
    <w:bookmarkEnd w:id="93"/>
    <w:p w14:paraId="16F550F5">
      <w:pPr>
        <w:pStyle w:val="850"/>
        <w:jc w:val="center"/>
        <w:rPr>
          <w:rFonts w:hint="eastAsia" w:ascii="仿宋_GB2312" w:eastAsia="仿宋_GB2312"/>
          <w:color w:val="000000"/>
        </w:rPr>
      </w:pPr>
      <w:r>
        <w:rPr>
          <w:rFonts w:hint="eastAsia" w:ascii="仿宋_GB2312" w:eastAsia="仿宋_GB2312"/>
          <w:b/>
          <w:bCs/>
          <w:color w:val="000000"/>
        </w:rPr>
        <w:t>项目经理简历表</w:t>
      </w:r>
    </w:p>
    <w:tbl>
      <w:tblPr>
        <w:tblStyle w:val="48"/>
        <w:tblW w:w="951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928"/>
        <w:gridCol w:w="2831"/>
        <w:gridCol w:w="1587"/>
        <w:gridCol w:w="3173"/>
      </w:tblGrid>
      <w:tr w14:paraId="5897F6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13" w:hRule="atLeast"/>
          <w:jc w:val="center"/>
        </w:trPr>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460CA5">
            <w:pPr>
              <w:pStyle w:val="850"/>
              <w:spacing w:line="405" w:lineRule="atLeast"/>
              <w:jc w:val="center"/>
              <w:rPr>
                <w:rFonts w:hint="eastAsia" w:ascii="仿宋_GB2312" w:eastAsia="仿宋_GB2312"/>
                <w:color w:val="000000"/>
              </w:rPr>
            </w:pPr>
            <w:r>
              <w:rPr>
                <w:rFonts w:hint="eastAsia" w:ascii="仿宋_GB2312" w:eastAsia="仿宋_GB2312"/>
                <w:color w:val="000000"/>
              </w:rPr>
              <w:t>姓    名</w:t>
            </w:r>
          </w:p>
        </w:tc>
        <w:tc>
          <w:tcPr>
            <w:tcW w:w="283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43185F1">
            <w:pPr>
              <w:pStyle w:val="850"/>
              <w:spacing w:line="405" w:lineRule="atLeast"/>
              <w:jc w:val="center"/>
              <w:rPr>
                <w:rFonts w:hint="eastAsia" w:ascii="仿宋_GB2312" w:eastAsia="仿宋_GB2312"/>
                <w:color w:val="000000"/>
              </w:rPr>
            </w:pPr>
          </w:p>
        </w:tc>
        <w:tc>
          <w:tcPr>
            <w:tcW w:w="15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ACA933">
            <w:pPr>
              <w:pStyle w:val="850"/>
              <w:spacing w:line="405" w:lineRule="atLeast"/>
              <w:jc w:val="center"/>
              <w:rPr>
                <w:rFonts w:hint="eastAsia" w:ascii="仿宋_GB2312" w:eastAsia="仿宋_GB2312"/>
                <w:color w:val="000000"/>
              </w:rPr>
            </w:pPr>
            <w:r>
              <w:rPr>
                <w:rFonts w:hint="eastAsia" w:ascii="仿宋_GB2312" w:eastAsia="仿宋_GB2312"/>
                <w:color w:val="000000"/>
              </w:rPr>
              <w:t>年   龄</w:t>
            </w:r>
          </w:p>
        </w:tc>
        <w:tc>
          <w:tcPr>
            <w:tcW w:w="31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F4D190">
            <w:pPr>
              <w:pStyle w:val="850"/>
              <w:spacing w:line="405" w:lineRule="atLeast"/>
              <w:jc w:val="center"/>
              <w:rPr>
                <w:rFonts w:hint="eastAsia" w:ascii="仿宋_GB2312" w:eastAsia="仿宋_GB2312"/>
                <w:color w:val="000000"/>
              </w:rPr>
            </w:pPr>
          </w:p>
        </w:tc>
      </w:tr>
      <w:tr w14:paraId="14C491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13" w:hRule="atLeast"/>
          <w:jc w:val="center"/>
        </w:trPr>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B0615C">
            <w:pPr>
              <w:pStyle w:val="850"/>
              <w:spacing w:line="405" w:lineRule="atLeast"/>
              <w:jc w:val="center"/>
              <w:rPr>
                <w:rFonts w:hint="eastAsia" w:ascii="仿宋_GB2312" w:eastAsia="仿宋_GB2312"/>
                <w:color w:val="000000"/>
              </w:rPr>
            </w:pPr>
            <w:r>
              <w:rPr>
                <w:rFonts w:hint="eastAsia" w:ascii="仿宋_GB2312" w:eastAsia="仿宋_GB2312"/>
                <w:color w:val="000000"/>
              </w:rPr>
              <w:t>性    别</w:t>
            </w:r>
          </w:p>
        </w:tc>
        <w:tc>
          <w:tcPr>
            <w:tcW w:w="283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A45233">
            <w:pPr>
              <w:pStyle w:val="850"/>
              <w:spacing w:line="405" w:lineRule="atLeast"/>
              <w:jc w:val="center"/>
              <w:rPr>
                <w:rFonts w:hint="eastAsia" w:ascii="仿宋_GB2312" w:eastAsia="仿宋_GB2312"/>
                <w:color w:val="000000"/>
              </w:rPr>
            </w:pPr>
          </w:p>
        </w:tc>
        <w:tc>
          <w:tcPr>
            <w:tcW w:w="15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5768E0">
            <w:pPr>
              <w:pStyle w:val="850"/>
              <w:spacing w:line="405" w:lineRule="atLeast"/>
              <w:jc w:val="center"/>
              <w:rPr>
                <w:rFonts w:hint="eastAsia" w:ascii="仿宋_GB2312" w:eastAsia="仿宋_GB2312"/>
                <w:color w:val="000000"/>
              </w:rPr>
            </w:pPr>
            <w:r>
              <w:rPr>
                <w:rFonts w:hint="eastAsia" w:ascii="仿宋_GB2312" w:eastAsia="仿宋_GB2312"/>
                <w:color w:val="000000"/>
              </w:rPr>
              <w:t>学   历</w:t>
            </w:r>
          </w:p>
        </w:tc>
        <w:tc>
          <w:tcPr>
            <w:tcW w:w="31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DAA96F">
            <w:pPr>
              <w:pStyle w:val="850"/>
              <w:spacing w:line="405" w:lineRule="atLeast"/>
              <w:jc w:val="center"/>
              <w:rPr>
                <w:rFonts w:hint="eastAsia" w:ascii="仿宋_GB2312" w:eastAsia="仿宋_GB2312"/>
                <w:color w:val="000000"/>
              </w:rPr>
            </w:pPr>
          </w:p>
        </w:tc>
      </w:tr>
      <w:tr w14:paraId="0C27CD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13" w:hRule="atLeast"/>
          <w:jc w:val="center"/>
        </w:trPr>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0CC570">
            <w:pPr>
              <w:pStyle w:val="850"/>
              <w:spacing w:line="405" w:lineRule="atLeast"/>
              <w:jc w:val="center"/>
              <w:rPr>
                <w:rFonts w:hint="eastAsia" w:ascii="仿宋_GB2312" w:eastAsia="仿宋_GB2312"/>
                <w:color w:val="000000"/>
              </w:rPr>
            </w:pPr>
            <w:r>
              <w:rPr>
                <w:rFonts w:hint="eastAsia" w:ascii="仿宋_GB2312" w:eastAsia="仿宋_GB2312"/>
                <w:color w:val="000000"/>
              </w:rPr>
              <w:t>职    称</w:t>
            </w:r>
          </w:p>
        </w:tc>
        <w:tc>
          <w:tcPr>
            <w:tcW w:w="283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3E5181">
            <w:pPr>
              <w:pStyle w:val="850"/>
              <w:spacing w:line="405" w:lineRule="atLeast"/>
              <w:jc w:val="center"/>
              <w:rPr>
                <w:rFonts w:hint="eastAsia" w:ascii="仿宋_GB2312" w:eastAsia="仿宋_GB2312"/>
                <w:color w:val="000000"/>
              </w:rPr>
            </w:pPr>
          </w:p>
        </w:tc>
        <w:tc>
          <w:tcPr>
            <w:tcW w:w="15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104555">
            <w:pPr>
              <w:pStyle w:val="850"/>
              <w:spacing w:line="405" w:lineRule="atLeast"/>
              <w:jc w:val="center"/>
              <w:rPr>
                <w:rFonts w:hint="eastAsia" w:ascii="仿宋_GB2312" w:eastAsia="仿宋_GB2312"/>
                <w:color w:val="000000"/>
              </w:rPr>
            </w:pPr>
            <w:r>
              <w:rPr>
                <w:rFonts w:hint="eastAsia" w:ascii="仿宋_GB2312" w:eastAsia="仿宋_GB2312"/>
                <w:color w:val="000000"/>
              </w:rPr>
              <w:t>毕业学校</w:t>
            </w:r>
          </w:p>
        </w:tc>
        <w:tc>
          <w:tcPr>
            <w:tcW w:w="31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B342B22">
            <w:pPr>
              <w:pStyle w:val="850"/>
              <w:spacing w:line="405" w:lineRule="atLeast"/>
              <w:jc w:val="center"/>
              <w:rPr>
                <w:rFonts w:hint="eastAsia" w:ascii="仿宋_GB2312" w:eastAsia="仿宋_GB2312"/>
                <w:color w:val="000000"/>
              </w:rPr>
            </w:pPr>
          </w:p>
        </w:tc>
      </w:tr>
      <w:tr w14:paraId="650FEA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13" w:hRule="atLeast"/>
          <w:jc w:val="center"/>
        </w:trPr>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D1BA0C">
            <w:pPr>
              <w:pStyle w:val="850"/>
              <w:spacing w:line="405" w:lineRule="atLeast"/>
              <w:jc w:val="center"/>
              <w:rPr>
                <w:rFonts w:hint="eastAsia" w:ascii="仿宋_GB2312" w:eastAsia="仿宋_GB2312"/>
                <w:color w:val="000000"/>
              </w:rPr>
            </w:pPr>
            <w:r>
              <w:rPr>
                <w:rFonts w:hint="eastAsia" w:ascii="仿宋_GB2312" w:eastAsia="仿宋_GB2312"/>
                <w:color w:val="000000"/>
              </w:rPr>
              <w:t>执业资格</w:t>
            </w:r>
          </w:p>
        </w:tc>
        <w:tc>
          <w:tcPr>
            <w:tcW w:w="283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B73D9C">
            <w:pPr>
              <w:pStyle w:val="850"/>
              <w:spacing w:line="405" w:lineRule="atLeast"/>
              <w:jc w:val="center"/>
              <w:rPr>
                <w:rFonts w:hint="eastAsia" w:ascii="仿宋_GB2312" w:eastAsia="仿宋_GB2312"/>
                <w:color w:val="000000"/>
              </w:rPr>
            </w:pPr>
          </w:p>
        </w:tc>
        <w:tc>
          <w:tcPr>
            <w:tcW w:w="158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5D162D">
            <w:pPr>
              <w:pStyle w:val="850"/>
              <w:spacing w:line="405" w:lineRule="atLeast"/>
              <w:jc w:val="center"/>
              <w:rPr>
                <w:rFonts w:hint="eastAsia" w:ascii="仿宋_GB2312" w:eastAsia="仿宋_GB2312"/>
                <w:color w:val="000000"/>
              </w:rPr>
            </w:pPr>
            <w:r>
              <w:rPr>
                <w:rFonts w:hint="eastAsia" w:ascii="仿宋_GB2312" w:eastAsia="仿宋_GB2312"/>
                <w:color w:val="000000"/>
              </w:rPr>
              <w:t>毕业时间</w:t>
            </w:r>
          </w:p>
        </w:tc>
        <w:tc>
          <w:tcPr>
            <w:tcW w:w="31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BB9A2F">
            <w:pPr>
              <w:pStyle w:val="850"/>
              <w:spacing w:line="405" w:lineRule="atLeast"/>
              <w:jc w:val="center"/>
              <w:rPr>
                <w:rFonts w:hint="eastAsia" w:ascii="仿宋_GB2312" w:eastAsia="仿宋_GB2312"/>
                <w:color w:val="000000"/>
              </w:rPr>
            </w:pPr>
          </w:p>
        </w:tc>
      </w:tr>
      <w:tr w14:paraId="1F7C35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17" w:hRule="atLeast"/>
          <w:jc w:val="center"/>
        </w:trPr>
        <w:tc>
          <w:tcPr>
            <w:tcW w:w="9519"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2B1C31">
            <w:pPr>
              <w:pStyle w:val="850"/>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4DE8B7B9">
      <w:pPr>
        <w:spacing w:before="0" w:beforeAutospacing="0" w:after="0" w:afterAutospacing="0"/>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注：投标人提供项目经理为本公司正式员工的相关证明材料（如劳动合同或协议等），并提供其学历、</w:t>
      </w:r>
      <w:r>
        <w:rPr>
          <w:rFonts w:hint="eastAsia" w:ascii="仿宋_GB2312" w:hAnsi="仿宋_GB2312" w:eastAsia="仿宋_GB2312" w:cs="仿宋_GB2312"/>
          <w:b/>
          <w:bCs/>
          <w:sz w:val="21"/>
          <w:szCs w:val="21"/>
          <w:lang w:val="en-US" w:eastAsia="zh-CN"/>
        </w:rPr>
        <w:t>职称证书、其他证书、</w:t>
      </w:r>
      <w:r>
        <w:rPr>
          <w:rFonts w:hint="eastAsia" w:ascii="仿宋_GB2312" w:eastAsia="仿宋_GB2312"/>
          <w:b/>
          <w:bCs/>
          <w:color w:val="000000"/>
        </w:rPr>
        <w:t>工作经验证明材料</w:t>
      </w:r>
      <w:r>
        <w:rPr>
          <w:rFonts w:hint="eastAsia" w:ascii="仿宋_GB2312" w:hAnsi="仿宋_GB2312" w:eastAsia="仿宋_GB2312" w:cs="仿宋_GB2312"/>
          <w:b/>
          <w:bCs/>
          <w:sz w:val="21"/>
          <w:szCs w:val="21"/>
          <w:lang w:val="en-US" w:eastAsia="zh-CN"/>
        </w:rPr>
        <w:t>（</w:t>
      </w:r>
      <w:r>
        <w:rPr>
          <w:rFonts w:hint="eastAsia" w:ascii="仿宋_GB2312" w:eastAsia="仿宋_GB2312"/>
          <w:b/>
          <w:bCs/>
          <w:color w:val="000000"/>
        </w:rPr>
        <w:t>能够体现工作经验的合同或物业业主单位的证明）（如有）；</w:t>
      </w:r>
      <w:r>
        <w:rPr>
          <w:rFonts w:hint="eastAsia" w:ascii="仿宋_GB2312" w:eastAsia="仿宋_GB2312"/>
          <w:color w:val="000000"/>
        </w:rPr>
        <w:br w:type="textWrapping"/>
      </w:r>
      <w:r>
        <w:rPr>
          <w:rFonts w:hint="eastAsia" w:ascii="仿宋_GB2312" w:eastAsia="仿宋_GB2312"/>
          <w:color w:val="000000"/>
        </w:rPr>
        <w:t> </w:t>
      </w:r>
    </w:p>
    <w:p w14:paraId="5ED7815E">
      <w:pPr>
        <w:pStyle w:val="2"/>
        <w:rPr>
          <w:rFonts w:hint="eastAsia"/>
        </w:rPr>
      </w:pPr>
    </w:p>
    <w:p w14:paraId="54F6361C">
      <w:pPr>
        <w:spacing w:before="0" w:beforeAutospacing="0" w:after="0" w:afterAutospacing="0"/>
        <w:rPr>
          <w:rFonts w:hint="eastAsia" w:ascii="仿宋_GB2312" w:eastAsia="仿宋_GB2312"/>
          <w:color w:val="000000"/>
        </w:rPr>
      </w:pPr>
    </w:p>
    <w:p w14:paraId="2F8A519C">
      <w:pPr>
        <w:spacing w:before="0" w:beforeAutospacing="0" w:after="0" w:afterAutospacing="0"/>
        <w:jc w:val="left"/>
        <w:rPr>
          <w:rFonts w:hint="eastAsia" w:ascii="仿宋_GB2312" w:eastAsia="仿宋_GB2312"/>
          <w:color w:val="000000"/>
        </w:rPr>
      </w:pPr>
      <w:r>
        <w:rPr>
          <w:rFonts w:hint="eastAsia" w:ascii="仿宋_GB2312" w:eastAsia="仿宋_GB2312"/>
          <w:b/>
          <w:bCs/>
          <w:color w:val="000000"/>
        </w:rPr>
        <w:t>        第二条 其余服务人员素质结构表</w:t>
      </w:r>
    </w:p>
    <w:p w14:paraId="12B85A16">
      <w:pPr>
        <w:pStyle w:val="850"/>
        <w:spacing w:line="405" w:lineRule="atLeast"/>
        <w:jc w:val="center"/>
        <w:rPr>
          <w:rFonts w:hint="eastAsia" w:ascii="仿宋_GB2312" w:eastAsia="仿宋_GB2312"/>
          <w:color w:val="000000"/>
        </w:rPr>
      </w:pPr>
      <w:r>
        <w:rPr>
          <w:rFonts w:hint="eastAsia" w:ascii="仿宋_GB2312" w:eastAsia="仿宋_GB2312"/>
          <w:b/>
          <w:bCs/>
          <w:color w:val="000000"/>
        </w:rPr>
        <w:t>服务人员素质结构表</w:t>
      </w:r>
    </w:p>
    <w:tbl>
      <w:tblPr>
        <w:tblStyle w:val="48"/>
        <w:tblW w:w="962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55"/>
        <w:gridCol w:w="1873"/>
        <w:gridCol w:w="2844"/>
        <w:gridCol w:w="2091"/>
        <w:gridCol w:w="1457"/>
      </w:tblGrid>
      <w:tr w14:paraId="370D6C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9620"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C5F668">
            <w:pPr>
              <w:pStyle w:val="850"/>
              <w:spacing w:line="405" w:lineRule="atLeast"/>
              <w:jc w:val="center"/>
              <w:rPr>
                <w:rFonts w:hint="eastAsia" w:ascii="仿宋_GB2312" w:eastAsia="仿宋_GB2312"/>
                <w:b/>
                <w:bCs/>
                <w:color w:val="000000"/>
                <w:lang w:eastAsia="zh-CN"/>
              </w:rPr>
            </w:pPr>
            <w:r>
              <w:rPr>
                <w:rFonts w:hint="eastAsia" w:ascii="仿宋_GB2312" w:eastAsia="仿宋_GB2312"/>
                <w:b/>
                <w:bCs/>
                <w:color w:val="000000"/>
                <w:lang w:val="en-US" w:eastAsia="zh-CN"/>
              </w:rPr>
              <w:t>电工</w:t>
            </w:r>
          </w:p>
        </w:tc>
      </w:tr>
      <w:tr w14:paraId="2AFBFA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77D939">
            <w:pPr>
              <w:pStyle w:val="850"/>
              <w:spacing w:line="405" w:lineRule="atLeast"/>
              <w:jc w:val="center"/>
              <w:rPr>
                <w:rFonts w:hint="eastAsia" w:ascii="仿宋_GB2312" w:eastAsia="仿宋_GB2312"/>
                <w:b/>
                <w:bCs/>
                <w:color w:val="000000"/>
              </w:rPr>
            </w:pPr>
            <w:r>
              <w:rPr>
                <w:rFonts w:hint="eastAsia" w:ascii="仿宋_GB2312" w:eastAsia="仿宋_GB2312"/>
                <w:color w:val="000000"/>
              </w:rPr>
              <w:t>序号</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92E881">
            <w:pPr>
              <w:pStyle w:val="850"/>
              <w:spacing w:line="405" w:lineRule="atLeast"/>
              <w:jc w:val="center"/>
              <w:rPr>
                <w:rFonts w:hint="eastAsia" w:eastAsia="宋体"/>
                <w:lang w:val="en-US" w:eastAsia="zh-CN"/>
              </w:rPr>
            </w:pPr>
            <w:r>
              <w:rPr>
                <w:rFonts w:hint="eastAsia" w:ascii="仿宋_GB2312" w:eastAsia="仿宋_GB2312"/>
                <w:color w:val="000000"/>
                <w:lang w:val="en-US" w:eastAsia="zh-CN"/>
              </w:rPr>
              <w:t>姓名</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48D7F9">
            <w:pPr>
              <w:pStyle w:val="850"/>
              <w:spacing w:line="405" w:lineRule="atLeast"/>
              <w:jc w:val="center"/>
            </w:pPr>
            <w:r>
              <w:rPr>
                <w:rFonts w:hint="eastAsia" w:ascii="仿宋_GB2312" w:eastAsia="仿宋_GB2312"/>
                <w:color w:val="000000"/>
                <w:lang w:val="en-US" w:eastAsia="zh-CN"/>
              </w:rPr>
              <w:t>学历</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FC74AE">
            <w:pPr>
              <w:pStyle w:val="850"/>
              <w:spacing w:line="405" w:lineRule="atLeast"/>
              <w:jc w:val="center"/>
            </w:pPr>
            <w:r>
              <w:rPr>
                <w:rFonts w:hint="eastAsia" w:ascii="仿宋_GB2312" w:eastAsia="仿宋_GB2312"/>
                <w:color w:val="000000"/>
              </w:rPr>
              <w:t>持证情况</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F306DF">
            <w:pPr>
              <w:pStyle w:val="850"/>
              <w:spacing w:line="405" w:lineRule="atLeast"/>
              <w:jc w:val="center"/>
            </w:pPr>
            <w:r>
              <w:rPr>
                <w:rFonts w:hint="eastAsia" w:ascii="仿宋_GB2312" w:eastAsia="仿宋_GB2312"/>
                <w:color w:val="000000"/>
              </w:rPr>
              <w:t>人数</w:t>
            </w:r>
          </w:p>
        </w:tc>
      </w:tr>
      <w:tr w14:paraId="47EE88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D2FD47">
            <w:pPr>
              <w:pStyle w:val="850"/>
              <w:spacing w:line="405" w:lineRule="atLeast"/>
              <w:jc w:val="center"/>
              <w:rPr>
                <w:rFonts w:hint="eastAsia" w:ascii="仿宋_GB2312" w:eastAsia="仿宋_GB2312"/>
                <w:b/>
                <w:bCs/>
                <w:color w:val="000000"/>
              </w:rPr>
            </w:pPr>
            <w:r>
              <w:rPr>
                <w:rFonts w:hint="eastAsia" w:ascii="仿宋_GB2312" w:eastAsia="仿宋_GB2312"/>
                <w:color w:val="000000"/>
              </w:rPr>
              <w:t>1</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BE0EDF">
            <w:pPr>
              <w:pStyle w:val="850"/>
              <w:spacing w:line="405" w:lineRule="atLeast"/>
            </w:pPr>
            <w:r>
              <w:rPr>
                <w:rFonts w:hint="eastAsia" w:ascii="仿宋_GB2312" w:eastAsia="仿宋_GB2312"/>
                <w:color w:val="000000"/>
              </w:rPr>
              <w:t> </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A01235">
            <w:pPr>
              <w:pStyle w:val="850"/>
              <w:spacing w:line="405" w:lineRule="atLeast"/>
            </w:pPr>
            <w:r>
              <w:rPr>
                <w:rFonts w:hint="eastAsia" w:ascii="仿宋_GB2312" w:eastAsia="仿宋_GB2312"/>
                <w:color w:val="000000"/>
              </w:rPr>
              <w:t> </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AEEBAC">
            <w:pPr>
              <w:pStyle w:val="850"/>
              <w:spacing w:line="405" w:lineRule="atLeast"/>
            </w:pPr>
            <w:r>
              <w:rPr>
                <w:rFonts w:hint="eastAsia" w:ascii="仿宋_GB2312" w:eastAsia="仿宋_GB2312"/>
                <w:color w:val="000000"/>
              </w:rPr>
              <w:t> </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3288C5">
            <w:pPr>
              <w:pStyle w:val="850"/>
              <w:spacing w:line="405" w:lineRule="atLeast"/>
            </w:pPr>
            <w:r>
              <w:rPr>
                <w:rFonts w:hint="eastAsia" w:ascii="仿宋_GB2312" w:eastAsia="仿宋_GB2312"/>
                <w:color w:val="000000"/>
              </w:rPr>
              <w:t> </w:t>
            </w:r>
          </w:p>
        </w:tc>
      </w:tr>
      <w:tr w14:paraId="31AB1B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1812F22">
            <w:pPr>
              <w:pStyle w:val="850"/>
              <w:spacing w:line="405" w:lineRule="atLeast"/>
              <w:jc w:val="center"/>
              <w:rPr>
                <w:rFonts w:hint="eastAsia" w:ascii="仿宋_GB2312" w:eastAsia="仿宋_GB2312"/>
                <w:b/>
                <w:bCs/>
                <w:color w:val="000000"/>
              </w:rPr>
            </w:pPr>
            <w:r>
              <w:rPr>
                <w:rFonts w:hint="eastAsia" w:ascii="仿宋_GB2312" w:eastAsia="仿宋_GB2312"/>
                <w:color w:val="000000"/>
              </w:rPr>
              <w:t>......</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252658">
            <w:pPr>
              <w:pStyle w:val="850"/>
              <w:spacing w:line="405" w:lineRule="atLeast"/>
            </w:pPr>
            <w:r>
              <w:rPr>
                <w:rFonts w:hint="eastAsia" w:ascii="仿宋_GB2312" w:eastAsia="仿宋_GB2312"/>
                <w:color w:val="000000"/>
              </w:rPr>
              <w:t> </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A529B2">
            <w:pPr>
              <w:pStyle w:val="850"/>
              <w:spacing w:line="405" w:lineRule="atLeast"/>
            </w:pPr>
            <w:r>
              <w:rPr>
                <w:rFonts w:hint="eastAsia" w:ascii="仿宋_GB2312" w:eastAsia="仿宋_GB2312"/>
                <w:color w:val="000000"/>
              </w:rPr>
              <w:t> </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081B13">
            <w:pPr>
              <w:pStyle w:val="850"/>
              <w:spacing w:line="405" w:lineRule="atLeast"/>
            </w:pPr>
            <w:r>
              <w:rPr>
                <w:rFonts w:hint="eastAsia" w:ascii="仿宋_GB2312" w:eastAsia="仿宋_GB2312"/>
                <w:color w:val="000000"/>
              </w:rPr>
              <w:t> </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46E06C">
            <w:pPr>
              <w:pStyle w:val="850"/>
              <w:spacing w:line="405" w:lineRule="atLeast"/>
            </w:pPr>
            <w:r>
              <w:rPr>
                <w:rFonts w:hint="eastAsia" w:ascii="仿宋_GB2312" w:eastAsia="仿宋_GB2312"/>
                <w:color w:val="000000"/>
              </w:rPr>
              <w:t> </w:t>
            </w:r>
          </w:p>
        </w:tc>
      </w:tr>
      <w:tr w14:paraId="225547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9620"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545F22">
            <w:pPr>
              <w:pStyle w:val="850"/>
              <w:spacing w:line="405" w:lineRule="atLeast"/>
              <w:jc w:val="center"/>
              <w:rPr>
                <w:rFonts w:hint="eastAsia" w:ascii="仿宋_GB2312" w:eastAsia="仿宋_GB2312"/>
                <w:b/>
                <w:bCs/>
                <w:color w:val="000000"/>
              </w:rPr>
            </w:pPr>
            <w:r>
              <w:rPr>
                <w:rFonts w:hint="eastAsia" w:ascii="仿宋_GB2312" w:hAnsi="仿宋_GB2312" w:eastAsia="仿宋_GB2312" w:cs="仿宋_GB2312"/>
                <w:b/>
                <w:bCs/>
                <w:color w:val="000000"/>
                <w:kern w:val="0"/>
                <w:sz w:val="21"/>
                <w:szCs w:val="21"/>
                <w:lang w:val="en-US" w:eastAsia="zh-CN" w:bidi="ar"/>
              </w:rPr>
              <w:t>信息化维护员</w:t>
            </w:r>
          </w:p>
        </w:tc>
      </w:tr>
      <w:tr w14:paraId="7DD286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2EE4E0">
            <w:pPr>
              <w:pStyle w:val="850"/>
              <w:spacing w:line="405" w:lineRule="atLeast"/>
              <w:jc w:val="center"/>
              <w:rPr>
                <w:rFonts w:hint="eastAsia" w:ascii="仿宋_GB2312" w:eastAsia="仿宋_GB2312"/>
                <w:b/>
                <w:bCs/>
                <w:color w:val="000000"/>
              </w:rPr>
            </w:pPr>
            <w:r>
              <w:rPr>
                <w:rFonts w:hint="eastAsia" w:ascii="仿宋_GB2312" w:eastAsia="仿宋_GB2312"/>
                <w:color w:val="000000"/>
              </w:rPr>
              <w:t>序号</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9B770F">
            <w:pPr>
              <w:pStyle w:val="850"/>
              <w:spacing w:line="405" w:lineRule="atLeast"/>
              <w:jc w:val="center"/>
            </w:pPr>
            <w:r>
              <w:rPr>
                <w:rFonts w:hint="eastAsia" w:ascii="仿宋_GB2312" w:eastAsia="仿宋_GB2312"/>
                <w:color w:val="000000"/>
              </w:rPr>
              <w:t>工作经验</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D346C71">
            <w:pPr>
              <w:pStyle w:val="850"/>
              <w:spacing w:line="405" w:lineRule="atLeast"/>
              <w:jc w:val="center"/>
            </w:pPr>
            <w:r>
              <w:rPr>
                <w:rFonts w:hint="eastAsia" w:ascii="仿宋_GB2312" w:eastAsia="仿宋_GB2312"/>
                <w:color w:val="000000"/>
              </w:rPr>
              <w:t>人数</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CEEC1D3">
            <w:pPr>
              <w:pStyle w:val="850"/>
              <w:spacing w:line="405" w:lineRule="atLeast"/>
              <w:jc w:val="center"/>
            </w:pPr>
            <w:r>
              <w:rPr>
                <w:rFonts w:hint="eastAsia" w:ascii="仿宋_GB2312" w:eastAsia="仿宋_GB2312"/>
                <w:color w:val="000000"/>
              </w:rPr>
              <w:t>……</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87C64A">
            <w:pPr>
              <w:pStyle w:val="850"/>
              <w:spacing w:line="405" w:lineRule="atLeast"/>
              <w:jc w:val="center"/>
            </w:pPr>
            <w:r>
              <w:rPr>
                <w:rFonts w:hint="eastAsia" w:ascii="仿宋_GB2312" w:eastAsia="仿宋_GB2312"/>
                <w:color w:val="000000"/>
              </w:rPr>
              <w:t>……</w:t>
            </w:r>
          </w:p>
        </w:tc>
      </w:tr>
      <w:tr w14:paraId="2AD790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8E680E">
            <w:pPr>
              <w:pStyle w:val="850"/>
              <w:spacing w:line="405" w:lineRule="atLeast"/>
              <w:jc w:val="center"/>
              <w:rPr>
                <w:rFonts w:hint="eastAsia" w:ascii="仿宋_GB2312" w:eastAsia="仿宋_GB2312"/>
                <w:b/>
                <w:bCs/>
                <w:color w:val="000000"/>
              </w:rPr>
            </w:pPr>
            <w:r>
              <w:rPr>
                <w:rFonts w:hint="eastAsia" w:ascii="仿宋_GB2312" w:eastAsia="仿宋_GB2312"/>
                <w:color w:val="000000"/>
              </w:rPr>
              <w:t>1</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59EFF5">
            <w:pPr>
              <w:pStyle w:val="850"/>
              <w:spacing w:line="405" w:lineRule="atLeast"/>
            </w:pPr>
            <w:r>
              <w:rPr>
                <w:rFonts w:hint="eastAsia" w:ascii="仿宋_GB2312" w:eastAsia="仿宋_GB2312"/>
                <w:color w:val="000000"/>
              </w:rPr>
              <w:t> </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800E3A">
            <w:pPr>
              <w:pStyle w:val="850"/>
              <w:spacing w:line="405" w:lineRule="atLeast"/>
            </w:pPr>
            <w:r>
              <w:rPr>
                <w:rFonts w:hint="eastAsia" w:ascii="仿宋_GB2312" w:eastAsia="仿宋_GB2312"/>
                <w:color w:val="000000"/>
              </w:rPr>
              <w:t> </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2FFD1D">
            <w:pPr>
              <w:pStyle w:val="850"/>
              <w:spacing w:line="405" w:lineRule="atLeast"/>
            </w:pPr>
            <w:r>
              <w:rPr>
                <w:rFonts w:hint="eastAsia" w:ascii="仿宋_GB2312" w:eastAsia="仿宋_GB2312"/>
                <w:color w:val="000000"/>
              </w:rPr>
              <w:t> </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5A2E785">
            <w:pPr>
              <w:pStyle w:val="850"/>
              <w:spacing w:line="405" w:lineRule="atLeast"/>
            </w:pPr>
            <w:r>
              <w:rPr>
                <w:rFonts w:hint="eastAsia" w:ascii="仿宋_GB2312" w:eastAsia="仿宋_GB2312"/>
                <w:color w:val="000000"/>
              </w:rPr>
              <w:t> </w:t>
            </w:r>
          </w:p>
        </w:tc>
      </w:tr>
      <w:tr w14:paraId="1B09D3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6C0EF6">
            <w:pPr>
              <w:pStyle w:val="850"/>
              <w:spacing w:line="405" w:lineRule="atLeast"/>
              <w:jc w:val="center"/>
              <w:rPr>
                <w:rFonts w:hint="eastAsia" w:ascii="仿宋_GB2312" w:eastAsia="仿宋_GB2312"/>
                <w:b/>
                <w:bCs/>
                <w:color w:val="000000"/>
              </w:rPr>
            </w:pPr>
            <w:r>
              <w:rPr>
                <w:rFonts w:hint="eastAsia" w:ascii="仿宋_GB2312" w:eastAsia="仿宋_GB2312"/>
                <w:color w:val="000000"/>
              </w:rPr>
              <w:t>......</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4CAB83">
            <w:pPr>
              <w:pStyle w:val="850"/>
              <w:spacing w:line="405" w:lineRule="atLeast"/>
            </w:pPr>
            <w:r>
              <w:rPr>
                <w:rFonts w:hint="eastAsia" w:ascii="仿宋_GB2312" w:eastAsia="仿宋_GB2312"/>
                <w:color w:val="000000"/>
              </w:rPr>
              <w:t> </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EF4307">
            <w:pPr>
              <w:pStyle w:val="850"/>
              <w:spacing w:line="405" w:lineRule="atLeast"/>
            </w:pPr>
            <w:r>
              <w:rPr>
                <w:rFonts w:hint="eastAsia" w:ascii="仿宋_GB2312" w:eastAsia="仿宋_GB2312"/>
                <w:color w:val="000000"/>
              </w:rPr>
              <w:t> </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6857CA">
            <w:pPr>
              <w:pStyle w:val="850"/>
              <w:spacing w:line="405" w:lineRule="atLeast"/>
            </w:pPr>
            <w:r>
              <w:rPr>
                <w:rFonts w:hint="eastAsia" w:ascii="仿宋_GB2312" w:eastAsia="仿宋_GB2312"/>
                <w:color w:val="000000"/>
              </w:rPr>
              <w:t> </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13807F">
            <w:pPr>
              <w:pStyle w:val="850"/>
              <w:spacing w:line="405" w:lineRule="atLeast"/>
            </w:pPr>
            <w:r>
              <w:rPr>
                <w:rFonts w:hint="eastAsia" w:ascii="仿宋_GB2312" w:eastAsia="仿宋_GB2312"/>
                <w:color w:val="000000"/>
              </w:rPr>
              <w:t> </w:t>
            </w:r>
          </w:p>
        </w:tc>
      </w:tr>
      <w:tr w14:paraId="1D9E75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9620"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57AA1F">
            <w:pPr>
              <w:pStyle w:val="850"/>
              <w:spacing w:line="405" w:lineRule="atLeast"/>
              <w:jc w:val="center"/>
              <w:rPr>
                <w:rFonts w:hint="eastAsia" w:ascii="仿宋_GB2312" w:eastAsia="仿宋_GB2312"/>
                <w:color w:val="000000"/>
              </w:rPr>
            </w:pPr>
            <w:r>
              <w:rPr>
                <w:rFonts w:hint="eastAsia" w:ascii="仿宋_GB2312" w:eastAsia="仿宋_GB2312"/>
                <w:b/>
                <w:bCs/>
                <w:color w:val="000000"/>
              </w:rPr>
              <w:t>秩序维护员</w:t>
            </w:r>
          </w:p>
        </w:tc>
      </w:tr>
      <w:tr w14:paraId="251C73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DCA97E">
            <w:pPr>
              <w:pStyle w:val="850"/>
              <w:spacing w:line="405" w:lineRule="atLeast"/>
              <w:jc w:val="center"/>
              <w:rPr>
                <w:rFonts w:hint="eastAsia" w:ascii="仿宋_GB2312" w:eastAsia="仿宋_GB2312"/>
                <w:color w:val="000000"/>
              </w:rPr>
            </w:pPr>
            <w:r>
              <w:rPr>
                <w:rFonts w:hint="eastAsia" w:ascii="仿宋_GB2312" w:eastAsia="仿宋_GB2312"/>
                <w:color w:val="000000"/>
              </w:rPr>
              <w:t>序号</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056F72">
            <w:pPr>
              <w:pStyle w:val="850"/>
              <w:spacing w:line="405" w:lineRule="atLeast"/>
              <w:jc w:val="center"/>
              <w:rPr>
                <w:rFonts w:hint="eastAsia" w:ascii="仿宋_GB2312" w:eastAsia="仿宋_GB2312"/>
                <w:color w:val="000000"/>
              </w:rPr>
            </w:pPr>
            <w:r>
              <w:rPr>
                <w:rFonts w:hint="eastAsia" w:ascii="仿宋_GB2312" w:eastAsia="仿宋_GB2312"/>
                <w:color w:val="000000"/>
              </w:rPr>
              <w:t>工作经验</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B0E1C0">
            <w:pPr>
              <w:pStyle w:val="850"/>
              <w:spacing w:line="405" w:lineRule="atLeast"/>
              <w:jc w:val="center"/>
              <w:rPr>
                <w:rFonts w:hint="eastAsia" w:ascii="仿宋_GB2312" w:eastAsia="仿宋_GB2312"/>
                <w:color w:val="000000"/>
              </w:rPr>
            </w:pPr>
            <w:r>
              <w:rPr>
                <w:rFonts w:hint="eastAsia" w:ascii="仿宋_GB2312" w:eastAsia="仿宋_GB2312"/>
                <w:color w:val="000000"/>
              </w:rPr>
              <w:t>人数</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2A32DD">
            <w:pPr>
              <w:pStyle w:val="850"/>
              <w:spacing w:line="405" w:lineRule="atLeast"/>
              <w:jc w:val="center"/>
              <w:rPr>
                <w:rFonts w:hint="eastAsia" w:ascii="仿宋_GB2312" w:eastAsia="仿宋_GB2312"/>
                <w:color w:val="000000"/>
              </w:rPr>
            </w:pPr>
            <w:r>
              <w:rPr>
                <w:rFonts w:hint="eastAsia" w:ascii="仿宋_GB2312" w:eastAsia="仿宋_GB2312"/>
                <w:color w:val="000000"/>
              </w:rPr>
              <w:t>……</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1D2859">
            <w:pPr>
              <w:pStyle w:val="850"/>
              <w:spacing w:line="405" w:lineRule="atLeast"/>
              <w:jc w:val="center"/>
              <w:rPr>
                <w:rFonts w:hint="eastAsia" w:ascii="仿宋_GB2312" w:eastAsia="仿宋_GB2312"/>
                <w:color w:val="000000"/>
              </w:rPr>
            </w:pPr>
            <w:r>
              <w:rPr>
                <w:rFonts w:hint="eastAsia" w:ascii="仿宋_GB2312" w:eastAsia="仿宋_GB2312"/>
                <w:color w:val="000000"/>
              </w:rPr>
              <w:t>……</w:t>
            </w:r>
          </w:p>
        </w:tc>
      </w:tr>
      <w:tr w14:paraId="53D451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2E71AE">
            <w:pPr>
              <w:pStyle w:val="850"/>
              <w:spacing w:line="405" w:lineRule="atLeast"/>
              <w:jc w:val="center"/>
              <w:rPr>
                <w:rFonts w:hint="eastAsia" w:ascii="仿宋_GB2312" w:eastAsia="仿宋_GB2312"/>
                <w:color w:val="000000"/>
              </w:rPr>
            </w:pPr>
            <w:r>
              <w:rPr>
                <w:rFonts w:hint="eastAsia" w:ascii="仿宋_GB2312" w:eastAsia="仿宋_GB2312"/>
                <w:color w:val="000000"/>
              </w:rPr>
              <w:t>1</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2025E0">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646C59">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27F98F">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430718">
            <w:pPr>
              <w:pStyle w:val="850"/>
              <w:spacing w:line="405" w:lineRule="atLeast"/>
              <w:rPr>
                <w:rFonts w:hint="eastAsia" w:ascii="仿宋_GB2312" w:eastAsia="仿宋_GB2312"/>
                <w:color w:val="000000"/>
              </w:rPr>
            </w:pPr>
            <w:r>
              <w:rPr>
                <w:rFonts w:hint="eastAsia" w:ascii="仿宋_GB2312" w:eastAsia="仿宋_GB2312"/>
                <w:color w:val="000000"/>
              </w:rPr>
              <w:t> </w:t>
            </w:r>
          </w:p>
        </w:tc>
      </w:tr>
      <w:tr w14:paraId="661498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D8957B">
            <w:pPr>
              <w:pStyle w:val="850"/>
              <w:spacing w:line="405" w:lineRule="atLeast"/>
              <w:jc w:val="center"/>
              <w:rPr>
                <w:rFonts w:hint="eastAsia" w:ascii="仿宋_GB2312" w:eastAsia="仿宋_GB2312"/>
                <w:color w:val="000000"/>
              </w:rPr>
            </w:pPr>
            <w:r>
              <w:rPr>
                <w:rFonts w:hint="eastAsia" w:ascii="仿宋_GB2312" w:eastAsia="仿宋_GB2312"/>
                <w:color w:val="000000"/>
              </w:rPr>
              <w:t>……</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A544D4">
            <w:pPr>
              <w:pStyle w:val="850"/>
              <w:spacing w:line="405" w:lineRule="atLeast"/>
              <w:jc w:val="center"/>
              <w:rPr>
                <w:rFonts w:hint="eastAsia" w:ascii="仿宋_GB2312" w:eastAsia="仿宋_GB2312"/>
                <w:color w:val="000000"/>
              </w:rPr>
            </w:pP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A2A2C2">
            <w:pPr>
              <w:pStyle w:val="850"/>
              <w:spacing w:line="405" w:lineRule="atLeast"/>
              <w:jc w:val="center"/>
              <w:rPr>
                <w:rFonts w:hint="eastAsia" w:ascii="仿宋_GB2312" w:eastAsia="仿宋_GB2312"/>
                <w:color w:val="000000"/>
              </w:rPr>
            </w:pP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72D363A">
            <w:pPr>
              <w:pStyle w:val="850"/>
              <w:spacing w:line="405" w:lineRule="atLeast"/>
              <w:jc w:val="center"/>
              <w:rPr>
                <w:rFonts w:hint="eastAsia" w:ascii="仿宋_GB2312" w:eastAsia="仿宋_GB2312"/>
                <w:color w:val="000000"/>
              </w:rPr>
            </w:pP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A7C247">
            <w:pPr>
              <w:pStyle w:val="850"/>
              <w:spacing w:line="405" w:lineRule="atLeast"/>
              <w:jc w:val="center"/>
              <w:rPr>
                <w:rFonts w:hint="eastAsia" w:ascii="仿宋_GB2312" w:eastAsia="仿宋_GB2312"/>
                <w:color w:val="000000"/>
              </w:rPr>
            </w:pPr>
          </w:p>
        </w:tc>
      </w:tr>
      <w:tr w14:paraId="41EEA5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9620"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43354F">
            <w:pPr>
              <w:pStyle w:val="850"/>
              <w:spacing w:line="405" w:lineRule="atLeast"/>
              <w:jc w:val="center"/>
              <w:rPr>
                <w:rFonts w:hint="eastAsia" w:ascii="仿宋_GB2312" w:eastAsia="仿宋_GB2312"/>
                <w:color w:val="000000"/>
              </w:rPr>
            </w:pPr>
            <w:r>
              <w:rPr>
                <w:rFonts w:hint="eastAsia" w:ascii="仿宋_GB2312" w:eastAsia="仿宋_GB2312"/>
                <w:b/>
                <w:bCs/>
                <w:color w:val="000000"/>
              </w:rPr>
              <w:t>保洁员</w:t>
            </w:r>
          </w:p>
        </w:tc>
      </w:tr>
      <w:tr w14:paraId="616944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29B3FE">
            <w:pPr>
              <w:pStyle w:val="850"/>
              <w:spacing w:line="405" w:lineRule="atLeast"/>
              <w:jc w:val="center"/>
              <w:rPr>
                <w:rFonts w:hint="eastAsia" w:ascii="仿宋_GB2312" w:eastAsia="仿宋_GB2312"/>
                <w:color w:val="000000"/>
              </w:rPr>
            </w:pPr>
            <w:r>
              <w:rPr>
                <w:rFonts w:hint="eastAsia" w:ascii="仿宋_GB2312" w:eastAsia="仿宋_GB2312"/>
                <w:color w:val="000000"/>
              </w:rPr>
              <w:t>序号</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9B6B77">
            <w:pPr>
              <w:pStyle w:val="850"/>
              <w:spacing w:line="405" w:lineRule="atLeast"/>
              <w:jc w:val="center"/>
              <w:rPr>
                <w:rFonts w:hint="eastAsia" w:ascii="仿宋_GB2312" w:eastAsia="仿宋_GB2312"/>
                <w:color w:val="000000"/>
              </w:rPr>
            </w:pPr>
            <w:r>
              <w:rPr>
                <w:rFonts w:hint="eastAsia" w:ascii="仿宋_GB2312" w:eastAsia="仿宋_GB2312"/>
                <w:color w:val="000000"/>
              </w:rPr>
              <w:t>工作经验</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72A741">
            <w:pPr>
              <w:pStyle w:val="850"/>
              <w:spacing w:line="405" w:lineRule="atLeast"/>
              <w:jc w:val="center"/>
              <w:rPr>
                <w:rFonts w:hint="eastAsia" w:ascii="仿宋_GB2312" w:eastAsia="仿宋_GB2312"/>
                <w:color w:val="000000"/>
              </w:rPr>
            </w:pPr>
            <w:r>
              <w:rPr>
                <w:rFonts w:hint="eastAsia" w:ascii="仿宋_GB2312" w:eastAsia="仿宋_GB2312"/>
                <w:color w:val="000000"/>
              </w:rPr>
              <w:t>人数</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4DD221">
            <w:pPr>
              <w:pStyle w:val="850"/>
              <w:spacing w:line="405" w:lineRule="atLeast"/>
              <w:jc w:val="center"/>
              <w:rPr>
                <w:rFonts w:hint="eastAsia" w:ascii="仿宋_GB2312" w:eastAsia="仿宋_GB2312"/>
                <w:color w:val="000000"/>
              </w:rPr>
            </w:pPr>
            <w:r>
              <w:rPr>
                <w:rFonts w:hint="eastAsia" w:ascii="仿宋_GB2312" w:eastAsia="仿宋_GB2312"/>
                <w:color w:val="000000"/>
              </w:rPr>
              <w:t>……</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3F1D31">
            <w:pPr>
              <w:pStyle w:val="850"/>
              <w:spacing w:line="405" w:lineRule="atLeast"/>
              <w:jc w:val="center"/>
              <w:rPr>
                <w:rFonts w:hint="eastAsia" w:ascii="仿宋_GB2312" w:eastAsia="仿宋_GB2312"/>
                <w:color w:val="000000"/>
              </w:rPr>
            </w:pPr>
            <w:r>
              <w:rPr>
                <w:rFonts w:hint="eastAsia" w:ascii="仿宋_GB2312" w:eastAsia="仿宋_GB2312"/>
                <w:color w:val="000000"/>
              </w:rPr>
              <w:t>……</w:t>
            </w:r>
          </w:p>
        </w:tc>
      </w:tr>
      <w:tr w14:paraId="2C28A9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216F9F">
            <w:pPr>
              <w:pStyle w:val="850"/>
              <w:spacing w:line="405" w:lineRule="atLeast"/>
              <w:jc w:val="center"/>
              <w:rPr>
                <w:rFonts w:hint="eastAsia" w:ascii="仿宋_GB2312" w:eastAsia="仿宋_GB2312"/>
                <w:color w:val="000000"/>
              </w:rPr>
            </w:pPr>
            <w:r>
              <w:rPr>
                <w:rFonts w:hint="eastAsia" w:ascii="仿宋_GB2312" w:eastAsia="仿宋_GB2312"/>
                <w:color w:val="000000"/>
              </w:rPr>
              <w:t>1</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67EB5D">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78522A">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365A10">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94A461">
            <w:pPr>
              <w:pStyle w:val="850"/>
              <w:spacing w:line="405" w:lineRule="atLeast"/>
              <w:rPr>
                <w:rFonts w:hint="eastAsia" w:ascii="仿宋_GB2312" w:eastAsia="仿宋_GB2312"/>
                <w:color w:val="000000"/>
              </w:rPr>
            </w:pPr>
            <w:r>
              <w:rPr>
                <w:rFonts w:hint="eastAsia" w:ascii="仿宋_GB2312" w:eastAsia="仿宋_GB2312"/>
                <w:color w:val="000000"/>
              </w:rPr>
              <w:t> </w:t>
            </w:r>
          </w:p>
        </w:tc>
      </w:tr>
      <w:tr w14:paraId="4763A0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75E5F6">
            <w:pPr>
              <w:pStyle w:val="850"/>
              <w:spacing w:line="405" w:lineRule="atLeast"/>
              <w:jc w:val="center"/>
              <w:rPr>
                <w:rFonts w:hint="eastAsia" w:ascii="仿宋_GB2312" w:eastAsia="仿宋_GB2312"/>
                <w:color w:val="000000"/>
              </w:rPr>
            </w:pPr>
            <w:r>
              <w:rPr>
                <w:rFonts w:hint="eastAsia" w:ascii="仿宋_GB2312" w:eastAsia="仿宋_GB2312"/>
                <w:color w:val="000000"/>
              </w:rPr>
              <w:t>……</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71485F8">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43102F">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369C17">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75A51D">
            <w:pPr>
              <w:pStyle w:val="850"/>
              <w:spacing w:line="405" w:lineRule="atLeast"/>
              <w:rPr>
                <w:rFonts w:hint="eastAsia" w:ascii="仿宋_GB2312" w:eastAsia="仿宋_GB2312"/>
                <w:color w:val="000000"/>
              </w:rPr>
            </w:pPr>
            <w:r>
              <w:rPr>
                <w:rFonts w:hint="eastAsia" w:ascii="仿宋_GB2312" w:eastAsia="仿宋_GB2312"/>
                <w:color w:val="000000"/>
              </w:rPr>
              <w:t> </w:t>
            </w:r>
          </w:p>
        </w:tc>
      </w:tr>
      <w:tr w14:paraId="198823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9620"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85D4A9">
            <w:pPr>
              <w:pStyle w:val="850"/>
              <w:spacing w:line="405" w:lineRule="atLeast"/>
              <w:jc w:val="center"/>
              <w:rPr>
                <w:rFonts w:hint="eastAsia" w:ascii="仿宋_GB2312" w:eastAsia="仿宋_GB2312"/>
                <w:color w:val="000000"/>
              </w:rPr>
            </w:pPr>
            <w:r>
              <w:rPr>
                <w:rFonts w:hint="eastAsia" w:ascii="仿宋_GB2312" w:eastAsia="仿宋_GB2312"/>
                <w:b/>
                <w:bCs/>
                <w:color w:val="000000"/>
              </w:rPr>
              <w:t>绿化员</w:t>
            </w:r>
          </w:p>
        </w:tc>
      </w:tr>
      <w:tr w14:paraId="1CE67E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6E29C4">
            <w:pPr>
              <w:pStyle w:val="850"/>
              <w:spacing w:line="405" w:lineRule="atLeast"/>
              <w:jc w:val="center"/>
              <w:rPr>
                <w:rFonts w:hint="eastAsia" w:ascii="仿宋_GB2312" w:eastAsia="仿宋_GB2312"/>
                <w:color w:val="000000"/>
              </w:rPr>
            </w:pPr>
            <w:r>
              <w:rPr>
                <w:rFonts w:hint="eastAsia" w:ascii="仿宋_GB2312" w:eastAsia="仿宋_GB2312"/>
                <w:color w:val="000000"/>
              </w:rPr>
              <w:t>序号</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3E8642">
            <w:pPr>
              <w:pStyle w:val="850"/>
              <w:spacing w:line="405" w:lineRule="atLeast"/>
              <w:jc w:val="center"/>
              <w:rPr>
                <w:rFonts w:hint="eastAsia" w:ascii="仿宋_GB2312" w:eastAsia="仿宋_GB2312"/>
                <w:color w:val="000000"/>
              </w:rPr>
            </w:pPr>
            <w:r>
              <w:rPr>
                <w:rFonts w:hint="eastAsia" w:ascii="仿宋_GB2312" w:eastAsia="仿宋_GB2312"/>
                <w:color w:val="000000"/>
              </w:rPr>
              <w:t>工作经验</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C184E3">
            <w:pPr>
              <w:pStyle w:val="850"/>
              <w:spacing w:line="405" w:lineRule="atLeast"/>
              <w:jc w:val="center"/>
              <w:rPr>
                <w:rFonts w:hint="eastAsia" w:ascii="仿宋_GB2312" w:eastAsia="仿宋_GB2312"/>
                <w:color w:val="000000"/>
              </w:rPr>
            </w:pPr>
            <w:r>
              <w:rPr>
                <w:rFonts w:hint="eastAsia" w:ascii="仿宋_GB2312" w:eastAsia="仿宋_GB2312"/>
                <w:color w:val="000000"/>
              </w:rPr>
              <w:t>人数</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F8B080">
            <w:pPr>
              <w:pStyle w:val="850"/>
              <w:spacing w:line="405" w:lineRule="atLeast"/>
              <w:jc w:val="center"/>
              <w:rPr>
                <w:rFonts w:hint="eastAsia" w:ascii="仿宋_GB2312" w:eastAsia="仿宋_GB2312"/>
                <w:color w:val="000000"/>
              </w:rPr>
            </w:pPr>
            <w:r>
              <w:rPr>
                <w:rFonts w:hint="eastAsia" w:ascii="仿宋_GB2312" w:eastAsia="仿宋_GB2312"/>
                <w:color w:val="000000"/>
              </w:rPr>
              <w:t>……</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90BD71">
            <w:pPr>
              <w:pStyle w:val="850"/>
              <w:spacing w:line="405" w:lineRule="atLeast"/>
              <w:jc w:val="center"/>
              <w:rPr>
                <w:rFonts w:hint="eastAsia" w:ascii="仿宋_GB2312" w:eastAsia="仿宋_GB2312"/>
                <w:color w:val="000000"/>
              </w:rPr>
            </w:pPr>
            <w:r>
              <w:rPr>
                <w:rFonts w:hint="eastAsia" w:ascii="仿宋_GB2312" w:eastAsia="仿宋_GB2312"/>
                <w:color w:val="000000"/>
              </w:rPr>
              <w:t>……</w:t>
            </w:r>
          </w:p>
        </w:tc>
      </w:tr>
      <w:tr w14:paraId="2B978E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9F6593">
            <w:pPr>
              <w:pStyle w:val="850"/>
              <w:spacing w:line="405" w:lineRule="atLeast"/>
              <w:jc w:val="center"/>
              <w:rPr>
                <w:rFonts w:hint="eastAsia" w:ascii="仿宋_GB2312" w:eastAsia="仿宋_GB2312"/>
                <w:color w:val="000000"/>
              </w:rPr>
            </w:pPr>
            <w:r>
              <w:rPr>
                <w:rFonts w:hint="eastAsia" w:ascii="仿宋_GB2312" w:eastAsia="仿宋_GB2312"/>
                <w:color w:val="000000"/>
              </w:rPr>
              <w:t>1</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BC6F66">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17B635">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9A17CF">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8F110D">
            <w:pPr>
              <w:pStyle w:val="850"/>
              <w:spacing w:line="405" w:lineRule="atLeast"/>
              <w:rPr>
                <w:rFonts w:hint="eastAsia" w:ascii="仿宋_GB2312" w:eastAsia="仿宋_GB2312"/>
                <w:color w:val="000000"/>
              </w:rPr>
            </w:pPr>
            <w:r>
              <w:rPr>
                <w:rFonts w:hint="eastAsia" w:ascii="仿宋_GB2312" w:eastAsia="仿宋_GB2312"/>
                <w:color w:val="000000"/>
              </w:rPr>
              <w:t> </w:t>
            </w:r>
          </w:p>
        </w:tc>
      </w:tr>
      <w:tr w14:paraId="31695B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119D36">
            <w:pPr>
              <w:pStyle w:val="850"/>
              <w:spacing w:line="405" w:lineRule="atLeast"/>
              <w:jc w:val="center"/>
              <w:rPr>
                <w:rFonts w:hint="eastAsia" w:ascii="仿宋_GB2312" w:eastAsia="仿宋_GB2312"/>
                <w:color w:val="000000"/>
              </w:rPr>
            </w:pPr>
            <w:r>
              <w:rPr>
                <w:rFonts w:hint="eastAsia" w:ascii="仿宋_GB2312" w:eastAsia="仿宋_GB2312"/>
                <w:color w:val="000000"/>
              </w:rPr>
              <w:t>……</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653CA2">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9AC13E">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9DB350">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B8CC4D0">
            <w:pPr>
              <w:pStyle w:val="850"/>
              <w:spacing w:line="405" w:lineRule="atLeast"/>
              <w:rPr>
                <w:rFonts w:hint="eastAsia" w:ascii="仿宋_GB2312" w:eastAsia="仿宋_GB2312"/>
                <w:color w:val="000000"/>
              </w:rPr>
            </w:pPr>
            <w:r>
              <w:rPr>
                <w:rFonts w:hint="eastAsia" w:ascii="仿宋_GB2312" w:eastAsia="仿宋_GB2312"/>
                <w:color w:val="000000"/>
              </w:rPr>
              <w:t> </w:t>
            </w:r>
          </w:p>
        </w:tc>
      </w:tr>
      <w:tr w14:paraId="16F758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9620"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A532F3">
            <w:pPr>
              <w:pStyle w:val="850"/>
              <w:spacing w:line="405" w:lineRule="atLeast"/>
              <w:jc w:val="center"/>
              <w:rPr>
                <w:rFonts w:hint="eastAsia" w:ascii="仿宋_GB2312" w:eastAsia="仿宋_GB2312"/>
                <w:color w:val="000000"/>
              </w:rPr>
            </w:pPr>
            <w:r>
              <w:rPr>
                <w:rFonts w:hint="eastAsia" w:ascii="仿宋_GB2312" w:eastAsia="仿宋_GB2312"/>
                <w:b/>
                <w:bCs/>
                <w:color w:val="000000"/>
              </w:rPr>
              <w:t>炊事员</w:t>
            </w:r>
          </w:p>
        </w:tc>
      </w:tr>
      <w:tr w14:paraId="3958F6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753067A">
            <w:pPr>
              <w:pStyle w:val="850"/>
              <w:spacing w:line="405" w:lineRule="atLeast"/>
              <w:jc w:val="center"/>
              <w:rPr>
                <w:rFonts w:hint="eastAsia" w:ascii="仿宋_GB2312" w:eastAsia="仿宋_GB2312"/>
                <w:color w:val="000000"/>
              </w:rPr>
            </w:pPr>
            <w:r>
              <w:rPr>
                <w:rFonts w:hint="eastAsia" w:ascii="仿宋_GB2312" w:eastAsia="仿宋_GB2312"/>
                <w:color w:val="000000"/>
              </w:rPr>
              <w:t>序号</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2DC7DD">
            <w:pPr>
              <w:pStyle w:val="850"/>
              <w:spacing w:line="405" w:lineRule="atLeast"/>
              <w:jc w:val="center"/>
              <w:rPr>
                <w:rFonts w:hint="eastAsia" w:ascii="仿宋_GB2312" w:eastAsia="仿宋_GB2312"/>
                <w:color w:val="000000"/>
              </w:rPr>
            </w:pPr>
            <w:r>
              <w:rPr>
                <w:rFonts w:hint="eastAsia" w:ascii="仿宋_GB2312" w:eastAsia="仿宋_GB2312"/>
                <w:color w:val="000000"/>
              </w:rPr>
              <w:t>工作经验</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BA2F0D">
            <w:pPr>
              <w:pStyle w:val="850"/>
              <w:spacing w:line="405" w:lineRule="atLeast"/>
              <w:jc w:val="center"/>
              <w:rPr>
                <w:rFonts w:hint="eastAsia" w:ascii="仿宋_GB2312" w:eastAsia="仿宋_GB2312"/>
                <w:color w:val="000000"/>
              </w:rPr>
            </w:pPr>
            <w:r>
              <w:rPr>
                <w:rFonts w:hint="eastAsia" w:ascii="仿宋_GB2312" w:eastAsia="仿宋_GB2312"/>
                <w:color w:val="000000"/>
              </w:rPr>
              <w:t>人数</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F390A9">
            <w:pPr>
              <w:pStyle w:val="850"/>
              <w:spacing w:line="405" w:lineRule="atLeast"/>
              <w:jc w:val="center"/>
              <w:rPr>
                <w:rFonts w:hint="eastAsia" w:ascii="仿宋_GB2312" w:eastAsia="仿宋_GB2312"/>
                <w:color w:val="000000"/>
              </w:rPr>
            </w:pPr>
            <w:r>
              <w:rPr>
                <w:rFonts w:hint="eastAsia" w:ascii="仿宋_GB2312" w:eastAsia="仿宋_GB2312"/>
                <w:color w:val="000000"/>
              </w:rPr>
              <w:t>……</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AD7338">
            <w:pPr>
              <w:pStyle w:val="850"/>
              <w:spacing w:line="405" w:lineRule="atLeast"/>
              <w:jc w:val="center"/>
              <w:rPr>
                <w:rFonts w:hint="eastAsia" w:ascii="仿宋_GB2312" w:eastAsia="仿宋_GB2312"/>
                <w:color w:val="000000"/>
              </w:rPr>
            </w:pPr>
            <w:r>
              <w:rPr>
                <w:rFonts w:hint="eastAsia" w:ascii="仿宋_GB2312" w:eastAsia="仿宋_GB2312"/>
                <w:color w:val="000000"/>
              </w:rPr>
              <w:t>……</w:t>
            </w:r>
          </w:p>
        </w:tc>
      </w:tr>
      <w:tr w14:paraId="48BEAE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9C0E9A">
            <w:pPr>
              <w:pStyle w:val="850"/>
              <w:spacing w:line="405" w:lineRule="atLeast"/>
              <w:jc w:val="center"/>
              <w:rPr>
                <w:rFonts w:hint="eastAsia" w:ascii="仿宋_GB2312" w:eastAsia="仿宋_GB2312"/>
                <w:color w:val="000000"/>
              </w:rPr>
            </w:pPr>
            <w:r>
              <w:rPr>
                <w:rFonts w:hint="eastAsia" w:ascii="仿宋_GB2312" w:eastAsia="仿宋_GB2312"/>
                <w:color w:val="000000"/>
              </w:rPr>
              <w:t>1</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17B7F0">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E466CF">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4391AF">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4B49EE">
            <w:pPr>
              <w:pStyle w:val="850"/>
              <w:spacing w:line="405" w:lineRule="atLeast"/>
              <w:rPr>
                <w:rFonts w:hint="eastAsia" w:ascii="仿宋_GB2312" w:eastAsia="仿宋_GB2312"/>
                <w:color w:val="000000"/>
              </w:rPr>
            </w:pPr>
            <w:r>
              <w:rPr>
                <w:rFonts w:hint="eastAsia" w:ascii="仿宋_GB2312" w:eastAsia="仿宋_GB2312"/>
                <w:color w:val="000000"/>
              </w:rPr>
              <w:t> </w:t>
            </w:r>
          </w:p>
        </w:tc>
      </w:tr>
      <w:tr w14:paraId="4685A6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5B9849">
            <w:pPr>
              <w:pStyle w:val="850"/>
              <w:spacing w:line="405" w:lineRule="atLeast"/>
              <w:jc w:val="center"/>
              <w:rPr>
                <w:rFonts w:hint="eastAsia" w:ascii="仿宋_GB2312" w:eastAsia="仿宋_GB2312"/>
                <w:color w:val="000000"/>
              </w:rPr>
            </w:pPr>
            <w:r>
              <w:rPr>
                <w:rFonts w:hint="eastAsia" w:ascii="仿宋_GB2312" w:eastAsia="仿宋_GB2312"/>
                <w:color w:val="000000"/>
              </w:rPr>
              <w:t>……</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B42EDA">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E5AE242">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10BFA9">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ED4A3A">
            <w:pPr>
              <w:pStyle w:val="850"/>
              <w:spacing w:line="405" w:lineRule="atLeast"/>
              <w:rPr>
                <w:rFonts w:hint="eastAsia" w:ascii="仿宋_GB2312" w:eastAsia="仿宋_GB2312"/>
                <w:color w:val="000000"/>
              </w:rPr>
            </w:pPr>
            <w:r>
              <w:rPr>
                <w:rFonts w:hint="eastAsia" w:ascii="仿宋_GB2312" w:eastAsia="仿宋_GB2312"/>
                <w:color w:val="000000"/>
              </w:rPr>
              <w:t> </w:t>
            </w:r>
          </w:p>
        </w:tc>
      </w:tr>
      <w:tr w14:paraId="530E82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9620"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B6A855">
            <w:pPr>
              <w:pStyle w:val="850"/>
              <w:spacing w:line="405" w:lineRule="atLeast"/>
              <w:jc w:val="center"/>
              <w:rPr>
                <w:rFonts w:hint="eastAsia" w:ascii="仿宋_GB2312" w:eastAsia="仿宋_GB2312"/>
                <w:color w:val="000000"/>
              </w:rPr>
            </w:pPr>
            <w:r>
              <w:rPr>
                <w:rFonts w:hint="eastAsia" w:ascii="仿宋_GB2312" w:eastAsia="仿宋_GB2312"/>
                <w:b/>
                <w:bCs/>
                <w:color w:val="000000"/>
              </w:rPr>
              <w:t>日用品保障员</w:t>
            </w:r>
          </w:p>
        </w:tc>
      </w:tr>
      <w:tr w14:paraId="487111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888F04">
            <w:pPr>
              <w:pStyle w:val="850"/>
              <w:spacing w:line="405" w:lineRule="atLeast"/>
              <w:jc w:val="center"/>
              <w:rPr>
                <w:rFonts w:hint="eastAsia" w:ascii="仿宋_GB2312" w:eastAsia="仿宋_GB2312"/>
                <w:color w:val="000000"/>
              </w:rPr>
            </w:pPr>
            <w:r>
              <w:rPr>
                <w:rFonts w:hint="eastAsia" w:ascii="仿宋_GB2312" w:eastAsia="仿宋_GB2312"/>
                <w:color w:val="000000"/>
              </w:rPr>
              <w:t>序号</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46AF84">
            <w:pPr>
              <w:pStyle w:val="850"/>
              <w:spacing w:line="405" w:lineRule="atLeast"/>
              <w:jc w:val="center"/>
              <w:rPr>
                <w:rFonts w:hint="eastAsia" w:ascii="仿宋_GB2312" w:eastAsia="仿宋_GB2312"/>
                <w:color w:val="000000"/>
              </w:rPr>
            </w:pPr>
            <w:r>
              <w:rPr>
                <w:rFonts w:hint="eastAsia" w:ascii="仿宋_GB2312" w:eastAsia="仿宋_GB2312"/>
                <w:color w:val="000000"/>
              </w:rPr>
              <w:t>工作经验</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F71B6A">
            <w:pPr>
              <w:pStyle w:val="850"/>
              <w:spacing w:line="405" w:lineRule="atLeast"/>
              <w:jc w:val="center"/>
              <w:rPr>
                <w:rFonts w:hint="eastAsia" w:ascii="仿宋_GB2312" w:eastAsia="仿宋_GB2312"/>
                <w:color w:val="000000"/>
              </w:rPr>
            </w:pPr>
            <w:r>
              <w:rPr>
                <w:rFonts w:hint="eastAsia" w:ascii="仿宋_GB2312" w:eastAsia="仿宋_GB2312"/>
                <w:color w:val="000000"/>
              </w:rPr>
              <w:t>人数</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F9ED44">
            <w:pPr>
              <w:pStyle w:val="850"/>
              <w:spacing w:line="405" w:lineRule="atLeast"/>
              <w:jc w:val="center"/>
              <w:rPr>
                <w:rFonts w:hint="eastAsia" w:ascii="仿宋_GB2312" w:eastAsia="仿宋_GB2312"/>
                <w:color w:val="000000"/>
              </w:rPr>
            </w:pPr>
            <w:r>
              <w:rPr>
                <w:rFonts w:hint="eastAsia" w:ascii="仿宋_GB2312" w:eastAsia="仿宋_GB2312"/>
                <w:color w:val="000000"/>
              </w:rPr>
              <w:t>……</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7734E1">
            <w:pPr>
              <w:pStyle w:val="850"/>
              <w:spacing w:line="405" w:lineRule="atLeast"/>
              <w:jc w:val="center"/>
              <w:rPr>
                <w:rFonts w:hint="eastAsia" w:ascii="仿宋_GB2312" w:eastAsia="仿宋_GB2312"/>
                <w:color w:val="000000"/>
              </w:rPr>
            </w:pPr>
            <w:r>
              <w:rPr>
                <w:rFonts w:hint="eastAsia" w:ascii="仿宋_GB2312" w:eastAsia="仿宋_GB2312"/>
                <w:color w:val="000000"/>
              </w:rPr>
              <w:t>……</w:t>
            </w:r>
          </w:p>
        </w:tc>
      </w:tr>
      <w:tr w14:paraId="4FE745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E6898B">
            <w:pPr>
              <w:pStyle w:val="850"/>
              <w:spacing w:line="405" w:lineRule="atLeast"/>
              <w:jc w:val="center"/>
              <w:rPr>
                <w:rFonts w:hint="eastAsia" w:ascii="仿宋_GB2312" w:eastAsia="仿宋_GB2312"/>
                <w:color w:val="000000"/>
              </w:rPr>
            </w:pPr>
            <w:r>
              <w:rPr>
                <w:rFonts w:hint="eastAsia" w:ascii="仿宋_GB2312" w:eastAsia="仿宋_GB2312"/>
                <w:color w:val="000000"/>
              </w:rPr>
              <w:t>1</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B08B08">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C6AD86">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F182FC">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E5D6A2">
            <w:pPr>
              <w:pStyle w:val="850"/>
              <w:spacing w:line="405" w:lineRule="atLeast"/>
              <w:rPr>
                <w:rFonts w:hint="eastAsia" w:ascii="仿宋_GB2312" w:eastAsia="仿宋_GB2312"/>
                <w:color w:val="000000"/>
              </w:rPr>
            </w:pPr>
            <w:r>
              <w:rPr>
                <w:rFonts w:hint="eastAsia" w:ascii="仿宋_GB2312" w:eastAsia="仿宋_GB2312"/>
                <w:color w:val="000000"/>
              </w:rPr>
              <w:t> </w:t>
            </w:r>
          </w:p>
        </w:tc>
      </w:tr>
      <w:tr w14:paraId="46927C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20" w:hRule="atLeast"/>
          <w:jc w:val="center"/>
        </w:trPr>
        <w:tc>
          <w:tcPr>
            <w:tcW w:w="1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C51F97">
            <w:pPr>
              <w:pStyle w:val="850"/>
              <w:spacing w:line="405" w:lineRule="atLeast"/>
              <w:jc w:val="center"/>
              <w:rPr>
                <w:rFonts w:hint="eastAsia" w:ascii="仿宋_GB2312" w:eastAsia="仿宋_GB2312"/>
                <w:color w:val="000000"/>
              </w:rPr>
            </w:pPr>
            <w:r>
              <w:rPr>
                <w:rFonts w:hint="eastAsia" w:ascii="仿宋_GB2312" w:eastAsia="仿宋_GB2312"/>
                <w:color w:val="000000"/>
              </w:rPr>
              <w:t>……</w:t>
            </w:r>
          </w:p>
        </w:tc>
        <w:tc>
          <w:tcPr>
            <w:tcW w:w="187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BFED02">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84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14F980">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0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7385F3">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45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AAB660">
            <w:pPr>
              <w:pStyle w:val="850"/>
              <w:spacing w:line="405" w:lineRule="atLeast"/>
              <w:rPr>
                <w:rFonts w:hint="eastAsia" w:ascii="仿宋_GB2312" w:eastAsia="仿宋_GB2312"/>
                <w:color w:val="000000"/>
              </w:rPr>
            </w:pPr>
            <w:r>
              <w:rPr>
                <w:rFonts w:hint="eastAsia" w:ascii="仿宋_GB2312" w:eastAsia="仿宋_GB2312"/>
                <w:color w:val="000000"/>
              </w:rPr>
              <w:t> </w:t>
            </w:r>
          </w:p>
        </w:tc>
      </w:tr>
    </w:tbl>
    <w:p w14:paraId="11ECCC1B">
      <w:pPr>
        <w:pStyle w:val="850"/>
        <w:spacing w:line="405" w:lineRule="atLeast"/>
        <w:rPr>
          <w:rFonts w:hint="eastAsia" w:ascii="仿宋_GB2312" w:hAnsi="Times New Roman" w:eastAsia="仿宋_GB2312" w:cs="Times New Roman"/>
          <w:b/>
          <w:bCs/>
          <w:color w:val="000000"/>
          <w:kern w:val="2"/>
          <w:sz w:val="21"/>
          <w:szCs w:val="24"/>
          <w:lang w:val="en-US" w:eastAsia="zh-CN" w:bidi="ar-SA"/>
        </w:rPr>
      </w:pPr>
      <w:r>
        <w:rPr>
          <w:rFonts w:hint="eastAsia" w:ascii="仿宋_GB2312" w:hAnsi="Times New Roman" w:eastAsia="仿宋_GB2312" w:cs="Times New Roman"/>
          <w:b/>
          <w:bCs/>
          <w:color w:val="000000"/>
          <w:kern w:val="2"/>
          <w:sz w:val="21"/>
          <w:szCs w:val="24"/>
          <w:lang w:val="en-US" w:eastAsia="zh-CN" w:bidi="ar-SA"/>
        </w:rPr>
        <w:t>注：投标人提供电工为本公司正式员工的相关证明材料（如劳动合同、协议等），并提供其学历、相关证书（如有）。</w:t>
      </w:r>
    </w:p>
    <w:p w14:paraId="4F6246D7">
      <w:pPr>
        <w:pStyle w:val="850"/>
        <w:jc w:val="right"/>
        <w:rPr>
          <w:rFonts w:hint="eastAsia" w:ascii="仿宋_GB2312" w:eastAsia="仿宋_GB2312"/>
          <w:color w:val="000000"/>
        </w:rPr>
      </w:pPr>
      <w:r>
        <w:rPr>
          <w:rFonts w:hint="eastAsia" w:ascii="仿宋_GB2312" w:eastAsia="仿宋_GB2312"/>
          <w:color w:val="000000"/>
        </w:rPr>
        <w:t>             </w:t>
      </w:r>
    </w:p>
    <w:p w14:paraId="0DA3530E">
      <w:pPr>
        <w:pStyle w:val="850"/>
        <w:jc w:val="right"/>
        <w:rPr>
          <w:rFonts w:hint="eastAsia" w:ascii="仿宋_GB2312" w:eastAsia="仿宋_GB2312"/>
          <w:color w:val="000000"/>
        </w:rPr>
      </w:pPr>
    </w:p>
    <w:p w14:paraId="660A39C5">
      <w:pPr>
        <w:pStyle w:val="85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14:paraId="1BF3A26A">
      <w:pPr>
        <w:pStyle w:val="850"/>
        <w:jc w:val="right"/>
        <w:rPr>
          <w:rFonts w:hint="eastAsia" w:ascii="仿宋_GB2312" w:eastAsia="仿宋_GB2312"/>
          <w:color w:val="000000"/>
        </w:rPr>
      </w:pPr>
      <w:r>
        <w:rPr>
          <w:rFonts w:hint="eastAsia" w:ascii="仿宋_GB2312" w:eastAsia="仿宋_GB2312"/>
          <w:color w:val="000000"/>
        </w:rPr>
        <w:t>日期：    年  月  日</w:t>
      </w:r>
    </w:p>
    <w:p w14:paraId="2792EC19">
      <w:pPr>
        <w:pStyle w:val="85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1420C00">
      <w:pPr>
        <w:pStyle w:val="85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（6）针对本项目的理解分析和工作思路格式（如有）:</w:t>
      </w:r>
    </w:p>
    <w:p w14:paraId="442B0000">
      <w:pPr>
        <w:pStyle w:val="850"/>
        <w:jc w:val="center"/>
        <w:rPr>
          <w:rFonts w:hint="eastAsia" w:ascii="仿宋_GB2312" w:eastAsia="仿宋_GB2312"/>
          <w:color w:val="000000"/>
        </w:rPr>
      </w:pPr>
      <w:r>
        <w:rPr>
          <w:rFonts w:hint="eastAsia" w:ascii="仿宋_GB2312" w:eastAsia="仿宋_GB2312"/>
          <w:color w:val="000000"/>
        </w:rPr>
        <w:t> </w:t>
      </w:r>
    </w:p>
    <w:p w14:paraId="25D98558">
      <w:pPr>
        <w:pStyle w:val="850"/>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针对本项目的理解分析和工作思路</w:t>
      </w:r>
    </w:p>
    <w:p w14:paraId="420BDE31">
      <w:pPr>
        <w:pStyle w:val="850"/>
        <w:jc w:val="center"/>
        <w:rPr>
          <w:rFonts w:hint="eastAsia" w:ascii="仿宋_GB2312" w:eastAsia="仿宋_GB2312"/>
          <w:color w:val="000000"/>
        </w:rPr>
      </w:pPr>
      <w:r>
        <w:rPr>
          <w:rFonts w:hint="eastAsia" w:ascii="仿宋_GB2312" w:eastAsia="仿宋_GB2312"/>
          <w:color w:val="000000"/>
        </w:rPr>
        <w:t> </w:t>
      </w:r>
    </w:p>
    <w:p w14:paraId="11789A68">
      <w:pPr>
        <w:pStyle w:val="850"/>
        <w:spacing w:line="405" w:lineRule="atLeast"/>
        <w:rPr>
          <w:rFonts w:hint="eastAsia" w:ascii="仿宋_GB2312" w:eastAsia="仿宋_GB2312"/>
          <w:b/>
          <w:bCs/>
          <w:color w:val="000000"/>
        </w:rPr>
      </w:pPr>
      <w:r>
        <w:rPr>
          <w:rFonts w:hint="eastAsia" w:ascii="仿宋_GB2312" w:eastAsia="仿宋_GB2312"/>
          <w:color w:val="000000"/>
        </w:rPr>
        <w:t>   由投标人按第二章《采购需求》要求，自行编写针对本项目的理解分析和工作思路</w:t>
      </w:r>
      <w:r>
        <w:rPr>
          <w:rFonts w:hint="eastAsia" w:ascii="仿宋_GB2312" w:eastAsia="仿宋_GB2312"/>
          <w:b/>
          <w:bCs/>
          <w:color w:val="000000"/>
        </w:rPr>
        <w:t>包括：</w:t>
      </w:r>
      <w:r>
        <w:rPr>
          <w:rFonts w:hint="eastAsia" w:ascii="仿宋_GB2312" w:hAnsi="宋体" w:eastAsia="仿宋_GB2312" w:cs="宋体"/>
          <w:b/>
          <w:bCs/>
          <w:color w:val="000000"/>
          <w:sz w:val="24"/>
          <w:szCs w:val="24"/>
          <w:highlight w:val="none"/>
        </w:rPr>
        <w:t>（1）针对本项目服务内容进行理解分析；（2）针对项目特点提出工作思路及方案；（3）分析工作中可能出现的服务重点和难点；（4）提出服务重点和难点相应解决措施</w:t>
      </w:r>
      <w:r>
        <w:rPr>
          <w:rFonts w:hint="eastAsia" w:ascii="仿宋_GB2312" w:eastAsia="仿宋_GB2312"/>
          <w:b/>
          <w:bCs/>
          <w:color w:val="000000"/>
        </w:rPr>
        <w:t>。</w:t>
      </w:r>
    </w:p>
    <w:p w14:paraId="4DB8B818">
      <w:pPr>
        <w:pStyle w:val="85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000966C">
      <w:pPr>
        <w:pStyle w:val="850"/>
        <w:spacing w:line="405" w:lineRule="atLeast"/>
        <w:rPr>
          <w:rFonts w:hint="eastAsia" w:ascii="仿宋_GB2312" w:eastAsia="仿宋_GB2312"/>
          <w:color w:val="000000"/>
        </w:rPr>
      </w:pPr>
      <w:r>
        <w:rPr>
          <w:rFonts w:hint="eastAsia" w:ascii="仿宋_GB2312" w:eastAsia="仿宋_GB2312"/>
          <w:color w:val="000000"/>
        </w:rPr>
        <w:t> </w:t>
      </w:r>
    </w:p>
    <w:p w14:paraId="37BEBB49">
      <w:pPr>
        <w:pStyle w:val="850"/>
        <w:jc w:val="right"/>
        <w:rPr>
          <w:rFonts w:hint="eastAsia" w:ascii="仿宋_GB2312" w:eastAsia="仿宋_GB2312"/>
          <w:color w:val="000000"/>
        </w:rPr>
      </w:pPr>
      <w:r>
        <w:rPr>
          <w:rFonts w:hint="eastAsia" w:ascii="仿宋_GB2312" w:eastAsia="仿宋_GB2312"/>
          <w:color w:val="000000"/>
        </w:rPr>
        <w:t>                                 </w:t>
      </w:r>
    </w:p>
    <w:p w14:paraId="7C172C20">
      <w:pPr>
        <w:pStyle w:val="85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759C4DA">
      <w:pPr>
        <w:pStyle w:val="850"/>
        <w:jc w:val="right"/>
        <w:rPr>
          <w:rFonts w:hint="eastAsia" w:ascii="仿宋_GB2312" w:eastAsia="仿宋_GB2312"/>
          <w:color w:val="000000"/>
        </w:rPr>
      </w:pPr>
      <w:r>
        <w:rPr>
          <w:rFonts w:hint="eastAsia" w:ascii="仿宋_GB2312" w:eastAsia="仿宋_GB2312"/>
          <w:color w:val="000000"/>
        </w:rPr>
        <w:t>日期：   年 月 日</w:t>
      </w:r>
    </w:p>
    <w:p w14:paraId="09D38146">
      <w:pPr>
        <w:pStyle w:val="85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37BAF72">
      <w:pPr>
        <w:pStyle w:val="850"/>
        <w:rPr>
          <w:rFonts w:hint="eastAsia" w:ascii="仿宋_GB2312" w:eastAsia="仿宋_GB2312"/>
          <w:b/>
          <w:bCs/>
          <w:color w:val="000000"/>
        </w:rPr>
      </w:pPr>
    </w:p>
    <w:p w14:paraId="350C61CE">
      <w:pPr>
        <w:pStyle w:val="850"/>
        <w:rPr>
          <w:rFonts w:hint="eastAsia" w:ascii="仿宋_GB2312" w:eastAsia="仿宋_GB2312"/>
          <w:b/>
          <w:bCs/>
          <w:color w:val="000000"/>
        </w:rPr>
      </w:pPr>
    </w:p>
    <w:p w14:paraId="57982FB3">
      <w:pPr>
        <w:pStyle w:val="850"/>
        <w:rPr>
          <w:rFonts w:hint="eastAsia" w:ascii="仿宋_GB2312" w:eastAsia="仿宋_GB2312"/>
          <w:b/>
          <w:bCs/>
          <w:color w:val="000000"/>
        </w:rPr>
      </w:pPr>
    </w:p>
    <w:p w14:paraId="2FC63F16">
      <w:pPr>
        <w:pStyle w:val="850"/>
        <w:rPr>
          <w:rFonts w:hint="eastAsia" w:ascii="仿宋_GB2312" w:eastAsia="仿宋_GB2312"/>
          <w:b/>
          <w:bCs/>
          <w:color w:val="000000"/>
        </w:rPr>
      </w:pPr>
    </w:p>
    <w:p w14:paraId="55D429E4">
      <w:pPr>
        <w:pStyle w:val="850"/>
        <w:rPr>
          <w:rFonts w:hint="eastAsia" w:ascii="仿宋_GB2312" w:eastAsia="仿宋_GB2312"/>
          <w:b/>
          <w:bCs/>
          <w:color w:val="000000"/>
        </w:rPr>
      </w:pPr>
    </w:p>
    <w:p w14:paraId="337F6EFA">
      <w:pPr>
        <w:pStyle w:val="850"/>
        <w:rPr>
          <w:rFonts w:hint="eastAsia" w:ascii="仿宋_GB2312" w:eastAsia="仿宋_GB2312"/>
          <w:b/>
          <w:bCs/>
          <w:color w:val="000000"/>
        </w:rPr>
      </w:pPr>
    </w:p>
    <w:p w14:paraId="2AD4F971">
      <w:pPr>
        <w:pStyle w:val="850"/>
        <w:rPr>
          <w:rFonts w:hint="eastAsia" w:ascii="仿宋_GB2312" w:eastAsia="仿宋_GB2312"/>
          <w:b/>
          <w:bCs/>
          <w:color w:val="000000"/>
        </w:rPr>
      </w:pPr>
    </w:p>
    <w:p w14:paraId="4498B6E1">
      <w:pPr>
        <w:pStyle w:val="850"/>
        <w:rPr>
          <w:rFonts w:hint="eastAsia" w:ascii="仿宋_GB2312" w:eastAsia="仿宋_GB2312"/>
          <w:b/>
          <w:bCs/>
          <w:color w:val="000000"/>
        </w:rPr>
      </w:pPr>
    </w:p>
    <w:p w14:paraId="7087575B">
      <w:pPr>
        <w:pStyle w:val="850"/>
        <w:rPr>
          <w:rFonts w:hint="eastAsia" w:ascii="仿宋_GB2312" w:eastAsia="仿宋_GB2312"/>
          <w:b/>
          <w:bCs/>
          <w:color w:val="000000"/>
        </w:rPr>
      </w:pPr>
    </w:p>
    <w:p w14:paraId="73ACEC0B">
      <w:pPr>
        <w:pStyle w:val="850"/>
        <w:rPr>
          <w:rFonts w:hint="eastAsia" w:ascii="仿宋_GB2312" w:eastAsia="仿宋_GB2312"/>
          <w:b/>
          <w:bCs/>
          <w:color w:val="000000"/>
        </w:rPr>
      </w:pPr>
    </w:p>
    <w:p w14:paraId="64E140B0">
      <w:pPr>
        <w:pStyle w:val="850"/>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）针对本项目的管理模式和管理机制格式（如有）:</w:t>
      </w:r>
    </w:p>
    <w:p w14:paraId="38235C03">
      <w:pPr>
        <w:pStyle w:val="850"/>
        <w:jc w:val="center"/>
        <w:rPr>
          <w:rFonts w:hint="eastAsia" w:ascii="仿宋_GB2312" w:eastAsia="仿宋_GB2312"/>
          <w:color w:val="000000"/>
        </w:rPr>
      </w:pPr>
      <w:r>
        <w:rPr>
          <w:rFonts w:hint="eastAsia" w:ascii="仿宋_GB2312" w:eastAsia="仿宋_GB2312"/>
          <w:color w:val="000000"/>
        </w:rPr>
        <w:t> </w:t>
      </w:r>
    </w:p>
    <w:p w14:paraId="6CC677B7">
      <w:pPr>
        <w:pStyle w:val="850"/>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5973AD4F">
      <w:pPr>
        <w:pStyle w:val="850"/>
        <w:jc w:val="center"/>
        <w:rPr>
          <w:rFonts w:hint="eastAsia" w:ascii="仿宋_GB2312" w:eastAsia="仿宋_GB2312"/>
          <w:color w:val="000000"/>
        </w:rPr>
      </w:pPr>
      <w:r>
        <w:rPr>
          <w:rFonts w:hint="eastAsia" w:ascii="仿宋_GB2312" w:eastAsia="仿宋_GB2312"/>
          <w:color w:val="000000"/>
        </w:rPr>
        <w:t> </w:t>
      </w:r>
    </w:p>
    <w:p w14:paraId="1F32996C">
      <w:pPr>
        <w:pStyle w:val="850"/>
        <w:spacing w:line="405" w:lineRule="atLeast"/>
        <w:rPr>
          <w:rFonts w:hint="eastAsia" w:ascii="仿宋_GB2312" w:eastAsia="仿宋_GB2312"/>
          <w:color w:val="000000"/>
        </w:rPr>
      </w:pPr>
      <w:r>
        <w:rPr>
          <w:rFonts w:hint="eastAsia" w:ascii="仿宋_GB2312" w:eastAsia="仿宋_GB2312"/>
          <w:color w:val="000000"/>
        </w:rPr>
        <w:t>   由投标人按</w:t>
      </w:r>
      <w:r>
        <w:rPr>
          <w:rFonts w:hint="eastAsia" w:ascii="仿宋_GB2312" w:eastAsia="仿宋_GB2312"/>
          <w:color w:val="000000"/>
          <w:sz w:val="24"/>
          <w:szCs w:val="24"/>
        </w:rPr>
        <w:t>第二章《采购需求》要求，自行编写针对本项目提出运行管理机制</w:t>
      </w:r>
      <w:r>
        <w:rPr>
          <w:rFonts w:hint="eastAsia" w:ascii="仿宋_GB2312" w:eastAsia="仿宋_GB2312"/>
          <w:b/>
          <w:bCs/>
          <w:color w:val="000000"/>
          <w:sz w:val="24"/>
          <w:szCs w:val="24"/>
        </w:rPr>
        <w:t>包括：</w:t>
      </w:r>
      <w:r>
        <w:rPr>
          <w:rFonts w:hint="eastAsia" w:ascii="仿宋_GB2312" w:hAnsi="仿宋_GB2312" w:eastAsia="仿宋_GB2312" w:cs="仿宋_GB2312"/>
          <w:b/>
          <w:bCs/>
          <w:color w:val="auto"/>
          <w:sz w:val="24"/>
          <w:szCs w:val="24"/>
          <w:highlight w:val="none"/>
        </w:rPr>
        <w:t>（1）岗位责任制度；（2）</w:t>
      </w:r>
      <w:r>
        <w:rPr>
          <w:rFonts w:hint="eastAsia" w:ascii="仿宋_GB2312" w:hAnsi="仿宋_GB2312" w:eastAsia="仿宋_GB2312" w:cs="仿宋_GB2312"/>
          <w:b/>
          <w:bCs/>
          <w:color w:val="auto"/>
          <w:sz w:val="24"/>
          <w:szCs w:val="24"/>
          <w:highlight w:val="none"/>
          <w:lang w:val="en-US" w:eastAsia="zh-CN"/>
        </w:rPr>
        <w:t>服务管理工作流程；</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优化管理服务机制；</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确保工作质量的监控机制；</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5</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服务沟通机制；（</w:t>
      </w:r>
      <w:r>
        <w:rPr>
          <w:rFonts w:hint="eastAsia" w:ascii="仿宋_GB2312" w:hAnsi="仿宋_GB2312" w:eastAsia="仿宋_GB2312" w:cs="仿宋_GB2312"/>
          <w:b/>
          <w:bCs/>
          <w:color w:val="auto"/>
          <w:sz w:val="24"/>
          <w:szCs w:val="24"/>
          <w:highlight w:val="none"/>
          <w:lang w:val="en-US" w:eastAsia="zh-CN"/>
        </w:rPr>
        <w:t>6</w:t>
      </w:r>
      <w:r>
        <w:rPr>
          <w:rFonts w:hint="eastAsia" w:ascii="仿宋_GB2312" w:hAnsi="仿宋_GB2312" w:eastAsia="仿宋_GB2312" w:cs="仿宋_GB2312"/>
          <w:b/>
          <w:bCs/>
          <w:color w:val="auto"/>
          <w:sz w:val="24"/>
          <w:szCs w:val="24"/>
          <w:highlight w:val="none"/>
        </w:rPr>
        <w:t>）工作记录及档案管理（包括交接验收资料、巡视记录、档案管理、投诉与处理记录、其它管理与服务活动记录等）</w:t>
      </w:r>
      <w:r>
        <w:rPr>
          <w:rFonts w:hint="eastAsia" w:ascii="仿宋_GB2312" w:eastAsia="仿宋_GB2312"/>
          <w:color w:val="000000"/>
          <w:sz w:val="24"/>
          <w:szCs w:val="24"/>
        </w:rPr>
        <w:t>。</w:t>
      </w:r>
    </w:p>
    <w:p w14:paraId="272BC25B">
      <w:pPr>
        <w:pStyle w:val="85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668AA81">
      <w:pPr>
        <w:pStyle w:val="850"/>
        <w:spacing w:line="405" w:lineRule="atLeast"/>
        <w:rPr>
          <w:rFonts w:hint="eastAsia" w:ascii="仿宋_GB2312" w:eastAsia="仿宋_GB2312"/>
          <w:color w:val="000000"/>
        </w:rPr>
      </w:pPr>
      <w:r>
        <w:rPr>
          <w:rFonts w:hint="eastAsia" w:ascii="仿宋_GB2312" w:eastAsia="仿宋_GB2312"/>
          <w:color w:val="000000"/>
        </w:rPr>
        <w:t> </w:t>
      </w:r>
    </w:p>
    <w:p w14:paraId="31369412">
      <w:pPr>
        <w:pStyle w:val="850"/>
        <w:jc w:val="right"/>
        <w:rPr>
          <w:rFonts w:hint="eastAsia" w:ascii="仿宋_GB2312" w:eastAsia="仿宋_GB2312"/>
          <w:color w:val="000000"/>
        </w:rPr>
      </w:pPr>
      <w:r>
        <w:rPr>
          <w:rFonts w:hint="eastAsia" w:ascii="仿宋_GB2312" w:eastAsia="仿宋_GB2312"/>
          <w:color w:val="000000"/>
        </w:rPr>
        <w:t>                                 </w:t>
      </w:r>
    </w:p>
    <w:p w14:paraId="3DA5E44C">
      <w:pPr>
        <w:pStyle w:val="85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293BEFC">
      <w:pPr>
        <w:pStyle w:val="850"/>
        <w:jc w:val="right"/>
        <w:rPr>
          <w:rFonts w:hint="eastAsia" w:ascii="仿宋_GB2312" w:eastAsia="仿宋_GB2312"/>
          <w:color w:val="000000"/>
        </w:rPr>
      </w:pPr>
      <w:r>
        <w:rPr>
          <w:rFonts w:hint="eastAsia" w:ascii="仿宋_GB2312" w:eastAsia="仿宋_GB2312"/>
          <w:color w:val="000000"/>
        </w:rPr>
        <w:t>日期：   年 月 日</w:t>
      </w:r>
    </w:p>
    <w:p w14:paraId="3BA22E63">
      <w:pPr>
        <w:pStyle w:val="85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9E58FE8">
      <w:pPr>
        <w:pStyle w:val="85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）物业服务方案格式（如有）：</w:t>
      </w:r>
    </w:p>
    <w:p w14:paraId="18C0A5F7">
      <w:pPr>
        <w:pStyle w:val="850"/>
        <w:jc w:val="center"/>
        <w:rPr>
          <w:rFonts w:hint="eastAsia" w:ascii="仿宋_GB2312" w:eastAsia="仿宋_GB2312"/>
          <w:color w:val="000000"/>
        </w:rPr>
      </w:pPr>
      <w:r>
        <w:rPr>
          <w:rFonts w:hint="eastAsia" w:ascii="仿宋_GB2312" w:eastAsia="仿宋_GB2312"/>
          <w:color w:val="000000"/>
        </w:rPr>
        <w:t> </w:t>
      </w:r>
    </w:p>
    <w:p w14:paraId="6DD74188">
      <w:pPr>
        <w:pStyle w:val="850"/>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50977002">
      <w:pPr>
        <w:pStyle w:val="850"/>
        <w:spacing w:line="405" w:lineRule="atLeast"/>
        <w:rPr>
          <w:rFonts w:hint="eastAsia" w:ascii="仿宋_GB2312" w:eastAsia="仿宋_GB2312"/>
          <w:color w:val="000000"/>
        </w:rPr>
      </w:pPr>
      <w:r>
        <w:rPr>
          <w:rFonts w:hint="eastAsia" w:ascii="仿宋_GB2312" w:eastAsia="仿宋_GB2312"/>
          <w:color w:val="000000"/>
        </w:rPr>
        <w:t xml:space="preserve">  </w:t>
      </w:r>
    </w:p>
    <w:p w14:paraId="33AB3883">
      <w:pPr>
        <w:pStyle w:val="850"/>
        <w:spacing w:line="405" w:lineRule="atLeast"/>
        <w:rPr>
          <w:rFonts w:hint="eastAsia" w:ascii="仿宋_GB2312" w:eastAsia="仿宋_GB2312"/>
          <w:color w:val="000000"/>
        </w:rPr>
      </w:pPr>
      <w:r>
        <w:rPr>
          <w:rFonts w:hint="eastAsia" w:ascii="仿宋_GB2312" w:eastAsia="仿宋_GB2312"/>
          <w:color w:val="000000"/>
        </w:rPr>
        <w:t>  由投标人</w:t>
      </w:r>
      <w:r>
        <w:rPr>
          <w:rFonts w:hint="eastAsia" w:ascii="仿宋_GB2312" w:eastAsia="仿宋_GB2312"/>
          <w:color w:val="000000"/>
          <w:sz w:val="24"/>
          <w:szCs w:val="24"/>
        </w:rPr>
        <w:t>按第二章《采购需求》要求，自行编写针对本项目的物业服务方案，</w:t>
      </w:r>
      <w:r>
        <w:rPr>
          <w:rFonts w:hint="eastAsia" w:ascii="仿宋_GB2312" w:eastAsia="仿宋_GB2312"/>
          <w:b/>
          <w:bCs/>
          <w:color w:val="000000"/>
          <w:sz w:val="24"/>
          <w:szCs w:val="24"/>
        </w:rPr>
        <w:t>方案可以包括：</w:t>
      </w:r>
      <w:r>
        <w:rPr>
          <w:rFonts w:hint="eastAsia" w:ascii="仿宋_GB2312" w:hAnsi="仿宋_GB2312" w:eastAsia="仿宋_GB2312" w:cs="仿宋_GB2312"/>
          <w:b/>
          <w:bCs/>
          <w:color w:val="auto"/>
          <w:sz w:val="24"/>
          <w:szCs w:val="24"/>
        </w:rPr>
        <w:t>（1）</w:t>
      </w:r>
      <w:r>
        <w:rPr>
          <w:rFonts w:hint="eastAsia" w:ascii="仿宋_GB2312" w:hAnsi="仿宋_GB2312" w:eastAsia="仿宋_GB2312" w:cs="仿宋_GB2312"/>
          <w:b/>
          <w:bCs/>
          <w:color w:val="auto"/>
          <w:sz w:val="24"/>
          <w:szCs w:val="24"/>
          <w:lang w:val="en-US" w:eastAsia="zh-CN"/>
        </w:rPr>
        <w:t>综合服务</w:t>
      </w:r>
      <w:r>
        <w:rPr>
          <w:rFonts w:hint="eastAsia" w:ascii="仿宋_GB2312" w:hAnsi="仿宋_GB2312" w:eastAsia="仿宋_GB2312" w:cs="仿宋_GB2312"/>
          <w:b/>
          <w:bCs/>
          <w:color w:val="auto"/>
          <w:sz w:val="24"/>
          <w:szCs w:val="24"/>
        </w:rPr>
        <w:t>方案</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val="en-US" w:eastAsia="zh-CN"/>
        </w:rPr>
        <w:t>2</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val="en-US" w:eastAsia="zh-CN"/>
        </w:rPr>
        <w:t>设备设施维护</w:t>
      </w:r>
      <w:r>
        <w:rPr>
          <w:rFonts w:hint="eastAsia" w:ascii="仿宋_GB2312" w:hAnsi="仿宋_GB2312" w:eastAsia="仿宋_GB2312" w:cs="仿宋_GB2312"/>
          <w:b/>
          <w:bCs/>
          <w:color w:val="auto"/>
          <w:sz w:val="24"/>
          <w:szCs w:val="24"/>
        </w:rPr>
        <w:t>方案；（</w:t>
      </w:r>
      <w:r>
        <w:rPr>
          <w:rFonts w:hint="eastAsia" w:ascii="仿宋_GB2312" w:hAnsi="仿宋_GB2312" w:eastAsia="仿宋_GB2312" w:cs="仿宋_GB2312"/>
          <w:b/>
          <w:bCs/>
          <w:color w:val="auto"/>
          <w:sz w:val="24"/>
          <w:szCs w:val="24"/>
          <w:lang w:val="en-US" w:eastAsia="zh-CN"/>
        </w:rPr>
        <w:t>3</w:t>
      </w:r>
      <w:r>
        <w:rPr>
          <w:rFonts w:hint="eastAsia" w:ascii="仿宋_GB2312" w:hAnsi="仿宋_GB2312" w:eastAsia="仿宋_GB2312" w:cs="仿宋_GB2312"/>
          <w:b/>
          <w:bCs/>
          <w:color w:val="auto"/>
          <w:sz w:val="24"/>
          <w:szCs w:val="24"/>
        </w:rPr>
        <w:t>）信息化维护服务</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4</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秩序维护</w:t>
      </w:r>
      <w:r>
        <w:rPr>
          <w:rFonts w:hint="eastAsia" w:ascii="仿宋_GB2312" w:hAnsi="仿宋_GB2312" w:eastAsia="仿宋_GB2312" w:cs="仿宋_GB2312"/>
          <w:b/>
          <w:bCs/>
          <w:color w:val="auto"/>
          <w:sz w:val="24"/>
          <w:szCs w:val="24"/>
        </w:rPr>
        <w:t>方案；（</w:t>
      </w:r>
      <w:r>
        <w:rPr>
          <w:rFonts w:hint="eastAsia" w:ascii="仿宋_GB2312" w:hAnsi="仿宋_GB2312" w:eastAsia="仿宋_GB2312" w:cs="仿宋_GB2312"/>
          <w:b/>
          <w:bCs/>
          <w:color w:val="auto"/>
          <w:sz w:val="24"/>
          <w:szCs w:val="24"/>
          <w:lang w:val="en-US" w:eastAsia="zh-CN"/>
        </w:rPr>
        <w:t>5</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eastAsia="zh-CN"/>
        </w:rPr>
        <w:t>保洁</w:t>
      </w:r>
      <w:r>
        <w:rPr>
          <w:rFonts w:hint="eastAsia" w:ascii="仿宋_GB2312" w:hAnsi="仿宋_GB2312" w:eastAsia="仿宋_GB2312" w:cs="仿宋_GB2312"/>
          <w:b/>
          <w:bCs/>
          <w:color w:val="auto"/>
          <w:sz w:val="24"/>
          <w:szCs w:val="24"/>
          <w:lang w:val="en-US" w:eastAsia="zh-CN"/>
        </w:rPr>
        <w:t>及垃圾分类</w:t>
      </w:r>
      <w:r>
        <w:rPr>
          <w:rFonts w:hint="eastAsia" w:ascii="仿宋_GB2312" w:hAnsi="仿宋_GB2312" w:eastAsia="仿宋_GB2312" w:cs="仿宋_GB2312"/>
          <w:b/>
          <w:bCs/>
          <w:color w:val="auto"/>
          <w:sz w:val="24"/>
          <w:szCs w:val="24"/>
        </w:rPr>
        <w:t>方案</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val="en-US" w:eastAsia="zh-CN"/>
        </w:rPr>
        <w:t>6</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val="en-US" w:eastAsia="zh-CN"/>
        </w:rPr>
        <w:t>绿化</w:t>
      </w:r>
      <w:r>
        <w:rPr>
          <w:rFonts w:hint="eastAsia" w:ascii="仿宋_GB2312" w:hAnsi="仿宋_GB2312" w:eastAsia="仿宋_GB2312" w:cs="仿宋_GB2312"/>
          <w:b/>
          <w:bCs/>
          <w:color w:val="auto"/>
          <w:sz w:val="24"/>
          <w:szCs w:val="24"/>
        </w:rPr>
        <w:t>方案；（</w:t>
      </w:r>
      <w:r>
        <w:rPr>
          <w:rFonts w:hint="eastAsia" w:ascii="仿宋_GB2312" w:hAnsi="仿宋_GB2312" w:eastAsia="仿宋_GB2312" w:cs="仿宋_GB2312"/>
          <w:b/>
          <w:bCs/>
          <w:color w:val="auto"/>
          <w:sz w:val="24"/>
          <w:szCs w:val="24"/>
          <w:lang w:val="en-US" w:eastAsia="zh-CN"/>
        </w:rPr>
        <w:t>7</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val="en-US" w:eastAsia="zh-CN"/>
        </w:rPr>
        <w:t>炊事服务</w:t>
      </w:r>
      <w:r>
        <w:rPr>
          <w:rFonts w:hint="eastAsia" w:ascii="仿宋_GB2312" w:hAnsi="仿宋_GB2312" w:eastAsia="仿宋_GB2312" w:cs="仿宋_GB2312"/>
          <w:b/>
          <w:bCs/>
          <w:color w:val="auto"/>
          <w:sz w:val="24"/>
          <w:szCs w:val="24"/>
        </w:rPr>
        <w:t>方案；（</w:t>
      </w:r>
      <w:r>
        <w:rPr>
          <w:rFonts w:hint="eastAsia" w:ascii="仿宋_GB2312" w:hAnsi="仿宋_GB2312" w:eastAsia="仿宋_GB2312" w:cs="仿宋_GB2312"/>
          <w:b/>
          <w:bCs/>
          <w:color w:val="auto"/>
          <w:sz w:val="24"/>
          <w:szCs w:val="24"/>
          <w:lang w:val="en-US" w:eastAsia="zh-CN"/>
        </w:rPr>
        <w:t>8</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val="en-US" w:eastAsia="zh-CN"/>
        </w:rPr>
        <w:t>日用品保障</w:t>
      </w:r>
      <w:r>
        <w:rPr>
          <w:rFonts w:hint="eastAsia" w:ascii="仿宋_GB2312" w:hAnsi="仿宋_GB2312" w:eastAsia="仿宋_GB2312" w:cs="仿宋_GB2312"/>
          <w:b/>
          <w:bCs/>
          <w:color w:val="auto"/>
          <w:sz w:val="24"/>
          <w:szCs w:val="24"/>
        </w:rPr>
        <w:t>方案；</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9</w:t>
      </w:r>
      <w:r>
        <w:rPr>
          <w:rFonts w:hint="eastAsia" w:ascii="仿宋_GB2312" w:hAnsi="仿宋_GB2312" w:eastAsia="仿宋_GB2312" w:cs="仿宋_GB2312"/>
          <w:b/>
          <w:bCs/>
          <w:color w:val="auto"/>
          <w:sz w:val="24"/>
          <w:szCs w:val="24"/>
          <w:lang w:eastAsia="zh-CN"/>
        </w:rPr>
        <w:t>）提供本项目的针对性服务方案</w:t>
      </w:r>
      <w:r>
        <w:rPr>
          <w:rFonts w:hint="eastAsia" w:ascii="仿宋_GB2312" w:eastAsia="仿宋_GB2312"/>
          <w:b/>
          <w:bCs/>
          <w:color w:val="000000"/>
          <w:sz w:val="24"/>
          <w:szCs w:val="24"/>
        </w:rPr>
        <w:t>。</w:t>
      </w:r>
    </w:p>
    <w:p w14:paraId="373B7F7F">
      <w:pPr>
        <w:pStyle w:val="85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6F44B9C">
      <w:pPr>
        <w:pStyle w:val="850"/>
        <w:spacing w:line="405" w:lineRule="atLeast"/>
        <w:rPr>
          <w:rFonts w:hint="eastAsia" w:ascii="仿宋_GB2312" w:eastAsia="仿宋_GB2312"/>
          <w:color w:val="000000"/>
        </w:rPr>
      </w:pPr>
      <w:r>
        <w:rPr>
          <w:rFonts w:hint="eastAsia" w:ascii="仿宋_GB2312" w:eastAsia="仿宋_GB2312"/>
          <w:color w:val="000000"/>
        </w:rPr>
        <w:t> </w:t>
      </w:r>
    </w:p>
    <w:p w14:paraId="70F7CA74">
      <w:pPr>
        <w:pStyle w:val="850"/>
        <w:jc w:val="right"/>
        <w:rPr>
          <w:rFonts w:hint="eastAsia" w:ascii="仿宋_GB2312" w:eastAsia="仿宋_GB2312"/>
          <w:color w:val="000000"/>
        </w:rPr>
      </w:pPr>
      <w:r>
        <w:rPr>
          <w:rFonts w:hint="eastAsia" w:ascii="仿宋_GB2312" w:eastAsia="仿宋_GB2312"/>
          <w:color w:val="000000"/>
        </w:rPr>
        <w:t xml:space="preserve">                               </w:t>
      </w:r>
    </w:p>
    <w:p w14:paraId="22BEF7C9">
      <w:pPr>
        <w:pStyle w:val="85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BA01F33">
      <w:pPr>
        <w:pStyle w:val="850"/>
        <w:jc w:val="right"/>
        <w:rPr>
          <w:rFonts w:hint="eastAsia" w:ascii="仿宋_GB2312" w:eastAsia="仿宋_GB2312"/>
          <w:color w:val="000000"/>
        </w:rPr>
      </w:pPr>
      <w:r>
        <w:rPr>
          <w:rFonts w:hint="eastAsia" w:ascii="仿宋_GB2312" w:eastAsia="仿宋_GB2312"/>
          <w:color w:val="000000"/>
        </w:rPr>
        <w:t>日期：   年 月 日</w:t>
      </w:r>
    </w:p>
    <w:p w14:paraId="44D68813">
      <w:pPr>
        <w:pStyle w:val="85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9AB93CF">
      <w:pPr>
        <w:pStyle w:val="85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）应急预案和应急配合方案格式（如有）：</w:t>
      </w:r>
    </w:p>
    <w:p w14:paraId="4DD181AF">
      <w:pPr>
        <w:pStyle w:val="850"/>
        <w:jc w:val="center"/>
        <w:rPr>
          <w:rFonts w:hint="eastAsia" w:ascii="仿宋_GB2312" w:eastAsia="仿宋_GB2312"/>
          <w:color w:val="000000"/>
        </w:rPr>
      </w:pPr>
      <w:r>
        <w:rPr>
          <w:rFonts w:hint="eastAsia" w:ascii="仿宋_GB2312" w:eastAsia="仿宋_GB2312"/>
          <w:color w:val="000000"/>
        </w:rPr>
        <w:t> </w:t>
      </w:r>
    </w:p>
    <w:p w14:paraId="2049F02A">
      <w:pPr>
        <w:pStyle w:val="850"/>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672F5CC9">
      <w:pPr>
        <w:pStyle w:val="850"/>
        <w:spacing w:line="405" w:lineRule="atLeast"/>
        <w:rPr>
          <w:rFonts w:hint="eastAsia" w:ascii="仿宋_GB2312" w:eastAsia="仿宋_GB2312"/>
          <w:color w:val="000000"/>
        </w:rPr>
      </w:pPr>
      <w:r>
        <w:rPr>
          <w:rFonts w:hint="eastAsia" w:ascii="仿宋_GB2312" w:eastAsia="仿宋_GB2312"/>
          <w:color w:val="000000"/>
        </w:rPr>
        <w:t> </w:t>
      </w:r>
    </w:p>
    <w:p w14:paraId="714542E0">
      <w:pPr>
        <w:pStyle w:val="850"/>
        <w:spacing w:line="405" w:lineRule="atLeast"/>
        <w:rPr>
          <w:rFonts w:hint="eastAsia" w:ascii="仿宋_GB2312" w:eastAsia="仿宋_GB2312"/>
          <w:color w:val="000000"/>
          <w:sz w:val="24"/>
          <w:szCs w:val="24"/>
        </w:rPr>
      </w:pPr>
      <w:r>
        <w:rPr>
          <w:rFonts w:hint="eastAsia" w:ascii="仿宋_GB2312" w:eastAsia="仿宋_GB2312"/>
          <w:color w:val="000000"/>
        </w:rPr>
        <w:t>  由投</w:t>
      </w:r>
      <w:r>
        <w:rPr>
          <w:rFonts w:hint="eastAsia" w:ascii="仿宋_GB2312" w:eastAsia="仿宋_GB2312"/>
          <w:color w:val="000000"/>
          <w:sz w:val="24"/>
          <w:szCs w:val="24"/>
        </w:rPr>
        <w:t>标人按第二章《采购需求》要求，自行编写针对本项目的各类应急预案和应急配合方案，</w:t>
      </w:r>
      <w:r>
        <w:rPr>
          <w:rFonts w:hint="eastAsia" w:ascii="仿宋_GB2312" w:eastAsia="仿宋_GB2312"/>
          <w:b/>
          <w:bCs/>
          <w:color w:val="000000"/>
          <w:sz w:val="24"/>
          <w:szCs w:val="24"/>
        </w:rPr>
        <w:t>包括：（1）</w:t>
      </w:r>
      <w:r>
        <w:rPr>
          <w:rFonts w:hint="eastAsia" w:ascii="仿宋_GB2312" w:hAnsi="仿宋_GB2312" w:eastAsia="仿宋_GB2312" w:cs="仿宋_GB2312"/>
          <w:b/>
          <w:bCs/>
          <w:color w:val="auto"/>
          <w:sz w:val="24"/>
          <w:szCs w:val="24"/>
          <w:highlight w:val="none"/>
          <w:lang w:val="en-US" w:eastAsia="zh-CN"/>
        </w:rPr>
        <w:t>设施设备</w:t>
      </w:r>
      <w:r>
        <w:rPr>
          <w:rFonts w:hint="eastAsia" w:ascii="仿宋_GB2312" w:hAnsi="仿宋_GB2312" w:eastAsia="仿宋_GB2312" w:cs="仿宋_GB2312"/>
          <w:b/>
          <w:bCs/>
          <w:color w:val="auto"/>
          <w:sz w:val="24"/>
          <w:szCs w:val="24"/>
          <w:highlight w:val="none"/>
        </w:rPr>
        <w:t>方面；</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val="en-US" w:eastAsia="zh-CN"/>
        </w:rPr>
        <w:t>2</w:t>
      </w:r>
      <w:r>
        <w:rPr>
          <w:rFonts w:hint="eastAsia" w:ascii="仿宋_GB2312" w:hAnsi="仿宋_GB2312" w:eastAsia="仿宋_GB2312" w:cs="仿宋_GB2312"/>
          <w:b/>
          <w:bCs/>
          <w:color w:val="auto"/>
          <w:sz w:val="24"/>
          <w:szCs w:val="24"/>
        </w:rPr>
        <w:t>）突发火灾及停电方面；（</w:t>
      </w:r>
      <w:r>
        <w:rPr>
          <w:rFonts w:hint="eastAsia" w:ascii="仿宋_GB2312" w:hAnsi="仿宋_GB2312" w:eastAsia="仿宋_GB2312" w:cs="仿宋_GB2312"/>
          <w:b/>
          <w:bCs/>
          <w:color w:val="auto"/>
          <w:sz w:val="24"/>
          <w:szCs w:val="24"/>
          <w:lang w:val="en-US" w:eastAsia="zh-CN"/>
        </w:rPr>
        <w:t>3</w:t>
      </w:r>
      <w:r>
        <w:rPr>
          <w:rFonts w:hint="eastAsia" w:ascii="仿宋_GB2312" w:hAnsi="仿宋_GB2312" w:eastAsia="仿宋_GB2312" w:cs="仿宋_GB2312"/>
          <w:b/>
          <w:bCs/>
          <w:color w:val="auto"/>
          <w:sz w:val="24"/>
          <w:szCs w:val="24"/>
        </w:rPr>
        <w:t>）公共安全及卫生方面</w:t>
      </w:r>
      <w:r>
        <w:rPr>
          <w:rFonts w:hint="eastAsia" w:ascii="仿宋_GB2312" w:eastAsia="仿宋_GB2312"/>
          <w:b/>
          <w:bCs/>
          <w:color w:val="000000"/>
          <w:sz w:val="24"/>
          <w:szCs w:val="24"/>
        </w:rPr>
        <w:t>。</w:t>
      </w:r>
    </w:p>
    <w:p w14:paraId="03A06F2C">
      <w:pPr>
        <w:pStyle w:val="850"/>
        <w:spacing w:line="405" w:lineRule="atLeast"/>
        <w:rPr>
          <w:rFonts w:hint="eastAsia" w:ascii="仿宋_GB2312" w:eastAsia="仿宋_GB2312"/>
          <w:color w:val="000000"/>
        </w:rPr>
      </w:pPr>
      <w:r>
        <w:rPr>
          <w:rFonts w:hint="eastAsia" w:ascii="仿宋_GB2312" w:eastAsia="仿宋_GB2312"/>
          <w:color w:val="000000"/>
          <w:sz w:val="24"/>
          <w:szCs w:val="24"/>
        </w:rPr>
        <w:t>  所列内容作为构成合同不可分割的部分，必</w:t>
      </w:r>
      <w:r>
        <w:rPr>
          <w:rFonts w:hint="eastAsia" w:ascii="仿宋_GB2312" w:eastAsia="仿宋_GB2312"/>
          <w:color w:val="000000"/>
        </w:rPr>
        <w:t>须真实、诚信。</w:t>
      </w:r>
    </w:p>
    <w:p w14:paraId="429F43F3">
      <w:pPr>
        <w:pStyle w:val="850"/>
        <w:jc w:val="right"/>
        <w:rPr>
          <w:rFonts w:hint="eastAsia" w:ascii="仿宋_GB2312" w:eastAsia="仿宋_GB2312"/>
          <w:color w:val="000000"/>
        </w:rPr>
      </w:pPr>
      <w:r>
        <w:rPr>
          <w:rFonts w:hint="eastAsia" w:ascii="仿宋_GB2312" w:eastAsia="仿宋_GB2312"/>
          <w:color w:val="000000"/>
        </w:rPr>
        <w:t xml:space="preserve">                               </w:t>
      </w:r>
    </w:p>
    <w:p w14:paraId="782774EF">
      <w:pPr>
        <w:pStyle w:val="85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FAC7239">
      <w:pPr>
        <w:pStyle w:val="850"/>
        <w:jc w:val="right"/>
        <w:rPr>
          <w:rFonts w:hint="eastAsia" w:ascii="仿宋_GB2312" w:eastAsia="仿宋_GB2312"/>
          <w:color w:val="000000"/>
        </w:rPr>
      </w:pPr>
      <w:r>
        <w:rPr>
          <w:rFonts w:hint="eastAsia" w:ascii="仿宋_GB2312" w:eastAsia="仿宋_GB2312"/>
          <w:color w:val="000000"/>
        </w:rPr>
        <w:t>日期：   年 月 日</w:t>
      </w:r>
    </w:p>
    <w:p w14:paraId="704BDCCE">
      <w:pPr>
        <w:pStyle w:val="85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67220D1">
      <w:pPr>
        <w:pStyle w:val="85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10</w:t>
      </w:r>
      <w:r>
        <w:rPr>
          <w:rFonts w:hint="eastAsia" w:ascii="仿宋_GB2312" w:eastAsia="仿宋_GB2312"/>
          <w:b/>
          <w:bCs/>
          <w:color w:val="000000"/>
        </w:rPr>
        <w:t>）针对本项目的进退场服务交接方案格式（如有）：</w:t>
      </w:r>
    </w:p>
    <w:p w14:paraId="39CAB166">
      <w:pPr>
        <w:pStyle w:val="850"/>
        <w:jc w:val="center"/>
        <w:rPr>
          <w:rFonts w:hint="eastAsia" w:ascii="仿宋_GB2312" w:eastAsia="仿宋_GB2312"/>
          <w:color w:val="000000"/>
        </w:rPr>
      </w:pPr>
      <w:r>
        <w:rPr>
          <w:rFonts w:hint="eastAsia" w:ascii="仿宋_GB2312" w:eastAsia="仿宋_GB2312"/>
          <w:color w:val="000000"/>
        </w:rPr>
        <w:t> </w:t>
      </w:r>
    </w:p>
    <w:p w14:paraId="71F47393">
      <w:pPr>
        <w:pStyle w:val="850"/>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14:paraId="5BF59363">
      <w:pPr>
        <w:pStyle w:val="850"/>
        <w:spacing w:line="405" w:lineRule="atLeast"/>
        <w:rPr>
          <w:rFonts w:hint="eastAsia" w:ascii="仿宋_GB2312" w:eastAsia="仿宋_GB2312"/>
          <w:color w:val="000000"/>
        </w:rPr>
      </w:pPr>
      <w:r>
        <w:rPr>
          <w:rFonts w:hint="eastAsia" w:ascii="仿宋_GB2312" w:eastAsia="仿宋_GB2312"/>
          <w:color w:val="000000"/>
        </w:rPr>
        <w:t> </w:t>
      </w:r>
    </w:p>
    <w:p w14:paraId="64738193">
      <w:pPr>
        <w:pStyle w:val="850"/>
        <w:spacing w:line="405" w:lineRule="atLeast"/>
        <w:rPr>
          <w:rFonts w:hint="eastAsia" w:ascii="仿宋_GB2312" w:eastAsia="仿宋_GB2312"/>
          <w:color w:val="000000"/>
          <w:sz w:val="24"/>
          <w:szCs w:val="24"/>
        </w:rPr>
      </w:pPr>
      <w:r>
        <w:rPr>
          <w:rFonts w:hint="eastAsia" w:ascii="仿宋_GB2312" w:eastAsia="仿宋_GB2312"/>
          <w:color w:val="000000"/>
        </w:rPr>
        <w:t>  由投</w:t>
      </w:r>
      <w:r>
        <w:rPr>
          <w:rFonts w:hint="eastAsia" w:ascii="仿宋_GB2312" w:eastAsia="仿宋_GB2312"/>
          <w:color w:val="000000"/>
          <w:sz w:val="24"/>
          <w:szCs w:val="24"/>
        </w:rPr>
        <w:t>标人按第二章《采购需求》要求，自行编写针对本项目的进退场服务交接方案，</w:t>
      </w:r>
      <w:r>
        <w:rPr>
          <w:rFonts w:hint="eastAsia" w:ascii="仿宋_GB2312" w:eastAsia="仿宋_GB2312"/>
          <w:b/>
          <w:bCs/>
          <w:color w:val="000000"/>
          <w:sz w:val="24"/>
          <w:szCs w:val="24"/>
        </w:rPr>
        <w:t>包括：</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进场交接方案；（</w:t>
      </w: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）退场交接方案</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服务交接前期、后期的管理工作计划</w:t>
      </w:r>
      <w:r>
        <w:rPr>
          <w:rFonts w:hint="eastAsia" w:ascii="仿宋_GB2312" w:eastAsia="仿宋_GB2312"/>
          <w:b/>
          <w:bCs/>
          <w:color w:val="000000"/>
          <w:sz w:val="24"/>
          <w:szCs w:val="24"/>
        </w:rPr>
        <w:t>。</w:t>
      </w:r>
    </w:p>
    <w:p w14:paraId="2145DB44">
      <w:pPr>
        <w:pStyle w:val="850"/>
        <w:spacing w:line="405" w:lineRule="atLeast"/>
        <w:rPr>
          <w:rFonts w:hint="eastAsia" w:ascii="仿宋_GB2312" w:eastAsia="仿宋_GB2312"/>
          <w:color w:val="000000"/>
        </w:rPr>
      </w:pPr>
      <w:r>
        <w:rPr>
          <w:rFonts w:hint="eastAsia" w:ascii="仿宋_GB2312" w:eastAsia="仿宋_GB2312"/>
          <w:color w:val="000000"/>
          <w:sz w:val="24"/>
          <w:szCs w:val="24"/>
        </w:rPr>
        <w:t>  所列内容作为构成合同不可分割的部分，必</w:t>
      </w:r>
      <w:r>
        <w:rPr>
          <w:rFonts w:hint="eastAsia" w:ascii="仿宋_GB2312" w:eastAsia="仿宋_GB2312"/>
          <w:color w:val="000000"/>
        </w:rPr>
        <w:t>须真实、诚信。</w:t>
      </w:r>
    </w:p>
    <w:p w14:paraId="786FA61F">
      <w:pPr>
        <w:pStyle w:val="850"/>
        <w:jc w:val="right"/>
        <w:rPr>
          <w:rFonts w:hint="eastAsia" w:ascii="仿宋_GB2312" w:eastAsia="仿宋_GB2312"/>
          <w:color w:val="000000"/>
        </w:rPr>
      </w:pPr>
      <w:r>
        <w:rPr>
          <w:rFonts w:hint="eastAsia" w:ascii="仿宋_GB2312" w:eastAsia="仿宋_GB2312"/>
          <w:color w:val="000000"/>
        </w:rPr>
        <w:t xml:space="preserve">                               </w:t>
      </w:r>
    </w:p>
    <w:p w14:paraId="7892CA73">
      <w:pPr>
        <w:pStyle w:val="85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A092B8A">
      <w:pPr>
        <w:pStyle w:val="850"/>
        <w:jc w:val="right"/>
        <w:rPr>
          <w:rFonts w:hint="eastAsia" w:ascii="仿宋_GB2312" w:eastAsia="仿宋_GB2312"/>
          <w:color w:val="000000"/>
        </w:rPr>
      </w:pPr>
      <w:r>
        <w:rPr>
          <w:rFonts w:hint="eastAsia" w:ascii="仿宋_GB2312" w:eastAsia="仿宋_GB2312"/>
          <w:color w:val="000000"/>
        </w:rPr>
        <w:t>日期：   年 月 日</w:t>
      </w:r>
    </w:p>
    <w:p w14:paraId="05DB62BA">
      <w:pPr>
        <w:pStyle w:val="850"/>
        <w:spacing w:line="405" w:lineRule="atLeast"/>
        <w:rPr>
          <w:rFonts w:hint="eastAsia" w:ascii="仿宋_GB2312" w:eastAsia="仿宋_GB2312"/>
          <w:b/>
          <w:bCs/>
          <w:color w:val="000000"/>
        </w:rPr>
      </w:pPr>
      <w:r>
        <w:rPr>
          <w:rFonts w:hint="eastAsia" w:ascii="仿宋_GB2312" w:eastAsia="仿宋_GB2312"/>
          <w:b/>
          <w:bCs/>
          <w:color w:val="000000"/>
        </w:rPr>
        <w:t>注：此项材料如有请以PDF格式上传。</w:t>
      </w:r>
    </w:p>
    <w:p w14:paraId="26140D89">
      <w:pPr>
        <w:pStyle w:val="850"/>
        <w:spacing w:line="405" w:lineRule="atLeast"/>
        <w:rPr>
          <w:rFonts w:hint="eastAsia" w:ascii="仿宋_GB2312" w:eastAsia="仿宋_GB2312"/>
          <w:b/>
          <w:bCs/>
          <w:color w:val="000000"/>
        </w:rPr>
      </w:pPr>
    </w:p>
    <w:p w14:paraId="5426C755">
      <w:pPr>
        <w:pStyle w:val="850"/>
        <w:spacing w:line="405" w:lineRule="atLeast"/>
        <w:rPr>
          <w:rFonts w:hint="eastAsia" w:ascii="仿宋_GB2312" w:eastAsia="仿宋_GB2312"/>
          <w:b/>
          <w:bCs/>
          <w:color w:val="000000"/>
        </w:rPr>
      </w:pPr>
    </w:p>
    <w:p w14:paraId="40788811">
      <w:pPr>
        <w:pStyle w:val="850"/>
        <w:spacing w:line="405" w:lineRule="atLeast"/>
        <w:rPr>
          <w:rFonts w:hint="eastAsia" w:ascii="仿宋_GB2312" w:eastAsia="仿宋_GB2312"/>
          <w:b/>
          <w:bCs/>
          <w:color w:val="000000"/>
        </w:rPr>
      </w:pPr>
    </w:p>
    <w:p w14:paraId="13A836E3">
      <w:pPr>
        <w:pStyle w:val="850"/>
        <w:spacing w:line="405" w:lineRule="atLeast"/>
        <w:rPr>
          <w:rFonts w:hint="eastAsia" w:ascii="仿宋_GB2312" w:eastAsia="仿宋_GB2312"/>
          <w:b/>
          <w:bCs/>
          <w:color w:val="000000"/>
        </w:rPr>
      </w:pPr>
    </w:p>
    <w:p w14:paraId="68959E32">
      <w:pPr>
        <w:pStyle w:val="850"/>
        <w:spacing w:line="405" w:lineRule="atLeast"/>
        <w:rPr>
          <w:rFonts w:hint="eastAsia" w:ascii="仿宋_GB2312" w:eastAsia="仿宋_GB2312"/>
          <w:b/>
          <w:bCs/>
          <w:color w:val="000000"/>
        </w:rPr>
      </w:pPr>
    </w:p>
    <w:p w14:paraId="526C4EB5">
      <w:pPr>
        <w:pStyle w:val="850"/>
        <w:spacing w:line="405" w:lineRule="atLeast"/>
        <w:rPr>
          <w:rFonts w:hint="eastAsia" w:ascii="仿宋_GB2312" w:eastAsia="仿宋_GB2312"/>
          <w:b/>
          <w:bCs/>
          <w:color w:val="000000"/>
        </w:rPr>
      </w:pPr>
    </w:p>
    <w:p w14:paraId="688F8976">
      <w:pPr>
        <w:pStyle w:val="850"/>
        <w:spacing w:line="405" w:lineRule="atLeast"/>
        <w:rPr>
          <w:rFonts w:hint="eastAsia" w:ascii="仿宋_GB2312" w:eastAsia="仿宋_GB2312"/>
          <w:b/>
          <w:bCs/>
          <w:color w:val="000000"/>
        </w:rPr>
      </w:pPr>
    </w:p>
    <w:p w14:paraId="655E3742">
      <w:pPr>
        <w:pStyle w:val="850"/>
        <w:spacing w:line="405" w:lineRule="atLeast"/>
        <w:rPr>
          <w:rFonts w:hint="eastAsia" w:ascii="仿宋_GB2312" w:eastAsia="仿宋_GB2312"/>
          <w:b/>
          <w:bCs/>
          <w:color w:val="000000"/>
        </w:rPr>
      </w:pPr>
    </w:p>
    <w:p w14:paraId="2DEEED08">
      <w:pPr>
        <w:pStyle w:val="850"/>
        <w:spacing w:line="405" w:lineRule="atLeast"/>
        <w:rPr>
          <w:rFonts w:hint="eastAsia" w:ascii="仿宋_GB2312" w:eastAsia="仿宋_GB2312"/>
          <w:b/>
          <w:bCs/>
          <w:color w:val="000000"/>
        </w:rPr>
      </w:pPr>
    </w:p>
    <w:p w14:paraId="4A261E20">
      <w:pPr>
        <w:pStyle w:val="850"/>
        <w:spacing w:line="405" w:lineRule="atLeast"/>
        <w:rPr>
          <w:rFonts w:hint="eastAsia" w:ascii="仿宋_GB2312" w:eastAsia="仿宋_GB2312"/>
          <w:b/>
          <w:bCs/>
          <w:color w:val="000000"/>
        </w:rPr>
      </w:pPr>
    </w:p>
    <w:p w14:paraId="566CBFE1">
      <w:pPr>
        <w:pStyle w:val="850"/>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11</w:t>
      </w:r>
      <w:r>
        <w:rPr>
          <w:rFonts w:hint="eastAsia" w:ascii="仿宋_GB2312" w:eastAsia="仿宋_GB2312"/>
          <w:b/>
          <w:bCs/>
          <w:color w:val="000000"/>
        </w:rPr>
        <w:t>）针对本项目的保密工作方案格式（如有）：</w:t>
      </w:r>
    </w:p>
    <w:p w14:paraId="1E57BC77">
      <w:pPr>
        <w:pStyle w:val="850"/>
        <w:spacing w:line="405" w:lineRule="atLeast"/>
        <w:rPr>
          <w:rFonts w:hint="eastAsia" w:ascii="仿宋_GB2312" w:eastAsia="仿宋_GB2312"/>
          <w:color w:val="000000"/>
        </w:rPr>
      </w:pPr>
      <w:r>
        <w:rPr>
          <w:rFonts w:hint="eastAsia" w:ascii="仿宋_GB2312" w:eastAsia="仿宋_GB2312"/>
          <w:color w:val="000000"/>
        </w:rPr>
        <w:t> </w:t>
      </w:r>
    </w:p>
    <w:p w14:paraId="121DAD6E">
      <w:pPr>
        <w:pStyle w:val="850"/>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14:paraId="24340ADE">
      <w:pPr>
        <w:pStyle w:val="850"/>
        <w:spacing w:line="405" w:lineRule="atLeast"/>
        <w:rPr>
          <w:rFonts w:hint="eastAsia" w:ascii="仿宋_GB2312" w:eastAsia="仿宋_GB2312"/>
          <w:color w:val="000000"/>
        </w:rPr>
      </w:pPr>
      <w:r>
        <w:rPr>
          <w:rFonts w:hint="eastAsia" w:ascii="仿宋_GB2312" w:eastAsia="仿宋_GB2312"/>
          <w:color w:val="000000"/>
        </w:rPr>
        <w:t> </w:t>
      </w:r>
    </w:p>
    <w:p w14:paraId="05AEA964">
      <w:pPr>
        <w:pStyle w:val="85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由投标人按第二章《采购需求》要求，自行编写针对本项目的保密工作方案。</w:t>
      </w:r>
    </w:p>
    <w:p w14:paraId="37CEFFBB">
      <w:pPr>
        <w:pStyle w:val="85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E1F7C59">
      <w:pPr>
        <w:pStyle w:val="850"/>
        <w:spacing w:line="405" w:lineRule="atLeast"/>
        <w:rPr>
          <w:rFonts w:hint="eastAsia" w:ascii="仿宋_GB2312" w:eastAsia="仿宋_GB2312"/>
          <w:color w:val="000000"/>
        </w:rPr>
      </w:pPr>
      <w:r>
        <w:rPr>
          <w:rFonts w:hint="eastAsia" w:ascii="仿宋_GB2312" w:eastAsia="仿宋_GB2312"/>
          <w:color w:val="000000"/>
        </w:rPr>
        <w:t> </w:t>
      </w:r>
    </w:p>
    <w:p w14:paraId="1089D964">
      <w:pPr>
        <w:pStyle w:val="850"/>
        <w:spacing w:line="405" w:lineRule="atLeast"/>
        <w:rPr>
          <w:rFonts w:hint="eastAsia" w:ascii="仿宋_GB2312" w:eastAsia="仿宋_GB2312"/>
          <w:color w:val="000000"/>
        </w:rPr>
      </w:pPr>
      <w:r>
        <w:rPr>
          <w:rFonts w:hint="eastAsia" w:ascii="仿宋_GB2312" w:eastAsia="仿宋_GB2312"/>
          <w:color w:val="000000"/>
        </w:rPr>
        <w:t xml:space="preserve">                               </w:t>
      </w:r>
    </w:p>
    <w:p w14:paraId="32EEBBE1">
      <w:pPr>
        <w:pStyle w:val="85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866FB0E">
      <w:pPr>
        <w:pStyle w:val="850"/>
        <w:jc w:val="right"/>
        <w:rPr>
          <w:rFonts w:hint="eastAsia" w:ascii="仿宋_GB2312" w:eastAsia="仿宋_GB2312"/>
          <w:color w:val="000000"/>
        </w:rPr>
      </w:pPr>
      <w:r>
        <w:rPr>
          <w:rFonts w:hint="eastAsia" w:ascii="仿宋_GB2312" w:eastAsia="仿宋_GB2312"/>
          <w:color w:val="000000"/>
        </w:rPr>
        <w:t>日期：   年 月 日</w:t>
      </w:r>
    </w:p>
    <w:p w14:paraId="73988475">
      <w:pPr>
        <w:pStyle w:val="85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BA586E4">
      <w:pPr>
        <w:pStyle w:val="850"/>
        <w:spacing w:line="405" w:lineRule="atLeast"/>
        <w:rPr>
          <w:rFonts w:hint="eastAsia" w:ascii="仿宋_GB2312" w:eastAsia="仿宋_GB2312"/>
          <w:color w:val="000000"/>
        </w:rPr>
      </w:pPr>
    </w:p>
    <w:p w14:paraId="52BAD90E">
      <w:pPr>
        <w:pStyle w:val="850"/>
        <w:rPr>
          <w:rFonts w:hint="eastAsia" w:ascii="仿宋_GB2312" w:eastAsia="仿宋_GB2312"/>
          <w:b/>
          <w:bCs/>
          <w:color w:val="000000"/>
        </w:rPr>
      </w:pPr>
    </w:p>
    <w:p w14:paraId="15230946">
      <w:pPr>
        <w:pStyle w:val="850"/>
        <w:rPr>
          <w:rFonts w:hint="eastAsia" w:ascii="仿宋_GB2312" w:eastAsia="仿宋_GB2312"/>
          <w:b/>
          <w:bCs/>
          <w:color w:val="000000"/>
        </w:rPr>
      </w:pPr>
    </w:p>
    <w:p w14:paraId="37BCDE68">
      <w:pPr>
        <w:pStyle w:val="850"/>
        <w:rPr>
          <w:rFonts w:hint="eastAsia" w:ascii="仿宋_GB2312" w:eastAsia="仿宋_GB2312"/>
          <w:b/>
          <w:bCs/>
          <w:color w:val="000000"/>
        </w:rPr>
      </w:pPr>
    </w:p>
    <w:p w14:paraId="2ADC2018">
      <w:pPr>
        <w:pStyle w:val="850"/>
        <w:rPr>
          <w:rFonts w:hint="eastAsia" w:ascii="仿宋_GB2312" w:eastAsia="仿宋_GB2312"/>
          <w:b/>
          <w:bCs/>
          <w:color w:val="000000"/>
        </w:rPr>
      </w:pPr>
    </w:p>
    <w:p w14:paraId="4952B777">
      <w:pPr>
        <w:pStyle w:val="850"/>
        <w:rPr>
          <w:rFonts w:hint="eastAsia" w:ascii="仿宋_GB2312" w:eastAsia="仿宋_GB2312"/>
          <w:b/>
          <w:bCs/>
          <w:color w:val="000000"/>
        </w:rPr>
      </w:pPr>
    </w:p>
    <w:p w14:paraId="607FD78B">
      <w:pPr>
        <w:pStyle w:val="850"/>
        <w:rPr>
          <w:rFonts w:hint="eastAsia" w:ascii="仿宋_GB2312" w:eastAsia="仿宋_GB2312"/>
          <w:b/>
          <w:bCs/>
          <w:color w:val="000000"/>
        </w:rPr>
      </w:pPr>
    </w:p>
    <w:p w14:paraId="4BD8B574">
      <w:pPr>
        <w:pStyle w:val="850"/>
        <w:rPr>
          <w:rFonts w:hint="eastAsia" w:ascii="仿宋_GB2312" w:eastAsia="仿宋_GB2312"/>
          <w:b/>
          <w:bCs/>
          <w:color w:val="000000"/>
        </w:rPr>
      </w:pPr>
    </w:p>
    <w:p w14:paraId="49897743">
      <w:pPr>
        <w:pStyle w:val="850"/>
        <w:rPr>
          <w:rFonts w:hint="eastAsia" w:ascii="仿宋_GB2312" w:eastAsia="仿宋_GB2312"/>
          <w:b/>
          <w:bCs/>
          <w:color w:val="000000"/>
        </w:rPr>
      </w:pPr>
    </w:p>
    <w:p w14:paraId="1077FF9C">
      <w:pPr>
        <w:pStyle w:val="850"/>
        <w:rPr>
          <w:rFonts w:hint="eastAsia" w:ascii="仿宋_GB2312" w:eastAsia="仿宋_GB2312"/>
          <w:b/>
          <w:bCs/>
          <w:color w:val="000000"/>
        </w:rPr>
      </w:pPr>
    </w:p>
    <w:p w14:paraId="6EC25B81">
      <w:pPr>
        <w:pStyle w:val="850"/>
        <w:rPr>
          <w:rFonts w:hint="eastAsia" w:ascii="仿宋_GB2312" w:eastAsia="仿宋_GB2312"/>
          <w:b/>
          <w:bCs/>
          <w:color w:val="000000"/>
        </w:rPr>
      </w:pPr>
    </w:p>
    <w:p w14:paraId="16BE3ADB">
      <w:pPr>
        <w:pStyle w:val="850"/>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12</w:t>
      </w:r>
      <w:r>
        <w:rPr>
          <w:rFonts w:hint="eastAsia" w:ascii="仿宋_GB2312" w:eastAsia="仿宋_GB2312"/>
          <w:b/>
          <w:bCs/>
          <w:color w:val="000000"/>
        </w:rPr>
        <w:t>）人员稳定性及管理方案格式（如有）：</w:t>
      </w:r>
    </w:p>
    <w:p w14:paraId="0193174B">
      <w:pPr>
        <w:pStyle w:val="850"/>
        <w:spacing w:line="405" w:lineRule="atLeast"/>
        <w:rPr>
          <w:rFonts w:hint="eastAsia" w:ascii="仿宋_GB2312" w:eastAsia="仿宋_GB2312"/>
          <w:color w:val="000000"/>
        </w:rPr>
      </w:pPr>
      <w:r>
        <w:rPr>
          <w:rFonts w:hint="eastAsia" w:ascii="仿宋_GB2312" w:eastAsia="仿宋_GB2312"/>
          <w:color w:val="000000"/>
        </w:rPr>
        <w:t> </w:t>
      </w:r>
    </w:p>
    <w:p w14:paraId="5036E5B8">
      <w:pPr>
        <w:pStyle w:val="850"/>
        <w:jc w:val="center"/>
        <w:rPr>
          <w:rFonts w:hint="eastAsia" w:ascii="仿宋_GB2312" w:eastAsia="仿宋_GB2312"/>
          <w:color w:val="000000"/>
        </w:rPr>
      </w:pPr>
      <w:r>
        <w:rPr>
          <w:rFonts w:hint="eastAsia" w:ascii="仿宋_GB2312" w:eastAsia="仿宋_GB2312"/>
          <w:b/>
          <w:bCs/>
          <w:color w:val="000000"/>
          <w:sz w:val="33"/>
          <w:szCs w:val="33"/>
        </w:rPr>
        <w:t>人员稳定性及管理方案</w:t>
      </w:r>
    </w:p>
    <w:p w14:paraId="305064B5">
      <w:pPr>
        <w:pStyle w:val="850"/>
        <w:spacing w:line="405" w:lineRule="atLeast"/>
        <w:rPr>
          <w:rFonts w:hint="eastAsia" w:ascii="仿宋_GB2312" w:eastAsia="仿宋_GB2312"/>
          <w:color w:val="000000"/>
        </w:rPr>
      </w:pPr>
      <w:r>
        <w:rPr>
          <w:rFonts w:hint="eastAsia" w:ascii="仿宋_GB2312" w:eastAsia="仿宋_GB2312"/>
          <w:color w:val="000000"/>
        </w:rPr>
        <w:t> </w:t>
      </w:r>
    </w:p>
    <w:p w14:paraId="6647621F">
      <w:pPr>
        <w:pStyle w:val="850"/>
        <w:spacing w:line="405" w:lineRule="atLeast"/>
        <w:rPr>
          <w:rFonts w:hint="eastAsia" w:ascii="仿宋_GB2312" w:eastAsia="仿宋_GB2312"/>
          <w:color w:val="000000"/>
          <w:sz w:val="24"/>
          <w:szCs w:val="24"/>
        </w:rPr>
      </w:pPr>
      <w:r>
        <w:rPr>
          <w:rFonts w:hint="eastAsia" w:ascii="仿宋_GB2312" w:eastAsia="仿宋_GB2312"/>
          <w:color w:val="000000"/>
        </w:rPr>
        <w:t>  由投标人按第</w:t>
      </w:r>
      <w:r>
        <w:rPr>
          <w:rFonts w:hint="eastAsia" w:ascii="仿宋_GB2312" w:eastAsia="仿宋_GB2312"/>
          <w:color w:val="000000"/>
          <w:sz w:val="24"/>
          <w:szCs w:val="24"/>
        </w:rPr>
        <w:t>二章《采购需求》要求，自行编写本项目的人员稳定性及管理方案，包括：</w:t>
      </w:r>
      <w:r>
        <w:rPr>
          <w:rFonts w:hint="eastAsia" w:ascii="仿宋_GB2312" w:eastAsia="仿宋_GB2312"/>
          <w:b/>
          <w:bCs/>
          <w:color w:val="000000"/>
          <w:sz w:val="24"/>
          <w:szCs w:val="24"/>
        </w:rPr>
        <w:t>（1）</w:t>
      </w:r>
      <w:r>
        <w:rPr>
          <w:rFonts w:hint="eastAsia" w:ascii="仿宋_GB2312" w:hAnsi="仿宋_GB2312" w:eastAsia="仿宋_GB2312" w:cs="仿宋_GB2312"/>
          <w:b/>
          <w:bCs/>
          <w:color w:val="auto"/>
          <w:sz w:val="24"/>
          <w:szCs w:val="24"/>
          <w:highlight w:val="none"/>
        </w:rPr>
        <w:t>工作快速开展的保证措施</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人员稳定性方案及承诺；（</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rPr>
        <w:t>）人员考核制度；（</w:t>
      </w: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rPr>
        <w:t>）培训制度；（</w:t>
      </w:r>
      <w:r>
        <w:rPr>
          <w:rFonts w:hint="eastAsia" w:ascii="仿宋_GB2312" w:hAnsi="仿宋_GB2312" w:eastAsia="仿宋_GB2312" w:cs="仿宋_GB2312"/>
          <w:b/>
          <w:bCs/>
          <w:color w:val="auto"/>
          <w:sz w:val="24"/>
          <w:szCs w:val="24"/>
          <w:highlight w:val="none"/>
          <w:lang w:val="en-US" w:eastAsia="zh-CN"/>
        </w:rPr>
        <w:t>5</w:t>
      </w:r>
      <w:r>
        <w:rPr>
          <w:rFonts w:hint="eastAsia" w:ascii="仿宋_GB2312" w:hAnsi="仿宋_GB2312" w:eastAsia="仿宋_GB2312" w:cs="仿宋_GB2312"/>
          <w:b/>
          <w:bCs/>
          <w:color w:val="auto"/>
          <w:sz w:val="24"/>
          <w:szCs w:val="24"/>
          <w:highlight w:val="none"/>
        </w:rPr>
        <w:t>）奖惩制度</w:t>
      </w:r>
      <w:r>
        <w:rPr>
          <w:rFonts w:hint="eastAsia" w:ascii="仿宋_GB2312" w:eastAsia="仿宋_GB2312"/>
          <w:b/>
          <w:bCs/>
          <w:color w:val="000000"/>
          <w:sz w:val="24"/>
          <w:szCs w:val="24"/>
        </w:rPr>
        <w:t>。</w:t>
      </w:r>
    </w:p>
    <w:p w14:paraId="77396962">
      <w:pPr>
        <w:pStyle w:val="850"/>
        <w:spacing w:line="405" w:lineRule="atLeast"/>
        <w:rPr>
          <w:rFonts w:hint="eastAsia" w:ascii="仿宋_GB2312" w:eastAsia="仿宋_GB2312"/>
          <w:color w:val="000000"/>
        </w:rPr>
      </w:pPr>
      <w:r>
        <w:rPr>
          <w:rFonts w:hint="eastAsia" w:ascii="仿宋_GB2312" w:eastAsia="仿宋_GB2312"/>
          <w:color w:val="000000"/>
          <w:sz w:val="24"/>
          <w:szCs w:val="24"/>
        </w:rPr>
        <w:t>  所列内容作为构成合</w:t>
      </w:r>
      <w:r>
        <w:rPr>
          <w:rFonts w:hint="eastAsia" w:ascii="仿宋_GB2312" w:eastAsia="仿宋_GB2312"/>
          <w:color w:val="000000"/>
        </w:rPr>
        <w:t>同不可分割的部分，必须真实、诚信。</w:t>
      </w:r>
    </w:p>
    <w:p w14:paraId="6B4188A5">
      <w:pPr>
        <w:pStyle w:val="850"/>
        <w:spacing w:line="405" w:lineRule="atLeast"/>
        <w:rPr>
          <w:rFonts w:hint="eastAsia" w:ascii="仿宋_GB2312" w:eastAsia="仿宋_GB2312"/>
          <w:color w:val="000000"/>
        </w:rPr>
      </w:pPr>
      <w:r>
        <w:rPr>
          <w:rFonts w:hint="eastAsia" w:ascii="仿宋_GB2312" w:eastAsia="仿宋_GB2312"/>
          <w:color w:val="000000"/>
        </w:rPr>
        <w:t>                       </w:t>
      </w:r>
    </w:p>
    <w:p w14:paraId="357D9D00">
      <w:pPr>
        <w:pStyle w:val="85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CB40A49">
      <w:pPr>
        <w:pStyle w:val="850"/>
        <w:jc w:val="right"/>
        <w:rPr>
          <w:rFonts w:hint="eastAsia" w:ascii="仿宋_GB2312" w:eastAsia="仿宋_GB2312"/>
          <w:color w:val="000000"/>
        </w:rPr>
      </w:pPr>
      <w:r>
        <w:rPr>
          <w:rFonts w:hint="eastAsia" w:ascii="仿宋_GB2312" w:eastAsia="仿宋_GB2312"/>
          <w:color w:val="000000"/>
        </w:rPr>
        <w:t>日期：   年 月 日</w:t>
      </w:r>
    </w:p>
    <w:p w14:paraId="5318423A">
      <w:pPr>
        <w:pStyle w:val="85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5B8F790">
      <w:pPr>
        <w:pStyle w:val="850"/>
        <w:spacing w:line="405" w:lineRule="atLeast"/>
        <w:rPr>
          <w:rFonts w:hint="eastAsia" w:ascii="仿宋_GB2312" w:eastAsia="仿宋_GB2312"/>
          <w:color w:val="000000"/>
        </w:rPr>
      </w:pPr>
    </w:p>
    <w:p w14:paraId="6C9A60D0">
      <w:pPr>
        <w:pStyle w:val="85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3</w:t>
      </w:r>
      <w:r>
        <w:rPr>
          <w:rFonts w:hint="eastAsia" w:ascii="仿宋_GB2312" w:eastAsia="仿宋_GB2312"/>
          <w:b/>
          <w:bCs/>
          <w:color w:val="000000"/>
        </w:rPr>
        <w:t>）投标人同类项目经验一览表格式（如有）：</w:t>
      </w:r>
    </w:p>
    <w:p w14:paraId="43EE34B8">
      <w:pPr>
        <w:pStyle w:val="850"/>
        <w:jc w:val="center"/>
        <w:rPr>
          <w:rFonts w:hint="eastAsia" w:ascii="仿宋_GB2312" w:eastAsia="仿宋_GB2312"/>
          <w:color w:val="000000"/>
        </w:rPr>
      </w:pPr>
      <w:r>
        <w:rPr>
          <w:rFonts w:hint="eastAsia" w:ascii="仿宋_GB2312" w:eastAsia="仿宋_GB2312"/>
          <w:b/>
          <w:bCs/>
          <w:color w:val="000000"/>
          <w:sz w:val="33"/>
          <w:szCs w:val="33"/>
        </w:rPr>
        <w:t>投标人同类项目经验情况一览表</w:t>
      </w:r>
    </w:p>
    <w:p w14:paraId="0ED1DEBF">
      <w:pPr>
        <w:pStyle w:val="850"/>
        <w:spacing w:line="405" w:lineRule="atLeast"/>
        <w:rPr>
          <w:rFonts w:hint="eastAsia" w:ascii="仿宋_GB2312" w:eastAsia="仿宋_GB2312"/>
          <w:color w:val="000000"/>
        </w:rPr>
      </w:pPr>
      <w:r>
        <w:rPr>
          <w:rFonts w:hint="eastAsia" w:ascii="仿宋_GB2312" w:eastAsia="仿宋_GB2312"/>
          <w:color w:val="000000"/>
        </w:rPr>
        <w:t>（投标人202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年1月1日起至今承接的同类服务项目合同材料附后并加盖投标人CA电子签章）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09"/>
        <w:gridCol w:w="2806"/>
        <w:gridCol w:w="1327"/>
        <w:gridCol w:w="1807"/>
        <w:gridCol w:w="1560"/>
      </w:tblGrid>
      <w:tr w14:paraId="0D7712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8C8E0A">
            <w:pPr>
              <w:pStyle w:val="850"/>
              <w:jc w:val="center"/>
              <w:rPr>
                <w:rFonts w:hint="eastAsia" w:ascii="仿宋_GB2312" w:eastAsia="仿宋_GB2312"/>
                <w:color w:val="000000"/>
              </w:rPr>
            </w:pPr>
            <w:r>
              <w:rPr>
                <w:rFonts w:hint="eastAsia" w:ascii="仿宋_GB2312" w:eastAsia="仿宋_GB2312"/>
                <w:color w:val="000000"/>
              </w:rPr>
              <w:t>业主单位名称</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CC6331">
            <w:pPr>
              <w:pStyle w:val="850"/>
              <w:jc w:val="center"/>
              <w:rPr>
                <w:rFonts w:hint="eastAsia" w:ascii="仿宋_GB2312" w:eastAsia="仿宋_GB2312"/>
                <w:color w:val="000000"/>
              </w:rPr>
            </w:pPr>
            <w:r>
              <w:rPr>
                <w:rFonts w:hint="eastAsia" w:ascii="仿宋_GB2312" w:eastAsia="仿宋_GB2312"/>
                <w:color w:val="000000"/>
              </w:rPr>
              <w:t>服务项目名称</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39B3C8">
            <w:pPr>
              <w:pStyle w:val="850"/>
              <w:jc w:val="center"/>
              <w:rPr>
                <w:rFonts w:hint="eastAsia" w:ascii="仿宋_GB2312" w:eastAsia="仿宋_GB2312"/>
                <w:color w:val="000000"/>
              </w:rPr>
            </w:pPr>
            <w:r>
              <w:rPr>
                <w:rFonts w:hint="eastAsia" w:ascii="仿宋_GB2312" w:eastAsia="仿宋_GB2312"/>
                <w:color w:val="000000"/>
              </w:rPr>
              <w:t>服务起止时间</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12A46C">
            <w:pPr>
              <w:pStyle w:val="850"/>
              <w:jc w:val="center"/>
              <w:rPr>
                <w:rFonts w:hint="eastAsia" w:ascii="仿宋_GB2312" w:eastAsia="仿宋_GB2312"/>
                <w:color w:val="000000"/>
              </w:rPr>
            </w:pPr>
            <w:r>
              <w:rPr>
                <w:rFonts w:hint="eastAsia" w:ascii="仿宋_GB2312" w:eastAsia="仿宋_GB2312"/>
                <w:color w:val="000000"/>
              </w:rPr>
              <w:t>合同金额</w:t>
            </w:r>
          </w:p>
          <w:p w14:paraId="1D9CCD1A">
            <w:pPr>
              <w:pStyle w:val="850"/>
              <w:jc w:val="center"/>
              <w:rPr>
                <w:rFonts w:hint="eastAsia" w:ascii="仿宋_GB2312" w:eastAsia="仿宋_GB2312"/>
                <w:color w:val="000000"/>
              </w:rPr>
            </w:pPr>
            <w:r>
              <w:rPr>
                <w:rFonts w:hint="eastAsia" w:ascii="仿宋_GB2312" w:eastAsia="仿宋_GB2312"/>
                <w:color w:val="000000"/>
              </w:rPr>
              <w:t>（万元）</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BAFCD2">
            <w:pPr>
              <w:pStyle w:val="850"/>
              <w:jc w:val="center"/>
              <w:rPr>
                <w:rFonts w:hint="eastAsia" w:ascii="仿宋_GB2312" w:eastAsia="仿宋_GB2312"/>
                <w:color w:val="000000"/>
              </w:rPr>
            </w:pPr>
            <w:r>
              <w:rPr>
                <w:rFonts w:hint="eastAsia" w:ascii="仿宋_GB2312" w:eastAsia="仿宋_GB2312"/>
                <w:color w:val="000000"/>
              </w:rPr>
              <w:t>合同附件页码</w:t>
            </w:r>
          </w:p>
        </w:tc>
      </w:tr>
      <w:tr w14:paraId="08C66F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0ECBCD">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0E4B9E">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61AFCC">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DED546">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0577DD">
            <w:pPr>
              <w:pStyle w:val="850"/>
              <w:spacing w:line="405" w:lineRule="atLeast"/>
              <w:rPr>
                <w:rFonts w:hint="eastAsia" w:ascii="仿宋_GB2312" w:eastAsia="仿宋_GB2312"/>
                <w:color w:val="000000"/>
              </w:rPr>
            </w:pPr>
            <w:r>
              <w:rPr>
                <w:rFonts w:hint="eastAsia" w:ascii="仿宋_GB2312" w:eastAsia="仿宋_GB2312"/>
                <w:color w:val="000000"/>
              </w:rPr>
              <w:t> </w:t>
            </w:r>
          </w:p>
        </w:tc>
      </w:tr>
      <w:tr w14:paraId="182989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3E8D07">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0CB13A">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846693">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67DEFB">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DE6F61">
            <w:pPr>
              <w:pStyle w:val="850"/>
              <w:spacing w:line="405" w:lineRule="atLeast"/>
              <w:rPr>
                <w:rFonts w:hint="eastAsia" w:ascii="仿宋_GB2312" w:eastAsia="仿宋_GB2312"/>
                <w:color w:val="000000"/>
              </w:rPr>
            </w:pPr>
            <w:r>
              <w:rPr>
                <w:rFonts w:hint="eastAsia" w:ascii="仿宋_GB2312" w:eastAsia="仿宋_GB2312"/>
                <w:color w:val="000000"/>
              </w:rPr>
              <w:t> </w:t>
            </w:r>
          </w:p>
        </w:tc>
      </w:tr>
      <w:tr w14:paraId="6E83E2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C40FAF">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796ED5">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5FDA34">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F97972">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3B4134">
            <w:pPr>
              <w:pStyle w:val="850"/>
              <w:spacing w:line="405" w:lineRule="atLeast"/>
              <w:rPr>
                <w:rFonts w:hint="eastAsia" w:ascii="仿宋_GB2312" w:eastAsia="仿宋_GB2312"/>
                <w:color w:val="000000"/>
              </w:rPr>
            </w:pPr>
            <w:r>
              <w:rPr>
                <w:rFonts w:hint="eastAsia" w:ascii="仿宋_GB2312" w:eastAsia="仿宋_GB2312"/>
                <w:color w:val="000000"/>
              </w:rPr>
              <w:t> </w:t>
            </w:r>
          </w:p>
        </w:tc>
      </w:tr>
      <w:tr w14:paraId="32494F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D61725">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57F1B9">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04A5A7">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92A474">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5F6305">
            <w:pPr>
              <w:pStyle w:val="850"/>
              <w:spacing w:line="405" w:lineRule="atLeast"/>
              <w:rPr>
                <w:rFonts w:hint="eastAsia" w:ascii="仿宋_GB2312" w:eastAsia="仿宋_GB2312"/>
                <w:color w:val="000000"/>
              </w:rPr>
            </w:pPr>
            <w:r>
              <w:rPr>
                <w:rFonts w:hint="eastAsia" w:ascii="仿宋_GB2312" w:eastAsia="仿宋_GB2312"/>
                <w:color w:val="000000"/>
              </w:rPr>
              <w:t> </w:t>
            </w:r>
          </w:p>
        </w:tc>
      </w:tr>
      <w:tr w14:paraId="23D5F8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C75208">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280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19AD05">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3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CB1395">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8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BBC1E9">
            <w:pPr>
              <w:pStyle w:val="850"/>
              <w:spacing w:line="405" w:lineRule="atLeast"/>
              <w:rPr>
                <w:rFonts w:hint="eastAsia" w:ascii="仿宋_GB2312" w:eastAsia="仿宋_GB2312"/>
                <w:color w:val="000000"/>
              </w:rPr>
            </w:pPr>
            <w:r>
              <w:rPr>
                <w:rFonts w:hint="eastAsia" w:ascii="仿宋_GB2312" w:eastAsia="仿宋_GB2312"/>
                <w:color w:val="000000"/>
              </w:rPr>
              <w:t> </w:t>
            </w:r>
          </w:p>
        </w:tc>
        <w:tc>
          <w:tcPr>
            <w:tcW w:w="15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45130F">
            <w:pPr>
              <w:pStyle w:val="850"/>
              <w:spacing w:line="405" w:lineRule="atLeast"/>
              <w:rPr>
                <w:rFonts w:hint="eastAsia" w:ascii="仿宋_GB2312" w:eastAsia="仿宋_GB2312"/>
                <w:color w:val="000000"/>
              </w:rPr>
            </w:pPr>
            <w:r>
              <w:rPr>
                <w:rFonts w:hint="eastAsia" w:ascii="仿宋_GB2312" w:eastAsia="仿宋_GB2312"/>
                <w:color w:val="000000"/>
              </w:rPr>
              <w:t> </w:t>
            </w:r>
          </w:p>
        </w:tc>
      </w:tr>
    </w:tbl>
    <w:p w14:paraId="4E37FBE2">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CA58880">
      <w:pPr>
        <w:pStyle w:val="85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14:paraId="0E661097">
      <w:pPr>
        <w:pStyle w:val="850"/>
        <w:jc w:val="right"/>
        <w:rPr>
          <w:rFonts w:hint="eastAsia" w:ascii="仿宋_GB2312" w:eastAsia="仿宋_GB2312"/>
          <w:color w:val="000000"/>
        </w:rPr>
      </w:pPr>
      <w:r>
        <w:rPr>
          <w:rFonts w:hint="eastAsia" w:ascii="仿宋_GB2312" w:eastAsia="仿宋_GB2312"/>
          <w:color w:val="000000"/>
        </w:rPr>
        <w:t>日期：   年  月  日</w:t>
      </w:r>
    </w:p>
    <w:p w14:paraId="11D3A915">
      <w:pPr>
        <w:pStyle w:val="85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ACBB6D9">
      <w:pPr>
        <w:rPr>
          <w:rFonts w:hint="eastAsia"/>
        </w:rPr>
      </w:pPr>
    </w:p>
    <w:p w14:paraId="19BEF945">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14:paraId="0F80B5EC">
      <w:pPr>
        <w:pStyle w:val="852"/>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）投标人具备有效的质量管理体系认证证书（如有）</w:t>
      </w:r>
    </w:p>
    <w:p w14:paraId="3C9ABAD0">
      <w:pPr>
        <w:pStyle w:val="8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）投标人具备有效的职业健康安全管理体系认证证书（如有）</w:t>
      </w:r>
    </w:p>
    <w:p w14:paraId="76DCF06A">
      <w:pPr>
        <w:pStyle w:val="8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）投标人具备有效的环境管理体系认证证书（如有）</w:t>
      </w:r>
    </w:p>
    <w:p w14:paraId="34945464">
      <w:pPr>
        <w:pStyle w:val="8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）投标人对本项目的合理化建议和改进措施（如有，格式自拟）</w:t>
      </w:r>
    </w:p>
    <w:p w14:paraId="027ACD26">
      <w:pPr>
        <w:pStyle w:val="8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）投标人认为必要提供的声明及文件资料（如有，格式自拟）</w:t>
      </w:r>
    </w:p>
    <w:p w14:paraId="17D66D7C">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19093CB8">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53E4B42D">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lang w:val="en-US" w:eastAsia="zh-CN"/>
        </w:rPr>
        <w:t>4</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8</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p w14:paraId="675BB95C">
      <w:pPr>
        <w:ind w:firstLine="643" w:firstLineChars="200"/>
        <w:jc w:val="left"/>
        <w:rPr>
          <w:rFonts w:ascii="仿宋_GB2312" w:eastAsia="仿宋_GB2312"/>
          <w:b/>
          <w:bCs/>
          <w:sz w:val="32"/>
          <w:szCs w:val="32"/>
        </w:rPr>
      </w:pP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A1C20">
    <w:pPr>
      <w:pStyle w:val="31"/>
      <w:framePr w:wrap="around" w:vAnchor="text" w:hAnchor="margin" w:xAlign="center" w:y="1"/>
      <w:rPr>
        <w:rStyle w:val="54"/>
      </w:rPr>
    </w:pPr>
    <w:r>
      <w:fldChar w:fldCharType="begin"/>
    </w:r>
    <w:r>
      <w:rPr>
        <w:rStyle w:val="54"/>
      </w:rPr>
      <w:instrText xml:space="preserve">PAGE  </w:instrText>
    </w:r>
    <w:r>
      <w:fldChar w:fldCharType="end"/>
    </w:r>
  </w:p>
  <w:p w14:paraId="52192B37">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2A366">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1CBCA">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14:paraId="262122AD"/>
  <w:p w14:paraId="1D1F515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14:paraId="02486C27">
        <w:pPr>
          <w:pStyle w:val="31"/>
          <w:jc w:val="center"/>
        </w:pPr>
        <w:r>
          <w:fldChar w:fldCharType="begin"/>
        </w:r>
        <w:r>
          <w:instrText xml:space="preserve">PAGE   \* MERGEFORMAT</w:instrText>
        </w:r>
        <w:r>
          <w:fldChar w:fldCharType="separate"/>
        </w:r>
        <w:r>
          <w:rPr>
            <w:lang w:val="zh-CN"/>
          </w:rPr>
          <w:t>43</w:t>
        </w:r>
        <w:r>
          <w:fldChar w:fldCharType="end"/>
        </w:r>
      </w:p>
    </w:sdtContent>
  </w:sdt>
  <w:p w14:paraId="5B5184FB">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84E4">
    <w:pPr>
      <w:pStyle w:val="31"/>
      <w:jc w:val="cente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53BB">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DBF05">
    <w:pPr>
      <w:pStyle w:val="32"/>
      <w:jc w:val="right"/>
      <w:rPr>
        <w:b/>
        <w:color w:val="000000"/>
      </w:rPr>
    </w:pPr>
    <w:r>
      <w:rPr>
        <w:b/>
      </w:rPr>
      <w:t>2026-2028年柳州市强制隔离戒毒所、第一拘留所物业管理服务采购</w:t>
    </w:r>
    <w:r>
      <w:rPr>
        <w:rFonts w:hint="eastAsia"/>
        <w:b/>
      </w:rPr>
      <w:t>（</w:t>
    </w:r>
    <w:r>
      <w:rPr>
        <w:b/>
      </w:rPr>
      <w:t>LZZC2026-G3-990080-LZSZ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859"/>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0776"/>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374"/>
    <w:rsid w:val="001D1635"/>
    <w:rsid w:val="001D1B5F"/>
    <w:rsid w:val="001D257B"/>
    <w:rsid w:val="001D280A"/>
    <w:rsid w:val="001D2EA7"/>
    <w:rsid w:val="001D33CB"/>
    <w:rsid w:val="001D3E7E"/>
    <w:rsid w:val="001D4206"/>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3793"/>
    <w:rsid w:val="002B4296"/>
    <w:rsid w:val="002B4306"/>
    <w:rsid w:val="002B463E"/>
    <w:rsid w:val="002B464A"/>
    <w:rsid w:val="002B4721"/>
    <w:rsid w:val="002B4DDD"/>
    <w:rsid w:val="002B50A0"/>
    <w:rsid w:val="002B5B97"/>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266C"/>
    <w:rsid w:val="003D3566"/>
    <w:rsid w:val="003D3B13"/>
    <w:rsid w:val="003D3D79"/>
    <w:rsid w:val="003D4381"/>
    <w:rsid w:val="003D4423"/>
    <w:rsid w:val="003D4A54"/>
    <w:rsid w:val="003D4ADC"/>
    <w:rsid w:val="003D4D59"/>
    <w:rsid w:val="003D4E77"/>
    <w:rsid w:val="003D4FDC"/>
    <w:rsid w:val="003E00AD"/>
    <w:rsid w:val="003E107B"/>
    <w:rsid w:val="003E10AB"/>
    <w:rsid w:val="003E1F28"/>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07B7"/>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91E"/>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00B"/>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4C8"/>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072"/>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134"/>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3AC6"/>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384F"/>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1D22"/>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12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A73"/>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832"/>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37FA7"/>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62E"/>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5A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4DB"/>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1497"/>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001B5E"/>
    <w:rsid w:val="01230692"/>
    <w:rsid w:val="012B64AF"/>
    <w:rsid w:val="016247FA"/>
    <w:rsid w:val="01745EE6"/>
    <w:rsid w:val="018326A3"/>
    <w:rsid w:val="01993448"/>
    <w:rsid w:val="01A06A8F"/>
    <w:rsid w:val="01C6622B"/>
    <w:rsid w:val="01E07CD8"/>
    <w:rsid w:val="01EA671C"/>
    <w:rsid w:val="020A52F3"/>
    <w:rsid w:val="021673DB"/>
    <w:rsid w:val="022353B4"/>
    <w:rsid w:val="022A3557"/>
    <w:rsid w:val="024A56F5"/>
    <w:rsid w:val="026977D3"/>
    <w:rsid w:val="026E0F2B"/>
    <w:rsid w:val="027A2F04"/>
    <w:rsid w:val="02845B9C"/>
    <w:rsid w:val="02B1196D"/>
    <w:rsid w:val="02DD55DA"/>
    <w:rsid w:val="03261624"/>
    <w:rsid w:val="03295364"/>
    <w:rsid w:val="032A676A"/>
    <w:rsid w:val="032D7D27"/>
    <w:rsid w:val="03415224"/>
    <w:rsid w:val="038A3960"/>
    <w:rsid w:val="03D130C9"/>
    <w:rsid w:val="03E32C2B"/>
    <w:rsid w:val="03E45FEA"/>
    <w:rsid w:val="03F375BC"/>
    <w:rsid w:val="03F638EE"/>
    <w:rsid w:val="044C3505"/>
    <w:rsid w:val="04551879"/>
    <w:rsid w:val="04704D33"/>
    <w:rsid w:val="047713FB"/>
    <w:rsid w:val="04C65B16"/>
    <w:rsid w:val="04FD0162"/>
    <w:rsid w:val="05184748"/>
    <w:rsid w:val="05245788"/>
    <w:rsid w:val="053A77BB"/>
    <w:rsid w:val="055B55D2"/>
    <w:rsid w:val="05BC1DCB"/>
    <w:rsid w:val="05BE0538"/>
    <w:rsid w:val="05DD7507"/>
    <w:rsid w:val="05FE680E"/>
    <w:rsid w:val="060824FF"/>
    <w:rsid w:val="06287461"/>
    <w:rsid w:val="063127B9"/>
    <w:rsid w:val="063F11B9"/>
    <w:rsid w:val="06764670"/>
    <w:rsid w:val="06B12657"/>
    <w:rsid w:val="07027CB2"/>
    <w:rsid w:val="070C0CAE"/>
    <w:rsid w:val="072C420B"/>
    <w:rsid w:val="076B0DCE"/>
    <w:rsid w:val="07725961"/>
    <w:rsid w:val="07AB20F7"/>
    <w:rsid w:val="07D90052"/>
    <w:rsid w:val="07E04069"/>
    <w:rsid w:val="08101121"/>
    <w:rsid w:val="083945D9"/>
    <w:rsid w:val="089963F4"/>
    <w:rsid w:val="08A14F57"/>
    <w:rsid w:val="08AC5CA3"/>
    <w:rsid w:val="08EE742E"/>
    <w:rsid w:val="09000221"/>
    <w:rsid w:val="09275B42"/>
    <w:rsid w:val="09547520"/>
    <w:rsid w:val="09697C1D"/>
    <w:rsid w:val="09880942"/>
    <w:rsid w:val="09CA6EA6"/>
    <w:rsid w:val="09E871A5"/>
    <w:rsid w:val="0A2B7D2A"/>
    <w:rsid w:val="0A57260B"/>
    <w:rsid w:val="0A634F0B"/>
    <w:rsid w:val="0A93759F"/>
    <w:rsid w:val="0AC534D0"/>
    <w:rsid w:val="0ACC1410"/>
    <w:rsid w:val="0B083D6B"/>
    <w:rsid w:val="0B097861"/>
    <w:rsid w:val="0B141F1A"/>
    <w:rsid w:val="0B582596"/>
    <w:rsid w:val="0B6573F2"/>
    <w:rsid w:val="0B753148"/>
    <w:rsid w:val="0BB958B8"/>
    <w:rsid w:val="0BC663BC"/>
    <w:rsid w:val="0BD537C3"/>
    <w:rsid w:val="0BD92474"/>
    <w:rsid w:val="0BF95B27"/>
    <w:rsid w:val="0C600AAB"/>
    <w:rsid w:val="0C650670"/>
    <w:rsid w:val="0C801DA5"/>
    <w:rsid w:val="0C974409"/>
    <w:rsid w:val="0C9E222B"/>
    <w:rsid w:val="0CD02282"/>
    <w:rsid w:val="0CE2480D"/>
    <w:rsid w:val="0D2A1940"/>
    <w:rsid w:val="0D3F57BC"/>
    <w:rsid w:val="0D5A60C0"/>
    <w:rsid w:val="0DB5512A"/>
    <w:rsid w:val="0DCA115E"/>
    <w:rsid w:val="0E115C8A"/>
    <w:rsid w:val="0E342E47"/>
    <w:rsid w:val="0EA30700"/>
    <w:rsid w:val="0EB31142"/>
    <w:rsid w:val="0ECE45FA"/>
    <w:rsid w:val="0EE24651"/>
    <w:rsid w:val="0F095504"/>
    <w:rsid w:val="0F3B2473"/>
    <w:rsid w:val="0F4E1CE6"/>
    <w:rsid w:val="0F5F3EF3"/>
    <w:rsid w:val="0F707040"/>
    <w:rsid w:val="0F735BF1"/>
    <w:rsid w:val="0FBA74F6"/>
    <w:rsid w:val="0FC3085C"/>
    <w:rsid w:val="0FD3043D"/>
    <w:rsid w:val="0FDD12BC"/>
    <w:rsid w:val="0FE20946"/>
    <w:rsid w:val="10111F7C"/>
    <w:rsid w:val="1023263D"/>
    <w:rsid w:val="104F1744"/>
    <w:rsid w:val="106016F3"/>
    <w:rsid w:val="10861BA8"/>
    <w:rsid w:val="1094132B"/>
    <w:rsid w:val="10A52D12"/>
    <w:rsid w:val="10A56E7C"/>
    <w:rsid w:val="11067B5C"/>
    <w:rsid w:val="11203590"/>
    <w:rsid w:val="11402F73"/>
    <w:rsid w:val="11454713"/>
    <w:rsid w:val="114F5A4E"/>
    <w:rsid w:val="11612A9E"/>
    <w:rsid w:val="119A3B84"/>
    <w:rsid w:val="11B95897"/>
    <w:rsid w:val="11DA5AB3"/>
    <w:rsid w:val="124F64A1"/>
    <w:rsid w:val="12671F77"/>
    <w:rsid w:val="127A0FCA"/>
    <w:rsid w:val="127E4ECB"/>
    <w:rsid w:val="12855923"/>
    <w:rsid w:val="12BD152A"/>
    <w:rsid w:val="12EF1953"/>
    <w:rsid w:val="12F67447"/>
    <w:rsid w:val="13177D05"/>
    <w:rsid w:val="131A0221"/>
    <w:rsid w:val="133202CF"/>
    <w:rsid w:val="1335429C"/>
    <w:rsid w:val="13540009"/>
    <w:rsid w:val="137F2DB6"/>
    <w:rsid w:val="13BD568C"/>
    <w:rsid w:val="14025795"/>
    <w:rsid w:val="141D2C0B"/>
    <w:rsid w:val="147B75D0"/>
    <w:rsid w:val="14957781"/>
    <w:rsid w:val="1593631A"/>
    <w:rsid w:val="15A00DC2"/>
    <w:rsid w:val="16103820"/>
    <w:rsid w:val="161B6B1A"/>
    <w:rsid w:val="16263110"/>
    <w:rsid w:val="168D7598"/>
    <w:rsid w:val="16AE7A32"/>
    <w:rsid w:val="16B761A1"/>
    <w:rsid w:val="16BF0D7B"/>
    <w:rsid w:val="1711684A"/>
    <w:rsid w:val="173516EA"/>
    <w:rsid w:val="173D7D0F"/>
    <w:rsid w:val="1756428C"/>
    <w:rsid w:val="17762A79"/>
    <w:rsid w:val="17965F21"/>
    <w:rsid w:val="17D404BB"/>
    <w:rsid w:val="17EC4251"/>
    <w:rsid w:val="17F13463"/>
    <w:rsid w:val="181810E3"/>
    <w:rsid w:val="184818AF"/>
    <w:rsid w:val="187E553C"/>
    <w:rsid w:val="18814D1F"/>
    <w:rsid w:val="18E427C8"/>
    <w:rsid w:val="18E52B69"/>
    <w:rsid w:val="192223EF"/>
    <w:rsid w:val="19523A78"/>
    <w:rsid w:val="196F2052"/>
    <w:rsid w:val="197449B0"/>
    <w:rsid w:val="19AE7F28"/>
    <w:rsid w:val="19B6113F"/>
    <w:rsid w:val="19CA0989"/>
    <w:rsid w:val="19EA4D01"/>
    <w:rsid w:val="19F40797"/>
    <w:rsid w:val="1A213ABD"/>
    <w:rsid w:val="1A617FFD"/>
    <w:rsid w:val="1A673AFE"/>
    <w:rsid w:val="1A953838"/>
    <w:rsid w:val="1ABA304E"/>
    <w:rsid w:val="1AF71523"/>
    <w:rsid w:val="1B1A4A1C"/>
    <w:rsid w:val="1B38030C"/>
    <w:rsid w:val="1B3C1C8E"/>
    <w:rsid w:val="1B4048C2"/>
    <w:rsid w:val="1B674AC7"/>
    <w:rsid w:val="1B695F6C"/>
    <w:rsid w:val="1B746B39"/>
    <w:rsid w:val="1B80541E"/>
    <w:rsid w:val="1B8D003A"/>
    <w:rsid w:val="1BC50187"/>
    <w:rsid w:val="1BCA7842"/>
    <w:rsid w:val="1C42696B"/>
    <w:rsid w:val="1C427144"/>
    <w:rsid w:val="1C4409AC"/>
    <w:rsid w:val="1C530BD0"/>
    <w:rsid w:val="1C8036FB"/>
    <w:rsid w:val="1C890801"/>
    <w:rsid w:val="1C8F133C"/>
    <w:rsid w:val="1CB34BEE"/>
    <w:rsid w:val="1CC90CBC"/>
    <w:rsid w:val="1CDA2E0B"/>
    <w:rsid w:val="1D094F9C"/>
    <w:rsid w:val="1D0E23E7"/>
    <w:rsid w:val="1D491EF1"/>
    <w:rsid w:val="1D8C2345"/>
    <w:rsid w:val="1D8D7A52"/>
    <w:rsid w:val="1DAB47A7"/>
    <w:rsid w:val="1DAE65F0"/>
    <w:rsid w:val="1DEF5D9F"/>
    <w:rsid w:val="1E111767"/>
    <w:rsid w:val="1E117A37"/>
    <w:rsid w:val="1E391DB3"/>
    <w:rsid w:val="1E720322"/>
    <w:rsid w:val="1E8B4AEE"/>
    <w:rsid w:val="1EB142DF"/>
    <w:rsid w:val="1ED02718"/>
    <w:rsid w:val="1EEE6F77"/>
    <w:rsid w:val="1F035E51"/>
    <w:rsid w:val="1F656BFD"/>
    <w:rsid w:val="1F9B14F3"/>
    <w:rsid w:val="1F9E565E"/>
    <w:rsid w:val="1FA2333B"/>
    <w:rsid w:val="1FAA7553"/>
    <w:rsid w:val="2023550C"/>
    <w:rsid w:val="203B4DB3"/>
    <w:rsid w:val="208E77B9"/>
    <w:rsid w:val="20B322F1"/>
    <w:rsid w:val="20D25920"/>
    <w:rsid w:val="20F075D0"/>
    <w:rsid w:val="20F64BEA"/>
    <w:rsid w:val="20F75FD5"/>
    <w:rsid w:val="20FB6AEC"/>
    <w:rsid w:val="2105481C"/>
    <w:rsid w:val="210E4642"/>
    <w:rsid w:val="21110DC5"/>
    <w:rsid w:val="211A6297"/>
    <w:rsid w:val="213011D5"/>
    <w:rsid w:val="213E044A"/>
    <w:rsid w:val="217F21D3"/>
    <w:rsid w:val="218477E9"/>
    <w:rsid w:val="219537A4"/>
    <w:rsid w:val="21B45DF5"/>
    <w:rsid w:val="21D553B1"/>
    <w:rsid w:val="21D7200F"/>
    <w:rsid w:val="21DC54FE"/>
    <w:rsid w:val="21E15853"/>
    <w:rsid w:val="2217173C"/>
    <w:rsid w:val="22211C9D"/>
    <w:rsid w:val="224332AE"/>
    <w:rsid w:val="224D3354"/>
    <w:rsid w:val="22581B32"/>
    <w:rsid w:val="22605689"/>
    <w:rsid w:val="226A5C9D"/>
    <w:rsid w:val="226E6704"/>
    <w:rsid w:val="228377FC"/>
    <w:rsid w:val="229D6DB5"/>
    <w:rsid w:val="22AD589A"/>
    <w:rsid w:val="22FB72D8"/>
    <w:rsid w:val="23072480"/>
    <w:rsid w:val="231B6AF0"/>
    <w:rsid w:val="23245B22"/>
    <w:rsid w:val="232C1EE7"/>
    <w:rsid w:val="23314333"/>
    <w:rsid w:val="23360FD0"/>
    <w:rsid w:val="23706277"/>
    <w:rsid w:val="238C53E2"/>
    <w:rsid w:val="23C2673F"/>
    <w:rsid w:val="23CC6C6C"/>
    <w:rsid w:val="23FE3883"/>
    <w:rsid w:val="24105B34"/>
    <w:rsid w:val="24777F0B"/>
    <w:rsid w:val="247E2C16"/>
    <w:rsid w:val="24975E97"/>
    <w:rsid w:val="24D17B32"/>
    <w:rsid w:val="24DC16EA"/>
    <w:rsid w:val="24FD13D3"/>
    <w:rsid w:val="250255F5"/>
    <w:rsid w:val="253C2765"/>
    <w:rsid w:val="256652B4"/>
    <w:rsid w:val="256D377B"/>
    <w:rsid w:val="256F5ACC"/>
    <w:rsid w:val="257D5FBD"/>
    <w:rsid w:val="2581184D"/>
    <w:rsid w:val="25965F7C"/>
    <w:rsid w:val="25A517EF"/>
    <w:rsid w:val="25AE084C"/>
    <w:rsid w:val="25F80D4B"/>
    <w:rsid w:val="260512EE"/>
    <w:rsid w:val="26713644"/>
    <w:rsid w:val="2674362D"/>
    <w:rsid w:val="268F20C6"/>
    <w:rsid w:val="26A131CB"/>
    <w:rsid w:val="26AD333E"/>
    <w:rsid w:val="26C72B6F"/>
    <w:rsid w:val="26DA605D"/>
    <w:rsid w:val="26EC5DD7"/>
    <w:rsid w:val="26EC6985"/>
    <w:rsid w:val="273A63A3"/>
    <w:rsid w:val="2749444C"/>
    <w:rsid w:val="27750300"/>
    <w:rsid w:val="27CB7B5F"/>
    <w:rsid w:val="28197154"/>
    <w:rsid w:val="28537F15"/>
    <w:rsid w:val="286D08B6"/>
    <w:rsid w:val="28B65382"/>
    <w:rsid w:val="28DE02D2"/>
    <w:rsid w:val="28F84B93"/>
    <w:rsid w:val="29077D29"/>
    <w:rsid w:val="2918419C"/>
    <w:rsid w:val="29194CBB"/>
    <w:rsid w:val="294616FD"/>
    <w:rsid w:val="297E7214"/>
    <w:rsid w:val="29AB330F"/>
    <w:rsid w:val="29AC5FBF"/>
    <w:rsid w:val="29E43CF7"/>
    <w:rsid w:val="29F8157A"/>
    <w:rsid w:val="2A1E335D"/>
    <w:rsid w:val="2A3B2DD7"/>
    <w:rsid w:val="2A524FDF"/>
    <w:rsid w:val="2A5E1380"/>
    <w:rsid w:val="2A663F30"/>
    <w:rsid w:val="2A753158"/>
    <w:rsid w:val="2A965B0A"/>
    <w:rsid w:val="2AAC37FB"/>
    <w:rsid w:val="2AB44B26"/>
    <w:rsid w:val="2ADB2BD5"/>
    <w:rsid w:val="2AF459E0"/>
    <w:rsid w:val="2B114240"/>
    <w:rsid w:val="2B7D01F6"/>
    <w:rsid w:val="2BA519D8"/>
    <w:rsid w:val="2BB42D68"/>
    <w:rsid w:val="2BB62F23"/>
    <w:rsid w:val="2C2440A3"/>
    <w:rsid w:val="2C250B14"/>
    <w:rsid w:val="2C3B5405"/>
    <w:rsid w:val="2C4B2FA5"/>
    <w:rsid w:val="2C520811"/>
    <w:rsid w:val="2C59031C"/>
    <w:rsid w:val="2C5907E9"/>
    <w:rsid w:val="2C650E64"/>
    <w:rsid w:val="2C6579B8"/>
    <w:rsid w:val="2CC413E2"/>
    <w:rsid w:val="2CD56F5D"/>
    <w:rsid w:val="2CD83178"/>
    <w:rsid w:val="2CF00EAC"/>
    <w:rsid w:val="2CFE48F4"/>
    <w:rsid w:val="2DAC19F5"/>
    <w:rsid w:val="2DE03CE6"/>
    <w:rsid w:val="2DEE4968"/>
    <w:rsid w:val="2E0470F3"/>
    <w:rsid w:val="2E0D253C"/>
    <w:rsid w:val="2E486DD2"/>
    <w:rsid w:val="2E57306B"/>
    <w:rsid w:val="2F1B7500"/>
    <w:rsid w:val="2F4C544D"/>
    <w:rsid w:val="2F4D3910"/>
    <w:rsid w:val="2F7067E6"/>
    <w:rsid w:val="2F757199"/>
    <w:rsid w:val="2F7848E5"/>
    <w:rsid w:val="2F885A73"/>
    <w:rsid w:val="2F8922A1"/>
    <w:rsid w:val="2FDF791C"/>
    <w:rsid w:val="2FE34720"/>
    <w:rsid w:val="2FE9521D"/>
    <w:rsid w:val="2FEA60CD"/>
    <w:rsid w:val="3007473F"/>
    <w:rsid w:val="30341FA2"/>
    <w:rsid w:val="303E25B2"/>
    <w:rsid w:val="307E7C38"/>
    <w:rsid w:val="308B51BC"/>
    <w:rsid w:val="30B874AF"/>
    <w:rsid w:val="30E04D2F"/>
    <w:rsid w:val="3106378E"/>
    <w:rsid w:val="31064574"/>
    <w:rsid w:val="312E2219"/>
    <w:rsid w:val="3135465C"/>
    <w:rsid w:val="3138538B"/>
    <w:rsid w:val="31EF1640"/>
    <w:rsid w:val="321C5403"/>
    <w:rsid w:val="321F5EE6"/>
    <w:rsid w:val="32715B68"/>
    <w:rsid w:val="32E22E40"/>
    <w:rsid w:val="33153593"/>
    <w:rsid w:val="33280090"/>
    <w:rsid w:val="334249CD"/>
    <w:rsid w:val="334D3EDF"/>
    <w:rsid w:val="335A2AA0"/>
    <w:rsid w:val="338D313B"/>
    <w:rsid w:val="33982369"/>
    <w:rsid w:val="33A201DA"/>
    <w:rsid w:val="33A32A64"/>
    <w:rsid w:val="33D068BE"/>
    <w:rsid w:val="33D1015A"/>
    <w:rsid w:val="33D25DFC"/>
    <w:rsid w:val="342B3CB6"/>
    <w:rsid w:val="34670FD0"/>
    <w:rsid w:val="346B5F4A"/>
    <w:rsid w:val="346D28AC"/>
    <w:rsid w:val="34763470"/>
    <w:rsid w:val="34876319"/>
    <w:rsid w:val="34986757"/>
    <w:rsid w:val="34A762D2"/>
    <w:rsid w:val="34C834CB"/>
    <w:rsid w:val="34D04DC8"/>
    <w:rsid w:val="34DF211F"/>
    <w:rsid w:val="34F52A80"/>
    <w:rsid w:val="34FB796B"/>
    <w:rsid w:val="35154E98"/>
    <w:rsid w:val="35186016"/>
    <w:rsid w:val="35245E9E"/>
    <w:rsid w:val="35AD6EB7"/>
    <w:rsid w:val="35B01E4A"/>
    <w:rsid w:val="361E2AC3"/>
    <w:rsid w:val="362B4280"/>
    <w:rsid w:val="36496066"/>
    <w:rsid w:val="36AC3612"/>
    <w:rsid w:val="36C2714B"/>
    <w:rsid w:val="36EA2872"/>
    <w:rsid w:val="37021DBA"/>
    <w:rsid w:val="37905BEB"/>
    <w:rsid w:val="37A662B4"/>
    <w:rsid w:val="37B55A13"/>
    <w:rsid w:val="37D44F73"/>
    <w:rsid w:val="37D6435C"/>
    <w:rsid w:val="38556DEE"/>
    <w:rsid w:val="38593326"/>
    <w:rsid w:val="385F2986"/>
    <w:rsid w:val="388D4D7E"/>
    <w:rsid w:val="388E70B3"/>
    <w:rsid w:val="38A5089C"/>
    <w:rsid w:val="38B467AE"/>
    <w:rsid w:val="38CF612C"/>
    <w:rsid w:val="38E5008F"/>
    <w:rsid w:val="38F35529"/>
    <w:rsid w:val="394A2C6F"/>
    <w:rsid w:val="39D56EE9"/>
    <w:rsid w:val="3A192D6D"/>
    <w:rsid w:val="3A2D21AE"/>
    <w:rsid w:val="3A41153E"/>
    <w:rsid w:val="3A476958"/>
    <w:rsid w:val="3A5E004A"/>
    <w:rsid w:val="3A6409FF"/>
    <w:rsid w:val="3A9D283C"/>
    <w:rsid w:val="3AA24F6A"/>
    <w:rsid w:val="3AED0349"/>
    <w:rsid w:val="3B027B15"/>
    <w:rsid w:val="3B0A6B5A"/>
    <w:rsid w:val="3B0F4170"/>
    <w:rsid w:val="3B146EA0"/>
    <w:rsid w:val="3B1C7208"/>
    <w:rsid w:val="3B26064F"/>
    <w:rsid w:val="3B6A0F39"/>
    <w:rsid w:val="3BB47D76"/>
    <w:rsid w:val="3BCA3D2B"/>
    <w:rsid w:val="3BDD3D31"/>
    <w:rsid w:val="3BE13D5E"/>
    <w:rsid w:val="3C0C24D0"/>
    <w:rsid w:val="3C1001A0"/>
    <w:rsid w:val="3C2329DE"/>
    <w:rsid w:val="3C387C13"/>
    <w:rsid w:val="3C3C148C"/>
    <w:rsid w:val="3C566D4D"/>
    <w:rsid w:val="3C65673D"/>
    <w:rsid w:val="3C920BB5"/>
    <w:rsid w:val="3CF51FB8"/>
    <w:rsid w:val="3D1D0DC6"/>
    <w:rsid w:val="3D1F45F0"/>
    <w:rsid w:val="3D263ADF"/>
    <w:rsid w:val="3D676C4F"/>
    <w:rsid w:val="3D6D42D8"/>
    <w:rsid w:val="3D74475E"/>
    <w:rsid w:val="3D82706F"/>
    <w:rsid w:val="3D9764AF"/>
    <w:rsid w:val="3DCD5673"/>
    <w:rsid w:val="3DDC6D05"/>
    <w:rsid w:val="3DEB3817"/>
    <w:rsid w:val="3E01510C"/>
    <w:rsid w:val="3E2241BA"/>
    <w:rsid w:val="3E6E6B8D"/>
    <w:rsid w:val="3E8310FD"/>
    <w:rsid w:val="3E941D6B"/>
    <w:rsid w:val="3EA177D5"/>
    <w:rsid w:val="3EC548D7"/>
    <w:rsid w:val="3ECD1262"/>
    <w:rsid w:val="3EFC3253"/>
    <w:rsid w:val="3F216D3E"/>
    <w:rsid w:val="3F427391"/>
    <w:rsid w:val="3F4458D4"/>
    <w:rsid w:val="3F69603F"/>
    <w:rsid w:val="3F96289A"/>
    <w:rsid w:val="3FD95300"/>
    <w:rsid w:val="3FE8458F"/>
    <w:rsid w:val="3FE93DFA"/>
    <w:rsid w:val="3FFD6C8D"/>
    <w:rsid w:val="400C6ED0"/>
    <w:rsid w:val="404B2DD7"/>
    <w:rsid w:val="406A7E41"/>
    <w:rsid w:val="407767B1"/>
    <w:rsid w:val="40C10828"/>
    <w:rsid w:val="40DC1DD0"/>
    <w:rsid w:val="40EB305C"/>
    <w:rsid w:val="40FA2DBD"/>
    <w:rsid w:val="41210759"/>
    <w:rsid w:val="41333230"/>
    <w:rsid w:val="4137798B"/>
    <w:rsid w:val="413C07FF"/>
    <w:rsid w:val="414326B1"/>
    <w:rsid w:val="414423C4"/>
    <w:rsid w:val="41755597"/>
    <w:rsid w:val="418878EA"/>
    <w:rsid w:val="41A30C6B"/>
    <w:rsid w:val="41BF5814"/>
    <w:rsid w:val="42174771"/>
    <w:rsid w:val="42247208"/>
    <w:rsid w:val="424007FC"/>
    <w:rsid w:val="425B616B"/>
    <w:rsid w:val="42815EC9"/>
    <w:rsid w:val="42870A90"/>
    <w:rsid w:val="42AD6748"/>
    <w:rsid w:val="42B34FB0"/>
    <w:rsid w:val="42F47F65"/>
    <w:rsid w:val="43067C4C"/>
    <w:rsid w:val="43256988"/>
    <w:rsid w:val="433444B4"/>
    <w:rsid w:val="433E181F"/>
    <w:rsid w:val="434F194C"/>
    <w:rsid w:val="437D5F38"/>
    <w:rsid w:val="43EE195A"/>
    <w:rsid w:val="43F63A9A"/>
    <w:rsid w:val="440D168C"/>
    <w:rsid w:val="441A5719"/>
    <w:rsid w:val="441E71D2"/>
    <w:rsid w:val="44454911"/>
    <w:rsid w:val="444570D7"/>
    <w:rsid w:val="44687A88"/>
    <w:rsid w:val="44693328"/>
    <w:rsid w:val="44B741BA"/>
    <w:rsid w:val="44CB735A"/>
    <w:rsid w:val="451106FD"/>
    <w:rsid w:val="45154A79"/>
    <w:rsid w:val="452B28A6"/>
    <w:rsid w:val="45492AEA"/>
    <w:rsid w:val="454F554E"/>
    <w:rsid w:val="456B6447"/>
    <w:rsid w:val="45966907"/>
    <w:rsid w:val="459906E4"/>
    <w:rsid w:val="45A76D4B"/>
    <w:rsid w:val="45BA501A"/>
    <w:rsid w:val="45F22775"/>
    <w:rsid w:val="462036D5"/>
    <w:rsid w:val="462D281F"/>
    <w:rsid w:val="46386346"/>
    <w:rsid w:val="46396583"/>
    <w:rsid w:val="46857774"/>
    <w:rsid w:val="4698770F"/>
    <w:rsid w:val="46C45A77"/>
    <w:rsid w:val="46E20A9A"/>
    <w:rsid w:val="46F9432E"/>
    <w:rsid w:val="473258A5"/>
    <w:rsid w:val="47993A99"/>
    <w:rsid w:val="47A130F5"/>
    <w:rsid w:val="47A42777"/>
    <w:rsid w:val="47AA6410"/>
    <w:rsid w:val="47E8192D"/>
    <w:rsid w:val="47F05DD2"/>
    <w:rsid w:val="47FA1031"/>
    <w:rsid w:val="48141018"/>
    <w:rsid w:val="481E0C0D"/>
    <w:rsid w:val="482D0EBE"/>
    <w:rsid w:val="48403B96"/>
    <w:rsid w:val="485754EA"/>
    <w:rsid w:val="48720B77"/>
    <w:rsid w:val="487C3FC9"/>
    <w:rsid w:val="487F367A"/>
    <w:rsid w:val="48BB4C17"/>
    <w:rsid w:val="48DD7E3B"/>
    <w:rsid w:val="492C319F"/>
    <w:rsid w:val="496F4763"/>
    <w:rsid w:val="49963007"/>
    <w:rsid w:val="49AF724A"/>
    <w:rsid w:val="49B10DCB"/>
    <w:rsid w:val="49EB5DA8"/>
    <w:rsid w:val="49F112D9"/>
    <w:rsid w:val="49F130FA"/>
    <w:rsid w:val="4A5208C0"/>
    <w:rsid w:val="4A5436A7"/>
    <w:rsid w:val="4A5D0777"/>
    <w:rsid w:val="4AE43E3C"/>
    <w:rsid w:val="4B0C5FD6"/>
    <w:rsid w:val="4B0F4999"/>
    <w:rsid w:val="4B103D18"/>
    <w:rsid w:val="4B2D7D1E"/>
    <w:rsid w:val="4B323E0F"/>
    <w:rsid w:val="4B64236F"/>
    <w:rsid w:val="4B977869"/>
    <w:rsid w:val="4BA86EA2"/>
    <w:rsid w:val="4BB369F5"/>
    <w:rsid w:val="4BC87E09"/>
    <w:rsid w:val="4BE96317"/>
    <w:rsid w:val="4BED7415"/>
    <w:rsid w:val="4C0018D9"/>
    <w:rsid w:val="4C28492A"/>
    <w:rsid w:val="4C56200A"/>
    <w:rsid w:val="4C5C4D3B"/>
    <w:rsid w:val="4C7451B1"/>
    <w:rsid w:val="4C8734A6"/>
    <w:rsid w:val="4C8D360A"/>
    <w:rsid w:val="4CA14229"/>
    <w:rsid w:val="4CC35913"/>
    <w:rsid w:val="4CD16286"/>
    <w:rsid w:val="4CEA78A8"/>
    <w:rsid w:val="4D0C3224"/>
    <w:rsid w:val="4D221CD7"/>
    <w:rsid w:val="4D222C65"/>
    <w:rsid w:val="4D4203D5"/>
    <w:rsid w:val="4D4C2326"/>
    <w:rsid w:val="4D6C41D0"/>
    <w:rsid w:val="4D6D3439"/>
    <w:rsid w:val="4D6F32C7"/>
    <w:rsid w:val="4D783CBA"/>
    <w:rsid w:val="4D8656DA"/>
    <w:rsid w:val="4D9F75D5"/>
    <w:rsid w:val="4DA40E96"/>
    <w:rsid w:val="4DAF0F0C"/>
    <w:rsid w:val="4DC572DA"/>
    <w:rsid w:val="4DD454D1"/>
    <w:rsid w:val="4DDC7AE7"/>
    <w:rsid w:val="4DED05FC"/>
    <w:rsid w:val="4DF36CCF"/>
    <w:rsid w:val="4E1A38B1"/>
    <w:rsid w:val="4E2A4C77"/>
    <w:rsid w:val="4E3852C6"/>
    <w:rsid w:val="4E53711D"/>
    <w:rsid w:val="4EBC7A0C"/>
    <w:rsid w:val="4F156CAD"/>
    <w:rsid w:val="4F236AC7"/>
    <w:rsid w:val="4F2D6FE8"/>
    <w:rsid w:val="4F30774C"/>
    <w:rsid w:val="4F5370C0"/>
    <w:rsid w:val="4F5438DD"/>
    <w:rsid w:val="4F581010"/>
    <w:rsid w:val="4F5B3392"/>
    <w:rsid w:val="4F726AC9"/>
    <w:rsid w:val="4FD27411"/>
    <w:rsid w:val="50045AC3"/>
    <w:rsid w:val="500D0826"/>
    <w:rsid w:val="50244C57"/>
    <w:rsid w:val="506F328F"/>
    <w:rsid w:val="50AB3096"/>
    <w:rsid w:val="50AD2C9D"/>
    <w:rsid w:val="50AF7B2F"/>
    <w:rsid w:val="50F02B8B"/>
    <w:rsid w:val="517717CD"/>
    <w:rsid w:val="51782562"/>
    <w:rsid w:val="51B863E3"/>
    <w:rsid w:val="52027336"/>
    <w:rsid w:val="52030F03"/>
    <w:rsid w:val="52091678"/>
    <w:rsid w:val="52097713"/>
    <w:rsid w:val="5212572E"/>
    <w:rsid w:val="521469DC"/>
    <w:rsid w:val="522C74B0"/>
    <w:rsid w:val="527B7A70"/>
    <w:rsid w:val="528662F8"/>
    <w:rsid w:val="52E53CDC"/>
    <w:rsid w:val="52FA6F7C"/>
    <w:rsid w:val="52FE6B4C"/>
    <w:rsid w:val="530F2B07"/>
    <w:rsid w:val="53130BF7"/>
    <w:rsid w:val="531B1423"/>
    <w:rsid w:val="5322600D"/>
    <w:rsid w:val="533E1D0F"/>
    <w:rsid w:val="534479FE"/>
    <w:rsid w:val="5363180D"/>
    <w:rsid w:val="53B35F17"/>
    <w:rsid w:val="540D783D"/>
    <w:rsid w:val="541B65F4"/>
    <w:rsid w:val="541C28B2"/>
    <w:rsid w:val="543A266C"/>
    <w:rsid w:val="549D73AB"/>
    <w:rsid w:val="54A02E19"/>
    <w:rsid w:val="54A414C7"/>
    <w:rsid w:val="54A746AA"/>
    <w:rsid w:val="54D0545F"/>
    <w:rsid w:val="55450A62"/>
    <w:rsid w:val="5552691D"/>
    <w:rsid w:val="55566A4B"/>
    <w:rsid w:val="55A44BCF"/>
    <w:rsid w:val="55A60A43"/>
    <w:rsid w:val="55AA4D69"/>
    <w:rsid w:val="55DE7394"/>
    <w:rsid w:val="55E23B6E"/>
    <w:rsid w:val="55E8379E"/>
    <w:rsid w:val="55FC278C"/>
    <w:rsid w:val="56011DF0"/>
    <w:rsid w:val="56180A5E"/>
    <w:rsid w:val="565F7902"/>
    <w:rsid w:val="56A96DCF"/>
    <w:rsid w:val="56E6151A"/>
    <w:rsid w:val="57144B90"/>
    <w:rsid w:val="57500DE2"/>
    <w:rsid w:val="575F25C1"/>
    <w:rsid w:val="57621A23"/>
    <w:rsid w:val="57A03881"/>
    <w:rsid w:val="57B66DF8"/>
    <w:rsid w:val="57E02CC4"/>
    <w:rsid w:val="57E2605D"/>
    <w:rsid w:val="57FD1792"/>
    <w:rsid w:val="583B339B"/>
    <w:rsid w:val="58415193"/>
    <w:rsid w:val="58481CE4"/>
    <w:rsid w:val="5898636D"/>
    <w:rsid w:val="58B73B3C"/>
    <w:rsid w:val="58BA34DE"/>
    <w:rsid w:val="58BC5859"/>
    <w:rsid w:val="58C953BB"/>
    <w:rsid w:val="58C95E4C"/>
    <w:rsid w:val="5926651D"/>
    <w:rsid w:val="593D497F"/>
    <w:rsid w:val="596811C3"/>
    <w:rsid w:val="59830BF8"/>
    <w:rsid w:val="598725E9"/>
    <w:rsid w:val="5990777D"/>
    <w:rsid w:val="59D5057A"/>
    <w:rsid w:val="59EC70A8"/>
    <w:rsid w:val="5A024091"/>
    <w:rsid w:val="5A3317D1"/>
    <w:rsid w:val="5A4A2677"/>
    <w:rsid w:val="5A56090A"/>
    <w:rsid w:val="5A7C7E1B"/>
    <w:rsid w:val="5A8A6DE2"/>
    <w:rsid w:val="5AFC5479"/>
    <w:rsid w:val="5B062A42"/>
    <w:rsid w:val="5B1A64ED"/>
    <w:rsid w:val="5B3A4EE7"/>
    <w:rsid w:val="5B40336D"/>
    <w:rsid w:val="5B4E4486"/>
    <w:rsid w:val="5B555777"/>
    <w:rsid w:val="5B70435F"/>
    <w:rsid w:val="5B8C5D73"/>
    <w:rsid w:val="5B953DC6"/>
    <w:rsid w:val="5B9F1E05"/>
    <w:rsid w:val="5BEE65FC"/>
    <w:rsid w:val="5BFA36D3"/>
    <w:rsid w:val="5BFD58A1"/>
    <w:rsid w:val="5C084732"/>
    <w:rsid w:val="5C125816"/>
    <w:rsid w:val="5C13465C"/>
    <w:rsid w:val="5C2115FE"/>
    <w:rsid w:val="5C417408"/>
    <w:rsid w:val="5C566B5C"/>
    <w:rsid w:val="5C7B3729"/>
    <w:rsid w:val="5CB169DD"/>
    <w:rsid w:val="5CC130C4"/>
    <w:rsid w:val="5CE16196"/>
    <w:rsid w:val="5D4B6E32"/>
    <w:rsid w:val="5D720F98"/>
    <w:rsid w:val="5D7E0FB5"/>
    <w:rsid w:val="5DCE0AA9"/>
    <w:rsid w:val="5DD07523"/>
    <w:rsid w:val="5DDA0FE2"/>
    <w:rsid w:val="5DE73D28"/>
    <w:rsid w:val="5E00411F"/>
    <w:rsid w:val="5E1C686A"/>
    <w:rsid w:val="5E527C50"/>
    <w:rsid w:val="5E7423B8"/>
    <w:rsid w:val="5E9640DD"/>
    <w:rsid w:val="5EC703E6"/>
    <w:rsid w:val="5ECB0068"/>
    <w:rsid w:val="5EDB4F20"/>
    <w:rsid w:val="5F0B4ACB"/>
    <w:rsid w:val="5F284E40"/>
    <w:rsid w:val="5F5641FA"/>
    <w:rsid w:val="5F754BEE"/>
    <w:rsid w:val="5F89287F"/>
    <w:rsid w:val="5FC821ED"/>
    <w:rsid w:val="602148BA"/>
    <w:rsid w:val="606317CC"/>
    <w:rsid w:val="607625F6"/>
    <w:rsid w:val="60A832D2"/>
    <w:rsid w:val="60EA14E8"/>
    <w:rsid w:val="61145E0F"/>
    <w:rsid w:val="61202383"/>
    <w:rsid w:val="61624FEF"/>
    <w:rsid w:val="61826B9A"/>
    <w:rsid w:val="61997B21"/>
    <w:rsid w:val="61A81A10"/>
    <w:rsid w:val="61BB2F63"/>
    <w:rsid w:val="61E25761"/>
    <w:rsid w:val="62030D09"/>
    <w:rsid w:val="622D4EEC"/>
    <w:rsid w:val="623D546B"/>
    <w:rsid w:val="626271F8"/>
    <w:rsid w:val="62746729"/>
    <w:rsid w:val="629275AC"/>
    <w:rsid w:val="62B46A9A"/>
    <w:rsid w:val="62B603BE"/>
    <w:rsid w:val="62B836E7"/>
    <w:rsid w:val="62CD3163"/>
    <w:rsid w:val="62F55F13"/>
    <w:rsid w:val="62F715F0"/>
    <w:rsid w:val="633315B3"/>
    <w:rsid w:val="633463AD"/>
    <w:rsid w:val="633839B4"/>
    <w:rsid w:val="634B43D9"/>
    <w:rsid w:val="636E3A96"/>
    <w:rsid w:val="636E73D6"/>
    <w:rsid w:val="63951267"/>
    <w:rsid w:val="63BE1A11"/>
    <w:rsid w:val="63C7101A"/>
    <w:rsid w:val="64224B50"/>
    <w:rsid w:val="642E62DB"/>
    <w:rsid w:val="646F4906"/>
    <w:rsid w:val="64943B6E"/>
    <w:rsid w:val="64EF1EE4"/>
    <w:rsid w:val="654A3F98"/>
    <w:rsid w:val="654F620A"/>
    <w:rsid w:val="655167DB"/>
    <w:rsid w:val="6553032B"/>
    <w:rsid w:val="65530F79"/>
    <w:rsid w:val="65586590"/>
    <w:rsid w:val="655A49DB"/>
    <w:rsid w:val="65611DD3"/>
    <w:rsid w:val="658E5B0E"/>
    <w:rsid w:val="658F1C8B"/>
    <w:rsid w:val="659A53D5"/>
    <w:rsid w:val="65A369A9"/>
    <w:rsid w:val="65CE3F9D"/>
    <w:rsid w:val="65E120E1"/>
    <w:rsid w:val="65EA11E5"/>
    <w:rsid w:val="65F362B8"/>
    <w:rsid w:val="65F9790A"/>
    <w:rsid w:val="661C031E"/>
    <w:rsid w:val="665D1497"/>
    <w:rsid w:val="668F573E"/>
    <w:rsid w:val="66AD6C48"/>
    <w:rsid w:val="66EC609B"/>
    <w:rsid w:val="67054BC5"/>
    <w:rsid w:val="67072FFE"/>
    <w:rsid w:val="671477D7"/>
    <w:rsid w:val="672958C3"/>
    <w:rsid w:val="674928AC"/>
    <w:rsid w:val="67C43A69"/>
    <w:rsid w:val="67DF2416"/>
    <w:rsid w:val="67F61CED"/>
    <w:rsid w:val="683449CB"/>
    <w:rsid w:val="683F57E5"/>
    <w:rsid w:val="68451E71"/>
    <w:rsid w:val="685378A0"/>
    <w:rsid w:val="6887014C"/>
    <w:rsid w:val="688A62C1"/>
    <w:rsid w:val="68A7765D"/>
    <w:rsid w:val="68B61ACB"/>
    <w:rsid w:val="68D40BA4"/>
    <w:rsid w:val="68D61FD5"/>
    <w:rsid w:val="690F3D82"/>
    <w:rsid w:val="69352D5B"/>
    <w:rsid w:val="694834FE"/>
    <w:rsid w:val="695745BC"/>
    <w:rsid w:val="69A71894"/>
    <w:rsid w:val="69AB4CF2"/>
    <w:rsid w:val="69AE49D0"/>
    <w:rsid w:val="69C94CCC"/>
    <w:rsid w:val="69D96939"/>
    <w:rsid w:val="69F53BBD"/>
    <w:rsid w:val="69F86402"/>
    <w:rsid w:val="6A0415FE"/>
    <w:rsid w:val="6A205731"/>
    <w:rsid w:val="6A476AE4"/>
    <w:rsid w:val="6A517BC2"/>
    <w:rsid w:val="6A65224D"/>
    <w:rsid w:val="6AD03CA4"/>
    <w:rsid w:val="6B015F03"/>
    <w:rsid w:val="6B1F77FE"/>
    <w:rsid w:val="6B2111D2"/>
    <w:rsid w:val="6B2C02A3"/>
    <w:rsid w:val="6B3E1D84"/>
    <w:rsid w:val="6B4B624F"/>
    <w:rsid w:val="6B60471F"/>
    <w:rsid w:val="6B730D8D"/>
    <w:rsid w:val="6B7A5E67"/>
    <w:rsid w:val="6B9151DB"/>
    <w:rsid w:val="6BC45011"/>
    <w:rsid w:val="6BEE7306"/>
    <w:rsid w:val="6C262F44"/>
    <w:rsid w:val="6C2714B4"/>
    <w:rsid w:val="6C4F0A89"/>
    <w:rsid w:val="6C6B4DFB"/>
    <w:rsid w:val="6C9735EF"/>
    <w:rsid w:val="6C9B33DD"/>
    <w:rsid w:val="6C9F6852"/>
    <w:rsid w:val="6CB90AFB"/>
    <w:rsid w:val="6CC1445E"/>
    <w:rsid w:val="6CFB6AE7"/>
    <w:rsid w:val="6CFC649C"/>
    <w:rsid w:val="6D3C62EF"/>
    <w:rsid w:val="6D3E020C"/>
    <w:rsid w:val="6D5B7C22"/>
    <w:rsid w:val="6D6D47E3"/>
    <w:rsid w:val="6D7F34AE"/>
    <w:rsid w:val="6D96073B"/>
    <w:rsid w:val="6D9F6F97"/>
    <w:rsid w:val="6DD803C3"/>
    <w:rsid w:val="6E0F4F8D"/>
    <w:rsid w:val="6E2A03E1"/>
    <w:rsid w:val="6E3217E2"/>
    <w:rsid w:val="6E46523A"/>
    <w:rsid w:val="6E4E02CB"/>
    <w:rsid w:val="6EB62660"/>
    <w:rsid w:val="6EC16D2F"/>
    <w:rsid w:val="6EE13152"/>
    <w:rsid w:val="6F0F37DA"/>
    <w:rsid w:val="6F345DED"/>
    <w:rsid w:val="6F4A4CF9"/>
    <w:rsid w:val="6F4E6D96"/>
    <w:rsid w:val="6F647671"/>
    <w:rsid w:val="6F713328"/>
    <w:rsid w:val="6F803871"/>
    <w:rsid w:val="6F975436"/>
    <w:rsid w:val="6FCB47F7"/>
    <w:rsid w:val="6FD553A6"/>
    <w:rsid w:val="702173D8"/>
    <w:rsid w:val="705F6AE0"/>
    <w:rsid w:val="707D1163"/>
    <w:rsid w:val="70C31947"/>
    <w:rsid w:val="70DA5CBA"/>
    <w:rsid w:val="715A5D6A"/>
    <w:rsid w:val="71B04CB7"/>
    <w:rsid w:val="71E6401D"/>
    <w:rsid w:val="71EC6C57"/>
    <w:rsid w:val="720A1AEC"/>
    <w:rsid w:val="72377A68"/>
    <w:rsid w:val="724F6160"/>
    <w:rsid w:val="725531A4"/>
    <w:rsid w:val="72785B7B"/>
    <w:rsid w:val="72A6717D"/>
    <w:rsid w:val="72AA2522"/>
    <w:rsid w:val="72C23555"/>
    <w:rsid w:val="72CE1C3F"/>
    <w:rsid w:val="72D0311E"/>
    <w:rsid w:val="72E15C27"/>
    <w:rsid w:val="73105939"/>
    <w:rsid w:val="733D3771"/>
    <w:rsid w:val="73470CFE"/>
    <w:rsid w:val="7372081D"/>
    <w:rsid w:val="738432AB"/>
    <w:rsid w:val="738E159C"/>
    <w:rsid w:val="73D3670A"/>
    <w:rsid w:val="73EA0CFB"/>
    <w:rsid w:val="73EC4408"/>
    <w:rsid w:val="74006B47"/>
    <w:rsid w:val="740D56A2"/>
    <w:rsid w:val="740E125C"/>
    <w:rsid w:val="741E7F6E"/>
    <w:rsid w:val="742A7349"/>
    <w:rsid w:val="744C66E2"/>
    <w:rsid w:val="74613231"/>
    <w:rsid w:val="74C81B3F"/>
    <w:rsid w:val="74EC3944"/>
    <w:rsid w:val="74F159DC"/>
    <w:rsid w:val="74F47E2E"/>
    <w:rsid w:val="75045DEC"/>
    <w:rsid w:val="75076AED"/>
    <w:rsid w:val="752D39CB"/>
    <w:rsid w:val="75756D99"/>
    <w:rsid w:val="759B20C5"/>
    <w:rsid w:val="75C62F7B"/>
    <w:rsid w:val="7613069D"/>
    <w:rsid w:val="76565CF8"/>
    <w:rsid w:val="765D6AD9"/>
    <w:rsid w:val="766E0CD1"/>
    <w:rsid w:val="768865A9"/>
    <w:rsid w:val="768C18A5"/>
    <w:rsid w:val="76B9036A"/>
    <w:rsid w:val="771C2B72"/>
    <w:rsid w:val="771F6F0D"/>
    <w:rsid w:val="773D399C"/>
    <w:rsid w:val="776E2CBE"/>
    <w:rsid w:val="778B4C48"/>
    <w:rsid w:val="77976AA4"/>
    <w:rsid w:val="77A1474F"/>
    <w:rsid w:val="77AE64E8"/>
    <w:rsid w:val="77B072BC"/>
    <w:rsid w:val="77E31CE9"/>
    <w:rsid w:val="77F80F61"/>
    <w:rsid w:val="78031D58"/>
    <w:rsid w:val="78207259"/>
    <w:rsid w:val="7832110C"/>
    <w:rsid w:val="78546EFA"/>
    <w:rsid w:val="78627FD0"/>
    <w:rsid w:val="78E32DDE"/>
    <w:rsid w:val="78EF05F9"/>
    <w:rsid w:val="792A77D2"/>
    <w:rsid w:val="793F27C8"/>
    <w:rsid w:val="79645141"/>
    <w:rsid w:val="79661EFB"/>
    <w:rsid w:val="79682741"/>
    <w:rsid w:val="796A7017"/>
    <w:rsid w:val="796C2017"/>
    <w:rsid w:val="797125E2"/>
    <w:rsid w:val="799D2830"/>
    <w:rsid w:val="79A37060"/>
    <w:rsid w:val="79DA4C1A"/>
    <w:rsid w:val="79DF25E2"/>
    <w:rsid w:val="79DF3964"/>
    <w:rsid w:val="7A097A01"/>
    <w:rsid w:val="7A173ECC"/>
    <w:rsid w:val="7A591AD6"/>
    <w:rsid w:val="7A5E1396"/>
    <w:rsid w:val="7AEB20F3"/>
    <w:rsid w:val="7B097CF6"/>
    <w:rsid w:val="7B1D7B50"/>
    <w:rsid w:val="7B2A639A"/>
    <w:rsid w:val="7B786BEC"/>
    <w:rsid w:val="7B8D25BC"/>
    <w:rsid w:val="7BAE260E"/>
    <w:rsid w:val="7BBF0C53"/>
    <w:rsid w:val="7C344213"/>
    <w:rsid w:val="7C6712B6"/>
    <w:rsid w:val="7C754C18"/>
    <w:rsid w:val="7C8752AE"/>
    <w:rsid w:val="7CBE4AD3"/>
    <w:rsid w:val="7CC806D1"/>
    <w:rsid w:val="7CFA0158"/>
    <w:rsid w:val="7CFF1633"/>
    <w:rsid w:val="7D1F2AE3"/>
    <w:rsid w:val="7D2E4F75"/>
    <w:rsid w:val="7D322D1E"/>
    <w:rsid w:val="7D362C5F"/>
    <w:rsid w:val="7D4C467F"/>
    <w:rsid w:val="7D720CC5"/>
    <w:rsid w:val="7D8B5E5A"/>
    <w:rsid w:val="7D983576"/>
    <w:rsid w:val="7DE13349"/>
    <w:rsid w:val="7DE63809"/>
    <w:rsid w:val="7DE66B27"/>
    <w:rsid w:val="7E723B52"/>
    <w:rsid w:val="7E782E0A"/>
    <w:rsid w:val="7E865AC4"/>
    <w:rsid w:val="7EA5419C"/>
    <w:rsid w:val="7EBB7B93"/>
    <w:rsid w:val="7EE80CA9"/>
    <w:rsid w:val="7F3B0A52"/>
    <w:rsid w:val="7F516E08"/>
    <w:rsid w:val="7F615417"/>
    <w:rsid w:val="7F6B4DBE"/>
    <w:rsid w:val="7F9703BE"/>
    <w:rsid w:val="7FB623D9"/>
    <w:rsid w:val="7FBE7B97"/>
    <w:rsid w:val="7FBE7F09"/>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2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26"/>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27"/>
    <w:qFormat/>
    <w:uiPriority w:val="0"/>
    <w:pPr>
      <w:keepNext/>
      <w:keepLines/>
      <w:spacing w:before="260" w:after="260" w:line="416" w:lineRule="auto"/>
      <w:outlineLvl w:val="2"/>
    </w:pPr>
    <w:rPr>
      <w:b/>
      <w:bCs/>
      <w:sz w:val="32"/>
      <w:szCs w:val="32"/>
    </w:rPr>
  </w:style>
  <w:style w:type="paragraph" w:styleId="7">
    <w:name w:val="heading 4"/>
    <w:basedOn w:val="1"/>
    <w:next w:val="1"/>
    <w:link w:val="82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829"/>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830"/>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91"/>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8"/>
    <w:qFormat/>
    <w:uiPriority w:val="0"/>
    <w:pPr>
      <w:spacing w:before="152" w:after="160"/>
    </w:pPr>
    <w:rPr>
      <w:rFonts w:ascii="Arial" w:hAnsi="Arial" w:eastAsia="黑体"/>
      <w:sz w:val="20"/>
      <w:szCs w:val="20"/>
    </w:rPr>
  </w:style>
  <w:style w:type="paragraph" w:styleId="16">
    <w:name w:val="Document Map"/>
    <w:basedOn w:val="1"/>
    <w:link w:val="134"/>
    <w:qFormat/>
    <w:uiPriority w:val="0"/>
    <w:pPr>
      <w:shd w:val="clear" w:color="auto" w:fill="000080"/>
    </w:pPr>
  </w:style>
  <w:style w:type="paragraph" w:styleId="17">
    <w:name w:val="annotation text"/>
    <w:basedOn w:val="1"/>
    <w:link w:val="107"/>
    <w:unhideWhenUsed/>
    <w:qFormat/>
    <w:uiPriority w:val="99"/>
    <w:pPr>
      <w:jc w:val="left"/>
    </w:pPr>
  </w:style>
  <w:style w:type="paragraph" w:styleId="18">
    <w:name w:val="Body Text 3"/>
    <w:basedOn w:val="1"/>
    <w:link w:val="88"/>
    <w:qFormat/>
    <w:uiPriority w:val="0"/>
    <w:pPr>
      <w:spacing w:line="500" w:lineRule="exact"/>
    </w:pPr>
    <w:rPr>
      <w:b/>
      <w:bCs/>
      <w:kern w:val="0"/>
      <w:sz w:val="24"/>
    </w:rPr>
  </w:style>
  <w:style w:type="paragraph" w:styleId="19">
    <w:name w:val="Body Text"/>
    <w:basedOn w:val="1"/>
    <w:link w:val="124"/>
    <w:qFormat/>
    <w:uiPriority w:val="0"/>
    <w:pPr>
      <w:spacing w:line="420" w:lineRule="exact"/>
    </w:pPr>
    <w:rPr>
      <w:sz w:val="24"/>
    </w:rPr>
  </w:style>
  <w:style w:type="paragraph" w:styleId="20">
    <w:name w:val="Body Text Indent"/>
    <w:basedOn w:val="1"/>
    <w:link w:val="74"/>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5"/>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8"/>
    <w:qFormat/>
    <w:uiPriority w:val="0"/>
    <w:pPr>
      <w:ind w:left="100" w:leftChars="2500"/>
    </w:pPr>
    <w:rPr>
      <w:sz w:val="24"/>
    </w:rPr>
  </w:style>
  <w:style w:type="paragraph" w:styleId="29">
    <w:name w:val="Body Text Indent 2"/>
    <w:basedOn w:val="1"/>
    <w:link w:val="144"/>
    <w:qFormat/>
    <w:uiPriority w:val="0"/>
    <w:pPr>
      <w:spacing w:after="120" w:line="480" w:lineRule="auto"/>
      <w:ind w:left="420" w:leftChars="200"/>
    </w:pPr>
  </w:style>
  <w:style w:type="paragraph" w:styleId="30">
    <w:name w:val="Balloon Text"/>
    <w:basedOn w:val="1"/>
    <w:link w:val="145"/>
    <w:qFormat/>
    <w:uiPriority w:val="0"/>
    <w:rPr>
      <w:sz w:val="18"/>
      <w:szCs w:val="18"/>
    </w:rPr>
  </w:style>
  <w:style w:type="paragraph" w:styleId="31">
    <w:name w:val="footer"/>
    <w:basedOn w:val="1"/>
    <w:link w:val="137"/>
    <w:qFormat/>
    <w:uiPriority w:val="99"/>
    <w:pPr>
      <w:tabs>
        <w:tab w:val="center" w:pos="4153"/>
        <w:tab w:val="right" w:pos="8306"/>
      </w:tabs>
      <w:snapToGrid w:val="0"/>
      <w:jc w:val="left"/>
    </w:pPr>
    <w:rPr>
      <w:sz w:val="18"/>
      <w:szCs w:val="18"/>
    </w:rPr>
  </w:style>
  <w:style w:type="paragraph" w:styleId="32">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5"/>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6"/>
    <w:unhideWhenUsed/>
    <w:qFormat/>
    <w:uiPriority w:val="0"/>
    <w:rPr>
      <w:b/>
      <w:bCs/>
    </w:rPr>
  </w:style>
  <w:style w:type="paragraph" w:styleId="47">
    <w:name w:val="Body Text First Indent 2"/>
    <w:basedOn w:val="20"/>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433"/>
    <w:basedOn w:val="53"/>
    <w:link w:val="51"/>
    <w:semiHidden/>
    <w:unhideWhenUsed/>
    <w:qFormat/>
    <w:uiPriority w:val="99"/>
    <w:rPr>
      <w:sz w:val="18"/>
      <w:szCs w:val="18"/>
    </w:rPr>
  </w:style>
  <w:style w:type="paragraph" w:customStyle="1" w:styleId="53">
    <w:name w:val="Normal_file_433"/>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433"/>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433"/>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2"/>
    <w:qFormat/>
    <w:uiPriority w:val="0"/>
    <w:rPr>
      <w:rFonts w:ascii="Arial" w:hAnsi="Arial" w:eastAsia="黑体"/>
      <w:kern w:val="2"/>
      <w:sz w:val="21"/>
      <w:szCs w:val="24"/>
    </w:rPr>
  </w:style>
  <w:style w:type="character" w:customStyle="1" w:styleId="68">
    <w:name w:val="题注 字符"/>
    <w:link w:val="15"/>
    <w:qFormat/>
    <w:uiPriority w:val="0"/>
    <w:rPr>
      <w:rFonts w:ascii="Arial" w:hAnsi="Arial" w:eastAsia="黑体" w:cs="Arial"/>
      <w:kern w:val="2"/>
    </w:rPr>
  </w:style>
  <w:style w:type="character" w:customStyle="1" w:styleId="69">
    <w:name w:val="标题 5 字符"/>
    <w:link w:val="8"/>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6"/>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5"/>
    <w:qFormat/>
    <w:uiPriority w:val="0"/>
    <w:rPr>
      <w:rFonts w:eastAsia="隶书"/>
      <w:b/>
      <w:sz w:val="44"/>
    </w:rPr>
  </w:style>
  <w:style w:type="character" w:customStyle="1" w:styleId="74">
    <w:name w:val="正文文本缩进 字符"/>
    <w:link w:val="20"/>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8"/>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2"/>
    <w:qFormat/>
    <w:uiPriority w:val="0"/>
    <w:rPr>
      <w:rFonts w:ascii="宋体"/>
      <w:snapToGrid w:val="0"/>
    </w:rPr>
  </w:style>
  <w:style w:type="character" w:customStyle="1" w:styleId="91">
    <w:name w:val="标题 7 字符"/>
    <w:link w:val="10"/>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8"/>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8"/>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7"/>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4"/>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19"/>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9"/>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2"/>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6"/>
    <w:qFormat/>
    <w:uiPriority w:val="0"/>
    <w:rPr>
      <w:kern w:val="2"/>
      <w:sz w:val="21"/>
      <w:szCs w:val="24"/>
      <w:shd w:val="clear" w:color="auto" w:fill="000080"/>
    </w:rPr>
  </w:style>
  <w:style w:type="character" w:customStyle="1" w:styleId="135">
    <w:name w:val="纯文本 字符"/>
    <w:link w:val="26"/>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1"/>
    <w:qFormat/>
    <w:uiPriority w:val="99"/>
    <w:rPr>
      <w:kern w:val="2"/>
      <w:sz w:val="18"/>
      <w:szCs w:val="18"/>
    </w:rPr>
  </w:style>
  <w:style w:type="character" w:customStyle="1" w:styleId="138">
    <w:name w:val="标题 8 字符"/>
    <w:link w:val="11"/>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29"/>
    <w:qFormat/>
    <w:uiPriority w:val="0"/>
    <w:rPr>
      <w:kern w:val="2"/>
      <w:sz w:val="21"/>
      <w:szCs w:val="24"/>
    </w:rPr>
  </w:style>
  <w:style w:type="character" w:customStyle="1" w:styleId="145">
    <w:name w:val="批注框文本 字符"/>
    <w:link w:val="30"/>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4"/>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6"/>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6"/>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6"/>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42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9">
    <w:name w:val="Default Paragraph Font_file_426"/>
    <w:semiHidden/>
    <w:qFormat/>
    <w:uiPriority w:val="0"/>
  </w:style>
  <w:style w:type="table" w:customStyle="1" w:styleId="240">
    <w:name w:val="Normal Table_file_426"/>
    <w:semiHidden/>
    <w:qFormat/>
    <w:uiPriority w:val="0"/>
    <w:tblPr>
      <w:tblCellMar>
        <w:top w:w="0" w:type="dxa"/>
        <w:left w:w="108" w:type="dxa"/>
        <w:bottom w:w="0" w:type="dxa"/>
        <w:right w:w="108" w:type="dxa"/>
      </w:tblCellMar>
    </w:tblPr>
  </w:style>
  <w:style w:type="paragraph" w:customStyle="1" w:styleId="241">
    <w:name w:val="annotation text_file_426"/>
    <w:basedOn w:val="238"/>
    <w:unhideWhenUsed/>
    <w:qFormat/>
    <w:uiPriority w:val="99"/>
    <w:pPr>
      <w:jc w:val="left"/>
    </w:pPr>
  </w:style>
  <w:style w:type="paragraph" w:customStyle="1" w:styleId="242">
    <w:name w:val="Body Text Indent 3_file_426"/>
    <w:basedOn w:val="238"/>
    <w:qFormat/>
    <w:uiPriority w:val="0"/>
    <w:pPr>
      <w:spacing w:after="120"/>
      <w:ind w:left="420" w:leftChars="200"/>
    </w:pPr>
    <w:rPr>
      <w:sz w:val="16"/>
      <w:szCs w:val="16"/>
    </w:rPr>
  </w:style>
  <w:style w:type="table" w:customStyle="1" w:styleId="243">
    <w:name w:val="Table Grid_file_426"/>
    <w:basedOn w:val="24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44">
    <w:name w:val="annotation reference_file_426"/>
    <w:unhideWhenUsed/>
    <w:qFormat/>
    <w:uiPriority w:val="99"/>
    <w:rPr>
      <w:sz w:val="21"/>
      <w:szCs w:val="21"/>
    </w:rPr>
  </w:style>
  <w:style w:type="paragraph" w:customStyle="1" w:styleId="245">
    <w:name w:val="Table Text_file_263_file_212_file_426"/>
    <w:basedOn w:val="246"/>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lang w:eastAsia="en-US"/>
    </w:rPr>
  </w:style>
  <w:style w:type="paragraph" w:customStyle="1" w:styleId="246">
    <w:name w:val="Normal_file_212_file_42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7">
    <w:name w:val="Table Normal_file_263_file_212_file_426"/>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248">
    <w:name w:val="Table Text_file_212_file_426"/>
    <w:basedOn w:val="246"/>
    <w:semiHidden/>
    <w:qFormat/>
    <w:uiPriority w:val="0"/>
    <w:rPr>
      <w:rFonts w:ascii="仿宋" w:hAnsi="仿宋" w:eastAsia="仿宋" w:cs="仿宋"/>
      <w:sz w:val="24"/>
      <w:lang w:eastAsia="en-US"/>
    </w:rPr>
  </w:style>
  <w:style w:type="table" w:customStyle="1" w:styleId="249">
    <w:name w:val="Normal Table_file_212_file_426"/>
    <w:semiHidden/>
    <w:unhideWhenUsed/>
    <w:qFormat/>
    <w:uiPriority w:val="99"/>
    <w:tblPr>
      <w:tblCellMar>
        <w:top w:w="0" w:type="dxa"/>
        <w:left w:w="108" w:type="dxa"/>
        <w:bottom w:w="0" w:type="dxa"/>
        <w:right w:w="108" w:type="dxa"/>
      </w:tblCellMar>
    </w:tblPr>
  </w:style>
  <w:style w:type="paragraph" w:customStyle="1" w:styleId="250">
    <w:name w:val="pa-3_file_384_file_212_file_426"/>
    <w:basedOn w:val="246"/>
    <w:qFormat/>
    <w:uiPriority w:val="0"/>
    <w:pPr>
      <w:widowControl/>
      <w:spacing w:line="240" w:lineRule="atLeast"/>
    </w:pPr>
    <w:rPr>
      <w:rFonts w:ascii="宋体" w:hAnsi="宋体" w:cs="宋体"/>
      <w:kern w:val="0"/>
      <w:sz w:val="24"/>
    </w:rPr>
  </w:style>
  <w:style w:type="character" w:customStyle="1" w:styleId="251">
    <w:name w:val="ca-21_file_212_file_426"/>
    <w:qFormat/>
    <w:uiPriority w:val="0"/>
    <w:rPr>
      <w:rFonts w:hint="eastAsia" w:ascii="宋体" w:hAnsi="宋体" w:eastAsia="宋体"/>
      <w:sz w:val="21"/>
      <w:szCs w:val="21"/>
    </w:rPr>
  </w:style>
  <w:style w:type="character" w:customStyle="1" w:styleId="252">
    <w:name w:val="ca-21_file_426"/>
    <w:qFormat/>
    <w:uiPriority w:val="0"/>
    <w:rPr>
      <w:rFonts w:hint="eastAsia" w:ascii="宋体" w:hAnsi="宋体" w:eastAsia="宋体"/>
      <w:sz w:val="21"/>
      <w:szCs w:val="21"/>
    </w:rPr>
  </w:style>
  <w:style w:type="paragraph" w:customStyle="1" w:styleId="253">
    <w:name w:val="Table Text_file_263_file_426"/>
    <w:basedOn w:val="254"/>
    <w:semiHidden/>
    <w:qFormat/>
    <w:uiPriority w:val="0"/>
    <w:rPr>
      <w:rFonts w:ascii="仿宋" w:hAnsi="仿宋" w:eastAsia="仿宋" w:cs="仿宋"/>
      <w:sz w:val="24"/>
      <w:szCs w:val="24"/>
    </w:rPr>
  </w:style>
  <w:style w:type="paragraph" w:customStyle="1" w:styleId="254">
    <w:name w:val="Normal_file_263_file_426"/>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customStyle="1" w:styleId="255">
    <w:name w:val="Plain Text_file_466_file_2168_file_1153_file_426"/>
    <w:basedOn w:val="256"/>
    <w:semiHidden/>
    <w:unhideWhenUsed/>
    <w:qFormat/>
    <w:uiPriority w:val="0"/>
    <w:rPr>
      <w:rFonts w:ascii="宋体" w:hAnsi="Courier New" w:cs="Courier New"/>
      <w:szCs w:val="21"/>
    </w:rPr>
  </w:style>
  <w:style w:type="paragraph" w:customStyle="1" w:styleId="256">
    <w:name w:val="Normal_file_1153_file_426"/>
    <w:qFormat/>
    <w:uiPriority w:val="0"/>
    <w:pPr>
      <w:widowControl w:val="0"/>
      <w:jc w:val="both"/>
    </w:pPr>
    <w:rPr>
      <w:rFonts w:ascii="Times New Roman" w:hAnsi="Times New Roman" w:eastAsia="宋体" w:cs="Times New Roman"/>
      <w:szCs w:val="24"/>
      <w:lang w:val="en-US" w:eastAsia="zh-CN" w:bidi="ar-SA"/>
    </w:rPr>
  </w:style>
  <w:style w:type="paragraph" w:customStyle="1" w:styleId="257">
    <w:name w:val="pa-3_file_466_file_2168_file_1153_file_426"/>
    <w:basedOn w:val="256"/>
    <w:qFormat/>
    <w:uiPriority w:val="0"/>
    <w:pPr>
      <w:widowControl/>
      <w:spacing w:line="240" w:lineRule="atLeast"/>
    </w:pPr>
    <w:rPr>
      <w:rFonts w:ascii="宋体" w:hAnsi="宋体" w:cs="宋体"/>
      <w:sz w:val="24"/>
    </w:rPr>
  </w:style>
  <w:style w:type="character" w:customStyle="1" w:styleId="258">
    <w:name w:val="ca-21_file_466_file_2168_file_1153_file_426"/>
    <w:qFormat/>
    <w:uiPriority w:val="0"/>
    <w:rPr>
      <w:rFonts w:hint="eastAsia" w:ascii="宋体" w:hAnsi="宋体" w:eastAsia="宋体"/>
      <w:sz w:val="21"/>
      <w:szCs w:val="21"/>
    </w:rPr>
  </w:style>
  <w:style w:type="table" w:customStyle="1" w:styleId="259">
    <w:name w:val="Normal Table_file_813_file_329_file_1873_file_617_file_340_file_1153_file_426"/>
    <w:semiHidden/>
    <w:unhideWhenUsed/>
    <w:qFormat/>
    <w:uiPriority w:val="99"/>
    <w:tblPr>
      <w:tblCellMar>
        <w:top w:w="0" w:type="dxa"/>
        <w:left w:w="108" w:type="dxa"/>
        <w:bottom w:w="0" w:type="dxa"/>
        <w:right w:w="108" w:type="dxa"/>
      </w:tblCellMar>
    </w:tblPr>
  </w:style>
  <w:style w:type="paragraph" w:customStyle="1" w:styleId="260">
    <w:name w:val="pa-3_file_869_file_3864_file_1153_file_426"/>
    <w:basedOn w:val="256"/>
    <w:qFormat/>
    <w:uiPriority w:val="0"/>
    <w:pPr>
      <w:widowControl/>
      <w:spacing w:line="240" w:lineRule="atLeast"/>
    </w:pPr>
    <w:rPr>
      <w:rFonts w:ascii="宋体" w:hAnsi="宋体" w:cs="宋体"/>
      <w:sz w:val="24"/>
    </w:rPr>
  </w:style>
  <w:style w:type="character" w:customStyle="1" w:styleId="261">
    <w:name w:val="ca-41_file_466_file_2168_file_1153_file_426"/>
    <w:qFormat/>
    <w:uiPriority w:val="0"/>
    <w:rPr>
      <w:rFonts w:hint="eastAsia" w:ascii="宋体" w:hAnsi="宋体" w:eastAsia="宋体"/>
      <w:color w:val="FF0000"/>
      <w:sz w:val="21"/>
      <w:szCs w:val="21"/>
    </w:rPr>
  </w:style>
  <w:style w:type="paragraph" w:customStyle="1" w:styleId="262">
    <w:name w:val="Normal_file_4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3">
    <w:name w:val="heading 1_file_427"/>
    <w:basedOn w:val="262"/>
    <w:qFormat/>
    <w:uiPriority w:val="9"/>
    <w:pPr>
      <w:outlineLvl w:val="0"/>
    </w:pPr>
    <w:rPr>
      <w:kern w:val="36"/>
      <w:sz w:val="48"/>
      <w:szCs w:val="48"/>
    </w:rPr>
  </w:style>
  <w:style w:type="paragraph" w:customStyle="1" w:styleId="264">
    <w:name w:val="heading 2_file_427"/>
    <w:basedOn w:val="262"/>
    <w:qFormat/>
    <w:uiPriority w:val="9"/>
    <w:pPr>
      <w:outlineLvl w:val="1"/>
    </w:pPr>
    <w:rPr>
      <w:sz w:val="36"/>
      <w:szCs w:val="36"/>
    </w:rPr>
  </w:style>
  <w:style w:type="paragraph" w:customStyle="1" w:styleId="265">
    <w:name w:val="heading 3_file_427"/>
    <w:basedOn w:val="262"/>
    <w:qFormat/>
    <w:uiPriority w:val="9"/>
    <w:pPr>
      <w:outlineLvl w:val="2"/>
    </w:pPr>
    <w:rPr>
      <w:sz w:val="27"/>
      <w:szCs w:val="27"/>
    </w:rPr>
  </w:style>
  <w:style w:type="paragraph" w:customStyle="1" w:styleId="266">
    <w:name w:val="heading 4_file_427"/>
    <w:basedOn w:val="262"/>
    <w:qFormat/>
    <w:uiPriority w:val="9"/>
    <w:pPr>
      <w:outlineLvl w:val="3"/>
    </w:pPr>
  </w:style>
  <w:style w:type="paragraph" w:customStyle="1" w:styleId="267">
    <w:name w:val="heading 5_file_427"/>
    <w:basedOn w:val="262"/>
    <w:qFormat/>
    <w:uiPriority w:val="9"/>
    <w:pPr>
      <w:outlineLvl w:val="4"/>
    </w:pPr>
    <w:rPr>
      <w:sz w:val="20"/>
      <w:szCs w:val="20"/>
    </w:rPr>
  </w:style>
  <w:style w:type="paragraph" w:customStyle="1" w:styleId="268">
    <w:name w:val="heading 6_file_427"/>
    <w:basedOn w:val="262"/>
    <w:qFormat/>
    <w:uiPriority w:val="9"/>
    <w:pPr>
      <w:outlineLvl w:val="5"/>
    </w:pPr>
    <w:rPr>
      <w:sz w:val="15"/>
      <w:szCs w:val="15"/>
    </w:rPr>
  </w:style>
  <w:style w:type="character" w:customStyle="1" w:styleId="269">
    <w:name w:val="Default Paragraph Font_file_427"/>
    <w:semiHidden/>
    <w:unhideWhenUsed/>
    <w:qFormat/>
    <w:uiPriority w:val="1"/>
  </w:style>
  <w:style w:type="table" w:customStyle="1" w:styleId="270">
    <w:name w:val="Normal Table_file_427"/>
    <w:semiHidden/>
    <w:unhideWhenUsed/>
    <w:qFormat/>
    <w:uiPriority w:val="99"/>
    <w:tblPr>
      <w:tblCellMar>
        <w:top w:w="0" w:type="dxa"/>
        <w:left w:w="108" w:type="dxa"/>
        <w:bottom w:w="0" w:type="dxa"/>
        <w:right w:w="108" w:type="dxa"/>
      </w:tblCellMar>
    </w:tblPr>
  </w:style>
  <w:style w:type="character" w:customStyle="1" w:styleId="271">
    <w:name w:val="Hyperlink_file_427"/>
    <w:basedOn w:val="269"/>
    <w:semiHidden/>
    <w:unhideWhenUsed/>
    <w:qFormat/>
    <w:uiPriority w:val="99"/>
    <w:rPr>
      <w:color w:val="0782C1"/>
      <w:u w:val="single"/>
    </w:rPr>
  </w:style>
  <w:style w:type="character" w:customStyle="1" w:styleId="272">
    <w:name w:val="FollowedHyperlink_file_427"/>
    <w:basedOn w:val="269"/>
    <w:semiHidden/>
    <w:unhideWhenUsed/>
    <w:qFormat/>
    <w:uiPriority w:val="99"/>
    <w:rPr>
      <w:color w:val="0782C1"/>
      <w:u w:val="single"/>
    </w:rPr>
  </w:style>
  <w:style w:type="character" w:customStyle="1" w:styleId="273">
    <w:name w:val="标题 1 Char_file_427"/>
    <w:basedOn w:val="269"/>
    <w:link w:val="4"/>
    <w:qFormat/>
    <w:uiPriority w:val="9"/>
    <w:rPr>
      <w:rFonts w:ascii="宋体" w:hAnsi="宋体" w:eastAsia="宋体" w:cs="宋体"/>
      <w:b/>
      <w:bCs/>
      <w:kern w:val="44"/>
      <w:sz w:val="44"/>
      <w:szCs w:val="44"/>
    </w:rPr>
  </w:style>
  <w:style w:type="character" w:customStyle="1" w:styleId="274">
    <w:name w:val="标题 2 Char_file_427"/>
    <w:basedOn w:val="269"/>
    <w:link w:val="5"/>
    <w:semiHidden/>
    <w:qFormat/>
    <w:uiPriority w:val="9"/>
    <w:rPr>
      <w:rFonts w:asciiTheme="majorHAnsi" w:hAnsiTheme="majorHAnsi" w:eastAsiaTheme="majorEastAsia" w:cstheme="majorBidi"/>
      <w:b/>
      <w:bCs/>
      <w:sz w:val="32"/>
      <w:szCs w:val="32"/>
    </w:rPr>
  </w:style>
  <w:style w:type="character" w:customStyle="1" w:styleId="275">
    <w:name w:val="标题 3 Char_file_427"/>
    <w:basedOn w:val="269"/>
    <w:link w:val="6"/>
    <w:semiHidden/>
    <w:qFormat/>
    <w:uiPriority w:val="9"/>
    <w:rPr>
      <w:rFonts w:ascii="宋体" w:hAnsi="宋体" w:eastAsia="宋体" w:cs="宋体"/>
      <w:b/>
      <w:bCs/>
      <w:sz w:val="32"/>
      <w:szCs w:val="32"/>
    </w:rPr>
  </w:style>
  <w:style w:type="character" w:customStyle="1" w:styleId="276">
    <w:name w:val="标题 4 Char_file_427"/>
    <w:basedOn w:val="269"/>
    <w:link w:val="7"/>
    <w:semiHidden/>
    <w:qFormat/>
    <w:uiPriority w:val="9"/>
    <w:rPr>
      <w:rFonts w:asciiTheme="majorHAnsi" w:hAnsiTheme="majorHAnsi" w:eastAsiaTheme="majorEastAsia" w:cstheme="majorBidi"/>
      <w:b/>
      <w:bCs/>
      <w:sz w:val="28"/>
      <w:szCs w:val="28"/>
    </w:rPr>
  </w:style>
  <w:style w:type="character" w:customStyle="1" w:styleId="277">
    <w:name w:val="标题 5 Char_file_427"/>
    <w:basedOn w:val="269"/>
    <w:link w:val="8"/>
    <w:semiHidden/>
    <w:qFormat/>
    <w:uiPriority w:val="9"/>
    <w:rPr>
      <w:rFonts w:ascii="宋体" w:hAnsi="宋体" w:eastAsia="宋体" w:cs="宋体"/>
      <w:b/>
      <w:bCs/>
      <w:sz w:val="28"/>
      <w:szCs w:val="28"/>
    </w:rPr>
  </w:style>
  <w:style w:type="character" w:customStyle="1" w:styleId="278">
    <w:name w:val="标题 6 Char_file_427"/>
    <w:basedOn w:val="269"/>
    <w:link w:val="9"/>
    <w:semiHidden/>
    <w:qFormat/>
    <w:uiPriority w:val="9"/>
    <w:rPr>
      <w:rFonts w:asciiTheme="majorHAnsi" w:hAnsiTheme="majorHAnsi" w:eastAsiaTheme="majorEastAsia" w:cstheme="majorBidi"/>
      <w:b/>
      <w:bCs/>
      <w:sz w:val="24"/>
      <w:szCs w:val="24"/>
    </w:rPr>
  </w:style>
  <w:style w:type="paragraph" w:customStyle="1" w:styleId="279">
    <w:name w:val="cke_editable_file_427"/>
    <w:basedOn w:val="262"/>
    <w:qFormat/>
    <w:uiPriority w:val="0"/>
    <w:rPr>
      <w:rFonts w:ascii="仿宋_GB2312" w:eastAsia="仿宋_GB2312"/>
    </w:rPr>
  </w:style>
  <w:style w:type="paragraph" w:customStyle="1" w:styleId="280">
    <w:name w:val="marker_file_427"/>
    <w:basedOn w:val="262"/>
    <w:qFormat/>
    <w:uiPriority w:val="0"/>
    <w:pPr>
      <w:shd w:val="clear" w:color="auto" w:fill="FFFF00"/>
    </w:pPr>
  </w:style>
  <w:style w:type="paragraph" w:customStyle="1" w:styleId="281">
    <w:name w:val="Normal (Web)_file_427"/>
    <w:basedOn w:val="262"/>
    <w:semiHidden/>
    <w:unhideWhenUsed/>
    <w:qFormat/>
    <w:uiPriority w:val="99"/>
  </w:style>
  <w:style w:type="paragraph" w:customStyle="1" w:styleId="282">
    <w:name w:val="Normal_file_4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3">
    <w:name w:val="heading 1_file_428"/>
    <w:basedOn w:val="282"/>
    <w:qFormat/>
    <w:uiPriority w:val="9"/>
    <w:pPr>
      <w:outlineLvl w:val="0"/>
    </w:pPr>
    <w:rPr>
      <w:kern w:val="36"/>
      <w:sz w:val="48"/>
      <w:szCs w:val="48"/>
    </w:rPr>
  </w:style>
  <w:style w:type="paragraph" w:customStyle="1" w:styleId="284">
    <w:name w:val="heading 2_file_428"/>
    <w:basedOn w:val="282"/>
    <w:qFormat/>
    <w:uiPriority w:val="9"/>
    <w:pPr>
      <w:outlineLvl w:val="1"/>
    </w:pPr>
    <w:rPr>
      <w:sz w:val="36"/>
      <w:szCs w:val="36"/>
    </w:rPr>
  </w:style>
  <w:style w:type="paragraph" w:customStyle="1" w:styleId="285">
    <w:name w:val="heading 3_file_428"/>
    <w:basedOn w:val="282"/>
    <w:qFormat/>
    <w:uiPriority w:val="9"/>
    <w:pPr>
      <w:outlineLvl w:val="2"/>
    </w:pPr>
    <w:rPr>
      <w:sz w:val="27"/>
      <w:szCs w:val="27"/>
    </w:rPr>
  </w:style>
  <w:style w:type="paragraph" w:customStyle="1" w:styleId="286">
    <w:name w:val="heading 4_file_428"/>
    <w:basedOn w:val="282"/>
    <w:qFormat/>
    <w:uiPriority w:val="9"/>
    <w:pPr>
      <w:outlineLvl w:val="3"/>
    </w:pPr>
  </w:style>
  <w:style w:type="paragraph" w:customStyle="1" w:styleId="287">
    <w:name w:val="heading 5_file_428"/>
    <w:basedOn w:val="282"/>
    <w:qFormat/>
    <w:uiPriority w:val="9"/>
    <w:pPr>
      <w:outlineLvl w:val="4"/>
    </w:pPr>
    <w:rPr>
      <w:sz w:val="20"/>
      <w:szCs w:val="20"/>
    </w:rPr>
  </w:style>
  <w:style w:type="paragraph" w:customStyle="1" w:styleId="288">
    <w:name w:val="heading 6_file_428"/>
    <w:basedOn w:val="282"/>
    <w:qFormat/>
    <w:uiPriority w:val="9"/>
    <w:pPr>
      <w:outlineLvl w:val="5"/>
    </w:pPr>
    <w:rPr>
      <w:sz w:val="15"/>
      <w:szCs w:val="15"/>
    </w:rPr>
  </w:style>
  <w:style w:type="character" w:customStyle="1" w:styleId="289">
    <w:name w:val="Default Paragraph Font_file_428"/>
    <w:semiHidden/>
    <w:unhideWhenUsed/>
    <w:qFormat/>
    <w:uiPriority w:val="1"/>
  </w:style>
  <w:style w:type="table" w:customStyle="1" w:styleId="290">
    <w:name w:val="Normal Table_file_428"/>
    <w:semiHidden/>
    <w:unhideWhenUsed/>
    <w:qFormat/>
    <w:uiPriority w:val="99"/>
    <w:tblPr>
      <w:tblCellMar>
        <w:top w:w="0" w:type="dxa"/>
        <w:left w:w="108" w:type="dxa"/>
        <w:bottom w:w="0" w:type="dxa"/>
        <w:right w:w="108" w:type="dxa"/>
      </w:tblCellMar>
    </w:tblPr>
  </w:style>
  <w:style w:type="character" w:customStyle="1" w:styleId="291">
    <w:name w:val="Hyperlink_file_428"/>
    <w:basedOn w:val="289"/>
    <w:semiHidden/>
    <w:unhideWhenUsed/>
    <w:qFormat/>
    <w:uiPriority w:val="99"/>
    <w:rPr>
      <w:color w:val="0782C1"/>
      <w:u w:val="single"/>
    </w:rPr>
  </w:style>
  <w:style w:type="character" w:customStyle="1" w:styleId="292">
    <w:name w:val="FollowedHyperlink_file_428"/>
    <w:basedOn w:val="289"/>
    <w:semiHidden/>
    <w:unhideWhenUsed/>
    <w:qFormat/>
    <w:uiPriority w:val="99"/>
    <w:rPr>
      <w:color w:val="0782C1"/>
      <w:u w:val="single"/>
    </w:rPr>
  </w:style>
  <w:style w:type="character" w:customStyle="1" w:styleId="293">
    <w:name w:val="标题 1 Char_file_428"/>
    <w:basedOn w:val="289"/>
    <w:link w:val="4"/>
    <w:qFormat/>
    <w:uiPriority w:val="9"/>
    <w:rPr>
      <w:rFonts w:ascii="宋体" w:hAnsi="宋体" w:eastAsia="宋体" w:cs="宋体"/>
      <w:b/>
      <w:bCs/>
      <w:kern w:val="44"/>
      <w:sz w:val="44"/>
      <w:szCs w:val="44"/>
    </w:rPr>
  </w:style>
  <w:style w:type="character" w:customStyle="1" w:styleId="294">
    <w:name w:val="标题 2 Char_file_428"/>
    <w:basedOn w:val="289"/>
    <w:link w:val="5"/>
    <w:semiHidden/>
    <w:qFormat/>
    <w:uiPriority w:val="9"/>
    <w:rPr>
      <w:rFonts w:asciiTheme="majorHAnsi" w:hAnsiTheme="majorHAnsi" w:eastAsiaTheme="majorEastAsia" w:cstheme="majorBidi"/>
      <w:b/>
      <w:bCs/>
      <w:sz w:val="32"/>
      <w:szCs w:val="32"/>
    </w:rPr>
  </w:style>
  <w:style w:type="character" w:customStyle="1" w:styleId="295">
    <w:name w:val="标题 3 Char_file_428"/>
    <w:basedOn w:val="289"/>
    <w:link w:val="6"/>
    <w:semiHidden/>
    <w:qFormat/>
    <w:uiPriority w:val="9"/>
    <w:rPr>
      <w:rFonts w:ascii="宋体" w:hAnsi="宋体" w:eastAsia="宋体" w:cs="宋体"/>
      <w:b/>
      <w:bCs/>
      <w:sz w:val="32"/>
      <w:szCs w:val="32"/>
    </w:rPr>
  </w:style>
  <w:style w:type="character" w:customStyle="1" w:styleId="296">
    <w:name w:val="标题 4 Char_file_428"/>
    <w:basedOn w:val="289"/>
    <w:link w:val="7"/>
    <w:semiHidden/>
    <w:qFormat/>
    <w:uiPriority w:val="9"/>
    <w:rPr>
      <w:rFonts w:asciiTheme="majorHAnsi" w:hAnsiTheme="majorHAnsi" w:eastAsiaTheme="majorEastAsia" w:cstheme="majorBidi"/>
      <w:b/>
      <w:bCs/>
      <w:sz w:val="28"/>
      <w:szCs w:val="28"/>
    </w:rPr>
  </w:style>
  <w:style w:type="character" w:customStyle="1" w:styleId="297">
    <w:name w:val="标题 5 Char_file_428"/>
    <w:basedOn w:val="289"/>
    <w:link w:val="8"/>
    <w:semiHidden/>
    <w:qFormat/>
    <w:uiPriority w:val="9"/>
    <w:rPr>
      <w:rFonts w:ascii="宋体" w:hAnsi="宋体" w:eastAsia="宋体" w:cs="宋体"/>
      <w:b/>
      <w:bCs/>
      <w:sz w:val="28"/>
      <w:szCs w:val="28"/>
    </w:rPr>
  </w:style>
  <w:style w:type="character" w:customStyle="1" w:styleId="298">
    <w:name w:val="标题 6 Char_file_428"/>
    <w:basedOn w:val="289"/>
    <w:link w:val="9"/>
    <w:semiHidden/>
    <w:qFormat/>
    <w:uiPriority w:val="9"/>
    <w:rPr>
      <w:rFonts w:asciiTheme="majorHAnsi" w:hAnsiTheme="majorHAnsi" w:eastAsiaTheme="majorEastAsia" w:cstheme="majorBidi"/>
      <w:b/>
      <w:bCs/>
      <w:sz w:val="24"/>
      <w:szCs w:val="24"/>
    </w:rPr>
  </w:style>
  <w:style w:type="paragraph" w:customStyle="1" w:styleId="299">
    <w:name w:val="cke_editable_file_428"/>
    <w:basedOn w:val="282"/>
    <w:qFormat/>
    <w:uiPriority w:val="0"/>
    <w:rPr>
      <w:rFonts w:ascii="仿宋_GB2312" w:eastAsia="仿宋_GB2312"/>
    </w:rPr>
  </w:style>
  <w:style w:type="paragraph" w:customStyle="1" w:styleId="300">
    <w:name w:val="marker_file_428"/>
    <w:basedOn w:val="282"/>
    <w:qFormat/>
    <w:uiPriority w:val="0"/>
    <w:pPr>
      <w:shd w:val="clear" w:color="auto" w:fill="FFFF00"/>
    </w:pPr>
  </w:style>
  <w:style w:type="paragraph" w:customStyle="1" w:styleId="301">
    <w:name w:val="Normal (Web)_file_428"/>
    <w:basedOn w:val="282"/>
    <w:semiHidden/>
    <w:unhideWhenUsed/>
    <w:qFormat/>
    <w:uiPriority w:val="99"/>
  </w:style>
  <w:style w:type="paragraph" w:customStyle="1" w:styleId="302">
    <w:name w:val="Normal_file_4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heading 2_file_429"/>
    <w:basedOn w:val="302"/>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304">
    <w:name w:val="Default Paragraph Font_file_429"/>
    <w:semiHidden/>
    <w:qFormat/>
    <w:uiPriority w:val="0"/>
  </w:style>
  <w:style w:type="table" w:customStyle="1" w:styleId="305">
    <w:name w:val="Normal Table_file_429"/>
    <w:semiHidden/>
    <w:qFormat/>
    <w:uiPriority w:val="0"/>
    <w:tblPr>
      <w:tblCellMar>
        <w:top w:w="0" w:type="dxa"/>
        <w:left w:w="108" w:type="dxa"/>
        <w:bottom w:w="0" w:type="dxa"/>
        <w:right w:w="108" w:type="dxa"/>
      </w:tblCellMar>
    </w:tblPr>
  </w:style>
  <w:style w:type="paragraph" w:customStyle="1" w:styleId="306">
    <w:name w:val="annotation text_file_429"/>
    <w:basedOn w:val="302"/>
    <w:unhideWhenUsed/>
    <w:qFormat/>
    <w:uiPriority w:val="99"/>
    <w:pPr>
      <w:jc w:val="left"/>
    </w:pPr>
  </w:style>
  <w:style w:type="table" w:customStyle="1" w:styleId="307">
    <w:name w:val="Normal Table_file_725_file_215_file_429"/>
    <w:semiHidden/>
    <w:qFormat/>
    <w:uiPriority w:val="0"/>
    <w:tblPr>
      <w:tblCellMar>
        <w:top w:w="0" w:type="dxa"/>
        <w:left w:w="108" w:type="dxa"/>
        <w:bottom w:w="0" w:type="dxa"/>
        <w:right w:w="108" w:type="dxa"/>
      </w:tblCellMar>
    </w:tblPr>
  </w:style>
  <w:style w:type="paragraph" w:customStyle="1" w:styleId="308">
    <w:name w:val="Body Text Indent 3_file_215_file_429"/>
    <w:basedOn w:val="309"/>
    <w:qFormat/>
    <w:uiPriority w:val="0"/>
    <w:pPr>
      <w:spacing w:after="120"/>
      <w:ind w:left="420" w:leftChars="200"/>
    </w:pPr>
    <w:rPr>
      <w:sz w:val="16"/>
      <w:szCs w:val="16"/>
    </w:rPr>
  </w:style>
  <w:style w:type="paragraph" w:customStyle="1" w:styleId="309">
    <w:name w:val="Normal_file_215_file_42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Plain Text_file_725_file_215_file_429"/>
    <w:basedOn w:val="311"/>
    <w:qFormat/>
    <w:uiPriority w:val="0"/>
    <w:rPr>
      <w:rFonts w:ascii="宋体" w:hAnsi="Courier New" w:cs="Courier New"/>
      <w:szCs w:val="21"/>
    </w:rPr>
  </w:style>
  <w:style w:type="paragraph" w:customStyle="1" w:styleId="311">
    <w:name w:val="Normal_file_725_file_215_file_4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Plain Text_file_215_file_429"/>
    <w:basedOn w:val="309"/>
    <w:qFormat/>
    <w:uiPriority w:val="0"/>
    <w:rPr>
      <w:rFonts w:ascii="宋体" w:hAnsi="Courier New" w:cs="Courier New"/>
      <w:szCs w:val="21"/>
    </w:rPr>
  </w:style>
  <w:style w:type="paragraph" w:customStyle="1" w:styleId="313">
    <w:name w:val="Normal_file_4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4">
    <w:name w:val="heading 1_file_430"/>
    <w:basedOn w:val="313"/>
    <w:qFormat/>
    <w:uiPriority w:val="9"/>
    <w:pPr>
      <w:outlineLvl w:val="0"/>
    </w:pPr>
    <w:rPr>
      <w:kern w:val="36"/>
      <w:sz w:val="48"/>
      <w:szCs w:val="48"/>
    </w:rPr>
  </w:style>
  <w:style w:type="paragraph" w:customStyle="1" w:styleId="315">
    <w:name w:val="heading 2_file_430"/>
    <w:basedOn w:val="313"/>
    <w:qFormat/>
    <w:uiPriority w:val="9"/>
    <w:pPr>
      <w:outlineLvl w:val="1"/>
    </w:pPr>
    <w:rPr>
      <w:sz w:val="36"/>
      <w:szCs w:val="36"/>
    </w:rPr>
  </w:style>
  <w:style w:type="paragraph" w:customStyle="1" w:styleId="316">
    <w:name w:val="heading 3_file_430"/>
    <w:basedOn w:val="313"/>
    <w:qFormat/>
    <w:uiPriority w:val="9"/>
    <w:pPr>
      <w:outlineLvl w:val="2"/>
    </w:pPr>
    <w:rPr>
      <w:sz w:val="27"/>
      <w:szCs w:val="27"/>
    </w:rPr>
  </w:style>
  <w:style w:type="paragraph" w:customStyle="1" w:styleId="317">
    <w:name w:val="heading 4_file_430"/>
    <w:basedOn w:val="313"/>
    <w:qFormat/>
    <w:uiPriority w:val="9"/>
    <w:pPr>
      <w:outlineLvl w:val="3"/>
    </w:pPr>
  </w:style>
  <w:style w:type="paragraph" w:customStyle="1" w:styleId="318">
    <w:name w:val="heading 5_file_430"/>
    <w:basedOn w:val="313"/>
    <w:qFormat/>
    <w:uiPriority w:val="9"/>
    <w:pPr>
      <w:outlineLvl w:val="4"/>
    </w:pPr>
    <w:rPr>
      <w:sz w:val="20"/>
      <w:szCs w:val="20"/>
    </w:rPr>
  </w:style>
  <w:style w:type="paragraph" w:customStyle="1" w:styleId="319">
    <w:name w:val="heading 6_file_430"/>
    <w:basedOn w:val="313"/>
    <w:qFormat/>
    <w:uiPriority w:val="9"/>
    <w:pPr>
      <w:outlineLvl w:val="5"/>
    </w:pPr>
    <w:rPr>
      <w:sz w:val="15"/>
      <w:szCs w:val="15"/>
    </w:rPr>
  </w:style>
  <w:style w:type="character" w:customStyle="1" w:styleId="320">
    <w:name w:val="Default Paragraph Font_file_430"/>
    <w:semiHidden/>
    <w:unhideWhenUsed/>
    <w:qFormat/>
    <w:uiPriority w:val="1"/>
  </w:style>
  <w:style w:type="table" w:customStyle="1" w:styleId="321">
    <w:name w:val="Normal Table_file_430"/>
    <w:semiHidden/>
    <w:unhideWhenUsed/>
    <w:qFormat/>
    <w:uiPriority w:val="99"/>
    <w:tblPr>
      <w:tblCellMar>
        <w:top w:w="0" w:type="dxa"/>
        <w:left w:w="108" w:type="dxa"/>
        <w:bottom w:w="0" w:type="dxa"/>
        <w:right w:w="108" w:type="dxa"/>
      </w:tblCellMar>
    </w:tblPr>
  </w:style>
  <w:style w:type="character" w:customStyle="1" w:styleId="322">
    <w:name w:val="Hyperlink_file_430"/>
    <w:basedOn w:val="320"/>
    <w:semiHidden/>
    <w:unhideWhenUsed/>
    <w:qFormat/>
    <w:uiPriority w:val="99"/>
    <w:rPr>
      <w:color w:val="0782C1"/>
      <w:u w:val="single"/>
    </w:rPr>
  </w:style>
  <w:style w:type="character" w:customStyle="1" w:styleId="323">
    <w:name w:val="FollowedHyperlink_file_430"/>
    <w:basedOn w:val="320"/>
    <w:semiHidden/>
    <w:unhideWhenUsed/>
    <w:qFormat/>
    <w:uiPriority w:val="99"/>
    <w:rPr>
      <w:color w:val="0782C1"/>
      <w:u w:val="single"/>
    </w:rPr>
  </w:style>
  <w:style w:type="character" w:customStyle="1" w:styleId="324">
    <w:name w:val="标题 1 Char_file_430"/>
    <w:basedOn w:val="320"/>
    <w:link w:val="4"/>
    <w:qFormat/>
    <w:uiPriority w:val="9"/>
    <w:rPr>
      <w:rFonts w:ascii="宋体" w:hAnsi="宋体" w:eastAsia="宋体" w:cs="宋体"/>
      <w:b/>
      <w:bCs/>
      <w:kern w:val="44"/>
      <w:sz w:val="44"/>
      <w:szCs w:val="44"/>
    </w:rPr>
  </w:style>
  <w:style w:type="character" w:customStyle="1" w:styleId="325">
    <w:name w:val="标题 2 Char_file_430"/>
    <w:basedOn w:val="320"/>
    <w:link w:val="5"/>
    <w:semiHidden/>
    <w:qFormat/>
    <w:uiPriority w:val="9"/>
    <w:rPr>
      <w:rFonts w:asciiTheme="majorHAnsi" w:hAnsiTheme="majorHAnsi" w:eastAsiaTheme="majorEastAsia" w:cstheme="majorBidi"/>
      <w:b/>
      <w:bCs/>
      <w:sz w:val="32"/>
      <w:szCs w:val="32"/>
    </w:rPr>
  </w:style>
  <w:style w:type="character" w:customStyle="1" w:styleId="326">
    <w:name w:val="标题 3 Char_file_430"/>
    <w:basedOn w:val="320"/>
    <w:link w:val="6"/>
    <w:semiHidden/>
    <w:qFormat/>
    <w:uiPriority w:val="9"/>
    <w:rPr>
      <w:rFonts w:ascii="宋体" w:hAnsi="宋体" w:eastAsia="宋体" w:cs="宋体"/>
      <w:b/>
      <w:bCs/>
      <w:sz w:val="32"/>
      <w:szCs w:val="32"/>
    </w:rPr>
  </w:style>
  <w:style w:type="character" w:customStyle="1" w:styleId="327">
    <w:name w:val="标题 4 Char_file_430"/>
    <w:basedOn w:val="320"/>
    <w:link w:val="7"/>
    <w:semiHidden/>
    <w:qFormat/>
    <w:uiPriority w:val="9"/>
    <w:rPr>
      <w:rFonts w:asciiTheme="majorHAnsi" w:hAnsiTheme="majorHAnsi" w:eastAsiaTheme="majorEastAsia" w:cstheme="majorBidi"/>
      <w:b/>
      <w:bCs/>
      <w:sz w:val="28"/>
      <w:szCs w:val="28"/>
    </w:rPr>
  </w:style>
  <w:style w:type="character" w:customStyle="1" w:styleId="328">
    <w:name w:val="标题 5 Char_file_430"/>
    <w:basedOn w:val="320"/>
    <w:link w:val="8"/>
    <w:semiHidden/>
    <w:qFormat/>
    <w:uiPriority w:val="9"/>
    <w:rPr>
      <w:rFonts w:ascii="宋体" w:hAnsi="宋体" w:eastAsia="宋体" w:cs="宋体"/>
      <w:b/>
      <w:bCs/>
      <w:sz w:val="28"/>
      <w:szCs w:val="28"/>
    </w:rPr>
  </w:style>
  <w:style w:type="character" w:customStyle="1" w:styleId="329">
    <w:name w:val="标题 6 Char_file_430"/>
    <w:basedOn w:val="320"/>
    <w:link w:val="9"/>
    <w:semiHidden/>
    <w:qFormat/>
    <w:uiPriority w:val="9"/>
    <w:rPr>
      <w:rFonts w:asciiTheme="majorHAnsi" w:hAnsiTheme="majorHAnsi" w:eastAsiaTheme="majorEastAsia" w:cstheme="majorBidi"/>
      <w:b/>
      <w:bCs/>
      <w:sz w:val="24"/>
      <w:szCs w:val="24"/>
    </w:rPr>
  </w:style>
  <w:style w:type="paragraph" w:customStyle="1" w:styleId="330">
    <w:name w:val="cke_editable_file_430"/>
    <w:basedOn w:val="313"/>
    <w:qFormat/>
    <w:uiPriority w:val="0"/>
    <w:rPr>
      <w:rFonts w:ascii="仿宋_GB2312" w:eastAsia="仿宋_GB2312"/>
    </w:rPr>
  </w:style>
  <w:style w:type="paragraph" w:customStyle="1" w:styleId="331">
    <w:name w:val="marker_file_430"/>
    <w:basedOn w:val="313"/>
    <w:qFormat/>
    <w:uiPriority w:val="0"/>
    <w:pPr>
      <w:shd w:val="clear" w:color="auto" w:fill="FFFF00"/>
    </w:pPr>
  </w:style>
  <w:style w:type="paragraph" w:customStyle="1" w:styleId="332">
    <w:name w:val="Normal (Web)_file_430"/>
    <w:basedOn w:val="313"/>
    <w:semiHidden/>
    <w:unhideWhenUsed/>
    <w:qFormat/>
    <w:uiPriority w:val="99"/>
  </w:style>
  <w:style w:type="paragraph" w:customStyle="1" w:styleId="333">
    <w:name w:val="Normal_file_4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4">
    <w:name w:val="heading 1_file_431"/>
    <w:basedOn w:val="333"/>
    <w:qFormat/>
    <w:uiPriority w:val="9"/>
    <w:pPr>
      <w:outlineLvl w:val="0"/>
    </w:pPr>
    <w:rPr>
      <w:kern w:val="36"/>
      <w:sz w:val="48"/>
      <w:szCs w:val="48"/>
    </w:rPr>
  </w:style>
  <w:style w:type="paragraph" w:customStyle="1" w:styleId="335">
    <w:name w:val="heading 2_file_431"/>
    <w:basedOn w:val="333"/>
    <w:qFormat/>
    <w:uiPriority w:val="9"/>
    <w:pPr>
      <w:outlineLvl w:val="1"/>
    </w:pPr>
    <w:rPr>
      <w:sz w:val="36"/>
      <w:szCs w:val="36"/>
    </w:rPr>
  </w:style>
  <w:style w:type="paragraph" w:customStyle="1" w:styleId="336">
    <w:name w:val="heading 3_file_431"/>
    <w:basedOn w:val="333"/>
    <w:qFormat/>
    <w:uiPriority w:val="9"/>
    <w:pPr>
      <w:outlineLvl w:val="2"/>
    </w:pPr>
    <w:rPr>
      <w:sz w:val="27"/>
      <w:szCs w:val="27"/>
    </w:rPr>
  </w:style>
  <w:style w:type="paragraph" w:customStyle="1" w:styleId="337">
    <w:name w:val="heading 4_file_431"/>
    <w:basedOn w:val="333"/>
    <w:qFormat/>
    <w:uiPriority w:val="9"/>
    <w:pPr>
      <w:outlineLvl w:val="3"/>
    </w:pPr>
  </w:style>
  <w:style w:type="paragraph" w:customStyle="1" w:styleId="338">
    <w:name w:val="heading 5_file_431"/>
    <w:basedOn w:val="333"/>
    <w:qFormat/>
    <w:uiPriority w:val="9"/>
    <w:pPr>
      <w:outlineLvl w:val="4"/>
    </w:pPr>
    <w:rPr>
      <w:sz w:val="20"/>
      <w:szCs w:val="20"/>
    </w:rPr>
  </w:style>
  <w:style w:type="paragraph" w:customStyle="1" w:styleId="339">
    <w:name w:val="heading 6_file_431"/>
    <w:basedOn w:val="333"/>
    <w:qFormat/>
    <w:uiPriority w:val="9"/>
    <w:pPr>
      <w:outlineLvl w:val="5"/>
    </w:pPr>
    <w:rPr>
      <w:sz w:val="15"/>
      <w:szCs w:val="15"/>
    </w:rPr>
  </w:style>
  <w:style w:type="character" w:customStyle="1" w:styleId="340">
    <w:name w:val="Default Paragraph Font_file_431"/>
    <w:semiHidden/>
    <w:unhideWhenUsed/>
    <w:qFormat/>
    <w:uiPriority w:val="1"/>
  </w:style>
  <w:style w:type="table" w:customStyle="1" w:styleId="341">
    <w:name w:val="Normal Table_file_431"/>
    <w:semiHidden/>
    <w:unhideWhenUsed/>
    <w:qFormat/>
    <w:uiPriority w:val="99"/>
    <w:tblPr>
      <w:tblCellMar>
        <w:top w:w="0" w:type="dxa"/>
        <w:left w:w="108" w:type="dxa"/>
        <w:bottom w:w="0" w:type="dxa"/>
        <w:right w:w="108" w:type="dxa"/>
      </w:tblCellMar>
    </w:tblPr>
  </w:style>
  <w:style w:type="character" w:customStyle="1" w:styleId="342">
    <w:name w:val="Hyperlink_file_431"/>
    <w:basedOn w:val="340"/>
    <w:semiHidden/>
    <w:unhideWhenUsed/>
    <w:qFormat/>
    <w:uiPriority w:val="99"/>
    <w:rPr>
      <w:color w:val="0782C1"/>
      <w:u w:val="single"/>
    </w:rPr>
  </w:style>
  <w:style w:type="character" w:customStyle="1" w:styleId="343">
    <w:name w:val="FollowedHyperlink_file_431"/>
    <w:basedOn w:val="340"/>
    <w:semiHidden/>
    <w:unhideWhenUsed/>
    <w:qFormat/>
    <w:uiPriority w:val="99"/>
    <w:rPr>
      <w:color w:val="0782C1"/>
      <w:u w:val="single"/>
    </w:rPr>
  </w:style>
  <w:style w:type="character" w:customStyle="1" w:styleId="344">
    <w:name w:val="标题 1 Char_file_431"/>
    <w:basedOn w:val="340"/>
    <w:link w:val="4"/>
    <w:qFormat/>
    <w:uiPriority w:val="9"/>
    <w:rPr>
      <w:rFonts w:ascii="宋体" w:hAnsi="宋体" w:eastAsia="宋体" w:cs="宋体"/>
      <w:b/>
      <w:bCs/>
      <w:kern w:val="44"/>
      <w:sz w:val="44"/>
      <w:szCs w:val="44"/>
    </w:rPr>
  </w:style>
  <w:style w:type="character" w:customStyle="1" w:styleId="345">
    <w:name w:val="标题 2 Char_file_431"/>
    <w:basedOn w:val="340"/>
    <w:link w:val="5"/>
    <w:semiHidden/>
    <w:qFormat/>
    <w:uiPriority w:val="9"/>
    <w:rPr>
      <w:rFonts w:asciiTheme="majorHAnsi" w:hAnsiTheme="majorHAnsi" w:eastAsiaTheme="majorEastAsia" w:cstheme="majorBidi"/>
      <w:b/>
      <w:bCs/>
      <w:sz w:val="32"/>
      <w:szCs w:val="32"/>
    </w:rPr>
  </w:style>
  <w:style w:type="character" w:customStyle="1" w:styleId="346">
    <w:name w:val="标题 3 Char_file_431"/>
    <w:basedOn w:val="340"/>
    <w:link w:val="6"/>
    <w:semiHidden/>
    <w:qFormat/>
    <w:uiPriority w:val="9"/>
    <w:rPr>
      <w:rFonts w:ascii="宋体" w:hAnsi="宋体" w:eastAsia="宋体" w:cs="宋体"/>
      <w:b/>
      <w:bCs/>
      <w:sz w:val="32"/>
      <w:szCs w:val="32"/>
    </w:rPr>
  </w:style>
  <w:style w:type="character" w:customStyle="1" w:styleId="347">
    <w:name w:val="标题 4 Char_file_431"/>
    <w:basedOn w:val="340"/>
    <w:link w:val="7"/>
    <w:semiHidden/>
    <w:qFormat/>
    <w:uiPriority w:val="9"/>
    <w:rPr>
      <w:rFonts w:asciiTheme="majorHAnsi" w:hAnsiTheme="majorHAnsi" w:eastAsiaTheme="majorEastAsia" w:cstheme="majorBidi"/>
      <w:b/>
      <w:bCs/>
      <w:sz w:val="28"/>
      <w:szCs w:val="28"/>
    </w:rPr>
  </w:style>
  <w:style w:type="character" w:customStyle="1" w:styleId="348">
    <w:name w:val="标题 5 Char_file_431"/>
    <w:basedOn w:val="340"/>
    <w:link w:val="8"/>
    <w:semiHidden/>
    <w:qFormat/>
    <w:uiPriority w:val="9"/>
    <w:rPr>
      <w:rFonts w:ascii="宋体" w:hAnsi="宋体" w:eastAsia="宋体" w:cs="宋体"/>
      <w:b/>
      <w:bCs/>
      <w:sz w:val="28"/>
      <w:szCs w:val="28"/>
    </w:rPr>
  </w:style>
  <w:style w:type="character" w:customStyle="1" w:styleId="349">
    <w:name w:val="标题 6 Char_file_431"/>
    <w:basedOn w:val="340"/>
    <w:link w:val="9"/>
    <w:semiHidden/>
    <w:qFormat/>
    <w:uiPriority w:val="9"/>
    <w:rPr>
      <w:rFonts w:asciiTheme="majorHAnsi" w:hAnsiTheme="majorHAnsi" w:eastAsiaTheme="majorEastAsia" w:cstheme="majorBidi"/>
      <w:b/>
      <w:bCs/>
      <w:sz w:val="24"/>
      <w:szCs w:val="24"/>
    </w:rPr>
  </w:style>
  <w:style w:type="paragraph" w:customStyle="1" w:styleId="350">
    <w:name w:val="cke_editable_file_431"/>
    <w:basedOn w:val="333"/>
    <w:qFormat/>
    <w:uiPriority w:val="0"/>
    <w:rPr>
      <w:rFonts w:ascii="仿宋_GB2312" w:eastAsia="仿宋_GB2312"/>
    </w:rPr>
  </w:style>
  <w:style w:type="paragraph" w:customStyle="1" w:styleId="351">
    <w:name w:val="marker_file_431"/>
    <w:basedOn w:val="333"/>
    <w:qFormat/>
    <w:uiPriority w:val="0"/>
    <w:pPr>
      <w:shd w:val="clear" w:color="auto" w:fill="FFFF00"/>
    </w:pPr>
  </w:style>
  <w:style w:type="paragraph" w:customStyle="1" w:styleId="352">
    <w:name w:val="Normal (Web)_file_431"/>
    <w:basedOn w:val="333"/>
    <w:semiHidden/>
    <w:unhideWhenUsed/>
    <w:qFormat/>
    <w:uiPriority w:val="99"/>
  </w:style>
  <w:style w:type="paragraph" w:customStyle="1" w:styleId="353">
    <w:name w:val="Normal_file_4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4">
    <w:name w:val="heading 1_file_432"/>
    <w:basedOn w:val="353"/>
    <w:qFormat/>
    <w:uiPriority w:val="9"/>
    <w:pPr>
      <w:outlineLvl w:val="0"/>
    </w:pPr>
    <w:rPr>
      <w:kern w:val="36"/>
      <w:sz w:val="48"/>
      <w:szCs w:val="48"/>
    </w:rPr>
  </w:style>
  <w:style w:type="paragraph" w:customStyle="1" w:styleId="355">
    <w:name w:val="heading 2_file_432"/>
    <w:basedOn w:val="353"/>
    <w:qFormat/>
    <w:uiPriority w:val="9"/>
    <w:pPr>
      <w:outlineLvl w:val="1"/>
    </w:pPr>
    <w:rPr>
      <w:sz w:val="36"/>
      <w:szCs w:val="36"/>
    </w:rPr>
  </w:style>
  <w:style w:type="paragraph" w:customStyle="1" w:styleId="356">
    <w:name w:val="heading 3_file_432"/>
    <w:basedOn w:val="353"/>
    <w:qFormat/>
    <w:uiPriority w:val="9"/>
    <w:pPr>
      <w:outlineLvl w:val="2"/>
    </w:pPr>
    <w:rPr>
      <w:sz w:val="27"/>
      <w:szCs w:val="27"/>
    </w:rPr>
  </w:style>
  <w:style w:type="paragraph" w:customStyle="1" w:styleId="357">
    <w:name w:val="heading 4_file_432"/>
    <w:basedOn w:val="353"/>
    <w:qFormat/>
    <w:uiPriority w:val="9"/>
    <w:pPr>
      <w:outlineLvl w:val="3"/>
    </w:pPr>
  </w:style>
  <w:style w:type="paragraph" w:customStyle="1" w:styleId="358">
    <w:name w:val="heading 5_file_432"/>
    <w:basedOn w:val="353"/>
    <w:qFormat/>
    <w:uiPriority w:val="9"/>
    <w:pPr>
      <w:outlineLvl w:val="4"/>
    </w:pPr>
    <w:rPr>
      <w:sz w:val="20"/>
      <w:szCs w:val="20"/>
    </w:rPr>
  </w:style>
  <w:style w:type="paragraph" w:customStyle="1" w:styleId="359">
    <w:name w:val="heading 6_file_432"/>
    <w:basedOn w:val="353"/>
    <w:qFormat/>
    <w:uiPriority w:val="9"/>
    <w:pPr>
      <w:outlineLvl w:val="5"/>
    </w:pPr>
    <w:rPr>
      <w:sz w:val="15"/>
      <w:szCs w:val="15"/>
    </w:rPr>
  </w:style>
  <w:style w:type="character" w:customStyle="1" w:styleId="360">
    <w:name w:val="Default Paragraph Font_file_432"/>
    <w:semiHidden/>
    <w:unhideWhenUsed/>
    <w:qFormat/>
    <w:uiPriority w:val="1"/>
  </w:style>
  <w:style w:type="table" w:customStyle="1" w:styleId="361">
    <w:name w:val="Normal Table_file_432"/>
    <w:semiHidden/>
    <w:unhideWhenUsed/>
    <w:qFormat/>
    <w:uiPriority w:val="99"/>
    <w:tblPr>
      <w:tblCellMar>
        <w:top w:w="0" w:type="dxa"/>
        <w:left w:w="108" w:type="dxa"/>
        <w:bottom w:w="0" w:type="dxa"/>
        <w:right w:w="108" w:type="dxa"/>
      </w:tblCellMar>
    </w:tblPr>
  </w:style>
  <w:style w:type="character" w:customStyle="1" w:styleId="362">
    <w:name w:val="Hyperlink_file_432"/>
    <w:basedOn w:val="360"/>
    <w:semiHidden/>
    <w:unhideWhenUsed/>
    <w:qFormat/>
    <w:uiPriority w:val="99"/>
    <w:rPr>
      <w:color w:val="0782C1"/>
      <w:u w:val="single"/>
    </w:rPr>
  </w:style>
  <w:style w:type="character" w:customStyle="1" w:styleId="363">
    <w:name w:val="FollowedHyperlink_file_432"/>
    <w:basedOn w:val="360"/>
    <w:semiHidden/>
    <w:unhideWhenUsed/>
    <w:qFormat/>
    <w:uiPriority w:val="99"/>
    <w:rPr>
      <w:color w:val="0782C1"/>
      <w:u w:val="single"/>
    </w:rPr>
  </w:style>
  <w:style w:type="character" w:customStyle="1" w:styleId="364">
    <w:name w:val="标题 1 Char_file_432"/>
    <w:basedOn w:val="360"/>
    <w:link w:val="4"/>
    <w:qFormat/>
    <w:uiPriority w:val="9"/>
    <w:rPr>
      <w:rFonts w:ascii="宋体" w:hAnsi="宋体" w:eastAsia="宋体" w:cs="宋体"/>
      <w:b/>
      <w:bCs/>
      <w:kern w:val="44"/>
      <w:sz w:val="44"/>
      <w:szCs w:val="44"/>
    </w:rPr>
  </w:style>
  <w:style w:type="character" w:customStyle="1" w:styleId="365">
    <w:name w:val="标题 2 Char_file_432"/>
    <w:basedOn w:val="360"/>
    <w:link w:val="5"/>
    <w:semiHidden/>
    <w:qFormat/>
    <w:uiPriority w:val="9"/>
    <w:rPr>
      <w:rFonts w:asciiTheme="majorHAnsi" w:hAnsiTheme="majorHAnsi" w:eastAsiaTheme="majorEastAsia" w:cstheme="majorBidi"/>
      <w:b/>
      <w:bCs/>
      <w:sz w:val="32"/>
      <w:szCs w:val="32"/>
    </w:rPr>
  </w:style>
  <w:style w:type="character" w:customStyle="1" w:styleId="366">
    <w:name w:val="标题 3 Char_file_432"/>
    <w:basedOn w:val="360"/>
    <w:link w:val="6"/>
    <w:semiHidden/>
    <w:qFormat/>
    <w:uiPriority w:val="9"/>
    <w:rPr>
      <w:rFonts w:ascii="宋体" w:hAnsi="宋体" w:eastAsia="宋体" w:cs="宋体"/>
      <w:b/>
      <w:bCs/>
      <w:sz w:val="32"/>
      <w:szCs w:val="32"/>
    </w:rPr>
  </w:style>
  <w:style w:type="character" w:customStyle="1" w:styleId="367">
    <w:name w:val="标题 4 Char_file_432"/>
    <w:basedOn w:val="360"/>
    <w:link w:val="7"/>
    <w:semiHidden/>
    <w:qFormat/>
    <w:uiPriority w:val="9"/>
    <w:rPr>
      <w:rFonts w:asciiTheme="majorHAnsi" w:hAnsiTheme="majorHAnsi" w:eastAsiaTheme="majorEastAsia" w:cstheme="majorBidi"/>
      <w:b/>
      <w:bCs/>
      <w:sz w:val="28"/>
      <w:szCs w:val="28"/>
    </w:rPr>
  </w:style>
  <w:style w:type="character" w:customStyle="1" w:styleId="368">
    <w:name w:val="标题 5 Char_file_432"/>
    <w:basedOn w:val="360"/>
    <w:link w:val="8"/>
    <w:semiHidden/>
    <w:qFormat/>
    <w:uiPriority w:val="9"/>
    <w:rPr>
      <w:rFonts w:ascii="宋体" w:hAnsi="宋体" w:eastAsia="宋体" w:cs="宋体"/>
      <w:b/>
      <w:bCs/>
      <w:sz w:val="28"/>
      <w:szCs w:val="28"/>
    </w:rPr>
  </w:style>
  <w:style w:type="character" w:customStyle="1" w:styleId="369">
    <w:name w:val="标题 6 Char_file_432"/>
    <w:basedOn w:val="360"/>
    <w:link w:val="9"/>
    <w:semiHidden/>
    <w:qFormat/>
    <w:uiPriority w:val="9"/>
    <w:rPr>
      <w:rFonts w:asciiTheme="majorHAnsi" w:hAnsiTheme="majorHAnsi" w:eastAsiaTheme="majorEastAsia" w:cstheme="majorBidi"/>
      <w:b/>
      <w:bCs/>
      <w:sz w:val="24"/>
      <w:szCs w:val="24"/>
    </w:rPr>
  </w:style>
  <w:style w:type="paragraph" w:customStyle="1" w:styleId="370">
    <w:name w:val="cke_editable_file_432"/>
    <w:basedOn w:val="353"/>
    <w:qFormat/>
    <w:uiPriority w:val="0"/>
    <w:rPr>
      <w:rFonts w:ascii="仿宋_GB2312" w:eastAsia="仿宋_GB2312"/>
    </w:rPr>
  </w:style>
  <w:style w:type="paragraph" w:customStyle="1" w:styleId="371">
    <w:name w:val="marker_file_432"/>
    <w:basedOn w:val="353"/>
    <w:qFormat/>
    <w:uiPriority w:val="0"/>
    <w:pPr>
      <w:shd w:val="clear" w:color="auto" w:fill="FFFF00"/>
    </w:pPr>
  </w:style>
  <w:style w:type="paragraph" w:customStyle="1" w:styleId="372">
    <w:name w:val="Normal (Web)_file_432"/>
    <w:basedOn w:val="353"/>
    <w:semiHidden/>
    <w:unhideWhenUsed/>
    <w:qFormat/>
    <w:uiPriority w:val="99"/>
  </w:style>
  <w:style w:type="character" w:customStyle="1" w:styleId="373">
    <w:name w:val="Emphasis_file_432"/>
    <w:basedOn w:val="360"/>
    <w:qFormat/>
    <w:uiPriority w:val="20"/>
    <w:rPr>
      <w:i/>
      <w:iCs/>
    </w:rPr>
  </w:style>
  <w:style w:type="character" w:customStyle="1" w:styleId="374">
    <w:name w:val="Default Paragraph Font_file_433"/>
    <w:semiHidden/>
    <w:unhideWhenUsed/>
    <w:qFormat/>
    <w:uiPriority w:val="1"/>
  </w:style>
  <w:style w:type="table" w:customStyle="1" w:styleId="375">
    <w:name w:val="Normal Table_file_433"/>
    <w:semiHidden/>
    <w:unhideWhenUsed/>
    <w:qFormat/>
    <w:uiPriority w:val="99"/>
    <w:tblPr>
      <w:tblCellMar>
        <w:top w:w="0" w:type="dxa"/>
        <w:left w:w="108" w:type="dxa"/>
        <w:bottom w:w="0" w:type="dxa"/>
        <w:right w:w="108" w:type="dxa"/>
      </w:tblCellMar>
    </w:tblPr>
  </w:style>
  <w:style w:type="character" w:customStyle="1" w:styleId="376">
    <w:name w:val="批注文字 字符_file_433"/>
    <w:qFormat/>
    <w:uiPriority w:val="99"/>
    <w:rPr>
      <w:szCs w:val="24"/>
    </w:rPr>
  </w:style>
  <w:style w:type="character" w:customStyle="1" w:styleId="377">
    <w:name w:val="纯文本 字符_file_433"/>
    <w:qFormat/>
    <w:uiPriority w:val="0"/>
    <w:rPr>
      <w:rFonts w:ascii="宋体" w:hAnsi="Courier New" w:eastAsia="宋体" w:cs="Courier New"/>
      <w:szCs w:val="21"/>
    </w:rPr>
  </w:style>
  <w:style w:type="paragraph" w:customStyle="1" w:styleId="378">
    <w:name w:val="annotation text_file_433"/>
    <w:basedOn w:val="53"/>
    <w:unhideWhenUsed/>
    <w:qFormat/>
    <w:uiPriority w:val="99"/>
    <w:pPr>
      <w:jc w:val="left"/>
    </w:pPr>
    <w:rPr>
      <w:szCs w:val="24"/>
    </w:rPr>
  </w:style>
  <w:style w:type="character" w:customStyle="1" w:styleId="379">
    <w:name w:val="批注文字 字符1_file_433"/>
    <w:basedOn w:val="374"/>
    <w:semiHidden/>
    <w:qFormat/>
    <w:uiPriority w:val="99"/>
  </w:style>
  <w:style w:type="character" w:customStyle="1" w:styleId="380">
    <w:name w:val="纯文本 字符1_file_433"/>
    <w:basedOn w:val="374"/>
    <w:semiHidden/>
    <w:qFormat/>
    <w:uiPriority w:val="99"/>
    <w:rPr>
      <w:rFonts w:hAnsi="Courier New" w:cs="Courier New" w:asciiTheme="minorEastAsia"/>
    </w:rPr>
  </w:style>
  <w:style w:type="character" w:customStyle="1" w:styleId="381">
    <w:name w:val="批注框文本 字符_file_433"/>
    <w:basedOn w:val="374"/>
    <w:semiHidden/>
    <w:qFormat/>
    <w:uiPriority w:val="99"/>
    <w:rPr>
      <w:sz w:val="18"/>
      <w:szCs w:val="18"/>
    </w:rPr>
  </w:style>
  <w:style w:type="character" w:customStyle="1" w:styleId="382">
    <w:name w:val="页眉 字符_file_433"/>
    <w:basedOn w:val="374"/>
    <w:qFormat/>
    <w:uiPriority w:val="99"/>
    <w:rPr>
      <w:sz w:val="18"/>
      <w:szCs w:val="18"/>
    </w:rPr>
  </w:style>
  <w:style w:type="paragraph" w:customStyle="1" w:styleId="383">
    <w:name w:val="footer_file_433"/>
    <w:basedOn w:val="53"/>
    <w:unhideWhenUsed/>
    <w:qFormat/>
    <w:uiPriority w:val="99"/>
    <w:pPr>
      <w:tabs>
        <w:tab w:val="center" w:pos="4153"/>
        <w:tab w:val="right" w:pos="8306"/>
      </w:tabs>
      <w:snapToGrid w:val="0"/>
      <w:jc w:val="left"/>
    </w:pPr>
    <w:rPr>
      <w:sz w:val="18"/>
      <w:szCs w:val="18"/>
    </w:rPr>
  </w:style>
  <w:style w:type="character" w:customStyle="1" w:styleId="384">
    <w:name w:val="页脚 字符_file_433"/>
    <w:basedOn w:val="374"/>
    <w:qFormat/>
    <w:uiPriority w:val="99"/>
    <w:rPr>
      <w:sz w:val="18"/>
      <w:szCs w:val="18"/>
    </w:rPr>
  </w:style>
  <w:style w:type="paragraph" w:customStyle="1" w:styleId="385">
    <w:name w:val="Normal_file_4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6">
    <w:name w:val="heading 1_file_434"/>
    <w:basedOn w:val="385"/>
    <w:qFormat/>
    <w:uiPriority w:val="9"/>
    <w:pPr>
      <w:outlineLvl w:val="0"/>
    </w:pPr>
    <w:rPr>
      <w:kern w:val="36"/>
      <w:sz w:val="48"/>
      <w:szCs w:val="48"/>
    </w:rPr>
  </w:style>
  <w:style w:type="paragraph" w:customStyle="1" w:styleId="387">
    <w:name w:val="heading 2_file_434"/>
    <w:basedOn w:val="385"/>
    <w:qFormat/>
    <w:uiPriority w:val="9"/>
    <w:pPr>
      <w:outlineLvl w:val="1"/>
    </w:pPr>
    <w:rPr>
      <w:sz w:val="36"/>
      <w:szCs w:val="36"/>
    </w:rPr>
  </w:style>
  <w:style w:type="paragraph" w:customStyle="1" w:styleId="388">
    <w:name w:val="heading 3_file_434"/>
    <w:basedOn w:val="385"/>
    <w:qFormat/>
    <w:uiPriority w:val="9"/>
    <w:pPr>
      <w:outlineLvl w:val="2"/>
    </w:pPr>
    <w:rPr>
      <w:sz w:val="27"/>
      <w:szCs w:val="27"/>
    </w:rPr>
  </w:style>
  <w:style w:type="paragraph" w:customStyle="1" w:styleId="389">
    <w:name w:val="heading 4_file_434"/>
    <w:basedOn w:val="385"/>
    <w:qFormat/>
    <w:uiPriority w:val="9"/>
    <w:pPr>
      <w:outlineLvl w:val="3"/>
    </w:pPr>
  </w:style>
  <w:style w:type="paragraph" w:customStyle="1" w:styleId="390">
    <w:name w:val="heading 5_file_434"/>
    <w:basedOn w:val="385"/>
    <w:qFormat/>
    <w:uiPriority w:val="9"/>
    <w:pPr>
      <w:outlineLvl w:val="4"/>
    </w:pPr>
    <w:rPr>
      <w:sz w:val="20"/>
      <w:szCs w:val="20"/>
    </w:rPr>
  </w:style>
  <w:style w:type="paragraph" w:customStyle="1" w:styleId="391">
    <w:name w:val="heading 6_file_434"/>
    <w:basedOn w:val="385"/>
    <w:qFormat/>
    <w:uiPriority w:val="9"/>
    <w:pPr>
      <w:outlineLvl w:val="5"/>
    </w:pPr>
    <w:rPr>
      <w:sz w:val="15"/>
      <w:szCs w:val="15"/>
    </w:rPr>
  </w:style>
  <w:style w:type="character" w:customStyle="1" w:styleId="392">
    <w:name w:val="Default Paragraph Font_file_434"/>
    <w:semiHidden/>
    <w:unhideWhenUsed/>
    <w:qFormat/>
    <w:uiPriority w:val="1"/>
  </w:style>
  <w:style w:type="table" w:customStyle="1" w:styleId="393">
    <w:name w:val="Normal Table_file_434"/>
    <w:semiHidden/>
    <w:unhideWhenUsed/>
    <w:qFormat/>
    <w:uiPriority w:val="99"/>
    <w:tblPr>
      <w:tblCellMar>
        <w:top w:w="0" w:type="dxa"/>
        <w:left w:w="108" w:type="dxa"/>
        <w:bottom w:w="0" w:type="dxa"/>
        <w:right w:w="108" w:type="dxa"/>
      </w:tblCellMar>
    </w:tblPr>
  </w:style>
  <w:style w:type="character" w:customStyle="1" w:styleId="394">
    <w:name w:val="Hyperlink_file_434"/>
    <w:basedOn w:val="392"/>
    <w:semiHidden/>
    <w:unhideWhenUsed/>
    <w:qFormat/>
    <w:uiPriority w:val="99"/>
    <w:rPr>
      <w:color w:val="0782C1"/>
      <w:u w:val="single"/>
    </w:rPr>
  </w:style>
  <w:style w:type="character" w:customStyle="1" w:styleId="395">
    <w:name w:val="FollowedHyperlink_file_434"/>
    <w:basedOn w:val="392"/>
    <w:semiHidden/>
    <w:unhideWhenUsed/>
    <w:qFormat/>
    <w:uiPriority w:val="99"/>
    <w:rPr>
      <w:color w:val="0782C1"/>
      <w:u w:val="single"/>
    </w:rPr>
  </w:style>
  <w:style w:type="character" w:customStyle="1" w:styleId="396">
    <w:name w:val="标题 1 Char_file_434"/>
    <w:basedOn w:val="392"/>
    <w:link w:val="4"/>
    <w:qFormat/>
    <w:uiPriority w:val="9"/>
    <w:rPr>
      <w:rFonts w:ascii="宋体" w:hAnsi="宋体" w:eastAsia="宋体" w:cs="宋体"/>
      <w:b/>
      <w:bCs/>
      <w:kern w:val="44"/>
      <w:sz w:val="44"/>
      <w:szCs w:val="44"/>
    </w:rPr>
  </w:style>
  <w:style w:type="character" w:customStyle="1" w:styleId="397">
    <w:name w:val="标题 2 Char_file_434"/>
    <w:basedOn w:val="392"/>
    <w:link w:val="5"/>
    <w:semiHidden/>
    <w:qFormat/>
    <w:uiPriority w:val="9"/>
    <w:rPr>
      <w:rFonts w:asciiTheme="majorHAnsi" w:hAnsiTheme="majorHAnsi" w:eastAsiaTheme="majorEastAsia" w:cstheme="majorBidi"/>
      <w:b/>
      <w:bCs/>
      <w:sz w:val="32"/>
      <w:szCs w:val="32"/>
    </w:rPr>
  </w:style>
  <w:style w:type="character" w:customStyle="1" w:styleId="398">
    <w:name w:val="标题 3 Char_file_434"/>
    <w:basedOn w:val="392"/>
    <w:link w:val="6"/>
    <w:semiHidden/>
    <w:qFormat/>
    <w:uiPriority w:val="9"/>
    <w:rPr>
      <w:rFonts w:ascii="宋体" w:hAnsi="宋体" w:eastAsia="宋体" w:cs="宋体"/>
      <w:b/>
      <w:bCs/>
      <w:sz w:val="32"/>
      <w:szCs w:val="32"/>
    </w:rPr>
  </w:style>
  <w:style w:type="character" w:customStyle="1" w:styleId="399">
    <w:name w:val="标题 4 Char_file_434"/>
    <w:basedOn w:val="392"/>
    <w:link w:val="7"/>
    <w:semiHidden/>
    <w:qFormat/>
    <w:uiPriority w:val="9"/>
    <w:rPr>
      <w:rFonts w:asciiTheme="majorHAnsi" w:hAnsiTheme="majorHAnsi" w:eastAsiaTheme="majorEastAsia" w:cstheme="majorBidi"/>
      <w:b/>
      <w:bCs/>
      <w:sz w:val="28"/>
      <w:szCs w:val="28"/>
    </w:rPr>
  </w:style>
  <w:style w:type="character" w:customStyle="1" w:styleId="400">
    <w:name w:val="标题 5 Char_file_434"/>
    <w:basedOn w:val="392"/>
    <w:link w:val="8"/>
    <w:semiHidden/>
    <w:qFormat/>
    <w:uiPriority w:val="9"/>
    <w:rPr>
      <w:rFonts w:ascii="宋体" w:hAnsi="宋体" w:eastAsia="宋体" w:cs="宋体"/>
      <w:b/>
      <w:bCs/>
      <w:sz w:val="28"/>
      <w:szCs w:val="28"/>
    </w:rPr>
  </w:style>
  <w:style w:type="character" w:customStyle="1" w:styleId="401">
    <w:name w:val="标题 6 Char_file_434"/>
    <w:basedOn w:val="392"/>
    <w:link w:val="9"/>
    <w:semiHidden/>
    <w:qFormat/>
    <w:uiPriority w:val="9"/>
    <w:rPr>
      <w:rFonts w:asciiTheme="majorHAnsi" w:hAnsiTheme="majorHAnsi" w:eastAsiaTheme="majorEastAsia" w:cstheme="majorBidi"/>
      <w:b/>
      <w:bCs/>
      <w:sz w:val="24"/>
      <w:szCs w:val="24"/>
    </w:rPr>
  </w:style>
  <w:style w:type="paragraph" w:customStyle="1" w:styleId="402">
    <w:name w:val="cke_editable_file_434"/>
    <w:basedOn w:val="385"/>
    <w:qFormat/>
    <w:uiPriority w:val="0"/>
    <w:rPr>
      <w:rFonts w:ascii="仿宋_GB2312" w:eastAsia="仿宋_GB2312"/>
    </w:rPr>
  </w:style>
  <w:style w:type="paragraph" w:customStyle="1" w:styleId="403">
    <w:name w:val="marker_file_434"/>
    <w:basedOn w:val="385"/>
    <w:qFormat/>
    <w:uiPriority w:val="0"/>
    <w:pPr>
      <w:shd w:val="clear" w:color="auto" w:fill="FFFF00"/>
    </w:pPr>
  </w:style>
  <w:style w:type="paragraph" w:customStyle="1" w:styleId="404">
    <w:name w:val="Normal (Web)_file_434"/>
    <w:basedOn w:val="385"/>
    <w:semiHidden/>
    <w:unhideWhenUsed/>
    <w:qFormat/>
    <w:uiPriority w:val="99"/>
  </w:style>
  <w:style w:type="paragraph" w:customStyle="1" w:styleId="405">
    <w:name w:val="Normal_file_4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6">
    <w:name w:val="heading 1_file_435"/>
    <w:basedOn w:val="405"/>
    <w:qFormat/>
    <w:uiPriority w:val="9"/>
    <w:pPr>
      <w:outlineLvl w:val="0"/>
    </w:pPr>
    <w:rPr>
      <w:kern w:val="36"/>
      <w:sz w:val="48"/>
      <w:szCs w:val="48"/>
    </w:rPr>
  </w:style>
  <w:style w:type="paragraph" w:customStyle="1" w:styleId="407">
    <w:name w:val="heading 2_file_435"/>
    <w:basedOn w:val="405"/>
    <w:qFormat/>
    <w:uiPriority w:val="9"/>
    <w:pPr>
      <w:outlineLvl w:val="1"/>
    </w:pPr>
    <w:rPr>
      <w:sz w:val="36"/>
      <w:szCs w:val="36"/>
    </w:rPr>
  </w:style>
  <w:style w:type="paragraph" w:customStyle="1" w:styleId="408">
    <w:name w:val="heading 3_file_435"/>
    <w:basedOn w:val="405"/>
    <w:qFormat/>
    <w:uiPriority w:val="9"/>
    <w:pPr>
      <w:outlineLvl w:val="2"/>
    </w:pPr>
    <w:rPr>
      <w:sz w:val="27"/>
      <w:szCs w:val="27"/>
    </w:rPr>
  </w:style>
  <w:style w:type="paragraph" w:customStyle="1" w:styleId="409">
    <w:name w:val="heading 4_file_435"/>
    <w:basedOn w:val="405"/>
    <w:qFormat/>
    <w:uiPriority w:val="9"/>
    <w:pPr>
      <w:outlineLvl w:val="3"/>
    </w:pPr>
  </w:style>
  <w:style w:type="paragraph" w:customStyle="1" w:styleId="410">
    <w:name w:val="heading 5_file_435"/>
    <w:basedOn w:val="405"/>
    <w:qFormat/>
    <w:uiPriority w:val="9"/>
    <w:pPr>
      <w:outlineLvl w:val="4"/>
    </w:pPr>
    <w:rPr>
      <w:sz w:val="20"/>
      <w:szCs w:val="20"/>
    </w:rPr>
  </w:style>
  <w:style w:type="paragraph" w:customStyle="1" w:styleId="411">
    <w:name w:val="heading 6_file_435"/>
    <w:basedOn w:val="405"/>
    <w:qFormat/>
    <w:uiPriority w:val="9"/>
    <w:pPr>
      <w:outlineLvl w:val="5"/>
    </w:pPr>
    <w:rPr>
      <w:sz w:val="15"/>
      <w:szCs w:val="15"/>
    </w:rPr>
  </w:style>
  <w:style w:type="character" w:customStyle="1" w:styleId="412">
    <w:name w:val="Default Paragraph Font_file_435"/>
    <w:semiHidden/>
    <w:unhideWhenUsed/>
    <w:qFormat/>
    <w:uiPriority w:val="1"/>
  </w:style>
  <w:style w:type="table" w:customStyle="1" w:styleId="413">
    <w:name w:val="Normal Table_file_435"/>
    <w:semiHidden/>
    <w:unhideWhenUsed/>
    <w:qFormat/>
    <w:uiPriority w:val="99"/>
    <w:tblPr>
      <w:tblCellMar>
        <w:top w:w="0" w:type="dxa"/>
        <w:left w:w="108" w:type="dxa"/>
        <w:bottom w:w="0" w:type="dxa"/>
        <w:right w:w="108" w:type="dxa"/>
      </w:tblCellMar>
    </w:tblPr>
  </w:style>
  <w:style w:type="character" w:customStyle="1" w:styleId="414">
    <w:name w:val="Hyperlink_file_435"/>
    <w:basedOn w:val="412"/>
    <w:semiHidden/>
    <w:unhideWhenUsed/>
    <w:qFormat/>
    <w:uiPriority w:val="99"/>
    <w:rPr>
      <w:color w:val="0782C1"/>
      <w:u w:val="single"/>
    </w:rPr>
  </w:style>
  <w:style w:type="character" w:customStyle="1" w:styleId="415">
    <w:name w:val="FollowedHyperlink_file_435"/>
    <w:basedOn w:val="412"/>
    <w:semiHidden/>
    <w:unhideWhenUsed/>
    <w:qFormat/>
    <w:uiPriority w:val="99"/>
    <w:rPr>
      <w:color w:val="0782C1"/>
      <w:u w:val="single"/>
    </w:rPr>
  </w:style>
  <w:style w:type="character" w:customStyle="1" w:styleId="416">
    <w:name w:val="标题 1 Char_file_435"/>
    <w:basedOn w:val="412"/>
    <w:link w:val="4"/>
    <w:qFormat/>
    <w:uiPriority w:val="9"/>
    <w:rPr>
      <w:rFonts w:ascii="宋体" w:hAnsi="宋体" w:eastAsia="宋体" w:cs="宋体"/>
      <w:b/>
      <w:bCs/>
      <w:kern w:val="44"/>
      <w:sz w:val="44"/>
      <w:szCs w:val="44"/>
    </w:rPr>
  </w:style>
  <w:style w:type="character" w:customStyle="1" w:styleId="417">
    <w:name w:val="标题 2 Char_file_435"/>
    <w:basedOn w:val="412"/>
    <w:link w:val="5"/>
    <w:semiHidden/>
    <w:qFormat/>
    <w:uiPriority w:val="9"/>
    <w:rPr>
      <w:rFonts w:asciiTheme="majorHAnsi" w:hAnsiTheme="majorHAnsi" w:eastAsiaTheme="majorEastAsia" w:cstheme="majorBidi"/>
      <w:b/>
      <w:bCs/>
      <w:sz w:val="32"/>
      <w:szCs w:val="32"/>
    </w:rPr>
  </w:style>
  <w:style w:type="character" w:customStyle="1" w:styleId="418">
    <w:name w:val="标题 3 Char_file_435"/>
    <w:basedOn w:val="412"/>
    <w:link w:val="6"/>
    <w:semiHidden/>
    <w:qFormat/>
    <w:uiPriority w:val="9"/>
    <w:rPr>
      <w:rFonts w:ascii="宋体" w:hAnsi="宋体" w:eastAsia="宋体" w:cs="宋体"/>
      <w:b/>
      <w:bCs/>
      <w:sz w:val="32"/>
      <w:szCs w:val="32"/>
    </w:rPr>
  </w:style>
  <w:style w:type="character" w:customStyle="1" w:styleId="419">
    <w:name w:val="标题 4 Char_file_435"/>
    <w:basedOn w:val="412"/>
    <w:link w:val="7"/>
    <w:semiHidden/>
    <w:qFormat/>
    <w:uiPriority w:val="9"/>
    <w:rPr>
      <w:rFonts w:asciiTheme="majorHAnsi" w:hAnsiTheme="majorHAnsi" w:eastAsiaTheme="majorEastAsia" w:cstheme="majorBidi"/>
      <w:b/>
      <w:bCs/>
      <w:sz w:val="28"/>
      <w:szCs w:val="28"/>
    </w:rPr>
  </w:style>
  <w:style w:type="character" w:customStyle="1" w:styleId="420">
    <w:name w:val="标题 5 Char_file_435"/>
    <w:basedOn w:val="412"/>
    <w:link w:val="8"/>
    <w:semiHidden/>
    <w:qFormat/>
    <w:uiPriority w:val="9"/>
    <w:rPr>
      <w:rFonts w:ascii="宋体" w:hAnsi="宋体" w:eastAsia="宋体" w:cs="宋体"/>
      <w:b/>
      <w:bCs/>
      <w:sz w:val="28"/>
      <w:szCs w:val="28"/>
    </w:rPr>
  </w:style>
  <w:style w:type="character" w:customStyle="1" w:styleId="421">
    <w:name w:val="标题 6 Char_file_435"/>
    <w:basedOn w:val="412"/>
    <w:link w:val="9"/>
    <w:semiHidden/>
    <w:qFormat/>
    <w:uiPriority w:val="9"/>
    <w:rPr>
      <w:rFonts w:asciiTheme="majorHAnsi" w:hAnsiTheme="majorHAnsi" w:eastAsiaTheme="majorEastAsia" w:cstheme="majorBidi"/>
      <w:b/>
      <w:bCs/>
      <w:sz w:val="24"/>
      <w:szCs w:val="24"/>
    </w:rPr>
  </w:style>
  <w:style w:type="paragraph" w:customStyle="1" w:styleId="422">
    <w:name w:val="cke_editable_file_435"/>
    <w:basedOn w:val="405"/>
    <w:qFormat/>
    <w:uiPriority w:val="0"/>
    <w:rPr>
      <w:rFonts w:ascii="仿宋_GB2312" w:eastAsia="仿宋_GB2312"/>
    </w:rPr>
  </w:style>
  <w:style w:type="paragraph" w:customStyle="1" w:styleId="423">
    <w:name w:val="marker_file_435"/>
    <w:basedOn w:val="405"/>
    <w:qFormat/>
    <w:uiPriority w:val="0"/>
    <w:pPr>
      <w:shd w:val="clear" w:color="auto" w:fill="FFFF00"/>
    </w:pPr>
  </w:style>
  <w:style w:type="paragraph" w:customStyle="1" w:styleId="424">
    <w:name w:val="Normal (Web)_file_435"/>
    <w:basedOn w:val="405"/>
    <w:semiHidden/>
    <w:unhideWhenUsed/>
    <w:qFormat/>
    <w:uiPriority w:val="99"/>
  </w:style>
  <w:style w:type="paragraph" w:customStyle="1" w:styleId="425">
    <w:name w:val="Normal_file_436"/>
    <w:qFormat/>
    <w:uiPriority w:val="0"/>
    <w:pPr>
      <w:widowControl w:val="0"/>
      <w:jc w:val="both"/>
    </w:pPr>
    <w:rPr>
      <w:rFonts w:ascii="Times New Roman" w:hAnsi="Times New Roman" w:eastAsia="宋体" w:cs="Times New Roman"/>
      <w:szCs w:val="24"/>
      <w:lang w:val="en-US" w:eastAsia="zh-CN" w:bidi="ar-SA"/>
    </w:rPr>
  </w:style>
  <w:style w:type="character" w:customStyle="1" w:styleId="426">
    <w:name w:val="Default Paragraph Font_file_436"/>
    <w:semiHidden/>
    <w:unhideWhenUsed/>
    <w:qFormat/>
    <w:uiPriority w:val="1"/>
  </w:style>
  <w:style w:type="table" w:customStyle="1" w:styleId="427">
    <w:name w:val="Normal Table_file_436"/>
    <w:semiHidden/>
    <w:unhideWhenUsed/>
    <w:qFormat/>
    <w:uiPriority w:val="99"/>
    <w:tblPr>
      <w:tblCellMar>
        <w:top w:w="0" w:type="dxa"/>
        <w:left w:w="108" w:type="dxa"/>
        <w:bottom w:w="0" w:type="dxa"/>
        <w:right w:w="108" w:type="dxa"/>
      </w:tblCellMar>
    </w:tblPr>
  </w:style>
  <w:style w:type="paragraph" w:customStyle="1" w:styleId="428">
    <w:name w:val="Normal_file_425_file_4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9">
    <w:name w:val="heading 1_file_425_file_436"/>
    <w:basedOn w:val="428"/>
    <w:qFormat/>
    <w:uiPriority w:val="9"/>
    <w:pPr>
      <w:outlineLvl w:val="0"/>
    </w:pPr>
    <w:rPr>
      <w:kern w:val="36"/>
      <w:sz w:val="48"/>
      <w:szCs w:val="48"/>
    </w:rPr>
  </w:style>
  <w:style w:type="paragraph" w:customStyle="1" w:styleId="430">
    <w:name w:val="heading 2_file_425_file_436"/>
    <w:basedOn w:val="428"/>
    <w:qFormat/>
    <w:uiPriority w:val="9"/>
    <w:pPr>
      <w:outlineLvl w:val="1"/>
    </w:pPr>
    <w:rPr>
      <w:sz w:val="36"/>
      <w:szCs w:val="36"/>
    </w:rPr>
  </w:style>
  <w:style w:type="paragraph" w:customStyle="1" w:styleId="431">
    <w:name w:val="heading 3_file_425_file_436"/>
    <w:basedOn w:val="428"/>
    <w:qFormat/>
    <w:uiPriority w:val="9"/>
    <w:pPr>
      <w:outlineLvl w:val="2"/>
    </w:pPr>
    <w:rPr>
      <w:sz w:val="27"/>
      <w:szCs w:val="27"/>
    </w:rPr>
  </w:style>
  <w:style w:type="paragraph" w:customStyle="1" w:styleId="432">
    <w:name w:val="heading 4_file_425_file_436"/>
    <w:basedOn w:val="428"/>
    <w:qFormat/>
    <w:uiPriority w:val="9"/>
    <w:pPr>
      <w:outlineLvl w:val="3"/>
    </w:pPr>
  </w:style>
  <w:style w:type="paragraph" w:customStyle="1" w:styleId="433">
    <w:name w:val="heading 5_file_425_file_436"/>
    <w:basedOn w:val="428"/>
    <w:qFormat/>
    <w:uiPriority w:val="9"/>
    <w:pPr>
      <w:outlineLvl w:val="4"/>
    </w:pPr>
    <w:rPr>
      <w:sz w:val="20"/>
      <w:szCs w:val="20"/>
    </w:rPr>
  </w:style>
  <w:style w:type="paragraph" w:customStyle="1" w:styleId="434">
    <w:name w:val="heading 6_file_425_file_436"/>
    <w:basedOn w:val="428"/>
    <w:qFormat/>
    <w:uiPriority w:val="9"/>
    <w:pPr>
      <w:outlineLvl w:val="5"/>
    </w:pPr>
    <w:rPr>
      <w:sz w:val="15"/>
      <w:szCs w:val="15"/>
    </w:rPr>
  </w:style>
  <w:style w:type="character" w:customStyle="1" w:styleId="435">
    <w:name w:val="Default Paragraph Font_file_425_file_436"/>
    <w:semiHidden/>
    <w:unhideWhenUsed/>
    <w:qFormat/>
    <w:uiPriority w:val="1"/>
  </w:style>
  <w:style w:type="table" w:customStyle="1" w:styleId="436">
    <w:name w:val="Normal Table_file_425_file_436"/>
    <w:semiHidden/>
    <w:unhideWhenUsed/>
    <w:qFormat/>
    <w:uiPriority w:val="99"/>
    <w:tblPr>
      <w:tblCellMar>
        <w:top w:w="0" w:type="dxa"/>
        <w:left w:w="108" w:type="dxa"/>
        <w:bottom w:w="0" w:type="dxa"/>
        <w:right w:w="108" w:type="dxa"/>
      </w:tblCellMar>
    </w:tblPr>
  </w:style>
  <w:style w:type="character" w:customStyle="1" w:styleId="437">
    <w:name w:val="Hyperlink_file_425_file_436"/>
    <w:basedOn w:val="435"/>
    <w:semiHidden/>
    <w:unhideWhenUsed/>
    <w:qFormat/>
    <w:uiPriority w:val="99"/>
    <w:rPr>
      <w:color w:val="0782C1"/>
      <w:u w:val="single"/>
    </w:rPr>
  </w:style>
  <w:style w:type="character" w:customStyle="1" w:styleId="438">
    <w:name w:val="FollowedHyperlink_file_425_file_436"/>
    <w:basedOn w:val="435"/>
    <w:semiHidden/>
    <w:unhideWhenUsed/>
    <w:qFormat/>
    <w:uiPriority w:val="99"/>
    <w:rPr>
      <w:color w:val="0782C1"/>
      <w:u w:val="single"/>
    </w:rPr>
  </w:style>
  <w:style w:type="character" w:customStyle="1" w:styleId="439">
    <w:name w:val="标题 1 Char_file_425_file_436"/>
    <w:basedOn w:val="435"/>
    <w:link w:val="4"/>
    <w:qFormat/>
    <w:uiPriority w:val="9"/>
    <w:rPr>
      <w:rFonts w:ascii="宋体" w:hAnsi="宋体" w:eastAsia="宋体" w:cs="宋体"/>
      <w:b/>
      <w:bCs/>
      <w:kern w:val="44"/>
      <w:sz w:val="44"/>
      <w:szCs w:val="44"/>
    </w:rPr>
  </w:style>
  <w:style w:type="character" w:customStyle="1" w:styleId="440">
    <w:name w:val="标题 2 Char_file_425_file_436"/>
    <w:basedOn w:val="435"/>
    <w:link w:val="5"/>
    <w:semiHidden/>
    <w:qFormat/>
    <w:uiPriority w:val="9"/>
    <w:rPr>
      <w:rFonts w:asciiTheme="majorHAnsi" w:hAnsiTheme="majorHAnsi" w:eastAsiaTheme="majorEastAsia" w:cstheme="majorBidi"/>
      <w:b/>
      <w:bCs/>
      <w:sz w:val="32"/>
      <w:szCs w:val="32"/>
    </w:rPr>
  </w:style>
  <w:style w:type="character" w:customStyle="1" w:styleId="441">
    <w:name w:val="标题 3 Char_file_425_file_436"/>
    <w:basedOn w:val="435"/>
    <w:link w:val="6"/>
    <w:semiHidden/>
    <w:qFormat/>
    <w:uiPriority w:val="9"/>
    <w:rPr>
      <w:rFonts w:ascii="宋体" w:hAnsi="宋体" w:eastAsia="宋体" w:cs="宋体"/>
      <w:b/>
      <w:bCs/>
      <w:sz w:val="32"/>
      <w:szCs w:val="32"/>
    </w:rPr>
  </w:style>
  <w:style w:type="character" w:customStyle="1" w:styleId="442">
    <w:name w:val="标题 4 Char_file_425_file_436"/>
    <w:basedOn w:val="435"/>
    <w:link w:val="7"/>
    <w:semiHidden/>
    <w:qFormat/>
    <w:uiPriority w:val="9"/>
    <w:rPr>
      <w:rFonts w:asciiTheme="majorHAnsi" w:hAnsiTheme="majorHAnsi" w:eastAsiaTheme="majorEastAsia" w:cstheme="majorBidi"/>
      <w:b/>
      <w:bCs/>
      <w:sz w:val="28"/>
      <w:szCs w:val="28"/>
    </w:rPr>
  </w:style>
  <w:style w:type="character" w:customStyle="1" w:styleId="443">
    <w:name w:val="标题 5 Char_file_425_file_436"/>
    <w:basedOn w:val="435"/>
    <w:link w:val="8"/>
    <w:semiHidden/>
    <w:qFormat/>
    <w:uiPriority w:val="9"/>
    <w:rPr>
      <w:rFonts w:ascii="宋体" w:hAnsi="宋体" w:eastAsia="宋体" w:cs="宋体"/>
      <w:b/>
      <w:bCs/>
      <w:sz w:val="28"/>
      <w:szCs w:val="28"/>
    </w:rPr>
  </w:style>
  <w:style w:type="character" w:customStyle="1" w:styleId="444">
    <w:name w:val="标题 6 Char_file_425_file_436"/>
    <w:basedOn w:val="435"/>
    <w:link w:val="9"/>
    <w:semiHidden/>
    <w:qFormat/>
    <w:uiPriority w:val="9"/>
    <w:rPr>
      <w:rFonts w:asciiTheme="majorHAnsi" w:hAnsiTheme="majorHAnsi" w:eastAsiaTheme="majorEastAsia" w:cstheme="majorBidi"/>
      <w:b/>
      <w:bCs/>
      <w:sz w:val="24"/>
      <w:szCs w:val="24"/>
    </w:rPr>
  </w:style>
  <w:style w:type="paragraph" w:customStyle="1" w:styleId="445">
    <w:name w:val="cke_editable_file_425_file_436"/>
    <w:basedOn w:val="428"/>
    <w:qFormat/>
    <w:uiPriority w:val="0"/>
    <w:rPr>
      <w:rFonts w:ascii="仿宋_GB2312" w:eastAsia="仿宋_GB2312"/>
    </w:rPr>
  </w:style>
  <w:style w:type="paragraph" w:customStyle="1" w:styleId="446">
    <w:name w:val="marker_file_425_file_436"/>
    <w:basedOn w:val="428"/>
    <w:qFormat/>
    <w:uiPriority w:val="0"/>
    <w:pPr>
      <w:shd w:val="clear" w:color="auto" w:fill="FFFF00"/>
    </w:pPr>
  </w:style>
  <w:style w:type="paragraph" w:customStyle="1" w:styleId="447">
    <w:name w:val="Normal (Web)_file_425_file_436"/>
    <w:basedOn w:val="428"/>
    <w:semiHidden/>
    <w:unhideWhenUsed/>
    <w:qFormat/>
    <w:uiPriority w:val="99"/>
  </w:style>
  <w:style w:type="paragraph" w:customStyle="1" w:styleId="448">
    <w:name w:val="Normal_file_4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9">
    <w:name w:val="heading 1_file_437"/>
    <w:basedOn w:val="448"/>
    <w:qFormat/>
    <w:uiPriority w:val="9"/>
    <w:pPr>
      <w:outlineLvl w:val="0"/>
    </w:pPr>
    <w:rPr>
      <w:kern w:val="36"/>
      <w:sz w:val="48"/>
      <w:szCs w:val="48"/>
    </w:rPr>
  </w:style>
  <w:style w:type="paragraph" w:customStyle="1" w:styleId="450">
    <w:name w:val="heading 2_file_437"/>
    <w:basedOn w:val="448"/>
    <w:qFormat/>
    <w:uiPriority w:val="9"/>
    <w:pPr>
      <w:outlineLvl w:val="1"/>
    </w:pPr>
    <w:rPr>
      <w:sz w:val="36"/>
      <w:szCs w:val="36"/>
    </w:rPr>
  </w:style>
  <w:style w:type="paragraph" w:customStyle="1" w:styleId="451">
    <w:name w:val="heading 3_file_437"/>
    <w:basedOn w:val="448"/>
    <w:qFormat/>
    <w:uiPriority w:val="9"/>
    <w:pPr>
      <w:outlineLvl w:val="2"/>
    </w:pPr>
    <w:rPr>
      <w:sz w:val="27"/>
      <w:szCs w:val="27"/>
    </w:rPr>
  </w:style>
  <w:style w:type="paragraph" w:customStyle="1" w:styleId="452">
    <w:name w:val="heading 4_file_437"/>
    <w:basedOn w:val="448"/>
    <w:qFormat/>
    <w:uiPriority w:val="9"/>
    <w:pPr>
      <w:outlineLvl w:val="3"/>
    </w:pPr>
  </w:style>
  <w:style w:type="paragraph" w:customStyle="1" w:styleId="453">
    <w:name w:val="heading 5_file_437"/>
    <w:basedOn w:val="448"/>
    <w:qFormat/>
    <w:uiPriority w:val="9"/>
    <w:pPr>
      <w:outlineLvl w:val="4"/>
    </w:pPr>
    <w:rPr>
      <w:sz w:val="20"/>
      <w:szCs w:val="20"/>
    </w:rPr>
  </w:style>
  <w:style w:type="paragraph" w:customStyle="1" w:styleId="454">
    <w:name w:val="heading 6_file_437"/>
    <w:basedOn w:val="448"/>
    <w:qFormat/>
    <w:uiPriority w:val="9"/>
    <w:pPr>
      <w:outlineLvl w:val="5"/>
    </w:pPr>
    <w:rPr>
      <w:sz w:val="15"/>
      <w:szCs w:val="15"/>
    </w:rPr>
  </w:style>
  <w:style w:type="character" w:customStyle="1" w:styleId="455">
    <w:name w:val="Default Paragraph Font_file_437"/>
    <w:semiHidden/>
    <w:unhideWhenUsed/>
    <w:qFormat/>
    <w:uiPriority w:val="1"/>
  </w:style>
  <w:style w:type="table" w:customStyle="1" w:styleId="456">
    <w:name w:val="Normal Table_file_437"/>
    <w:semiHidden/>
    <w:unhideWhenUsed/>
    <w:qFormat/>
    <w:uiPriority w:val="99"/>
    <w:tblPr>
      <w:tblCellMar>
        <w:top w:w="0" w:type="dxa"/>
        <w:left w:w="108" w:type="dxa"/>
        <w:bottom w:w="0" w:type="dxa"/>
        <w:right w:w="108" w:type="dxa"/>
      </w:tblCellMar>
    </w:tblPr>
  </w:style>
  <w:style w:type="character" w:customStyle="1" w:styleId="457">
    <w:name w:val="Hyperlink_file_437"/>
    <w:basedOn w:val="455"/>
    <w:semiHidden/>
    <w:unhideWhenUsed/>
    <w:qFormat/>
    <w:uiPriority w:val="99"/>
    <w:rPr>
      <w:color w:val="0782C1"/>
      <w:u w:val="single"/>
    </w:rPr>
  </w:style>
  <w:style w:type="character" w:customStyle="1" w:styleId="458">
    <w:name w:val="FollowedHyperlink_file_437"/>
    <w:basedOn w:val="455"/>
    <w:semiHidden/>
    <w:unhideWhenUsed/>
    <w:qFormat/>
    <w:uiPriority w:val="99"/>
    <w:rPr>
      <w:color w:val="0782C1"/>
      <w:u w:val="single"/>
    </w:rPr>
  </w:style>
  <w:style w:type="character" w:customStyle="1" w:styleId="459">
    <w:name w:val="标题 1 Char_file_437"/>
    <w:basedOn w:val="455"/>
    <w:link w:val="4"/>
    <w:qFormat/>
    <w:uiPriority w:val="9"/>
    <w:rPr>
      <w:rFonts w:ascii="宋体" w:hAnsi="宋体" w:eastAsia="宋体" w:cs="宋体"/>
      <w:b/>
      <w:bCs/>
      <w:kern w:val="44"/>
      <w:sz w:val="44"/>
      <w:szCs w:val="44"/>
    </w:rPr>
  </w:style>
  <w:style w:type="character" w:customStyle="1" w:styleId="460">
    <w:name w:val="标题 2 Char_file_437"/>
    <w:basedOn w:val="455"/>
    <w:link w:val="5"/>
    <w:semiHidden/>
    <w:qFormat/>
    <w:uiPriority w:val="9"/>
    <w:rPr>
      <w:rFonts w:asciiTheme="majorHAnsi" w:hAnsiTheme="majorHAnsi" w:eastAsiaTheme="majorEastAsia" w:cstheme="majorBidi"/>
      <w:b/>
      <w:bCs/>
      <w:sz w:val="32"/>
      <w:szCs w:val="32"/>
    </w:rPr>
  </w:style>
  <w:style w:type="character" w:customStyle="1" w:styleId="461">
    <w:name w:val="标题 3 Char_file_437"/>
    <w:basedOn w:val="455"/>
    <w:link w:val="6"/>
    <w:semiHidden/>
    <w:qFormat/>
    <w:uiPriority w:val="9"/>
    <w:rPr>
      <w:rFonts w:ascii="宋体" w:hAnsi="宋体" w:eastAsia="宋体" w:cs="宋体"/>
      <w:b/>
      <w:bCs/>
      <w:sz w:val="32"/>
      <w:szCs w:val="32"/>
    </w:rPr>
  </w:style>
  <w:style w:type="character" w:customStyle="1" w:styleId="462">
    <w:name w:val="标题 4 Char_file_437"/>
    <w:basedOn w:val="455"/>
    <w:link w:val="7"/>
    <w:semiHidden/>
    <w:qFormat/>
    <w:uiPriority w:val="9"/>
    <w:rPr>
      <w:rFonts w:asciiTheme="majorHAnsi" w:hAnsiTheme="majorHAnsi" w:eastAsiaTheme="majorEastAsia" w:cstheme="majorBidi"/>
      <w:b/>
      <w:bCs/>
      <w:sz w:val="28"/>
      <w:szCs w:val="28"/>
    </w:rPr>
  </w:style>
  <w:style w:type="character" w:customStyle="1" w:styleId="463">
    <w:name w:val="标题 5 Char_file_437"/>
    <w:basedOn w:val="455"/>
    <w:link w:val="8"/>
    <w:semiHidden/>
    <w:qFormat/>
    <w:uiPriority w:val="9"/>
    <w:rPr>
      <w:rFonts w:ascii="宋体" w:hAnsi="宋体" w:eastAsia="宋体" w:cs="宋体"/>
      <w:b/>
      <w:bCs/>
      <w:sz w:val="28"/>
      <w:szCs w:val="28"/>
    </w:rPr>
  </w:style>
  <w:style w:type="character" w:customStyle="1" w:styleId="464">
    <w:name w:val="标题 6 Char_file_437"/>
    <w:basedOn w:val="455"/>
    <w:link w:val="9"/>
    <w:semiHidden/>
    <w:qFormat/>
    <w:uiPriority w:val="9"/>
    <w:rPr>
      <w:rFonts w:asciiTheme="majorHAnsi" w:hAnsiTheme="majorHAnsi" w:eastAsiaTheme="majorEastAsia" w:cstheme="majorBidi"/>
      <w:b/>
      <w:bCs/>
      <w:sz w:val="24"/>
      <w:szCs w:val="24"/>
    </w:rPr>
  </w:style>
  <w:style w:type="paragraph" w:customStyle="1" w:styleId="465">
    <w:name w:val="cke_editable_file_437"/>
    <w:basedOn w:val="448"/>
    <w:qFormat/>
    <w:uiPriority w:val="0"/>
    <w:rPr>
      <w:rFonts w:ascii="仿宋_GB2312" w:eastAsia="仿宋_GB2312"/>
    </w:rPr>
  </w:style>
  <w:style w:type="paragraph" w:customStyle="1" w:styleId="466">
    <w:name w:val="marker_file_437"/>
    <w:basedOn w:val="448"/>
    <w:qFormat/>
    <w:uiPriority w:val="0"/>
    <w:pPr>
      <w:shd w:val="clear" w:color="auto" w:fill="FFFF00"/>
    </w:pPr>
  </w:style>
  <w:style w:type="paragraph" w:customStyle="1" w:styleId="467">
    <w:name w:val="Normal (Web)_file_437"/>
    <w:basedOn w:val="448"/>
    <w:semiHidden/>
    <w:unhideWhenUsed/>
    <w:qFormat/>
    <w:uiPriority w:val="99"/>
  </w:style>
  <w:style w:type="paragraph" w:customStyle="1" w:styleId="468">
    <w:name w:val="Normal_file_4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9">
    <w:name w:val="heading 1_file_438"/>
    <w:basedOn w:val="468"/>
    <w:qFormat/>
    <w:uiPriority w:val="9"/>
    <w:pPr>
      <w:outlineLvl w:val="0"/>
    </w:pPr>
    <w:rPr>
      <w:kern w:val="36"/>
      <w:sz w:val="48"/>
      <w:szCs w:val="48"/>
    </w:rPr>
  </w:style>
  <w:style w:type="paragraph" w:customStyle="1" w:styleId="470">
    <w:name w:val="heading 2_file_438"/>
    <w:basedOn w:val="468"/>
    <w:qFormat/>
    <w:uiPriority w:val="9"/>
    <w:pPr>
      <w:outlineLvl w:val="1"/>
    </w:pPr>
    <w:rPr>
      <w:sz w:val="36"/>
      <w:szCs w:val="36"/>
    </w:rPr>
  </w:style>
  <w:style w:type="paragraph" w:customStyle="1" w:styleId="471">
    <w:name w:val="heading 3_file_438"/>
    <w:basedOn w:val="468"/>
    <w:qFormat/>
    <w:uiPriority w:val="9"/>
    <w:pPr>
      <w:outlineLvl w:val="2"/>
    </w:pPr>
    <w:rPr>
      <w:sz w:val="27"/>
      <w:szCs w:val="27"/>
    </w:rPr>
  </w:style>
  <w:style w:type="paragraph" w:customStyle="1" w:styleId="472">
    <w:name w:val="heading 4_file_438"/>
    <w:basedOn w:val="468"/>
    <w:qFormat/>
    <w:uiPriority w:val="9"/>
    <w:pPr>
      <w:outlineLvl w:val="3"/>
    </w:pPr>
  </w:style>
  <w:style w:type="paragraph" w:customStyle="1" w:styleId="473">
    <w:name w:val="heading 5_file_438"/>
    <w:basedOn w:val="468"/>
    <w:qFormat/>
    <w:uiPriority w:val="9"/>
    <w:pPr>
      <w:outlineLvl w:val="4"/>
    </w:pPr>
    <w:rPr>
      <w:sz w:val="20"/>
      <w:szCs w:val="20"/>
    </w:rPr>
  </w:style>
  <w:style w:type="paragraph" w:customStyle="1" w:styleId="474">
    <w:name w:val="heading 6_file_438"/>
    <w:basedOn w:val="468"/>
    <w:qFormat/>
    <w:uiPriority w:val="9"/>
    <w:pPr>
      <w:outlineLvl w:val="5"/>
    </w:pPr>
    <w:rPr>
      <w:sz w:val="15"/>
      <w:szCs w:val="15"/>
    </w:rPr>
  </w:style>
  <w:style w:type="character" w:customStyle="1" w:styleId="475">
    <w:name w:val="Default Paragraph Font_file_438"/>
    <w:semiHidden/>
    <w:unhideWhenUsed/>
    <w:qFormat/>
    <w:uiPriority w:val="1"/>
  </w:style>
  <w:style w:type="table" w:customStyle="1" w:styleId="476">
    <w:name w:val="Normal Table_file_438"/>
    <w:semiHidden/>
    <w:unhideWhenUsed/>
    <w:qFormat/>
    <w:uiPriority w:val="99"/>
    <w:tblPr>
      <w:tblCellMar>
        <w:top w:w="0" w:type="dxa"/>
        <w:left w:w="108" w:type="dxa"/>
        <w:bottom w:w="0" w:type="dxa"/>
        <w:right w:w="108" w:type="dxa"/>
      </w:tblCellMar>
    </w:tblPr>
  </w:style>
  <w:style w:type="character" w:customStyle="1" w:styleId="477">
    <w:name w:val="Hyperlink_file_438"/>
    <w:basedOn w:val="475"/>
    <w:semiHidden/>
    <w:unhideWhenUsed/>
    <w:qFormat/>
    <w:uiPriority w:val="99"/>
    <w:rPr>
      <w:color w:val="0782C1"/>
      <w:u w:val="single"/>
    </w:rPr>
  </w:style>
  <w:style w:type="character" w:customStyle="1" w:styleId="478">
    <w:name w:val="FollowedHyperlink_file_438"/>
    <w:basedOn w:val="475"/>
    <w:semiHidden/>
    <w:unhideWhenUsed/>
    <w:qFormat/>
    <w:uiPriority w:val="99"/>
    <w:rPr>
      <w:color w:val="0782C1"/>
      <w:u w:val="single"/>
    </w:rPr>
  </w:style>
  <w:style w:type="character" w:customStyle="1" w:styleId="479">
    <w:name w:val="标题 1 Char_file_438"/>
    <w:basedOn w:val="475"/>
    <w:link w:val="4"/>
    <w:qFormat/>
    <w:uiPriority w:val="9"/>
    <w:rPr>
      <w:rFonts w:ascii="宋体" w:hAnsi="宋体" w:eastAsia="宋体" w:cs="宋体"/>
      <w:b/>
      <w:bCs/>
      <w:kern w:val="44"/>
      <w:sz w:val="44"/>
      <w:szCs w:val="44"/>
    </w:rPr>
  </w:style>
  <w:style w:type="character" w:customStyle="1" w:styleId="480">
    <w:name w:val="标题 2 Char_file_438"/>
    <w:basedOn w:val="475"/>
    <w:link w:val="5"/>
    <w:semiHidden/>
    <w:qFormat/>
    <w:uiPriority w:val="9"/>
    <w:rPr>
      <w:rFonts w:asciiTheme="majorHAnsi" w:hAnsiTheme="majorHAnsi" w:eastAsiaTheme="majorEastAsia" w:cstheme="majorBidi"/>
      <w:b/>
      <w:bCs/>
      <w:sz w:val="32"/>
      <w:szCs w:val="32"/>
    </w:rPr>
  </w:style>
  <w:style w:type="character" w:customStyle="1" w:styleId="481">
    <w:name w:val="标题 3 Char_file_438"/>
    <w:basedOn w:val="475"/>
    <w:link w:val="6"/>
    <w:semiHidden/>
    <w:qFormat/>
    <w:uiPriority w:val="9"/>
    <w:rPr>
      <w:rFonts w:ascii="宋体" w:hAnsi="宋体" w:eastAsia="宋体" w:cs="宋体"/>
      <w:b/>
      <w:bCs/>
      <w:sz w:val="32"/>
      <w:szCs w:val="32"/>
    </w:rPr>
  </w:style>
  <w:style w:type="character" w:customStyle="1" w:styleId="482">
    <w:name w:val="标题 4 Char_file_438"/>
    <w:basedOn w:val="475"/>
    <w:link w:val="7"/>
    <w:semiHidden/>
    <w:qFormat/>
    <w:uiPriority w:val="9"/>
    <w:rPr>
      <w:rFonts w:asciiTheme="majorHAnsi" w:hAnsiTheme="majorHAnsi" w:eastAsiaTheme="majorEastAsia" w:cstheme="majorBidi"/>
      <w:b/>
      <w:bCs/>
      <w:sz w:val="28"/>
      <w:szCs w:val="28"/>
    </w:rPr>
  </w:style>
  <w:style w:type="character" w:customStyle="1" w:styleId="483">
    <w:name w:val="标题 5 Char_file_438"/>
    <w:basedOn w:val="475"/>
    <w:link w:val="8"/>
    <w:semiHidden/>
    <w:qFormat/>
    <w:uiPriority w:val="9"/>
    <w:rPr>
      <w:rFonts w:ascii="宋体" w:hAnsi="宋体" w:eastAsia="宋体" w:cs="宋体"/>
      <w:b/>
      <w:bCs/>
      <w:sz w:val="28"/>
      <w:szCs w:val="28"/>
    </w:rPr>
  </w:style>
  <w:style w:type="character" w:customStyle="1" w:styleId="484">
    <w:name w:val="标题 6 Char_file_438"/>
    <w:basedOn w:val="475"/>
    <w:link w:val="9"/>
    <w:semiHidden/>
    <w:qFormat/>
    <w:uiPriority w:val="9"/>
    <w:rPr>
      <w:rFonts w:asciiTheme="majorHAnsi" w:hAnsiTheme="majorHAnsi" w:eastAsiaTheme="majorEastAsia" w:cstheme="majorBidi"/>
      <w:b/>
      <w:bCs/>
      <w:sz w:val="24"/>
      <w:szCs w:val="24"/>
    </w:rPr>
  </w:style>
  <w:style w:type="paragraph" w:customStyle="1" w:styleId="485">
    <w:name w:val="cke_editable_file_438"/>
    <w:basedOn w:val="468"/>
    <w:qFormat/>
    <w:uiPriority w:val="0"/>
    <w:rPr>
      <w:rFonts w:ascii="仿宋_GB2312" w:eastAsia="仿宋_GB2312"/>
    </w:rPr>
  </w:style>
  <w:style w:type="paragraph" w:customStyle="1" w:styleId="486">
    <w:name w:val="marker_file_438"/>
    <w:basedOn w:val="468"/>
    <w:qFormat/>
    <w:uiPriority w:val="0"/>
    <w:pPr>
      <w:shd w:val="clear" w:color="auto" w:fill="FFFF00"/>
    </w:pPr>
  </w:style>
  <w:style w:type="paragraph" w:customStyle="1" w:styleId="487">
    <w:name w:val="Normal (Web)_file_438"/>
    <w:basedOn w:val="468"/>
    <w:semiHidden/>
    <w:unhideWhenUsed/>
    <w:qFormat/>
    <w:uiPriority w:val="99"/>
  </w:style>
  <w:style w:type="character" w:customStyle="1" w:styleId="488">
    <w:name w:val="Strong_file_438"/>
    <w:basedOn w:val="475"/>
    <w:qFormat/>
    <w:uiPriority w:val="22"/>
    <w:rPr>
      <w:b/>
      <w:bCs/>
    </w:rPr>
  </w:style>
  <w:style w:type="paragraph" w:customStyle="1" w:styleId="489">
    <w:name w:val="Normal_file_4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0">
    <w:name w:val="heading 1_file_439"/>
    <w:basedOn w:val="489"/>
    <w:qFormat/>
    <w:uiPriority w:val="9"/>
    <w:pPr>
      <w:outlineLvl w:val="0"/>
    </w:pPr>
    <w:rPr>
      <w:kern w:val="36"/>
      <w:sz w:val="48"/>
      <w:szCs w:val="48"/>
    </w:rPr>
  </w:style>
  <w:style w:type="paragraph" w:customStyle="1" w:styleId="491">
    <w:name w:val="heading 2_file_439"/>
    <w:basedOn w:val="489"/>
    <w:qFormat/>
    <w:uiPriority w:val="9"/>
    <w:pPr>
      <w:outlineLvl w:val="1"/>
    </w:pPr>
    <w:rPr>
      <w:sz w:val="36"/>
      <w:szCs w:val="36"/>
    </w:rPr>
  </w:style>
  <w:style w:type="paragraph" w:customStyle="1" w:styleId="492">
    <w:name w:val="heading 3_file_439"/>
    <w:basedOn w:val="489"/>
    <w:qFormat/>
    <w:uiPriority w:val="9"/>
    <w:pPr>
      <w:outlineLvl w:val="2"/>
    </w:pPr>
    <w:rPr>
      <w:sz w:val="27"/>
      <w:szCs w:val="27"/>
    </w:rPr>
  </w:style>
  <w:style w:type="paragraph" w:customStyle="1" w:styleId="493">
    <w:name w:val="heading 4_file_439"/>
    <w:basedOn w:val="489"/>
    <w:qFormat/>
    <w:uiPriority w:val="9"/>
    <w:pPr>
      <w:outlineLvl w:val="3"/>
    </w:pPr>
  </w:style>
  <w:style w:type="paragraph" w:customStyle="1" w:styleId="494">
    <w:name w:val="heading 5_file_439"/>
    <w:basedOn w:val="489"/>
    <w:qFormat/>
    <w:uiPriority w:val="9"/>
    <w:pPr>
      <w:outlineLvl w:val="4"/>
    </w:pPr>
    <w:rPr>
      <w:sz w:val="20"/>
      <w:szCs w:val="20"/>
    </w:rPr>
  </w:style>
  <w:style w:type="paragraph" w:customStyle="1" w:styleId="495">
    <w:name w:val="heading 6_file_439"/>
    <w:basedOn w:val="489"/>
    <w:qFormat/>
    <w:uiPriority w:val="9"/>
    <w:pPr>
      <w:outlineLvl w:val="5"/>
    </w:pPr>
    <w:rPr>
      <w:sz w:val="15"/>
      <w:szCs w:val="15"/>
    </w:rPr>
  </w:style>
  <w:style w:type="character" w:customStyle="1" w:styleId="496">
    <w:name w:val="Default Paragraph Font_file_439"/>
    <w:semiHidden/>
    <w:unhideWhenUsed/>
    <w:qFormat/>
    <w:uiPriority w:val="1"/>
  </w:style>
  <w:style w:type="table" w:customStyle="1" w:styleId="497">
    <w:name w:val="Normal Table_file_439"/>
    <w:semiHidden/>
    <w:unhideWhenUsed/>
    <w:qFormat/>
    <w:uiPriority w:val="99"/>
    <w:tblPr>
      <w:tblCellMar>
        <w:top w:w="0" w:type="dxa"/>
        <w:left w:w="108" w:type="dxa"/>
        <w:bottom w:w="0" w:type="dxa"/>
        <w:right w:w="108" w:type="dxa"/>
      </w:tblCellMar>
    </w:tblPr>
  </w:style>
  <w:style w:type="character" w:customStyle="1" w:styleId="498">
    <w:name w:val="Hyperlink_file_439"/>
    <w:basedOn w:val="496"/>
    <w:semiHidden/>
    <w:unhideWhenUsed/>
    <w:qFormat/>
    <w:uiPriority w:val="99"/>
    <w:rPr>
      <w:color w:val="0782C1"/>
      <w:u w:val="single"/>
    </w:rPr>
  </w:style>
  <w:style w:type="character" w:customStyle="1" w:styleId="499">
    <w:name w:val="FollowedHyperlink_file_439"/>
    <w:basedOn w:val="496"/>
    <w:semiHidden/>
    <w:unhideWhenUsed/>
    <w:qFormat/>
    <w:uiPriority w:val="99"/>
    <w:rPr>
      <w:color w:val="0782C1"/>
      <w:u w:val="single"/>
    </w:rPr>
  </w:style>
  <w:style w:type="character" w:customStyle="1" w:styleId="500">
    <w:name w:val="标题 1 Char_file_439"/>
    <w:basedOn w:val="496"/>
    <w:link w:val="4"/>
    <w:qFormat/>
    <w:uiPriority w:val="9"/>
    <w:rPr>
      <w:rFonts w:ascii="宋体" w:hAnsi="宋体" w:eastAsia="宋体" w:cs="宋体"/>
      <w:b/>
      <w:bCs/>
      <w:kern w:val="44"/>
      <w:sz w:val="44"/>
      <w:szCs w:val="44"/>
    </w:rPr>
  </w:style>
  <w:style w:type="character" w:customStyle="1" w:styleId="501">
    <w:name w:val="标题 2 Char_file_439"/>
    <w:basedOn w:val="496"/>
    <w:link w:val="5"/>
    <w:semiHidden/>
    <w:qFormat/>
    <w:uiPriority w:val="9"/>
    <w:rPr>
      <w:rFonts w:asciiTheme="majorHAnsi" w:hAnsiTheme="majorHAnsi" w:eastAsiaTheme="majorEastAsia" w:cstheme="majorBidi"/>
      <w:b/>
      <w:bCs/>
      <w:sz w:val="32"/>
      <w:szCs w:val="32"/>
    </w:rPr>
  </w:style>
  <w:style w:type="character" w:customStyle="1" w:styleId="502">
    <w:name w:val="标题 3 Char_file_439"/>
    <w:basedOn w:val="496"/>
    <w:link w:val="6"/>
    <w:semiHidden/>
    <w:qFormat/>
    <w:uiPriority w:val="9"/>
    <w:rPr>
      <w:rFonts w:ascii="宋体" w:hAnsi="宋体" w:eastAsia="宋体" w:cs="宋体"/>
      <w:b/>
      <w:bCs/>
      <w:sz w:val="32"/>
      <w:szCs w:val="32"/>
    </w:rPr>
  </w:style>
  <w:style w:type="character" w:customStyle="1" w:styleId="503">
    <w:name w:val="标题 4 Char_file_439"/>
    <w:basedOn w:val="496"/>
    <w:link w:val="7"/>
    <w:semiHidden/>
    <w:qFormat/>
    <w:uiPriority w:val="9"/>
    <w:rPr>
      <w:rFonts w:asciiTheme="majorHAnsi" w:hAnsiTheme="majorHAnsi" w:eastAsiaTheme="majorEastAsia" w:cstheme="majorBidi"/>
      <w:b/>
      <w:bCs/>
      <w:sz w:val="28"/>
      <w:szCs w:val="28"/>
    </w:rPr>
  </w:style>
  <w:style w:type="character" w:customStyle="1" w:styleId="504">
    <w:name w:val="标题 5 Char_file_439"/>
    <w:basedOn w:val="496"/>
    <w:link w:val="8"/>
    <w:semiHidden/>
    <w:qFormat/>
    <w:uiPriority w:val="9"/>
    <w:rPr>
      <w:rFonts w:ascii="宋体" w:hAnsi="宋体" w:eastAsia="宋体" w:cs="宋体"/>
      <w:b/>
      <w:bCs/>
      <w:sz w:val="28"/>
      <w:szCs w:val="28"/>
    </w:rPr>
  </w:style>
  <w:style w:type="character" w:customStyle="1" w:styleId="505">
    <w:name w:val="标题 6 Char_file_439"/>
    <w:basedOn w:val="496"/>
    <w:link w:val="9"/>
    <w:semiHidden/>
    <w:qFormat/>
    <w:uiPriority w:val="9"/>
    <w:rPr>
      <w:rFonts w:asciiTheme="majorHAnsi" w:hAnsiTheme="majorHAnsi" w:eastAsiaTheme="majorEastAsia" w:cstheme="majorBidi"/>
      <w:b/>
      <w:bCs/>
      <w:sz w:val="24"/>
      <w:szCs w:val="24"/>
    </w:rPr>
  </w:style>
  <w:style w:type="paragraph" w:customStyle="1" w:styleId="506">
    <w:name w:val="cke_editable_file_439"/>
    <w:basedOn w:val="489"/>
    <w:qFormat/>
    <w:uiPriority w:val="0"/>
    <w:rPr>
      <w:rFonts w:ascii="仿宋_GB2312" w:eastAsia="仿宋_GB2312"/>
    </w:rPr>
  </w:style>
  <w:style w:type="paragraph" w:customStyle="1" w:styleId="507">
    <w:name w:val="marker_file_439"/>
    <w:basedOn w:val="489"/>
    <w:qFormat/>
    <w:uiPriority w:val="0"/>
    <w:pPr>
      <w:shd w:val="clear" w:color="auto" w:fill="FFFF00"/>
    </w:pPr>
  </w:style>
  <w:style w:type="paragraph" w:customStyle="1" w:styleId="508">
    <w:name w:val="Normal (Web)_file_439"/>
    <w:basedOn w:val="489"/>
    <w:semiHidden/>
    <w:unhideWhenUsed/>
    <w:qFormat/>
    <w:uiPriority w:val="99"/>
  </w:style>
  <w:style w:type="paragraph" w:customStyle="1" w:styleId="509">
    <w:name w:val="Normal_file_4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0">
    <w:name w:val="heading 1_file_440"/>
    <w:basedOn w:val="509"/>
    <w:qFormat/>
    <w:uiPriority w:val="9"/>
    <w:pPr>
      <w:outlineLvl w:val="0"/>
    </w:pPr>
    <w:rPr>
      <w:kern w:val="36"/>
      <w:sz w:val="48"/>
      <w:szCs w:val="48"/>
    </w:rPr>
  </w:style>
  <w:style w:type="paragraph" w:customStyle="1" w:styleId="511">
    <w:name w:val="heading 2_file_440"/>
    <w:basedOn w:val="509"/>
    <w:qFormat/>
    <w:uiPriority w:val="9"/>
    <w:pPr>
      <w:outlineLvl w:val="1"/>
    </w:pPr>
    <w:rPr>
      <w:sz w:val="36"/>
      <w:szCs w:val="36"/>
    </w:rPr>
  </w:style>
  <w:style w:type="paragraph" w:customStyle="1" w:styleId="512">
    <w:name w:val="heading 3_file_440"/>
    <w:basedOn w:val="509"/>
    <w:qFormat/>
    <w:uiPriority w:val="9"/>
    <w:pPr>
      <w:outlineLvl w:val="2"/>
    </w:pPr>
    <w:rPr>
      <w:sz w:val="27"/>
      <w:szCs w:val="27"/>
    </w:rPr>
  </w:style>
  <w:style w:type="paragraph" w:customStyle="1" w:styleId="513">
    <w:name w:val="heading 4_file_440"/>
    <w:basedOn w:val="509"/>
    <w:qFormat/>
    <w:uiPriority w:val="9"/>
    <w:pPr>
      <w:outlineLvl w:val="3"/>
    </w:pPr>
  </w:style>
  <w:style w:type="paragraph" w:customStyle="1" w:styleId="514">
    <w:name w:val="heading 5_file_440"/>
    <w:basedOn w:val="509"/>
    <w:qFormat/>
    <w:uiPriority w:val="9"/>
    <w:pPr>
      <w:outlineLvl w:val="4"/>
    </w:pPr>
    <w:rPr>
      <w:sz w:val="20"/>
      <w:szCs w:val="20"/>
    </w:rPr>
  </w:style>
  <w:style w:type="paragraph" w:customStyle="1" w:styleId="515">
    <w:name w:val="heading 6_file_440"/>
    <w:basedOn w:val="509"/>
    <w:qFormat/>
    <w:uiPriority w:val="9"/>
    <w:pPr>
      <w:outlineLvl w:val="5"/>
    </w:pPr>
    <w:rPr>
      <w:sz w:val="15"/>
      <w:szCs w:val="15"/>
    </w:rPr>
  </w:style>
  <w:style w:type="character" w:customStyle="1" w:styleId="516">
    <w:name w:val="Default Paragraph Font_file_440"/>
    <w:semiHidden/>
    <w:unhideWhenUsed/>
    <w:qFormat/>
    <w:uiPriority w:val="1"/>
  </w:style>
  <w:style w:type="table" w:customStyle="1" w:styleId="517">
    <w:name w:val="Normal Table_file_440"/>
    <w:semiHidden/>
    <w:unhideWhenUsed/>
    <w:qFormat/>
    <w:uiPriority w:val="99"/>
    <w:tblPr>
      <w:tblCellMar>
        <w:top w:w="0" w:type="dxa"/>
        <w:left w:w="108" w:type="dxa"/>
        <w:bottom w:w="0" w:type="dxa"/>
        <w:right w:w="108" w:type="dxa"/>
      </w:tblCellMar>
    </w:tblPr>
  </w:style>
  <w:style w:type="character" w:customStyle="1" w:styleId="518">
    <w:name w:val="Hyperlink_file_440"/>
    <w:basedOn w:val="516"/>
    <w:semiHidden/>
    <w:unhideWhenUsed/>
    <w:qFormat/>
    <w:uiPriority w:val="99"/>
    <w:rPr>
      <w:color w:val="0782C1"/>
      <w:u w:val="single"/>
    </w:rPr>
  </w:style>
  <w:style w:type="character" w:customStyle="1" w:styleId="519">
    <w:name w:val="FollowedHyperlink_file_440"/>
    <w:basedOn w:val="516"/>
    <w:semiHidden/>
    <w:unhideWhenUsed/>
    <w:qFormat/>
    <w:uiPriority w:val="99"/>
    <w:rPr>
      <w:color w:val="0782C1"/>
      <w:u w:val="single"/>
    </w:rPr>
  </w:style>
  <w:style w:type="character" w:customStyle="1" w:styleId="520">
    <w:name w:val="标题 1 Char_file_440"/>
    <w:basedOn w:val="516"/>
    <w:link w:val="4"/>
    <w:qFormat/>
    <w:uiPriority w:val="9"/>
    <w:rPr>
      <w:rFonts w:ascii="宋体" w:hAnsi="宋体" w:eastAsia="宋体" w:cs="宋体"/>
      <w:b/>
      <w:bCs/>
      <w:kern w:val="44"/>
      <w:sz w:val="44"/>
      <w:szCs w:val="44"/>
    </w:rPr>
  </w:style>
  <w:style w:type="character" w:customStyle="1" w:styleId="521">
    <w:name w:val="标题 2 Char_file_440"/>
    <w:basedOn w:val="516"/>
    <w:link w:val="5"/>
    <w:semiHidden/>
    <w:qFormat/>
    <w:uiPriority w:val="9"/>
    <w:rPr>
      <w:rFonts w:asciiTheme="majorHAnsi" w:hAnsiTheme="majorHAnsi" w:eastAsiaTheme="majorEastAsia" w:cstheme="majorBidi"/>
      <w:b/>
      <w:bCs/>
      <w:sz w:val="32"/>
      <w:szCs w:val="32"/>
    </w:rPr>
  </w:style>
  <w:style w:type="character" w:customStyle="1" w:styleId="522">
    <w:name w:val="标题 3 Char_file_440"/>
    <w:basedOn w:val="516"/>
    <w:link w:val="6"/>
    <w:semiHidden/>
    <w:qFormat/>
    <w:uiPriority w:val="9"/>
    <w:rPr>
      <w:rFonts w:ascii="宋体" w:hAnsi="宋体" w:eastAsia="宋体" w:cs="宋体"/>
      <w:b/>
      <w:bCs/>
      <w:sz w:val="32"/>
      <w:szCs w:val="32"/>
    </w:rPr>
  </w:style>
  <w:style w:type="character" w:customStyle="1" w:styleId="523">
    <w:name w:val="标题 4 Char_file_440"/>
    <w:basedOn w:val="516"/>
    <w:link w:val="7"/>
    <w:semiHidden/>
    <w:qFormat/>
    <w:uiPriority w:val="9"/>
    <w:rPr>
      <w:rFonts w:asciiTheme="majorHAnsi" w:hAnsiTheme="majorHAnsi" w:eastAsiaTheme="majorEastAsia" w:cstheme="majorBidi"/>
      <w:b/>
      <w:bCs/>
      <w:sz w:val="28"/>
      <w:szCs w:val="28"/>
    </w:rPr>
  </w:style>
  <w:style w:type="character" w:customStyle="1" w:styleId="524">
    <w:name w:val="标题 5 Char_file_440"/>
    <w:basedOn w:val="516"/>
    <w:link w:val="8"/>
    <w:semiHidden/>
    <w:qFormat/>
    <w:uiPriority w:val="9"/>
    <w:rPr>
      <w:rFonts w:ascii="宋体" w:hAnsi="宋体" w:eastAsia="宋体" w:cs="宋体"/>
      <w:b/>
      <w:bCs/>
      <w:sz w:val="28"/>
      <w:szCs w:val="28"/>
    </w:rPr>
  </w:style>
  <w:style w:type="character" w:customStyle="1" w:styleId="525">
    <w:name w:val="标题 6 Char_file_440"/>
    <w:basedOn w:val="516"/>
    <w:link w:val="9"/>
    <w:semiHidden/>
    <w:qFormat/>
    <w:uiPriority w:val="9"/>
    <w:rPr>
      <w:rFonts w:asciiTheme="majorHAnsi" w:hAnsiTheme="majorHAnsi" w:eastAsiaTheme="majorEastAsia" w:cstheme="majorBidi"/>
      <w:b/>
      <w:bCs/>
      <w:sz w:val="24"/>
      <w:szCs w:val="24"/>
    </w:rPr>
  </w:style>
  <w:style w:type="paragraph" w:customStyle="1" w:styleId="526">
    <w:name w:val="cke_editable_file_440"/>
    <w:basedOn w:val="509"/>
    <w:qFormat/>
    <w:uiPriority w:val="0"/>
    <w:rPr>
      <w:rFonts w:ascii="仿宋_GB2312" w:eastAsia="仿宋_GB2312"/>
    </w:rPr>
  </w:style>
  <w:style w:type="paragraph" w:customStyle="1" w:styleId="527">
    <w:name w:val="marker_file_440"/>
    <w:basedOn w:val="509"/>
    <w:qFormat/>
    <w:uiPriority w:val="0"/>
    <w:pPr>
      <w:shd w:val="clear" w:color="auto" w:fill="FFFF00"/>
    </w:pPr>
  </w:style>
  <w:style w:type="paragraph" w:customStyle="1" w:styleId="528">
    <w:name w:val="Normal (Web)_file_440"/>
    <w:basedOn w:val="509"/>
    <w:semiHidden/>
    <w:unhideWhenUsed/>
    <w:qFormat/>
    <w:uiPriority w:val="99"/>
  </w:style>
  <w:style w:type="paragraph" w:customStyle="1" w:styleId="529">
    <w:name w:val="Normal_file_4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0">
    <w:name w:val="heading 1_file_441"/>
    <w:basedOn w:val="529"/>
    <w:qFormat/>
    <w:uiPriority w:val="9"/>
    <w:pPr>
      <w:outlineLvl w:val="0"/>
    </w:pPr>
    <w:rPr>
      <w:kern w:val="36"/>
      <w:sz w:val="48"/>
      <w:szCs w:val="48"/>
    </w:rPr>
  </w:style>
  <w:style w:type="paragraph" w:customStyle="1" w:styleId="531">
    <w:name w:val="heading 2_file_441"/>
    <w:basedOn w:val="529"/>
    <w:qFormat/>
    <w:uiPriority w:val="9"/>
    <w:pPr>
      <w:outlineLvl w:val="1"/>
    </w:pPr>
    <w:rPr>
      <w:sz w:val="36"/>
      <w:szCs w:val="36"/>
    </w:rPr>
  </w:style>
  <w:style w:type="paragraph" w:customStyle="1" w:styleId="532">
    <w:name w:val="heading 3_file_441"/>
    <w:basedOn w:val="529"/>
    <w:qFormat/>
    <w:uiPriority w:val="9"/>
    <w:pPr>
      <w:outlineLvl w:val="2"/>
    </w:pPr>
    <w:rPr>
      <w:sz w:val="27"/>
      <w:szCs w:val="27"/>
    </w:rPr>
  </w:style>
  <w:style w:type="paragraph" w:customStyle="1" w:styleId="533">
    <w:name w:val="heading 4_file_441"/>
    <w:basedOn w:val="529"/>
    <w:qFormat/>
    <w:uiPriority w:val="9"/>
    <w:pPr>
      <w:outlineLvl w:val="3"/>
    </w:pPr>
  </w:style>
  <w:style w:type="paragraph" w:customStyle="1" w:styleId="534">
    <w:name w:val="heading 5_file_441"/>
    <w:basedOn w:val="529"/>
    <w:qFormat/>
    <w:uiPriority w:val="9"/>
    <w:pPr>
      <w:outlineLvl w:val="4"/>
    </w:pPr>
    <w:rPr>
      <w:sz w:val="20"/>
      <w:szCs w:val="20"/>
    </w:rPr>
  </w:style>
  <w:style w:type="paragraph" w:customStyle="1" w:styleId="535">
    <w:name w:val="heading 6_file_441"/>
    <w:basedOn w:val="529"/>
    <w:qFormat/>
    <w:uiPriority w:val="9"/>
    <w:pPr>
      <w:outlineLvl w:val="5"/>
    </w:pPr>
    <w:rPr>
      <w:sz w:val="15"/>
      <w:szCs w:val="15"/>
    </w:rPr>
  </w:style>
  <w:style w:type="character" w:customStyle="1" w:styleId="536">
    <w:name w:val="Default Paragraph Font_file_441"/>
    <w:semiHidden/>
    <w:unhideWhenUsed/>
    <w:qFormat/>
    <w:uiPriority w:val="1"/>
  </w:style>
  <w:style w:type="table" w:customStyle="1" w:styleId="537">
    <w:name w:val="Normal Table_file_441"/>
    <w:semiHidden/>
    <w:unhideWhenUsed/>
    <w:qFormat/>
    <w:uiPriority w:val="99"/>
    <w:tblPr>
      <w:tblCellMar>
        <w:top w:w="0" w:type="dxa"/>
        <w:left w:w="108" w:type="dxa"/>
        <w:bottom w:w="0" w:type="dxa"/>
        <w:right w:w="108" w:type="dxa"/>
      </w:tblCellMar>
    </w:tblPr>
  </w:style>
  <w:style w:type="character" w:customStyle="1" w:styleId="538">
    <w:name w:val="Hyperlink_file_441"/>
    <w:basedOn w:val="536"/>
    <w:semiHidden/>
    <w:unhideWhenUsed/>
    <w:qFormat/>
    <w:uiPriority w:val="99"/>
    <w:rPr>
      <w:color w:val="0782C1"/>
      <w:u w:val="single"/>
    </w:rPr>
  </w:style>
  <w:style w:type="character" w:customStyle="1" w:styleId="539">
    <w:name w:val="FollowedHyperlink_file_441"/>
    <w:basedOn w:val="536"/>
    <w:semiHidden/>
    <w:unhideWhenUsed/>
    <w:qFormat/>
    <w:uiPriority w:val="99"/>
    <w:rPr>
      <w:color w:val="0782C1"/>
      <w:u w:val="single"/>
    </w:rPr>
  </w:style>
  <w:style w:type="character" w:customStyle="1" w:styleId="540">
    <w:name w:val="标题 1 Char_file_441"/>
    <w:basedOn w:val="536"/>
    <w:link w:val="4"/>
    <w:qFormat/>
    <w:uiPriority w:val="9"/>
    <w:rPr>
      <w:rFonts w:ascii="宋体" w:hAnsi="宋体" w:eastAsia="宋体" w:cs="宋体"/>
      <w:b/>
      <w:bCs/>
      <w:kern w:val="44"/>
      <w:sz w:val="44"/>
      <w:szCs w:val="44"/>
    </w:rPr>
  </w:style>
  <w:style w:type="character" w:customStyle="1" w:styleId="541">
    <w:name w:val="标题 2 Char_file_441"/>
    <w:basedOn w:val="536"/>
    <w:link w:val="5"/>
    <w:semiHidden/>
    <w:qFormat/>
    <w:uiPriority w:val="9"/>
    <w:rPr>
      <w:rFonts w:asciiTheme="majorHAnsi" w:hAnsiTheme="majorHAnsi" w:eastAsiaTheme="majorEastAsia" w:cstheme="majorBidi"/>
      <w:b/>
      <w:bCs/>
      <w:sz w:val="32"/>
      <w:szCs w:val="32"/>
    </w:rPr>
  </w:style>
  <w:style w:type="character" w:customStyle="1" w:styleId="542">
    <w:name w:val="标题 3 Char_file_441"/>
    <w:basedOn w:val="536"/>
    <w:link w:val="6"/>
    <w:semiHidden/>
    <w:qFormat/>
    <w:uiPriority w:val="9"/>
    <w:rPr>
      <w:rFonts w:ascii="宋体" w:hAnsi="宋体" w:eastAsia="宋体" w:cs="宋体"/>
      <w:b/>
      <w:bCs/>
      <w:sz w:val="32"/>
      <w:szCs w:val="32"/>
    </w:rPr>
  </w:style>
  <w:style w:type="character" w:customStyle="1" w:styleId="543">
    <w:name w:val="标题 4 Char_file_441"/>
    <w:basedOn w:val="536"/>
    <w:link w:val="7"/>
    <w:semiHidden/>
    <w:qFormat/>
    <w:uiPriority w:val="9"/>
    <w:rPr>
      <w:rFonts w:asciiTheme="majorHAnsi" w:hAnsiTheme="majorHAnsi" w:eastAsiaTheme="majorEastAsia" w:cstheme="majorBidi"/>
      <w:b/>
      <w:bCs/>
      <w:sz w:val="28"/>
      <w:szCs w:val="28"/>
    </w:rPr>
  </w:style>
  <w:style w:type="character" w:customStyle="1" w:styleId="544">
    <w:name w:val="标题 5 Char_file_441"/>
    <w:basedOn w:val="536"/>
    <w:link w:val="8"/>
    <w:semiHidden/>
    <w:qFormat/>
    <w:uiPriority w:val="9"/>
    <w:rPr>
      <w:rFonts w:ascii="宋体" w:hAnsi="宋体" w:eastAsia="宋体" w:cs="宋体"/>
      <w:b/>
      <w:bCs/>
      <w:sz w:val="28"/>
      <w:szCs w:val="28"/>
    </w:rPr>
  </w:style>
  <w:style w:type="character" w:customStyle="1" w:styleId="545">
    <w:name w:val="标题 6 Char_file_441"/>
    <w:basedOn w:val="536"/>
    <w:link w:val="9"/>
    <w:semiHidden/>
    <w:qFormat/>
    <w:uiPriority w:val="9"/>
    <w:rPr>
      <w:rFonts w:asciiTheme="majorHAnsi" w:hAnsiTheme="majorHAnsi" w:eastAsiaTheme="majorEastAsia" w:cstheme="majorBidi"/>
      <w:b/>
      <w:bCs/>
      <w:sz w:val="24"/>
      <w:szCs w:val="24"/>
    </w:rPr>
  </w:style>
  <w:style w:type="paragraph" w:customStyle="1" w:styleId="546">
    <w:name w:val="cke_editable_file_441"/>
    <w:basedOn w:val="529"/>
    <w:qFormat/>
    <w:uiPriority w:val="0"/>
    <w:rPr>
      <w:rFonts w:ascii="仿宋_GB2312" w:eastAsia="仿宋_GB2312"/>
    </w:rPr>
  </w:style>
  <w:style w:type="paragraph" w:customStyle="1" w:styleId="547">
    <w:name w:val="marker_file_441"/>
    <w:basedOn w:val="529"/>
    <w:qFormat/>
    <w:uiPriority w:val="0"/>
    <w:pPr>
      <w:shd w:val="clear" w:color="auto" w:fill="FFFF00"/>
    </w:pPr>
  </w:style>
  <w:style w:type="paragraph" w:customStyle="1" w:styleId="548">
    <w:name w:val="Normal (Web)_file_441"/>
    <w:basedOn w:val="529"/>
    <w:semiHidden/>
    <w:unhideWhenUsed/>
    <w:qFormat/>
    <w:uiPriority w:val="99"/>
  </w:style>
  <w:style w:type="paragraph" w:customStyle="1" w:styleId="549">
    <w:name w:val="Normal_file_4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0">
    <w:name w:val="heading 1_file_442"/>
    <w:basedOn w:val="549"/>
    <w:qFormat/>
    <w:uiPriority w:val="9"/>
    <w:pPr>
      <w:outlineLvl w:val="0"/>
    </w:pPr>
    <w:rPr>
      <w:kern w:val="36"/>
      <w:sz w:val="48"/>
      <w:szCs w:val="48"/>
    </w:rPr>
  </w:style>
  <w:style w:type="paragraph" w:customStyle="1" w:styleId="551">
    <w:name w:val="heading 2_file_442"/>
    <w:basedOn w:val="549"/>
    <w:qFormat/>
    <w:uiPriority w:val="9"/>
    <w:pPr>
      <w:outlineLvl w:val="1"/>
    </w:pPr>
    <w:rPr>
      <w:sz w:val="36"/>
      <w:szCs w:val="36"/>
    </w:rPr>
  </w:style>
  <w:style w:type="paragraph" w:customStyle="1" w:styleId="552">
    <w:name w:val="heading 3_file_442"/>
    <w:basedOn w:val="549"/>
    <w:qFormat/>
    <w:uiPriority w:val="9"/>
    <w:pPr>
      <w:outlineLvl w:val="2"/>
    </w:pPr>
    <w:rPr>
      <w:sz w:val="27"/>
      <w:szCs w:val="27"/>
    </w:rPr>
  </w:style>
  <w:style w:type="paragraph" w:customStyle="1" w:styleId="553">
    <w:name w:val="heading 4_file_442"/>
    <w:basedOn w:val="549"/>
    <w:qFormat/>
    <w:uiPriority w:val="9"/>
    <w:pPr>
      <w:outlineLvl w:val="3"/>
    </w:pPr>
  </w:style>
  <w:style w:type="paragraph" w:customStyle="1" w:styleId="554">
    <w:name w:val="heading 5_file_442"/>
    <w:basedOn w:val="549"/>
    <w:qFormat/>
    <w:uiPriority w:val="9"/>
    <w:pPr>
      <w:outlineLvl w:val="4"/>
    </w:pPr>
    <w:rPr>
      <w:sz w:val="20"/>
      <w:szCs w:val="20"/>
    </w:rPr>
  </w:style>
  <w:style w:type="paragraph" w:customStyle="1" w:styleId="555">
    <w:name w:val="heading 6_file_442"/>
    <w:basedOn w:val="549"/>
    <w:qFormat/>
    <w:uiPriority w:val="9"/>
    <w:pPr>
      <w:outlineLvl w:val="5"/>
    </w:pPr>
    <w:rPr>
      <w:sz w:val="15"/>
      <w:szCs w:val="15"/>
    </w:rPr>
  </w:style>
  <w:style w:type="character" w:customStyle="1" w:styleId="556">
    <w:name w:val="Default Paragraph Font_file_442"/>
    <w:semiHidden/>
    <w:unhideWhenUsed/>
    <w:qFormat/>
    <w:uiPriority w:val="1"/>
  </w:style>
  <w:style w:type="table" w:customStyle="1" w:styleId="557">
    <w:name w:val="Normal Table_file_442"/>
    <w:semiHidden/>
    <w:unhideWhenUsed/>
    <w:qFormat/>
    <w:uiPriority w:val="99"/>
    <w:tblPr>
      <w:tblCellMar>
        <w:top w:w="0" w:type="dxa"/>
        <w:left w:w="108" w:type="dxa"/>
        <w:bottom w:w="0" w:type="dxa"/>
        <w:right w:w="108" w:type="dxa"/>
      </w:tblCellMar>
    </w:tblPr>
  </w:style>
  <w:style w:type="character" w:customStyle="1" w:styleId="558">
    <w:name w:val="Hyperlink_file_442"/>
    <w:basedOn w:val="556"/>
    <w:semiHidden/>
    <w:unhideWhenUsed/>
    <w:qFormat/>
    <w:uiPriority w:val="99"/>
    <w:rPr>
      <w:color w:val="0782C1"/>
      <w:u w:val="single"/>
    </w:rPr>
  </w:style>
  <w:style w:type="character" w:customStyle="1" w:styleId="559">
    <w:name w:val="FollowedHyperlink_file_442"/>
    <w:basedOn w:val="556"/>
    <w:semiHidden/>
    <w:unhideWhenUsed/>
    <w:qFormat/>
    <w:uiPriority w:val="99"/>
    <w:rPr>
      <w:color w:val="0782C1"/>
      <w:u w:val="single"/>
    </w:rPr>
  </w:style>
  <w:style w:type="character" w:customStyle="1" w:styleId="560">
    <w:name w:val="标题 1 Char_file_442"/>
    <w:basedOn w:val="556"/>
    <w:link w:val="4"/>
    <w:qFormat/>
    <w:uiPriority w:val="9"/>
    <w:rPr>
      <w:rFonts w:ascii="宋体" w:hAnsi="宋体" w:eastAsia="宋体" w:cs="宋体"/>
      <w:b/>
      <w:bCs/>
      <w:kern w:val="44"/>
      <w:sz w:val="44"/>
      <w:szCs w:val="44"/>
    </w:rPr>
  </w:style>
  <w:style w:type="character" w:customStyle="1" w:styleId="561">
    <w:name w:val="标题 2 Char_file_442"/>
    <w:basedOn w:val="556"/>
    <w:link w:val="5"/>
    <w:semiHidden/>
    <w:qFormat/>
    <w:uiPriority w:val="9"/>
    <w:rPr>
      <w:rFonts w:asciiTheme="majorHAnsi" w:hAnsiTheme="majorHAnsi" w:eastAsiaTheme="majorEastAsia" w:cstheme="majorBidi"/>
      <w:b/>
      <w:bCs/>
      <w:sz w:val="32"/>
      <w:szCs w:val="32"/>
    </w:rPr>
  </w:style>
  <w:style w:type="character" w:customStyle="1" w:styleId="562">
    <w:name w:val="标题 3 Char_file_442"/>
    <w:basedOn w:val="556"/>
    <w:link w:val="6"/>
    <w:semiHidden/>
    <w:qFormat/>
    <w:uiPriority w:val="9"/>
    <w:rPr>
      <w:rFonts w:ascii="宋体" w:hAnsi="宋体" w:eastAsia="宋体" w:cs="宋体"/>
      <w:b/>
      <w:bCs/>
      <w:sz w:val="32"/>
      <w:szCs w:val="32"/>
    </w:rPr>
  </w:style>
  <w:style w:type="character" w:customStyle="1" w:styleId="563">
    <w:name w:val="标题 4 Char_file_442"/>
    <w:basedOn w:val="556"/>
    <w:link w:val="7"/>
    <w:semiHidden/>
    <w:qFormat/>
    <w:uiPriority w:val="9"/>
    <w:rPr>
      <w:rFonts w:asciiTheme="majorHAnsi" w:hAnsiTheme="majorHAnsi" w:eastAsiaTheme="majorEastAsia" w:cstheme="majorBidi"/>
      <w:b/>
      <w:bCs/>
      <w:sz w:val="28"/>
      <w:szCs w:val="28"/>
    </w:rPr>
  </w:style>
  <w:style w:type="character" w:customStyle="1" w:styleId="564">
    <w:name w:val="标题 5 Char_file_442"/>
    <w:basedOn w:val="556"/>
    <w:link w:val="8"/>
    <w:semiHidden/>
    <w:qFormat/>
    <w:uiPriority w:val="9"/>
    <w:rPr>
      <w:rFonts w:ascii="宋体" w:hAnsi="宋体" w:eastAsia="宋体" w:cs="宋体"/>
      <w:b/>
      <w:bCs/>
      <w:sz w:val="28"/>
      <w:szCs w:val="28"/>
    </w:rPr>
  </w:style>
  <w:style w:type="character" w:customStyle="1" w:styleId="565">
    <w:name w:val="标题 6 Char_file_442"/>
    <w:basedOn w:val="556"/>
    <w:link w:val="9"/>
    <w:semiHidden/>
    <w:qFormat/>
    <w:uiPriority w:val="9"/>
    <w:rPr>
      <w:rFonts w:asciiTheme="majorHAnsi" w:hAnsiTheme="majorHAnsi" w:eastAsiaTheme="majorEastAsia" w:cstheme="majorBidi"/>
      <w:b/>
      <w:bCs/>
      <w:sz w:val="24"/>
      <w:szCs w:val="24"/>
    </w:rPr>
  </w:style>
  <w:style w:type="paragraph" w:customStyle="1" w:styleId="566">
    <w:name w:val="cke_editable_file_442"/>
    <w:basedOn w:val="549"/>
    <w:qFormat/>
    <w:uiPriority w:val="0"/>
    <w:rPr>
      <w:rFonts w:ascii="仿宋_GB2312" w:eastAsia="仿宋_GB2312"/>
    </w:rPr>
  </w:style>
  <w:style w:type="paragraph" w:customStyle="1" w:styleId="567">
    <w:name w:val="marker_file_442"/>
    <w:basedOn w:val="549"/>
    <w:qFormat/>
    <w:uiPriority w:val="0"/>
    <w:pPr>
      <w:shd w:val="clear" w:color="auto" w:fill="FFFF00"/>
    </w:pPr>
  </w:style>
  <w:style w:type="paragraph" w:customStyle="1" w:styleId="568">
    <w:name w:val="Normal (Web)_file_442"/>
    <w:basedOn w:val="549"/>
    <w:semiHidden/>
    <w:unhideWhenUsed/>
    <w:qFormat/>
    <w:uiPriority w:val="99"/>
  </w:style>
  <w:style w:type="character" w:customStyle="1" w:styleId="569">
    <w:name w:val="Strong_file_442"/>
    <w:basedOn w:val="556"/>
    <w:qFormat/>
    <w:uiPriority w:val="22"/>
    <w:rPr>
      <w:b/>
      <w:bCs/>
    </w:rPr>
  </w:style>
  <w:style w:type="paragraph" w:customStyle="1" w:styleId="570">
    <w:name w:val="Normal_file_4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1">
    <w:name w:val="heading 1_file_443"/>
    <w:basedOn w:val="570"/>
    <w:qFormat/>
    <w:uiPriority w:val="9"/>
    <w:pPr>
      <w:outlineLvl w:val="0"/>
    </w:pPr>
    <w:rPr>
      <w:kern w:val="36"/>
      <w:sz w:val="48"/>
      <w:szCs w:val="48"/>
    </w:rPr>
  </w:style>
  <w:style w:type="paragraph" w:customStyle="1" w:styleId="572">
    <w:name w:val="heading 2_file_443"/>
    <w:basedOn w:val="570"/>
    <w:qFormat/>
    <w:uiPriority w:val="9"/>
    <w:pPr>
      <w:outlineLvl w:val="1"/>
    </w:pPr>
    <w:rPr>
      <w:sz w:val="36"/>
      <w:szCs w:val="36"/>
    </w:rPr>
  </w:style>
  <w:style w:type="paragraph" w:customStyle="1" w:styleId="573">
    <w:name w:val="heading 3_file_443"/>
    <w:basedOn w:val="570"/>
    <w:qFormat/>
    <w:uiPriority w:val="9"/>
    <w:pPr>
      <w:outlineLvl w:val="2"/>
    </w:pPr>
    <w:rPr>
      <w:sz w:val="27"/>
      <w:szCs w:val="27"/>
    </w:rPr>
  </w:style>
  <w:style w:type="paragraph" w:customStyle="1" w:styleId="574">
    <w:name w:val="heading 4_file_443"/>
    <w:basedOn w:val="570"/>
    <w:qFormat/>
    <w:uiPriority w:val="9"/>
    <w:pPr>
      <w:outlineLvl w:val="3"/>
    </w:pPr>
  </w:style>
  <w:style w:type="paragraph" w:customStyle="1" w:styleId="575">
    <w:name w:val="heading 5_file_443"/>
    <w:basedOn w:val="570"/>
    <w:qFormat/>
    <w:uiPriority w:val="9"/>
    <w:pPr>
      <w:outlineLvl w:val="4"/>
    </w:pPr>
    <w:rPr>
      <w:sz w:val="20"/>
      <w:szCs w:val="20"/>
    </w:rPr>
  </w:style>
  <w:style w:type="paragraph" w:customStyle="1" w:styleId="576">
    <w:name w:val="heading 6_file_443"/>
    <w:basedOn w:val="570"/>
    <w:qFormat/>
    <w:uiPriority w:val="9"/>
    <w:pPr>
      <w:outlineLvl w:val="5"/>
    </w:pPr>
    <w:rPr>
      <w:sz w:val="15"/>
      <w:szCs w:val="15"/>
    </w:rPr>
  </w:style>
  <w:style w:type="character" w:customStyle="1" w:styleId="577">
    <w:name w:val="Default Paragraph Font_file_443"/>
    <w:semiHidden/>
    <w:unhideWhenUsed/>
    <w:qFormat/>
    <w:uiPriority w:val="1"/>
  </w:style>
  <w:style w:type="table" w:customStyle="1" w:styleId="578">
    <w:name w:val="Normal Table_file_443"/>
    <w:semiHidden/>
    <w:unhideWhenUsed/>
    <w:qFormat/>
    <w:uiPriority w:val="99"/>
    <w:tblPr>
      <w:tblCellMar>
        <w:top w:w="0" w:type="dxa"/>
        <w:left w:w="108" w:type="dxa"/>
        <w:bottom w:w="0" w:type="dxa"/>
        <w:right w:w="108" w:type="dxa"/>
      </w:tblCellMar>
    </w:tblPr>
  </w:style>
  <w:style w:type="character" w:customStyle="1" w:styleId="579">
    <w:name w:val="Hyperlink_file_443"/>
    <w:basedOn w:val="577"/>
    <w:semiHidden/>
    <w:unhideWhenUsed/>
    <w:qFormat/>
    <w:uiPriority w:val="99"/>
    <w:rPr>
      <w:color w:val="0782C1"/>
      <w:u w:val="single"/>
    </w:rPr>
  </w:style>
  <w:style w:type="character" w:customStyle="1" w:styleId="580">
    <w:name w:val="FollowedHyperlink_file_443"/>
    <w:basedOn w:val="577"/>
    <w:semiHidden/>
    <w:unhideWhenUsed/>
    <w:qFormat/>
    <w:uiPriority w:val="99"/>
    <w:rPr>
      <w:color w:val="0782C1"/>
      <w:u w:val="single"/>
    </w:rPr>
  </w:style>
  <w:style w:type="character" w:customStyle="1" w:styleId="581">
    <w:name w:val="标题 1 Char_file_443"/>
    <w:basedOn w:val="577"/>
    <w:link w:val="4"/>
    <w:qFormat/>
    <w:uiPriority w:val="9"/>
    <w:rPr>
      <w:rFonts w:ascii="宋体" w:hAnsi="宋体" w:eastAsia="宋体" w:cs="宋体"/>
      <w:b/>
      <w:bCs/>
      <w:kern w:val="44"/>
      <w:sz w:val="44"/>
      <w:szCs w:val="44"/>
    </w:rPr>
  </w:style>
  <w:style w:type="character" w:customStyle="1" w:styleId="582">
    <w:name w:val="标题 2 Char_file_443"/>
    <w:basedOn w:val="577"/>
    <w:link w:val="5"/>
    <w:semiHidden/>
    <w:qFormat/>
    <w:uiPriority w:val="9"/>
    <w:rPr>
      <w:rFonts w:asciiTheme="majorHAnsi" w:hAnsiTheme="majorHAnsi" w:eastAsiaTheme="majorEastAsia" w:cstheme="majorBidi"/>
      <w:b/>
      <w:bCs/>
      <w:sz w:val="32"/>
      <w:szCs w:val="32"/>
    </w:rPr>
  </w:style>
  <w:style w:type="character" w:customStyle="1" w:styleId="583">
    <w:name w:val="标题 3 Char_file_443"/>
    <w:basedOn w:val="577"/>
    <w:link w:val="6"/>
    <w:semiHidden/>
    <w:qFormat/>
    <w:uiPriority w:val="9"/>
    <w:rPr>
      <w:rFonts w:ascii="宋体" w:hAnsi="宋体" w:eastAsia="宋体" w:cs="宋体"/>
      <w:b/>
      <w:bCs/>
      <w:sz w:val="32"/>
      <w:szCs w:val="32"/>
    </w:rPr>
  </w:style>
  <w:style w:type="character" w:customStyle="1" w:styleId="584">
    <w:name w:val="标题 4 Char_file_443"/>
    <w:basedOn w:val="577"/>
    <w:link w:val="7"/>
    <w:semiHidden/>
    <w:qFormat/>
    <w:uiPriority w:val="9"/>
    <w:rPr>
      <w:rFonts w:asciiTheme="majorHAnsi" w:hAnsiTheme="majorHAnsi" w:eastAsiaTheme="majorEastAsia" w:cstheme="majorBidi"/>
      <w:b/>
      <w:bCs/>
      <w:sz w:val="28"/>
      <w:szCs w:val="28"/>
    </w:rPr>
  </w:style>
  <w:style w:type="character" w:customStyle="1" w:styleId="585">
    <w:name w:val="标题 5 Char_file_443"/>
    <w:basedOn w:val="577"/>
    <w:link w:val="8"/>
    <w:semiHidden/>
    <w:qFormat/>
    <w:uiPriority w:val="9"/>
    <w:rPr>
      <w:rFonts w:ascii="宋体" w:hAnsi="宋体" w:eastAsia="宋体" w:cs="宋体"/>
      <w:b/>
      <w:bCs/>
      <w:sz w:val="28"/>
      <w:szCs w:val="28"/>
    </w:rPr>
  </w:style>
  <w:style w:type="character" w:customStyle="1" w:styleId="586">
    <w:name w:val="标题 6 Char_file_443"/>
    <w:basedOn w:val="577"/>
    <w:link w:val="9"/>
    <w:semiHidden/>
    <w:qFormat/>
    <w:uiPriority w:val="9"/>
    <w:rPr>
      <w:rFonts w:asciiTheme="majorHAnsi" w:hAnsiTheme="majorHAnsi" w:eastAsiaTheme="majorEastAsia" w:cstheme="majorBidi"/>
      <w:b/>
      <w:bCs/>
      <w:sz w:val="24"/>
      <w:szCs w:val="24"/>
    </w:rPr>
  </w:style>
  <w:style w:type="paragraph" w:customStyle="1" w:styleId="587">
    <w:name w:val="cke_editable_file_443"/>
    <w:basedOn w:val="570"/>
    <w:qFormat/>
    <w:uiPriority w:val="0"/>
    <w:rPr>
      <w:rFonts w:ascii="仿宋_GB2312" w:eastAsia="仿宋_GB2312"/>
    </w:rPr>
  </w:style>
  <w:style w:type="paragraph" w:customStyle="1" w:styleId="588">
    <w:name w:val="marker_file_443"/>
    <w:basedOn w:val="570"/>
    <w:qFormat/>
    <w:uiPriority w:val="0"/>
    <w:pPr>
      <w:shd w:val="clear" w:color="auto" w:fill="FFFF00"/>
    </w:pPr>
  </w:style>
  <w:style w:type="paragraph" w:customStyle="1" w:styleId="589">
    <w:name w:val="Normal (Web)_file_443"/>
    <w:basedOn w:val="570"/>
    <w:semiHidden/>
    <w:unhideWhenUsed/>
    <w:qFormat/>
    <w:uiPriority w:val="99"/>
  </w:style>
  <w:style w:type="character" w:customStyle="1" w:styleId="590">
    <w:name w:val="Strong_file_443"/>
    <w:basedOn w:val="577"/>
    <w:qFormat/>
    <w:uiPriority w:val="22"/>
    <w:rPr>
      <w:b/>
      <w:bCs/>
    </w:rPr>
  </w:style>
  <w:style w:type="paragraph" w:customStyle="1" w:styleId="591">
    <w:name w:val="Normal_file_4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2">
    <w:name w:val="heading 1_file_444"/>
    <w:basedOn w:val="591"/>
    <w:qFormat/>
    <w:uiPriority w:val="9"/>
    <w:pPr>
      <w:outlineLvl w:val="0"/>
    </w:pPr>
    <w:rPr>
      <w:kern w:val="36"/>
      <w:sz w:val="48"/>
      <w:szCs w:val="48"/>
    </w:rPr>
  </w:style>
  <w:style w:type="paragraph" w:customStyle="1" w:styleId="593">
    <w:name w:val="heading 2_file_444"/>
    <w:basedOn w:val="591"/>
    <w:qFormat/>
    <w:uiPriority w:val="9"/>
    <w:pPr>
      <w:outlineLvl w:val="1"/>
    </w:pPr>
    <w:rPr>
      <w:sz w:val="36"/>
      <w:szCs w:val="36"/>
    </w:rPr>
  </w:style>
  <w:style w:type="paragraph" w:customStyle="1" w:styleId="594">
    <w:name w:val="heading 3_file_444"/>
    <w:basedOn w:val="591"/>
    <w:qFormat/>
    <w:uiPriority w:val="9"/>
    <w:pPr>
      <w:outlineLvl w:val="2"/>
    </w:pPr>
    <w:rPr>
      <w:sz w:val="27"/>
      <w:szCs w:val="27"/>
    </w:rPr>
  </w:style>
  <w:style w:type="paragraph" w:customStyle="1" w:styleId="595">
    <w:name w:val="heading 4_file_444"/>
    <w:basedOn w:val="591"/>
    <w:qFormat/>
    <w:uiPriority w:val="9"/>
    <w:pPr>
      <w:outlineLvl w:val="3"/>
    </w:pPr>
  </w:style>
  <w:style w:type="paragraph" w:customStyle="1" w:styleId="596">
    <w:name w:val="heading 5_file_444"/>
    <w:basedOn w:val="591"/>
    <w:qFormat/>
    <w:uiPriority w:val="9"/>
    <w:pPr>
      <w:outlineLvl w:val="4"/>
    </w:pPr>
    <w:rPr>
      <w:sz w:val="20"/>
      <w:szCs w:val="20"/>
    </w:rPr>
  </w:style>
  <w:style w:type="paragraph" w:customStyle="1" w:styleId="597">
    <w:name w:val="heading 6_file_444"/>
    <w:basedOn w:val="591"/>
    <w:qFormat/>
    <w:uiPriority w:val="9"/>
    <w:pPr>
      <w:outlineLvl w:val="5"/>
    </w:pPr>
    <w:rPr>
      <w:sz w:val="15"/>
      <w:szCs w:val="15"/>
    </w:rPr>
  </w:style>
  <w:style w:type="character" w:customStyle="1" w:styleId="598">
    <w:name w:val="Default Paragraph Font_file_444"/>
    <w:semiHidden/>
    <w:unhideWhenUsed/>
    <w:qFormat/>
    <w:uiPriority w:val="1"/>
  </w:style>
  <w:style w:type="table" w:customStyle="1" w:styleId="599">
    <w:name w:val="Normal Table_file_444"/>
    <w:semiHidden/>
    <w:unhideWhenUsed/>
    <w:qFormat/>
    <w:uiPriority w:val="99"/>
    <w:tblPr>
      <w:tblCellMar>
        <w:top w:w="0" w:type="dxa"/>
        <w:left w:w="108" w:type="dxa"/>
        <w:bottom w:w="0" w:type="dxa"/>
        <w:right w:w="108" w:type="dxa"/>
      </w:tblCellMar>
    </w:tblPr>
  </w:style>
  <w:style w:type="character" w:customStyle="1" w:styleId="600">
    <w:name w:val="Hyperlink_file_444"/>
    <w:basedOn w:val="598"/>
    <w:semiHidden/>
    <w:unhideWhenUsed/>
    <w:qFormat/>
    <w:uiPriority w:val="99"/>
    <w:rPr>
      <w:color w:val="0782C1"/>
      <w:u w:val="single"/>
    </w:rPr>
  </w:style>
  <w:style w:type="character" w:customStyle="1" w:styleId="601">
    <w:name w:val="FollowedHyperlink_file_444"/>
    <w:basedOn w:val="598"/>
    <w:semiHidden/>
    <w:unhideWhenUsed/>
    <w:qFormat/>
    <w:uiPriority w:val="99"/>
    <w:rPr>
      <w:color w:val="0782C1"/>
      <w:u w:val="single"/>
    </w:rPr>
  </w:style>
  <w:style w:type="character" w:customStyle="1" w:styleId="602">
    <w:name w:val="标题 1 Char_file_444"/>
    <w:basedOn w:val="598"/>
    <w:link w:val="4"/>
    <w:qFormat/>
    <w:uiPriority w:val="9"/>
    <w:rPr>
      <w:rFonts w:ascii="宋体" w:hAnsi="宋体" w:eastAsia="宋体" w:cs="宋体"/>
      <w:b/>
      <w:bCs/>
      <w:kern w:val="44"/>
      <w:sz w:val="44"/>
      <w:szCs w:val="44"/>
    </w:rPr>
  </w:style>
  <w:style w:type="character" w:customStyle="1" w:styleId="603">
    <w:name w:val="标题 2 Char_file_444"/>
    <w:basedOn w:val="598"/>
    <w:link w:val="5"/>
    <w:semiHidden/>
    <w:qFormat/>
    <w:uiPriority w:val="9"/>
    <w:rPr>
      <w:rFonts w:asciiTheme="majorHAnsi" w:hAnsiTheme="majorHAnsi" w:eastAsiaTheme="majorEastAsia" w:cstheme="majorBidi"/>
      <w:b/>
      <w:bCs/>
      <w:sz w:val="32"/>
      <w:szCs w:val="32"/>
    </w:rPr>
  </w:style>
  <w:style w:type="character" w:customStyle="1" w:styleId="604">
    <w:name w:val="标题 3 Char_file_444"/>
    <w:basedOn w:val="598"/>
    <w:link w:val="6"/>
    <w:semiHidden/>
    <w:qFormat/>
    <w:uiPriority w:val="9"/>
    <w:rPr>
      <w:rFonts w:ascii="宋体" w:hAnsi="宋体" w:eastAsia="宋体" w:cs="宋体"/>
      <w:b/>
      <w:bCs/>
      <w:sz w:val="32"/>
      <w:szCs w:val="32"/>
    </w:rPr>
  </w:style>
  <w:style w:type="character" w:customStyle="1" w:styleId="605">
    <w:name w:val="标题 4 Char_file_444"/>
    <w:basedOn w:val="598"/>
    <w:link w:val="7"/>
    <w:semiHidden/>
    <w:qFormat/>
    <w:uiPriority w:val="9"/>
    <w:rPr>
      <w:rFonts w:asciiTheme="majorHAnsi" w:hAnsiTheme="majorHAnsi" w:eastAsiaTheme="majorEastAsia" w:cstheme="majorBidi"/>
      <w:b/>
      <w:bCs/>
      <w:sz w:val="28"/>
      <w:szCs w:val="28"/>
    </w:rPr>
  </w:style>
  <w:style w:type="character" w:customStyle="1" w:styleId="606">
    <w:name w:val="标题 5 Char_file_444"/>
    <w:basedOn w:val="598"/>
    <w:link w:val="8"/>
    <w:semiHidden/>
    <w:qFormat/>
    <w:uiPriority w:val="9"/>
    <w:rPr>
      <w:rFonts w:ascii="宋体" w:hAnsi="宋体" w:eastAsia="宋体" w:cs="宋体"/>
      <w:b/>
      <w:bCs/>
      <w:sz w:val="28"/>
      <w:szCs w:val="28"/>
    </w:rPr>
  </w:style>
  <w:style w:type="character" w:customStyle="1" w:styleId="607">
    <w:name w:val="标题 6 Char_file_444"/>
    <w:basedOn w:val="598"/>
    <w:link w:val="9"/>
    <w:semiHidden/>
    <w:qFormat/>
    <w:uiPriority w:val="9"/>
    <w:rPr>
      <w:rFonts w:asciiTheme="majorHAnsi" w:hAnsiTheme="majorHAnsi" w:eastAsiaTheme="majorEastAsia" w:cstheme="majorBidi"/>
      <w:b/>
      <w:bCs/>
      <w:sz w:val="24"/>
      <w:szCs w:val="24"/>
    </w:rPr>
  </w:style>
  <w:style w:type="paragraph" w:customStyle="1" w:styleId="608">
    <w:name w:val="cke_editable_file_444"/>
    <w:basedOn w:val="591"/>
    <w:qFormat/>
    <w:uiPriority w:val="0"/>
    <w:rPr>
      <w:rFonts w:ascii="仿宋_GB2312" w:eastAsia="仿宋_GB2312"/>
    </w:rPr>
  </w:style>
  <w:style w:type="paragraph" w:customStyle="1" w:styleId="609">
    <w:name w:val="marker_file_444"/>
    <w:basedOn w:val="591"/>
    <w:qFormat/>
    <w:uiPriority w:val="0"/>
    <w:pPr>
      <w:shd w:val="clear" w:color="auto" w:fill="FFFF00"/>
    </w:pPr>
  </w:style>
  <w:style w:type="paragraph" w:customStyle="1" w:styleId="610">
    <w:name w:val="Normal (Web)_file_444"/>
    <w:basedOn w:val="591"/>
    <w:semiHidden/>
    <w:unhideWhenUsed/>
    <w:qFormat/>
    <w:uiPriority w:val="99"/>
  </w:style>
  <w:style w:type="paragraph" w:customStyle="1" w:styleId="611">
    <w:name w:val="Normal_file_4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2">
    <w:name w:val="heading 1_file_445"/>
    <w:basedOn w:val="611"/>
    <w:qFormat/>
    <w:uiPriority w:val="9"/>
    <w:pPr>
      <w:outlineLvl w:val="0"/>
    </w:pPr>
    <w:rPr>
      <w:kern w:val="36"/>
      <w:sz w:val="48"/>
      <w:szCs w:val="48"/>
    </w:rPr>
  </w:style>
  <w:style w:type="paragraph" w:customStyle="1" w:styleId="613">
    <w:name w:val="heading 2_file_445"/>
    <w:basedOn w:val="611"/>
    <w:qFormat/>
    <w:uiPriority w:val="9"/>
    <w:pPr>
      <w:outlineLvl w:val="1"/>
    </w:pPr>
    <w:rPr>
      <w:sz w:val="36"/>
      <w:szCs w:val="36"/>
    </w:rPr>
  </w:style>
  <w:style w:type="paragraph" w:customStyle="1" w:styleId="614">
    <w:name w:val="heading 3_file_445"/>
    <w:basedOn w:val="611"/>
    <w:qFormat/>
    <w:uiPriority w:val="9"/>
    <w:pPr>
      <w:outlineLvl w:val="2"/>
    </w:pPr>
    <w:rPr>
      <w:sz w:val="27"/>
      <w:szCs w:val="27"/>
    </w:rPr>
  </w:style>
  <w:style w:type="paragraph" w:customStyle="1" w:styleId="615">
    <w:name w:val="heading 4_file_445"/>
    <w:basedOn w:val="611"/>
    <w:qFormat/>
    <w:uiPriority w:val="9"/>
    <w:pPr>
      <w:outlineLvl w:val="3"/>
    </w:pPr>
  </w:style>
  <w:style w:type="paragraph" w:customStyle="1" w:styleId="616">
    <w:name w:val="heading 5_file_445"/>
    <w:basedOn w:val="611"/>
    <w:qFormat/>
    <w:uiPriority w:val="9"/>
    <w:pPr>
      <w:outlineLvl w:val="4"/>
    </w:pPr>
    <w:rPr>
      <w:sz w:val="20"/>
      <w:szCs w:val="20"/>
    </w:rPr>
  </w:style>
  <w:style w:type="paragraph" w:customStyle="1" w:styleId="617">
    <w:name w:val="heading 6_file_445"/>
    <w:basedOn w:val="611"/>
    <w:qFormat/>
    <w:uiPriority w:val="9"/>
    <w:pPr>
      <w:outlineLvl w:val="5"/>
    </w:pPr>
    <w:rPr>
      <w:sz w:val="15"/>
      <w:szCs w:val="15"/>
    </w:rPr>
  </w:style>
  <w:style w:type="character" w:customStyle="1" w:styleId="618">
    <w:name w:val="Default Paragraph Font_file_445"/>
    <w:semiHidden/>
    <w:unhideWhenUsed/>
    <w:qFormat/>
    <w:uiPriority w:val="1"/>
  </w:style>
  <w:style w:type="table" w:customStyle="1" w:styleId="619">
    <w:name w:val="Normal Table_file_445"/>
    <w:semiHidden/>
    <w:unhideWhenUsed/>
    <w:qFormat/>
    <w:uiPriority w:val="99"/>
    <w:tblPr>
      <w:tblCellMar>
        <w:top w:w="0" w:type="dxa"/>
        <w:left w:w="108" w:type="dxa"/>
        <w:bottom w:w="0" w:type="dxa"/>
        <w:right w:w="108" w:type="dxa"/>
      </w:tblCellMar>
    </w:tblPr>
  </w:style>
  <w:style w:type="character" w:customStyle="1" w:styleId="620">
    <w:name w:val="Hyperlink_file_445"/>
    <w:basedOn w:val="618"/>
    <w:semiHidden/>
    <w:unhideWhenUsed/>
    <w:qFormat/>
    <w:uiPriority w:val="99"/>
    <w:rPr>
      <w:color w:val="0782C1"/>
      <w:u w:val="single"/>
    </w:rPr>
  </w:style>
  <w:style w:type="character" w:customStyle="1" w:styleId="621">
    <w:name w:val="FollowedHyperlink_file_445"/>
    <w:basedOn w:val="618"/>
    <w:semiHidden/>
    <w:unhideWhenUsed/>
    <w:qFormat/>
    <w:uiPriority w:val="99"/>
    <w:rPr>
      <w:color w:val="0782C1"/>
      <w:u w:val="single"/>
    </w:rPr>
  </w:style>
  <w:style w:type="character" w:customStyle="1" w:styleId="622">
    <w:name w:val="标题 1 Char_file_445"/>
    <w:basedOn w:val="618"/>
    <w:link w:val="4"/>
    <w:qFormat/>
    <w:uiPriority w:val="9"/>
    <w:rPr>
      <w:rFonts w:ascii="宋体" w:hAnsi="宋体" w:eastAsia="宋体" w:cs="宋体"/>
      <w:b/>
      <w:bCs/>
      <w:kern w:val="44"/>
      <w:sz w:val="44"/>
      <w:szCs w:val="44"/>
    </w:rPr>
  </w:style>
  <w:style w:type="character" w:customStyle="1" w:styleId="623">
    <w:name w:val="标题 2 Char_file_445"/>
    <w:basedOn w:val="618"/>
    <w:link w:val="5"/>
    <w:semiHidden/>
    <w:qFormat/>
    <w:uiPriority w:val="9"/>
    <w:rPr>
      <w:rFonts w:asciiTheme="majorHAnsi" w:hAnsiTheme="majorHAnsi" w:eastAsiaTheme="majorEastAsia" w:cstheme="majorBidi"/>
      <w:b/>
      <w:bCs/>
      <w:sz w:val="32"/>
      <w:szCs w:val="32"/>
    </w:rPr>
  </w:style>
  <w:style w:type="character" w:customStyle="1" w:styleId="624">
    <w:name w:val="标题 3 Char_file_445"/>
    <w:basedOn w:val="618"/>
    <w:link w:val="6"/>
    <w:semiHidden/>
    <w:qFormat/>
    <w:uiPriority w:val="9"/>
    <w:rPr>
      <w:rFonts w:ascii="宋体" w:hAnsi="宋体" w:eastAsia="宋体" w:cs="宋体"/>
      <w:b/>
      <w:bCs/>
      <w:sz w:val="32"/>
      <w:szCs w:val="32"/>
    </w:rPr>
  </w:style>
  <w:style w:type="character" w:customStyle="1" w:styleId="625">
    <w:name w:val="标题 4 Char_file_445"/>
    <w:basedOn w:val="618"/>
    <w:link w:val="7"/>
    <w:semiHidden/>
    <w:qFormat/>
    <w:uiPriority w:val="9"/>
    <w:rPr>
      <w:rFonts w:asciiTheme="majorHAnsi" w:hAnsiTheme="majorHAnsi" w:eastAsiaTheme="majorEastAsia" w:cstheme="majorBidi"/>
      <w:b/>
      <w:bCs/>
      <w:sz w:val="28"/>
      <w:szCs w:val="28"/>
    </w:rPr>
  </w:style>
  <w:style w:type="character" w:customStyle="1" w:styleId="626">
    <w:name w:val="标题 5 Char_file_445"/>
    <w:basedOn w:val="618"/>
    <w:link w:val="8"/>
    <w:semiHidden/>
    <w:qFormat/>
    <w:uiPriority w:val="9"/>
    <w:rPr>
      <w:rFonts w:ascii="宋体" w:hAnsi="宋体" w:eastAsia="宋体" w:cs="宋体"/>
      <w:b/>
      <w:bCs/>
      <w:sz w:val="28"/>
      <w:szCs w:val="28"/>
    </w:rPr>
  </w:style>
  <w:style w:type="character" w:customStyle="1" w:styleId="627">
    <w:name w:val="标题 6 Char_file_445"/>
    <w:basedOn w:val="618"/>
    <w:link w:val="9"/>
    <w:semiHidden/>
    <w:qFormat/>
    <w:uiPriority w:val="9"/>
    <w:rPr>
      <w:rFonts w:asciiTheme="majorHAnsi" w:hAnsiTheme="majorHAnsi" w:eastAsiaTheme="majorEastAsia" w:cstheme="majorBidi"/>
      <w:b/>
      <w:bCs/>
      <w:sz w:val="24"/>
      <w:szCs w:val="24"/>
    </w:rPr>
  </w:style>
  <w:style w:type="paragraph" w:customStyle="1" w:styleId="628">
    <w:name w:val="cke_editable_file_445"/>
    <w:basedOn w:val="611"/>
    <w:qFormat/>
    <w:uiPriority w:val="0"/>
    <w:rPr>
      <w:rFonts w:ascii="仿宋_GB2312" w:eastAsia="仿宋_GB2312"/>
    </w:rPr>
  </w:style>
  <w:style w:type="paragraph" w:customStyle="1" w:styleId="629">
    <w:name w:val="marker_file_445"/>
    <w:basedOn w:val="611"/>
    <w:qFormat/>
    <w:uiPriority w:val="0"/>
    <w:pPr>
      <w:shd w:val="clear" w:color="auto" w:fill="FFFF00"/>
    </w:pPr>
  </w:style>
  <w:style w:type="paragraph" w:customStyle="1" w:styleId="630">
    <w:name w:val="Normal (Web)_file_445"/>
    <w:basedOn w:val="611"/>
    <w:semiHidden/>
    <w:unhideWhenUsed/>
    <w:qFormat/>
    <w:uiPriority w:val="99"/>
  </w:style>
  <w:style w:type="paragraph" w:customStyle="1" w:styleId="631">
    <w:name w:val="Normal_file_4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2">
    <w:name w:val="heading 1_file_446"/>
    <w:basedOn w:val="631"/>
    <w:qFormat/>
    <w:uiPriority w:val="9"/>
    <w:pPr>
      <w:outlineLvl w:val="0"/>
    </w:pPr>
    <w:rPr>
      <w:kern w:val="36"/>
      <w:sz w:val="48"/>
      <w:szCs w:val="48"/>
    </w:rPr>
  </w:style>
  <w:style w:type="paragraph" w:customStyle="1" w:styleId="633">
    <w:name w:val="heading 2_file_446"/>
    <w:basedOn w:val="631"/>
    <w:qFormat/>
    <w:uiPriority w:val="9"/>
    <w:pPr>
      <w:outlineLvl w:val="1"/>
    </w:pPr>
    <w:rPr>
      <w:sz w:val="36"/>
      <w:szCs w:val="36"/>
    </w:rPr>
  </w:style>
  <w:style w:type="paragraph" w:customStyle="1" w:styleId="634">
    <w:name w:val="heading 3_file_446"/>
    <w:basedOn w:val="631"/>
    <w:qFormat/>
    <w:uiPriority w:val="9"/>
    <w:pPr>
      <w:outlineLvl w:val="2"/>
    </w:pPr>
    <w:rPr>
      <w:sz w:val="27"/>
      <w:szCs w:val="27"/>
    </w:rPr>
  </w:style>
  <w:style w:type="paragraph" w:customStyle="1" w:styleId="635">
    <w:name w:val="heading 4_file_446"/>
    <w:basedOn w:val="631"/>
    <w:qFormat/>
    <w:uiPriority w:val="9"/>
    <w:pPr>
      <w:outlineLvl w:val="3"/>
    </w:pPr>
  </w:style>
  <w:style w:type="paragraph" w:customStyle="1" w:styleId="636">
    <w:name w:val="heading 5_file_446"/>
    <w:basedOn w:val="631"/>
    <w:qFormat/>
    <w:uiPriority w:val="9"/>
    <w:pPr>
      <w:outlineLvl w:val="4"/>
    </w:pPr>
    <w:rPr>
      <w:sz w:val="20"/>
      <w:szCs w:val="20"/>
    </w:rPr>
  </w:style>
  <w:style w:type="paragraph" w:customStyle="1" w:styleId="637">
    <w:name w:val="heading 6_file_446"/>
    <w:basedOn w:val="631"/>
    <w:qFormat/>
    <w:uiPriority w:val="9"/>
    <w:pPr>
      <w:outlineLvl w:val="5"/>
    </w:pPr>
    <w:rPr>
      <w:sz w:val="15"/>
      <w:szCs w:val="15"/>
    </w:rPr>
  </w:style>
  <w:style w:type="character" w:customStyle="1" w:styleId="638">
    <w:name w:val="Default Paragraph Font_file_446"/>
    <w:semiHidden/>
    <w:unhideWhenUsed/>
    <w:qFormat/>
    <w:uiPriority w:val="1"/>
  </w:style>
  <w:style w:type="table" w:customStyle="1" w:styleId="639">
    <w:name w:val="Normal Table_file_446"/>
    <w:semiHidden/>
    <w:unhideWhenUsed/>
    <w:qFormat/>
    <w:uiPriority w:val="99"/>
    <w:tblPr>
      <w:tblCellMar>
        <w:top w:w="0" w:type="dxa"/>
        <w:left w:w="108" w:type="dxa"/>
        <w:bottom w:w="0" w:type="dxa"/>
        <w:right w:w="108" w:type="dxa"/>
      </w:tblCellMar>
    </w:tblPr>
  </w:style>
  <w:style w:type="character" w:customStyle="1" w:styleId="640">
    <w:name w:val="Hyperlink_file_446"/>
    <w:basedOn w:val="638"/>
    <w:semiHidden/>
    <w:unhideWhenUsed/>
    <w:qFormat/>
    <w:uiPriority w:val="99"/>
    <w:rPr>
      <w:color w:val="0782C1"/>
      <w:u w:val="single"/>
    </w:rPr>
  </w:style>
  <w:style w:type="character" w:customStyle="1" w:styleId="641">
    <w:name w:val="FollowedHyperlink_file_446"/>
    <w:basedOn w:val="638"/>
    <w:semiHidden/>
    <w:unhideWhenUsed/>
    <w:qFormat/>
    <w:uiPriority w:val="99"/>
    <w:rPr>
      <w:color w:val="0782C1"/>
      <w:u w:val="single"/>
    </w:rPr>
  </w:style>
  <w:style w:type="character" w:customStyle="1" w:styleId="642">
    <w:name w:val="标题 1 Char_file_446"/>
    <w:basedOn w:val="638"/>
    <w:link w:val="4"/>
    <w:qFormat/>
    <w:uiPriority w:val="9"/>
    <w:rPr>
      <w:rFonts w:ascii="宋体" w:hAnsi="宋体" w:eastAsia="宋体" w:cs="宋体"/>
      <w:b/>
      <w:bCs/>
      <w:kern w:val="44"/>
      <w:sz w:val="44"/>
      <w:szCs w:val="44"/>
    </w:rPr>
  </w:style>
  <w:style w:type="character" w:customStyle="1" w:styleId="643">
    <w:name w:val="标题 2 Char_file_446"/>
    <w:basedOn w:val="638"/>
    <w:link w:val="5"/>
    <w:semiHidden/>
    <w:qFormat/>
    <w:uiPriority w:val="9"/>
    <w:rPr>
      <w:rFonts w:asciiTheme="majorHAnsi" w:hAnsiTheme="majorHAnsi" w:eastAsiaTheme="majorEastAsia" w:cstheme="majorBidi"/>
      <w:b/>
      <w:bCs/>
      <w:sz w:val="32"/>
      <w:szCs w:val="32"/>
    </w:rPr>
  </w:style>
  <w:style w:type="character" w:customStyle="1" w:styleId="644">
    <w:name w:val="标题 3 Char_file_446"/>
    <w:basedOn w:val="638"/>
    <w:link w:val="6"/>
    <w:semiHidden/>
    <w:qFormat/>
    <w:uiPriority w:val="9"/>
    <w:rPr>
      <w:rFonts w:ascii="宋体" w:hAnsi="宋体" w:eastAsia="宋体" w:cs="宋体"/>
      <w:b/>
      <w:bCs/>
      <w:sz w:val="32"/>
      <w:szCs w:val="32"/>
    </w:rPr>
  </w:style>
  <w:style w:type="character" w:customStyle="1" w:styleId="645">
    <w:name w:val="标题 4 Char_file_446"/>
    <w:basedOn w:val="638"/>
    <w:link w:val="7"/>
    <w:semiHidden/>
    <w:qFormat/>
    <w:uiPriority w:val="9"/>
    <w:rPr>
      <w:rFonts w:asciiTheme="majorHAnsi" w:hAnsiTheme="majorHAnsi" w:eastAsiaTheme="majorEastAsia" w:cstheme="majorBidi"/>
      <w:b/>
      <w:bCs/>
      <w:sz w:val="28"/>
      <w:szCs w:val="28"/>
    </w:rPr>
  </w:style>
  <w:style w:type="character" w:customStyle="1" w:styleId="646">
    <w:name w:val="标题 5 Char_file_446"/>
    <w:basedOn w:val="638"/>
    <w:link w:val="8"/>
    <w:semiHidden/>
    <w:qFormat/>
    <w:uiPriority w:val="9"/>
    <w:rPr>
      <w:rFonts w:ascii="宋体" w:hAnsi="宋体" w:eastAsia="宋体" w:cs="宋体"/>
      <w:b/>
      <w:bCs/>
      <w:sz w:val="28"/>
      <w:szCs w:val="28"/>
    </w:rPr>
  </w:style>
  <w:style w:type="character" w:customStyle="1" w:styleId="647">
    <w:name w:val="标题 6 Char_file_446"/>
    <w:basedOn w:val="638"/>
    <w:link w:val="9"/>
    <w:semiHidden/>
    <w:qFormat/>
    <w:uiPriority w:val="9"/>
    <w:rPr>
      <w:rFonts w:asciiTheme="majorHAnsi" w:hAnsiTheme="majorHAnsi" w:eastAsiaTheme="majorEastAsia" w:cstheme="majorBidi"/>
      <w:b/>
      <w:bCs/>
      <w:sz w:val="24"/>
      <w:szCs w:val="24"/>
    </w:rPr>
  </w:style>
  <w:style w:type="paragraph" w:customStyle="1" w:styleId="648">
    <w:name w:val="cke_editable_file_446"/>
    <w:basedOn w:val="631"/>
    <w:qFormat/>
    <w:uiPriority w:val="0"/>
    <w:rPr>
      <w:rFonts w:ascii="仿宋_GB2312" w:eastAsia="仿宋_GB2312"/>
    </w:rPr>
  </w:style>
  <w:style w:type="paragraph" w:customStyle="1" w:styleId="649">
    <w:name w:val="marker_file_446"/>
    <w:basedOn w:val="631"/>
    <w:qFormat/>
    <w:uiPriority w:val="0"/>
    <w:pPr>
      <w:shd w:val="clear" w:color="auto" w:fill="FFFF00"/>
    </w:pPr>
  </w:style>
  <w:style w:type="paragraph" w:customStyle="1" w:styleId="650">
    <w:name w:val="Normal (Web)_file_446"/>
    <w:basedOn w:val="631"/>
    <w:semiHidden/>
    <w:unhideWhenUsed/>
    <w:qFormat/>
    <w:uiPriority w:val="99"/>
  </w:style>
  <w:style w:type="paragraph" w:customStyle="1" w:styleId="651">
    <w:name w:val="Normal_file_4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2">
    <w:name w:val="heading 1_file_447"/>
    <w:basedOn w:val="651"/>
    <w:qFormat/>
    <w:uiPriority w:val="9"/>
    <w:pPr>
      <w:outlineLvl w:val="0"/>
    </w:pPr>
    <w:rPr>
      <w:kern w:val="36"/>
      <w:sz w:val="48"/>
      <w:szCs w:val="48"/>
    </w:rPr>
  </w:style>
  <w:style w:type="paragraph" w:customStyle="1" w:styleId="653">
    <w:name w:val="heading 2_file_447"/>
    <w:basedOn w:val="651"/>
    <w:qFormat/>
    <w:uiPriority w:val="9"/>
    <w:pPr>
      <w:outlineLvl w:val="1"/>
    </w:pPr>
    <w:rPr>
      <w:sz w:val="36"/>
      <w:szCs w:val="36"/>
    </w:rPr>
  </w:style>
  <w:style w:type="paragraph" w:customStyle="1" w:styleId="654">
    <w:name w:val="heading 3_file_447"/>
    <w:basedOn w:val="651"/>
    <w:qFormat/>
    <w:uiPriority w:val="9"/>
    <w:pPr>
      <w:outlineLvl w:val="2"/>
    </w:pPr>
    <w:rPr>
      <w:sz w:val="27"/>
      <w:szCs w:val="27"/>
    </w:rPr>
  </w:style>
  <w:style w:type="paragraph" w:customStyle="1" w:styleId="655">
    <w:name w:val="heading 4_file_447"/>
    <w:basedOn w:val="651"/>
    <w:qFormat/>
    <w:uiPriority w:val="9"/>
    <w:pPr>
      <w:outlineLvl w:val="3"/>
    </w:pPr>
  </w:style>
  <w:style w:type="paragraph" w:customStyle="1" w:styleId="656">
    <w:name w:val="heading 5_file_447"/>
    <w:basedOn w:val="651"/>
    <w:qFormat/>
    <w:uiPriority w:val="9"/>
    <w:pPr>
      <w:outlineLvl w:val="4"/>
    </w:pPr>
    <w:rPr>
      <w:sz w:val="20"/>
      <w:szCs w:val="20"/>
    </w:rPr>
  </w:style>
  <w:style w:type="paragraph" w:customStyle="1" w:styleId="657">
    <w:name w:val="heading 6_file_447"/>
    <w:basedOn w:val="651"/>
    <w:qFormat/>
    <w:uiPriority w:val="9"/>
    <w:pPr>
      <w:outlineLvl w:val="5"/>
    </w:pPr>
    <w:rPr>
      <w:sz w:val="15"/>
      <w:szCs w:val="15"/>
    </w:rPr>
  </w:style>
  <w:style w:type="character" w:customStyle="1" w:styleId="658">
    <w:name w:val="Default Paragraph Font_file_447"/>
    <w:semiHidden/>
    <w:unhideWhenUsed/>
    <w:qFormat/>
    <w:uiPriority w:val="1"/>
  </w:style>
  <w:style w:type="table" w:customStyle="1" w:styleId="659">
    <w:name w:val="Normal Table_file_447"/>
    <w:semiHidden/>
    <w:unhideWhenUsed/>
    <w:qFormat/>
    <w:uiPriority w:val="99"/>
    <w:tblPr>
      <w:tblCellMar>
        <w:top w:w="0" w:type="dxa"/>
        <w:left w:w="108" w:type="dxa"/>
        <w:bottom w:w="0" w:type="dxa"/>
        <w:right w:w="108" w:type="dxa"/>
      </w:tblCellMar>
    </w:tblPr>
  </w:style>
  <w:style w:type="character" w:customStyle="1" w:styleId="660">
    <w:name w:val="Hyperlink_file_447"/>
    <w:basedOn w:val="658"/>
    <w:semiHidden/>
    <w:unhideWhenUsed/>
    <w:qFormat/>
    <w:uiPriority w:val="99"/>
    <w:rPr>
      <w:color w:val="0782C1"/>
      <w:u w:val="single"/>
    </w:rPr>
  </w:style>
  <w:style w:type="character" w:customStyle="1" w:styleId="661">
    <w:name w:val="FollowedHyperlink_file_447"/>
    <w:basedOn w:val="658"/>
    <w:semiHidden/>
    <w:unhideWhenUsed/>
    <w:qFormat/>
    <w:uiPriority w:val="99"/>
    <w:rPr>
      <w:color w:val="0782C1"/>
      <w:u w:val="single"/>
    </w:rPr>
  </w:style>
  <w:style w:type="character" w:customStyle="1" w:styleId="662">
    <w:name w:val="标题 1 Char_file_447"/>
    <w:basedOn w:val="658"/>
    <w:link w:val="4"/>
    <w:qFormat/>
    <w:uiPriority w:val="9"/>
    <w:rPr>
      <w:rFonts w:ascii="宋体" w:hAnsi="宋体" w:eastAsia="宋体" w:cs="宋体"/>
      <w:b/>
      <w:bCs/>
      <w:kern w:val="44"/>
      <w:sz w:val="44"/>
      <w:szCs w:val="44"/>
    </w:rPr>
  </w:style>
  <w:style w:type="character" w:customStyle="1" w:styleId="663">
    <w:name w:val="标题 2 Char_file_447"/>
    <w:basedOn w:val="658"/>
    <w:link w:val="5"/>
    <w:semiHidden/>
    <w:qFormat/>
    <w:uiPriority w:val="9"/>
    <w:rPr>
      <w:rFonts w:asciiTheme="majorHAnsi" w:hAnsiTheme="majorHAnsi" w:eastAsiaTheme="majorEastAsia" w:cstheme="majorBidi"/>
      <w:b/>
      <w:bCs/>
      <w:sz w:val="32"/>
      <w:szCs w:val="32"/>
    </w:rPr>
  </w:style>
  <w:style w:type="character" w:customStyle="1" w:styleId="664">
    <w:name w:val="标题 3 Char_file_447"/>
    <w:basedOn w:val="658"/>
    <w:link w:val="6"/>
    <w:semiHidden/>
    <w:qFormat/>
    <w:uiPriority w:val="9"/>
    <w:rPr>
      <w:rFonts w:ascii="宋体" w:hAnsi="宋体" w:eastAsia="宋体" w:cs="宋体"/>
      <w:b/>
      <w:bCs/>
      <w:sz w:val="32"/>
      <w:szCs w:val="32"/>
    </w:rPr>
  </w:style>
  <w:style w:type="character" w:customStyle="1" w:styleId="665">
    <w:name w:val="标题 4 Char_file_447"/>
    <w:basedOn w:val="658"/>
    <w:link w:val="7"/>
    <w:semiHidden/>
    <w:qFormat/>
    <w:uiPriority w:val="9"/>
    <w:rPr>
      <w:rFonts w:asciiTheme="majorHAnsi" w:hAnsiTheme="majorHAnsi" w:eastAsiaTheme="majorEastAsia" w:cstheme="majorBidi"/>
      <w:b/>
      <w:bCs/>
      <w:sz w:val="28"/>
      <w:szCs w:val="28"/>
    </w:rPr>
  </w:style>
  <w:style w:type="character" w:customStyle="1" w:styleId="666">
    <w:name w:val="标题 5 Char_file_447"/>
    <w:basedOn w:val="658"/>
    <w:link w:val="8"/>
    <w:semiHidden/>
    <w:qFormat/>
    <w:uiPriority w:val="9"/>
    <w:rPr>
      <w:rFonts w:ascii="宋体" w:hAnsi="宋体" w:eastAsia="宋体" w:cs="宋体"/>
      <w:b/>
      <w:bCs/>
      <w:sz w:val="28"/>
      <w:szCs w:val="28"/>
    </w:rPr>
  </w:style>
  <w:style w:type="character" w:customStyle="1" w:styleId="667">
    <w:name w:val="标题 6 Char_file_447"/>
    <w:basedOn w:val="658"/>
    <w:link w:val="9"/>
    <w:semiHidden/>
    <w:qFormat/>
    <w:uiPriority w:val="9"/>
    <w:rPr>
      <w:rFonts w:asciiTheme="majorHAnsi" w:hAnsiTheme="majorHAnsi" w:eastAsiaTheme="majorEastAsia" w:cstheme="majorBidi"/>
      <w:b/>
      <w:bCs/>
      <w:sz w:val="24"/>
      <w:szCs w:val="24"/>
    </w:rPr>
  </w:style>
  <w:style w:type="paragraph" w:customStyle="1" w:styleId="668">
    <w:name w:val="cke_editable_file_447"/>
    <w:basedOn w:val="651"/>
    <w:qFormat/>
    <w:uiPriority w:val="0"/>
    <w:rPr>
      <w:rFonts w:ascii="仿宋_GB2312" w:eastAsia="仿宋_GB2312"/>
    </w:rPr>
  </w:style>
  <w:style w:type="paragraph" w:customStyle="1" w:styleId="669">
    <w:name w:val="marker_file_447"/>
    <w:basedOn w:val="651"/>
    <w:qFormat/>
    <w:uiPriority w:val="0"/>
    <w:pPr>
      <w:shd w:val="clear" w:color="auto" w:fill="FFFF00"/>
    </w:pPr>
  </w:style>
  <w:style w:type="paragraph" w:customStyle="1" w:styleId="670">
    <w:name w:val="Normal (Web)_file_447"/>
    <w:basedOn w:val="651"/>
    <w:semiHidden/>
    <w:unhideWhenUsed/>
    <w:qFormat/>
    <w:uiPriority w:val="99"/>
  </w:style>
  <w:style w:type="paragraph" w:customStyle="1" w:styleId="671">
    <w:name w:val="Normal_file_4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2">
    <w:name w:val="heading 1_file_448"/>
    <w:basedOn w:val="671"/>
    <w:qFormat/>
    <w:uiPriority w:val="9"/>
    <w:pPr>
      <w:outlineLvl w:val="0"/>
    </w:pPr>
    <w:rPr>
      <w:kern w:val="36"/>
      <w:sz w:val="48"/>
      <w:szCs w:val="48"/>
    </w:rPr>
  </w:style>
  <w:style w:type="paragraph" w:customStyle="1" w:styleId="673">
    <w:name w:val="heading 2_file_448"/>
    <w:basedOn w:val="671"/>
    <w:qFormat/>
    <w:uiPriority w:val="9"/>
    <w:pPr>
      <w:outlineLvl w:val="1"/>
    </w:pPr>
    <w:rPr>
      <w:sz w:val="36"/>
      <w:szCs w:val="36"/>
    </w:rPr>
  </w:style>
  <w:style w:type="paragraph" w:customStyle="1" w:styleId="674">
    <w:name w:val="heading 3_file_448"/>
    <w:basedOn w:val="671"/>
    <w:qFormat/>
    <w:uiPriority w:val="9"/>
    <w:pPr>
      <w:outlineLvl w:val="2"/>
    </w:pPr>
    <w:rPr>
      <w:sz w:val="27"/>
      <w:szCs w:val="27"/>
    </w:rPr>
  </w:style>
  <w:style w:type="paragraph" w:customStyle="1" w:styleId="675">
    <w:name w:val="heading 4_file_448"/>
    <w:basedOn w:val="671"/>
    <w:qFormat/>
    <w:uiPriority w:val="9"/>
    <w:pPr>
      <w:outlineLvl w:val="3"/>
    </w:pPr>
  </w:style>
  <w:style w:type="paragraph" w:customStyle="1" w:styleId="676">
    <w:name w:val="heading 5_file_448"/>
    <w:basedOn w:val="671"/>
    <w:qFormat/>
    <w:uiPriority w:val="9"/>
    <w:pPr>
      <w:outlineLvl w:val="4"/>
    </w:pPr>
    <w:rPr>
      <w:sz w:val="20"/>
      <w:szCs w:val="20"/>
    </w:rPr>
  </w:style>
  <w:style w:type="paragraph" w:customStyle="1" w:styleId="677">
    <w:name w:val="heading 6_file_448"/>
    <w:basedOn w:val="671"/>
    <w:qFormat/>
    <w:uiPriority w:val="9"/>
    <w:pPr>
      <w:outlineLvl w:val="5"/>
    </w:pPr>
    <w:rPr>
      <w:sz w:val="15"/>
      <w:szCs w:val="15"/>
    </w:rPr>
  </w:style>
  <w:style w:type="character" w:customStyle="1" w:styleId="678">
    <w:name w:val="Default Paragraph Font_file_448"/>
    <w:semiHidden/>
    <w:unhideWhenUsed/>
    <w:qFormat/>
    <w:uiPriority w:val="1"/>
  </w:style>
  <w:style w:type="table" w:customStyle="1" w:styleId="679">
    <w:name w:val="Normal Table_file_448"/>
    <w:semiHidden/>
    <w:unhideWhenUsed/>
    <w:qFormat/>
    <w:uiPriority w:val="99"/>
    <w:tblPr>
      <w:tblCellMar>
        <w:top w:w="0" w:type="dxa"/>
        <w:left w:w="108" w:type="dxa"/>
        <w:bottom w:w="0" w:type="dxa"/>
        <w:right w:w="108" w:type="dxa"/>
      </w:tblCellMar>
    </w:tblPr>
  </w:style>
  <w:style w:type="character" w:customStyle="1" w:styleId="680">
    <w:name w:val="Hyperlink_file_448"/>
    <w:basedOn w:val="678"/>
    <w:semiHidden/>
    <w:unhideWhenUsed/>
    <w:qFormat/>
    <w:uiPriority w:val="99"/>
    <w:rPr>
      <w:color w:val="0782C1"/>
      <w:u w:val="single"/>
    </w:rPr>
  </w:style>
  <w:style w:type="character" w:customStyle="1" w:styleId="681">
    <w:name w:val="FollowedHyperlink_file_448"/>
    <w:basedOn w:val="678"/>
    <w:semiHidden/>
    <w:unhideWhenUsed/>
    <w:qFormat/>
    <w:uiPriority w:val="99"/>
    <w:rPr>
      <w:color w:val="0782C1"/>
      <w:u w:val="single"/>
    </w:rPr>
  </w:style>
  <w:style w:type="character" w:customStyle="1" w:styleId="682">
    <w:name w:val="标题 1 Char_file_448"/>
    <w:basedOn w:val="678"/>
    <w:link w:val="4"/>
    <w:qFormat/>
    <w:uiPriority w:val="9"/>
    <w:rPr>
      <w:rFonts w:ascii="宋体" w:hAnsi="宋体" w:eastAsia="宋体" w:cs="宋体"/>
      <w:b/>
      <w:bCs/>
      <w:kern w:val="44"/>
      <w:sz w:val="44"/>
      <w:szCs w:val="44"/>
    </w:rPr>
  </w:style>
  <w:style w:type="character" w:customStyle="1" w:styleId="683">
    <w:name w:val="标题 2 Char_file_448"/>
    <w:basedOn w:val="678"/>
    <w:link w:val="5"/>
    <w:semiHidden/>
    <w:qFormat/>
    <w:uiPriority w:val="9"/>
    <w:rPr>
      <w:rFonts w:asciiTheme="majorHAnsi" w:hAnsiTheme="majorHAnsi" w:eastAsiaTheme="majorEastAsia" w:cstheme="majorBidi"/>
      <w:b/>
      <w:bCs/>
      <w:sz w:val="32"/>
      <w:szCs w:val="32"/>
    </w:rPr>
  </w:style>
  <w:style w:type="character" w:customStyle="1" w:styleId="684">
    <w:name w:val="标题 3 Char_file_448"/>
    <w:basedOn w:val="678"/>
    <w:link w:val="6"/>
    <w:semiHidden/>
    <w:qFormat/>
    <w:uiPriority w:val="9"/>
    <w:rPr>
      <w:rFonts w:ascii="宋体" w:hAnsi="宋体" w:eastAsia="宋体" w:cs="宋体"/>
      <w:b/>
      <w:bCs/>
      <w:sz w:val="32"/>
      <w:szCs w:val="32"/>
    </w:rPr>
  </w:style>
  <w:style w:type="character" w:customStyle="1" w:styleId="685">
    <w:name w:val="标题 4 Char_file_448"/>
    <w:basedOn w:val="678"/>
    <w:link w:val="7"/>
    <w:semiHidden/>
    <w:qFormat/>
    <w:uiPriority w:val="9"/>
    <w:rPr>
      <w:rFonts w:asciiTheme="majorHAnsi" w:hAnsiTheme="majorHAnsi" w:eastAsiaTheme="majorEastAsia" w:cstheme="majorBidi"/>
      <w:b/>
      <w:bCs/>
      <w:sz w:val="28"/>
      <w:szCs w:val="28"/>
    </w:rPr>
  </w:style>
  <w:style w:type="character" w:customStyle="1" w:styleId="686">
    <w:name w:val="标题 5 Char_file_448"/>
    <w:basedOn w:val="678"/>
    <w:link w:val="8"/>
    <w:semiHidden/>
    <w:qFormat/>
    <w:uiPriority w:val="9"/>
    <w:rPr>
      <w:rFonts w:ascii="宋体" w:hAnsi="宋体" w:eastAsia="宋体" w:cs="宋体"/>
      <w:b/>
      <w:bCs/>
      <w:sz w:val="28"/>
      <w:szCs w:val="28"/>
    </w:rPr>
  </w:style>
  <w:style w:type="character" w:customStyle="1" w:styleId="687">
    <w:name w:val="标题 6 Char_file_448"/>
    <w:basedOn w:val="678"/>
    <w:link w:val="9"/>
    <w:semiHidden/>
    <w:qFormat/>
    <w:uiPriority w:val="9"/>
    <w:rPr>
      <w:rFonts w:asciiTheme="majorHAnsi" w:hAnsiTheme="majorHAnsi" w:eastAsiaTheme="majorEastAsia" w:cstheme="majorBidi"/>
      <w:b/>
      <w:bCs/>
      <w:sz w:val="24"/>
      <w:szCs w:val="24"/>
    </w:rPr>
  </w:style>
  <w:style w:type="paragraph" w:customStyle="1" w:styleId="688">
    <w:name w:val="cke_editable_file_448"/>
    <w:basedOn w:val="671"/>
    <w:qFormat/>
    <w:uiPriority w:val="0"/>
    <w:rPr>
      <w:rFonts w:ascii="仿宋_GB2312" w:eastAsia="仿宋_GB2312"/>
    </w:rPr>
  </w:style>
  <w:style w:type="paragraph" w:customStyle="1" w:styleId="689">
    <w:name w:val="marker_file_448"/>
    <w:basedOn w:val="671"/>
    <w:qFormat/>
    <w:uiPriority w:val="0"/>
    <w:pPr>
      <w:shd w:val="clear" w:color="auto" w:fill="FFFF00"/>
    </w:pPr>
  </w:style>
  <w:style w:type="paragraph" w:customStyle="1" w:styleId="690">
    <w:name w:val="Normal (Web)_file_448"/>
    <w:basedOn w:val="671"/>
    <w:semiHidden/>
    <w:unhideWhenUsed/>
    <w:qFormat/>
    <w:uiPriority w:val="99"/>
  </w:style>
  <w:style w:type="paragraph" w:customStyle="1" w:styleId="691">
    <w:name w:val="Normal_file_4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2">
    <w:name w:val="heading 1_file_449"/>
    <w:basedOn w:val="691"/>
    <w:qFormat/>
    <w:uiPriority w:val="9"/>
    <w:pPr>
      <w:outlineLvl w:val="0"/>
    </w:pPr>
    <w:rPr>
      <w:kern w:val="36"/>
      <w:sz w:val="48"/>
      <w:szCs w:val="48"/>
    </w:rPr>
  </w:style>
  <w:style w:type="paragraph" w:customStyle="1" w:styleId="693">
    <w:name w:val="heading 2_file_449"/>
    <w:basedOn w:val="691"/>
    <w:qFormat/>
    <w:uiPriority w:val="9"/>
    <w:pPr>
      <w:outlineLvl w:val="1"/>
    </w:pPr>
    <w:rPr>
      <w:sz w:val="36"/>
      <w:szCs w:val="36"/>
    </w:rPr>
  </w:style>
  <w:style w:type="paragraph" w:customStyle="1" w:styleId="694">
    <w:name w:val="heading 3_file_449"/>
    <w:basedOn w:val="691"/>
    <w:qFormat/>
    <w:uiPriority w:val="9"/>
    <w:pPr>
      <w:outlineLvl w:val="2"/>
    </w:pPr>
    <w:rPr>
      <w:sz w:val="27"/>
      <w:szCs w:val="27"/>
    </w:rPr>
  </w:style>
  <w:style w:type="paragraph" w:customStyle="1" w:styleId="695">
    <w:name w:val="heading 4_file_449"/>
    <w:basedOn w:val="691"/>
    <w:qFormat/>
    <w:uiPriority w:val="9"/>
    <w:pPr>
      <w:outlineLvl w:val="3"/>
    </w:pPr>
  </w:style>
  <w:style w:type="paragraph" w:customStyle="1" w:styleId="696">
    <w:name w:val="heading 5_file_449"/>
    <w:basedOn w:val="691"/>
    <w:qFormat/>
    <w:uiPriority w:val="9"/>
    <w:pPr>
      <w:outlineLvl w:val="4"/>
    </w:pPr>
    <w:rPr>
      <w:sz w:val="20"/>
      <w:szCs w:val="20"/>
    </w:rPr>
  </w:style>
  <w:style w:type="paragraph" w:customStyle="1" w:styleId="697">
    <w:name w:val="heading 6_file_449"/>
    <w:basedOn w:val="691"/>
    <w:qFormat/>
    <w:uiPriority w:val="9"/>
    <w:pPr>
      <w:outlineLvl w:val="5"/>
    </w:pPr>
    <w:rPr>
      <w:sz w:val="15"/>
      <w:szCs w:val="15"/>
    </w:rPr>
  </w:style>
  <w:style w:type="character" w:customStyle="1" w:styleId="698">
    <w:name w:val="Default Paragraph Font_file_449"/>
    <w:semiHidden/>
    <w:unhideWhenUsed/>
    <w:qFormat/>
    <w:uiPriority w:val="1"/>
  </w:style>
  <w:style w:type="table" w:customStyle="1" w:styleId="699">
    <w:name w:val="Normal Table_file_449"/>
    <w:semiHidden/>
    <w:unhideWhenUsed/>
    <w:qFormat/>
    <w:uiPriority w:val="99"/>
    <w:tblPr>
      <w:tblCellMar>
        <w:top w:w="0" w:type="dxa"/>
        <w:left w:w="108" w:type="dxa"/>
        <w:bottom w:w="0" w:type="dxa"/>
        <w:right w:w="108" w:type="dxa"/>
      </w:tblCellMar>
    </w:tblPr>
  </w:style>
  <w:style w:type="character" w:customStyle="1" w:styleId="700">
    <w:name w:val="Hyperlink_file_449"/>
    <w:basedOn w:val="698"/>
    <w:semiHidden/>
    <w:unhideWhenUsed/>
    <w:qFormat/>
    <w:uiPriority w:val="99"/>
    <w:rPr>
      <w:color w:val="0782C1"/>
      <w:u w:val="single"/>
    </w:rPr>
  </w:style>
  <w:style w:type="character" w:customStyle="1" w:styleId="701">
    <w:name w:val="FollowedHyperlink_file_449"/>
    <w:basedOn w:val="698"/>
    <w:semiHidden/>
    <w:unhideWhenUsed/>
    <w:qFormat/>
    <w:uiPriority w:val="99"/>
    <w:rPr>
      <w:color w:val="0782C1"/>
      <w:u w:val="single"/>
    </w:rPr>
  </w:style>
  <w:style w:type="character" w:customStyle="1" w:styleId="702">
    <w:name w:val="标题 1 Char_file_449"/>
    <w:basedOn w:val="698"/>
    <w:link w:val="4"/>
    <w:qFormat/>
    <w:uiPriority w:val="9"/>
    <w:rPr>
      <w:rFonts w:ascii="宋体" w:hAnsi="宋体" w:eastAsia="宋体" w:cs="宋体"/>
      <w:b/>
      <w:bCs/>
      <w:kern w:val="44"/>
      <w:sz w:val="44"/>
      <w:szCs w:val="44"/>
    </w:rPr>
  </w:style>
  <w:style w:type="character" w:customStyle="1" w:styleId="703">
    <w:name w:val="标题 2 Char_file_449"/>
    <w:basedOn w:val="698"/>
    <w:link w:val="5"/>
    <w:semiHidden/>
    <w:qFormat/>
    <w:uiPriority w:val="9"/>
    <w:rPr>
      <w:rFonts w:asciiTheme="majorHAnsi" w:hAnsiTheme="majorHAnsi" w:eastAsiaTheme="majorEastAsia" w:cstheme="majorBidi"/>
      <w:b/>
      <w:bCs/>
      <w:sz w:val="32"/>
      <w:szCs w:val="32"/>
    </w:rPr>
  </w:style>
  <w:style w:type="character" w:customStyle="1" w:styleId="704">
    <w:name w:val="标题 3 Char_file_449"/>
    <w:basedOn w:val="698"/>
    <w:link w:val="6"/>
    <w:semiHidden/>
    <w:qFormat/>
    <w:uiPriority w:val="9"/>
    <w:rPr>
      <w:rFonts w:ascii="宋体" w:hAnsi="宋体" w:eastAsia="宋体" w:cs="宋体"/>
      <w:b/>
      <w:bCs/>
      <w:sz w:val="32"/>
      <w:szCs w:val="32"/>
    </w:rPr>
  </w:style>
  <w:style w:type="character" w:customStyle="1" w:styleId="705">
    <w:name w:val="标题 4 Char_file_449"/>
    <w:basedOn w:val="698"/>
    <w:link w:val="7"/>
    <w:semiHidden/>
    <w:qFormat/>
    <w:uiPriority w:val="9"/>
    <w:rPr>
      <w:rFonts w:asciiTheme="majorHAnsi" w:hAnsiTheme="majorHAnsi" w:eastAsiaTheme="majorEastAsia" w:cstheme="majorBidi"/>
      <w:b/>
      <w:bCs/>
      <w:sz w:val="28"/>
      <w:szCs w:val="28"/>
    </w:rPr>
  </w:style>
  <w:style w:type="character" w:customStyle="1" w:styleId="706">
    <w:name w:val="标题 5 Char_file_449"/>
    <w:basedOn w:val="698"/>
    <w:link w:val="8"/>
    <w:semiHidden/>
    <w:qFormat/>
    <w:uiPriority w:val="9"/>
    <w:rPr>
      <w:rFonts w:ascii="宋体" w:hAnsi="宋体" w:eastAsia="宋体" w:cs="宋体"/>
      <w:b/>
      <w:bCs/>
      <w:sz w:val="28"/>
      <w:szCs w:val="28"/>
    </w:rPr>
  </w:style>
  <w:style w:type="character" w:customStyle="1" w:styleId="707">
    <w:name w:val="标题 6 Char_file_449"/>
    <w:basedOn w:val="698"/>
    <w:link w:val="9"/>
    <w:semiHidden/>
    <w:qFormat/>
    <w:uiPriority w:val="9"/>
    <w:rPr>
      <w:rFonts w:asciiTheme="majorHAnsi" w:hAnsiTheme="majorHAnsi" w:eastAsiaTheme="majorEastAsia" w:cstheme="majorBidi"/>
      <w:b/>
      <w:bCs/>
      <w:sz w:val="24"/>
      <w:szCs w:val="24"/>
    </w:rPr>
  </w:style>
  <w:style w:type="paragraph" w:customStyle="1" w:styleId="708">
    <w:name w:val="cke_editable_file_449"/>
    <w:basedOn w:val="691"/>
    <w:qFormat/>
    <w:uiPriority w:val="0"/>
    <w:rPr>
      <w:rFonts w:ascii="仿宋_GB2312" w:eastAsia="仿宋_GB2312"/>
    </w:rPr>
  </w:style>
  <w:style w:type="paragraph" w:customStyle="1" w:styleId="709">
    <w:name w:val="marker_file_449"/>
    <w:basedOn w:val="691"/>
    <w:qFormat/>
    <w:uiPriority w:val="0"/>
    <w:pPr>
      <w:shd w:val="clear" w:color="auto" w:fill="FFFF00"/>
    </w:pPr>
  </w:style>
  <w:style w:type="paragraph" w:customStyle="1" w:styleId="710">
    <w:name w:val="Normal (Web)_file_449"/>
    <w:basedOn w:val="691"/>
    <w:semiHidden/>
    <w:unhideWhenUsed/>
    <w:qFormat/>
    <w:uiPriority w:val="99"/>
  </w:style>
  <w:style w:type="character" w:customStyle="1" w:styleId="711">
    <w:name w:val="Strong_file_449"/>
    <w:basedOn w:val="698"/>
    <w:qFormat/>
    <w:uiPriority w:val="22"/>
    <w:rPr>
      <w:b/>
      <w:bCs/>
    </w:rPr>
  </w:style>
  <w:style w:type="paragraph" w:customStyle="1" w:styleId="712">
    <w:name w:val="Normal_file_4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3">
    <w:name w:val="heading 1_file_450"/>
    <w:basedOn w:val="712"/>
    <w:qFormat/>
    <w:uiPriority w:val="9"/>
    <w:pPr>
      <w:outlineLvl w:val="0"/>
    </w:pPr>
    <w:rPr>
      <w:kern w:val="36"/>
      <w:sz w:val="48"/>
      <w:szCs w:val="48"/>
    </w:rPr>
  </w:style>
  <w:style w:type="paragraph" w:customStyle="1" w:styleId="714">
    <w:name w:val="heading 2_file_450"/>
    <w:basedOn w:val="712"/>
    <w:qFormat/>
    <w:uiPriority w:val="9"/>
    <w:pPr>
      <w:outlineLvl w:val="1"/>
    </w:pPr>
    <w:rPr>
      <w:sz w:val="36"/>
      <w:szCs w:val="36"/>
    </w:rPr>
  </w:style>
  <w:style w:type="paragraph" w:customStyle="1" w:styleId="715">
    <w:name w:val="heading 3_file_450"/>
    <w:basedOn w:val="712"/>
    <w:qFormat/>
    <w:uiPriority w:val="9"/>
    <w:pPr>
      <w:outlineLvl w:val="2"/>
    </w:pPr>
    <w:rPr>
      <w:sz w:val="27"/>
      <w:szCs w:val="27"/>
    </w:rPr>
  </w:style>
  <w:style w:type="paragraph" w:customStyle="1" w:styleId="716">
    <w:name w:val="heading 4_file_450"/>
    <w:basedOn w:val="712"/>
    <w:qFormat/>
    <w:uiPriority w:val="9"/>
    <w:pPr>
      <w:outlineLvl w:val="3"/>
    </w:pPr>
  </w:style>
  <w:style w:type="paragraph" w:customStyle="1" w:styleId="717">
    <w:name w:val="heading 5_file_450"/>
    <w:basedOn w:val="712"/>
    <w:qFormat/>
    <w:uiPriority w:val="9"/>
    <w:pPr>
      <w:outlineLvl w:val="4"/>
    </w:pPr>
    <w:rPr>
      <w:sz w:val="20"/>
      <w:szCs w:val="20"/>
    </w:rPr>
  </w:style>
  <w:style w:type="paragraph" w:customStyle="1" w:styleId="718">
    <w:name w:val="heading 6_file_450"/>
    <w:basedOn w:val="712"/>
    <w:qFormat/>
    <w:uiPriority w:val="9"/>
    <w:pPr>
      <w:outlineLvl w:val="5"/>
    </w:pPr>
    <w:rPr>
      <w:sz w:val="15"/>
      <w:szCs w:val="15"/>
    </w:rPr>
  </w:style>
  <w:style w:type="character" w:customStyle="1" w:styleId="719">
    <w:name w:val="Default Paragraph Font_file_450"/>
    <w:semiHidden/>
    <w:unhideWhenUsed/>
    <w:qFormat/>
    <w:uiPriority w:val="1"/>
  </w:style>
  <w:style w:type="table" w:customStyle="1" w:styleId="720">
    <w:name w:val="Normal Table_file_450"/>
    <w:semiHidden/>
    <w:unhideWhenUsed/>
    <w:qFormat/>
    <w:uiPriority w:val="99"/>
    <w:tblPr>
      <w:tblCellMar>
        <w:top w:w="0" w:type="dxa"/>
        <w:left w:w="108" w:type="dxa"/>
        <w:bottom w:w="0" w:type="dxa"/>
        <w:right w:w="108" w:type="dxa"/>
      </w:tblCellMar>
    </w:tblPr>
  </w:style>
  <w:style w:type="character" w:customStyle="1" w:styleId="721">
    <w:name w:val="Hyperlink_file_450"/>
    <w:basedOn w:val="719"/>
    <w:semiHidden/>
    <w:unhideWhenUsed/>
    <w:qFormat/>
    <w:uiPriority w:val="99"/>
    <w:rPr>
      <w:color w:val="0782C1"/>
      <w:u w:val="single"/>
    </w:rPr>
  </w:style>
  <w:style w:type="character" w:customStyle="1" w:styleId="722">
    <w:name w:val="FollowedHyperlink_file_450"/>
    <w:basedOn w:val="719"/>
    <w:semiHidden/>
    <w:unhideWhenUsed/>
    <w:qFormat/>
    <w:uiPriority w:val="99"/>
    <w:rPr>
      <w:color w:val="0782C1"/>
      <w:u w:val="single"/>
    </w:rPr>
  </w:style>
  <w:style w:type="character" w:customStyle="1" w:styleId="723">
    <w:name w:val="标题 1 Char_file_450"/>
    <w:basedOn w:val="719"/>
    <w:link w:val="4"/>
    <w:qFormat/>
    <w:uiPriority w:val="9"/>
    <w:rPr>
      <w:rFonts w:ascii="宋体" w:hAnsi="宋体" w:eastAsia="宋体" w:cs="宋体"/>
      <w:b/>
      <w:bCs/>
      <w:kern w:val="44"/>
      <w:sz w:val="44"/>
      <w:szCs w:val="44"/>
    </w:rPr>
  </w:style>
  <w:style w:type="character" w:customStyle="1" w:styleId="724">
    <w:name w:val="标题 2 Char_file_450"/>
    <w:basedOn w:val="719"/>
    <w:link w:val="5"/>
    <w:semiHidden/>
    <w:qFormat/>
    <w:uiPriority w:val="9"/>
    <w:rPr>
      <w:rFonts w:asciiTheme="majorHAnsi" w:hAnsiTheme="majorHAnsi" w:eastAsiaTheme="majorEastAsia" w:cstheme="majorBidi"/>
      <w:b/>
      <w:bCs/>
      <w:sz w:val="32"/>
      <w:szCs w:val="32"/>
    </w:rPr>
  </w:style>
  <w:style w:type="character" w:customStyle="1" w:styleId="725">
    <w:name w:val="标题 3 Char_file_450"/>
    <w:basedOn w:val="719"/>
    <w:link w:val="6"/>
    <w:semiHidden/>
    <w:qFormat/>
    <w:uiPriority w:val="9"/>
    <w:rPr>
      <w:rFonts w:ascii="宋体" w:hAnsi="宋体" w:eastAsia="宋体" w:cs="宋体"/>
      <w:b/>
      <w:bCs/>
      <w:sz w:val="32"/>
      <w:szCs w:val="32"/>
    </w:rPr>
  </w:style>
  <w:style w:type="character" w:customStyle="1" w:styleId="726">
    <w:name w:val="标题 4 Char_file_450"/>
    <w:basedOn w:val="719"/>
    <w:link w:val="7"/>
    <w:semiHidden/>
    <w:qFormat/>
    <w:uiPriority w:val="9"/>
    <w:rPr>
      <w:rFonts w:asciiTheme="majorHAnsi" w:hAnsiTheme="majorHAnsi" w:eastAsiaTheme="majorEastAsia" w:cstheme="majorBidi"/>
      <w:b/>
      <w:bCs/>
      <w:sz w:val="28"/>
      <w:szCs w:val="28"/>
    </w:rPr>
  </w:style>
  <w:style w:type="character" w:customStyle="1" w:styleId="727">
    <w:name w:val="标题 5 Char_file_450"/>
    <w:basedOn w:val="719"/>
    <w:link w:val="8"/>
    <w:semiHidden/>
    <w:qFormat/>
    <w:uiPriority w:val="9"/>
    <w:rPr>
      <w:rFonts w:ascii="宋体" w:hAnsi="宋体" w:eastAsia="宋体" w:cs="宋体"/>
      <w:b/>
      <w:bCs/>
      <w:sz w:val="28"/>
      <w:szCs w:val="28"/>
    </w:rPr>
  </w:style>
  <w:style w:type="character" w:customStyle="1" w:styleId="728">
    <w:name w:val="标题 6 Char_file_450"/>
    <w:basedOn w:val="719"/>
    <w:link w:val="9"/>
    <w:semiHidden/>
    <w:qFormat/>
    <w:uiPriority w:val="9"/>
    <w:rPr>
      <w:rFonts w:asciiTheme="majorHAnsi" w:hAnsiTheme="majorHAnsi" w:eastAsiaTheme="majorEastAsia" w:cstheme="majorBidi"/>
      <w:b/>
      <w:bCs/>
      <w:sz w:val="24"/>
      <w:szCs w:val="24"/>
    </w:rPr>
  </w:style>
  <w:style w:type="paragraph" w:customStyle="1" w:styleId="729">
    <w:name w:val="cke_editable_file_450"/>
    <w:basedOn w:val="712"/>
    <w:qFormat/>
    <w:uiPriority w:val="0"/>
    <w:rPr>
      <w:rFonts w:ascii="仿宋_GB2312" w:eastAsia="仿宋_GB2312"/>
    </w:rPr>
  </w:style>
  <w:style w:type="paragraph" w:customStyle="1" w:styleId="730">
    <w:name w:val="marker_file_450"/>
    <w:basedOn w:val="712"/>
    <w:qFormat/>
    <w:uiPriority w:val="0"/>
    <w:pPr>
      <w:shd w:val="clear" w:color="auto" w:fill="FFFF00"/>
    </w:pPr>
  </w:style>
  <w:style w:type="paragraph" w:customStyle="1" w:styleId="731">
    <w:name w:val="Normal (Web)_file_450"/>
    <w:basedOn w:val="712"/>
    <w:semiHidden/>
    <w:unhideWhenUsed/>
    <w:qFormat/>
    <w:uiPriority w:val="99"/>
  </w:style>
  <w:style w:type="character" w:customStyle="1" w:styleId="732">
    <w:name w:val="Strong_file_450"/>
    <w:basedOn w:val="719"/>
    <w:qFormat/>
    <w:uiPriority w:val="22"/>
    <w:rPr>
      <w:b/>
      <w:bCs/>
    </w:rPr>
  </w:style>
  <w:style w:type="paragraph" w:customStyle="1" w:styleId="733">
    <w:name w:val="Normal_file_4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4">
    <w:name w:val="heading 1_file_451"/>
    <w:basedOn w:val="733"/>
    <w:qFormat/>
    <w:uiPriority w:val="9"/>
    <w:pPr>
      <w:outlineLvl w:val="0"/>
    </w:pPr>
    <w:rPr>
      <w:kern w:val="36"/>
      <w:sz w:val="48"/>
      <w:szCs w:val="48"/>
    </w:rPr>
  </w:style>
  <w:style w:type="paragraph" w:customStyle="1" w:styleId="735">
    <w:name w:val="heading 2_file_451"/>
    <w:basedOn w:val="733"/>
    <w:qFormat/>
    <w:uiPriority w:val="9"/>
    <w:pPr>
      <w:outlineLvl w:val="1"/>
    </w:pPr>
    <w:rPr>
      <w:sz w:val="36"/>
      <w:szCs w:val="36"/>
    </w:rPr>
  </w:style>
  <w:style w:type="paragraph" w:customStyle="1" w:styleId="736">
    <w:name w:val="heading 3_file_451"/>
    <w:basedOn w:val="733"/>
    <w:qFormat/>
    <w:uiPriority w:val="9"/>
    <w:pPr>
      <w:outlineLvl w:val="2"/>
    </w:pPr>
    <w:rPr>
      <w:sz w:val="27"/>
      <w:szCs w:val="27"/>
    </w:rPr>
  </w:style>
  <w:style w:type="paragraph" w:customStyle="1" w:styleId="737">
    <w:name w:val="heading 4_file_451"/>
    <w:basedOn w:val="733"/>
    <w:qFormat/>
    <w:uiPriority w:val="9"/>
    <w:pPr>
      <w:outlineLvl w:val="3"/>
    </w:pPr>
  </w:style>
  <w:style w:type="paragraph" w:customStyle="1" w:styleId="738">
    <w:name w:val="heading 5_file_451"/>
    <w:basedOn w:val="733"/>
    <w:qFormat/>
    <w:uiPriority w:val="9"/>
    <w:pPr>
      <w:outlineLvl w:val="4"/>
    </w:pPr>
    <w:rPr>
      <w:sz w:val="20"/>
      <w:szCs w:val="20"/>
    </w:rPr>
  </w:style>
  <w:style w:type="paragraph" w:customStyle="1" w:styleId="739">
    <w:name w:val="heading 6_file_451"/>
    <w:basedOn w:val="733"/>
    <w:qFormat/>
    <w:uiPriority w:val="9"/>
    <w:pPr>
      <w:outlineLvl w:val="5"/>
    </w:pPr>
    <w:rPr>
      <w:sz w:val="15"/>
      <w:szCs w:val="15"/>
    </w:rPr>
  </w:style>
  <w:style w:type="character" w:customStyle="1" w:styleId="740">
    <w:name w:val="Default Paragraph Font_file_451"/>
    <w:semiHidden/>
    <w:unhideWhenUsed/>
    <w:qFormat/>
    <w:uiPriority w:val="1"/>
  </w:style>
  <w:style w:type="table" w:customStyle="1" w:styleId="741">
    <w:name w:val="Normal Table_file_451"/>
    <w:semiHidden/>
    <w:unhideWhenUsed/>
    <w:qFormat/>
    <w:uiPriority w:val="99"/>
    <w:tblPr>
      <w:tblCellMar>
        <w:top w:w="0" w:type="dxa"/>
        <w:left w:w="108" w:type="dxa"/>
        <w:bottom w:w="0" w:type="dxa"/>
        <w:right w:w="108" w:type="dxa"/>
      </w:tblCellMar>
    </w:tblPr>
  </w:style>
  <w:style w:type="character" w:customStyle="1" w:styleId="742">
    <w:name w:val="Hyperlink_file_451"/>
    <w:basedOn w:val="740"/>
    <w:semiHidden/>
    <w:unhideWhenUsed/>
    <w:qFormat/>
    <w:uiPriority w:val="99"/>
    <w:rPr>
      <w:color w:val="0782C1"/>
      <w:u w:val="single"/>
    </w:rPr>
  </w:style>
  <w:style w:type="character" w:customStyle="1" w:styleId="743">
    <w:name w:val="FollowedHyperlink_file_451"/>
    <w:basedOn w:val="740"/>
    <w:semiHidden/>
    <w:unhideWhenUsed/>
    <w:qFormat/>
    <w:uiPriority w:val="99"/>
    <w:rPr>
      <w:color w:val="0782C1"/>
      <w:u w:val="single"/>
    </w:rPr>
  </w:style>
  <w:style w:type="character" w:customStyle="1" w:styleId="744">
    <w:name w:val="标题 1 Char_file_451"/>
    <w:basedOn w:val="740"/>
    <w:link w:val="4"/>
    <w:qFormat/>
    <w:uiPriority w:val="9"/>
    <w:rPr>
      <w:rFonts w:ascii="宋体" w:hAnsi="宋体" w:eastAsia="宋体" w:cs="宋体"/>
      <w:b/>
      <w:bCs/>
      <w:kern w:val="44"/>
      <w:sz w:val="44"/>
      <w:szCs w:val="44"/>
    </w:rPr>
  </w:style>
  <w:style w:type="character" w:customStyle="1" w:styleId="745">
    <w:name w:val="标题 2 Char_file_451"/>
    <w:basedOn w:val="740"/>
    <w:link w:val="5"/>
    <w:semiHidden/>
    <w:qFormat/>
    <w:uiPriority w:val="9"/>
    <w:rPr>
      <w:rFonts w:asciiTheme="majorHAnsi" w:hAnsiTheme="majorHAnsi" w:eastAsiaTheme="majorEastAsia" w:cstheme="majorBidi"/>
      <w:b/>
      <w:bCs/>
      <w:sz w:val="32"/>
      <w:szCs w:val="32"/>
    </w:rPr>
  </w:style>
  <w:style w:type="character" w:customStyle="1" w:styleId="746">
    <w:name w:val="标题 3 Char_file_451"/>
    <w:basedOn w:val="740"/>
    <w:link w:val="6"/>
    <w:semiHidden/>
    <w:qFormat/>
    <w:uiPriority w:val="9"/>
    <w:rPr>
      <w:rFonts w:ascii="宋体" w:hAnsi="宋体" w:eastAsia="宋体" w:cs="宋体"/>
      <w:b/>
      <w:bCs/>
      <w:sz w:val="32"/>
      <w:szCs w:val="32"/>
    </w:rPr>
  </w:style>
  <w:style w:type="character" w:customStyle="1" w:styleId="747">
    <w:name w:val="标题 4 Char_file_451"/>
    <w:basedOn w:val="740"/>
    <w:link w:val="7"/>
    <w:semiHidden/>
    <w:qFormat/>
    <w:uiPriority w:val="9"/>
    <w:rPr>
      <w:rFonts w:asciiTheme="majorHAnsi" w:hAnsiTheme="majorHAnsi" w:eastAsiaTheme="majorEastAsia" w:cstheme="majorBidi"/>
      <w:b/>
      <w:bCs/>
      <w:sz w:val="28"/>
      <w:szCs w:val="28"/>
    </w:rPr>
  </w:style>
  <w:style w:type="character" w:customStyle="1" w:styleId="748">
    <w:name w:val="标题 5 Char_file_451"/>
    <w:basedOn w:val="740"/>
    <w:link w:val="8"/>
    <w:semiHidden/>
    <w:qFormat/>
    <w:uiPriority w:val="9"/>
    <w:rPr>
      <w:rFonts w:ascii="宋体" w:hAnsi="宋体" w:eastAsia="宋体" w:cs="宋体"/>
      <w:b/>
      <w:bCs/>
      <w:sz w:val="28"/>
      <w:szCs w:val="28"/>
    </w:rPr>
  </w:style>
  <w:style w:type="character" w:customStyle="1" w:styleId="749">
    <w:name w:val="标题 6 Char_file_451"/>
    <w:basedOn w:val="740"/>
    <w:link w:val="9"/>
    <w:semiHidden/>
    <w:qFormat/>
    <w:uiPriority w:val="9"/>
    <w:rPr>
      <w:rFonts w:asciiTheme="majorHAnsi" w:hAnsiTheme="majorHAnsi" w:eastAsiaTheme="majorEastAsia" w:cstheme="majorBidi"/>
      <w:b/>
      <w:bCs/>
      <w:sz w:val="24"/>
      <w:szCs w:val="24"/>
    </w:rPr>
  </w:style>
  <w:style w:type="paragraph" w:customStyle="1" w:styleId="750">
    <w:name w:val="cke_editable_file_451"/>
    <w:basedOn w:val="733"/>
    <w:qFormat/>
    <w:uiPriority w:val="0"/>
    <w:rPr>
      <w:rFonts w:ascii="仿宋_GB2312" w:eastAsia="仿宋_GB2312"/>
    </w:rPr>
  </w:style>
  <w:style w:type="paragraph" w:customStyle="1" w:styleId="751">
    <w:name w:val="marker_file_451"/>
    <w:basedOn w:val="733"/>
    <w:qFormat/>
    <w:uiPriority w:val="0"/>
    <w:pPr>
      <w:shd w:val="clear" w:color="auto" w:fill="FFFF00"/>
    </w:pPr>
  </w:style>
  <w:style w:type="paragraph" w:customStyle="1" w:styleId="752">
    <w:name w:val="Normal (Web)_file_451"/>
    <w:basedOn w:val="733"/>
    <w:semiHidden/>
    <w:unhideWhenUsed/>
    <w:qFormat/>
    <w:uiPriority w:val="99"/>
  </w:style>
  <w:style w:type="character" w:customStyle="1" w:styleId="753">
    <w:name w:val="Strong_file_451"/>
    <w:basedOn w:val="740"/>
    <w:qFormat/>
    <w:uiPriority w:val="22"/>
    <w:rPr>
      <w:b/>
      <w:bCs/>
    </w:rPr>
  </w:style>
  <w:style w:type="paragraph" w:customStyle="1" w:styleId="754">
    <w:name w:val="Normal_file_4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5">
    <w:name w:val="heading 1_file_452"/>
    <w:basedOn w:val="754"/>
    <w:qFormat/>
    <w:uiPriority w:val="9"/>
    <w:pPr>
      <w:outlineLvl w:val="0"/>
    </w:pPr>
    <w:rPr>
      <w:kern w:val="36"/>
      <w:sz w:val="48"/>
      <w:szCs w:val="48"/>
    </w:rPr>
  </w:style>
  <w:style w:type="paragraph" w:customStyle="1" w:styleId="756">
    <w:name w:val="heading 2_file_452"/>
    <w:basedOn w:val="754"/>
    <w:qFormat/>
    <w:uiPriority w:val="9"/>
    <w:pPr>
      <w:outlineLvl w:val="1"/>
    </w:pPr>
    <w:rPr>
      <w:sz w:val="36"/>
      <w:szCs w:val="36"/>
    </w:rPr>
  </w:style>
  <w:style w:type="paragraph" w:customStyle="1" w:styleId="757">
    <w:name w:val="heading 3_file_452"/>
    <w:basedOn w:val="754"/>
    <w:qFormat/>
    <w:uiPriority w:val="9"/>
    <w:pPr>
      <w:outlineLvl w:val="2"/>
    </w:pPr>
    <w:rPr>
      <w:sz w:val="27"/>
      <w:szCs w:val="27"/>
    </w:rPr>
  </w:style>
  <w:style w:type="paragraph" w:customStyle="1" w:styleId="758">
    <w:name w:val="heading 4_file_452"/>
    <w:basedOn w:val="754"/>
    <w:qFormat/>
    <w:uiPriority w:val="9"/>
    <w:pPr>
      <w:outlineLvl w:val="3"/>
    </w:pPr>
  </w:style>
  <w:style w:type="paragraph" w:customStyle="1" w:styleId="759">
    <w:name w:val="heading 5_file_452"/>
    <w:basedOn w:val="754"/>
    <w:qFormat/>
    <w:uiPriority w:val="9"/>
    <w:pPr>
      <w:outlineLvl w:val="4"/>
    </w:pPr>
    <w:rPr>
      <w:sz w:val="20"/>
      <w:szCs w:val="20"/>
    </w:rPr>
  </w:style>
  <w:style w:type="paragraph" w:customStyle="1" w:styleId="760">
    <w:name w:val="heading 6_file_452"/>
    <w:basedOn w:val="754"/>
    <w:qFormat/>
    <w:uiPriority w:val="9"/>
    <w:pPr>
      <w:outlineLvl w:val="5"/>
    </w:pPr>
    <w:rPr>
      <w:sz w:val="15"/>
      <w:szCs w:val="15"/>
    </w:rPr>
  </w:style>
  <w:style w:type="character" w:customStyle="1" w:styleId="761">
    <w:name w:val="Default Paragraph Font_file_452"/>
    <w:semiHidden/>
    <w:unhideWhenUsed/>
    <w:qFormat/>
    <w:uiPriority w:val="1"/>
  </w:style>
  <w:style w:type="table" w:customStyle="1" w:styleId="762">
    <w:name w:val="Normal Table_file_452"/>
    <w:semiHidden/>
    <w:unhideWhenUsed/>
    <w:qFormat/>
    <w:uiPriority w:val="99"/>
    <w:tblPr>
      <w:tblCellMar>
        <w:top w:w="0" w:type="dxa"/>
        <w:left w:w="108" w:type="dxa"/>
        <w:bottom w:w="0" w:type="dxa"/>
        <w:right w:w="108" w:type="dxa"/>
      </w:tblCellMar>
    </w:tblPr>
  </w:style>
  <w:style w:type="character" w:customStyle="1" w:styleId="763">
    <w:name w:val="Hyperlink_file_452"/>
    <w:basedOn w:val="761"/>
    <w:semiHidden/>
    <w:unhideWhenUsed/>
    <w:qFormat/>
    <w:uiPriority w:val="99"/>
    <w:rPr>
      <w:color w:val="0782C1"/>
      <w:u w:val="single"/>
    </w:rPr>
  </w:style>
  <w:style w:type="character" w:customStyle="1" w:styleId="764">
    <w:name w:val="FollowedHyperlink_file_452"/>
    <w:basedOn w:val="761"/>
    <w:semiHidden/>
    <w:unhideWhenUsed/>
    <w:qFormat/>
    <w:uiPriority w:val="99"/>
    <w:rPr>
      <w:color w:val="0782C1"/>
      <w:u w:val="single"/>
    </w:rPr>
  </w:style>
  <w:style w:type="character" w:customStyle="1" w:styleId="765">
    <w:name w:val="标题 1 Char_file_452"/>
    <w:basedOn w:val="761"/>
    <w:link w:val="4"/>
    <w:qFormat/>
    <w:uiPriority w:val="9"/>
    <w:rPr>
      <w:rFonts w:ascii="宋体" w:hAnsi="宋体" w:eastAsia="宋体" w:cs="宋体"/>
      <w:b/>
      <w:bCs/>
      <w:kern w:val="44"/>
      <w:sz w:val="44"/>
      <w:szCs w:val="44"/>
    </w:rPr>
  </w:style>
  <w:style w:type="character" w:customStyle="1" w:styleId="766">
    <w:name w:val="标题 2 Char_file_452"/>
    <w:basedOn w:val="761"/>
    <w:link w:val="5"/>
    <w:semiHidden/>
    <w:qFormat/>
    <w:uiPriority w:val="9"/>
    <w:rPr>
      <w:rFonts w:asciiTheme="majorHAnsi" w:hAnsiTheme="majorHAnsi" w:eastAsiaTheme="majorEastAsia" w:cstheme="majorBidi"/>
      <w:b/>
      <w:bCs/>
      <w:sz w:val="32"/>
      <w:szCs w:val="32"/>
    </w:rPr>
  </w:style>
  <w:style w:type="character" w:customStyle="1" w:styleId="767">
    <w:name w:val="标题 3 Char_file_452"/>
    <w:basedOn w:val="761"/>
    <w:link w:val="6"/>
    <w:semiHidden/>
    <w:qFormat/>
    <w:uiPriority w:val="9"/>
    <w:rPr>
      <w:rFonts w:ascii="宋体" w:hAnsi="宋体" w:eastAsia="宋体" w:cs="宋体"/>
      <w:b/>
      <w:bCs/>
      <w:sz w:val="32"/>
      <w:szCs w:val="32"/>
    </w:rPr>
  </w:style>
  <w:style w:type="character" w:customStyle="1" w:styleId="768">
    <w:name w:val="标题 4 Char_file_452"/>
    <w:basedOn w:val="761"/>
    <w:link w:val="7"/>
    <w:semiHidden/>
    <w:qFormat/>
    <w:uiPriority w:val="9"/>
    <w:rPr>
      <w:rFonts w:asciiTheme="majorHAnsi" w:hAnsiTheme="majorHAnsi" w:eastAsiaTheme="majorEastAsia" w:cstheme="majorBidi"/>
      <w:b/>
      <w:bCs/>
      <w:sz w:val="28"/>
      <w:szCs w:val="28"/>
    </w:rPr>
  </w:style>
  <w:style w:type="character" w:customStyle="1" w:styleId="769">
    <w:name w:val="标题 5 Char_file_452"/>
    <w:basedOn w:val="761"/>
    <w:link w:val="8"/>
    <w:semiHidden/>
    <w:qFormat/>
    <w:uiPriority w:val="9"/>
    <w:rPr>
      <w:rFonts w:ascii="宋体" w:hAnsi="宋体" w:eastAsia="宋体" w:cs="宋体"/>
      <w:b/>
      <w:bCs/>
      <w:sz w:val="28"/>
      <w:szCs w:val="28"/>
    </w:rPr>
  </w:style>
  <w:style w:type="character" w:customStyle="1" w:styleId="770">
    <w:name w:val="标题 6 Char_file_452"/>
    <w:basedOn w:val="761"/>
    <w:link w:val="9"/>
    <w:semiHidden/>
    <w:qFormat/>
    <w:uiPriority w:val="9"/>
    <w:rPr>
      <w:rFonts w:asciiTheme="majorHAnsi" w:hAnsiTheme="majorHAnsi" w:eastAsiaTheme="majorEastAsia" w:cstheme="majorBidi"/>
      <w:b/>
      <w:bCs/>
      <w:sz w:val="24"/>
      <w:szCs w:val="24"/>
    </w:rPr>
  </w:style>
  <w:style w:type="paragraph" w:customStyle="1" w:styleId="771">
    <w:name w:val="cke_editable_file_452"/>
    <w:basedOn w:val="754"/>
    <w:qFormat/>
    <w:uiPriority w:val="0"/>
    <w:rPr>
      <w:rFonts w:ascii="仿宋_GB2312" w:eastAsia="仿宋_GB2312"/>
    </w:rPr>
  </w:style>
  <w:style w:type="paragraph" w:customStyle="1" w:styleId="772">
    <w:name w:val="marker_file_452"/>
    <w:basedOn w:val="754"/>
    <w:qFormat/>
    <w:uiPriority w:val="0"/>
    <w:pPr>
      <w:shd w:val="clear" w:color="auto" w:fill="FFFF00"/>
    </w:pPr>
  </w:style>
  <w:style w:type="paragraph" w:customStyle="1" w:styleId="773">
    <w:name w:val="Normal (Web)_file_452"/>
    <w:basedOn w:val="754"/>
    <w:semiHidden/>
    <w:unhideWhenUsed/>
    <w:qFormat/>
    <w:uiPriority w:val="99"/>
  </w:style>
  <w:style w:type="paragraph" w:customStyle="1" w:styleId="774">
    <w:name w:val="Normal_file_4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5">
    <w:name w:val="heading 1_file_453"/>
    <w:basedOn w:val="774"/>
    <w:qFormat/>
    <w:uiPriority w:val="9"/>
    <w:pPr>
      <w:outlineLvl w:val="0"/>
    </w:pPr>
    <w:rPr>
      <w:kern w:val="36"/>
      <w:sz w:val="48"/>
      <w:szCs w:val="48"/>
    </w:rPr>
  </w:style>
  <w:style w:type="paragraph" w:customStyle="1" w:styleId="776">
    <w:name w:val="heading 2_file_453"/>
    <w:basedOn w:val="774"/>
    <w:qFormat/>
    <w:uiPriority w:val="9"/>
    <w:pPr>
      <w:outlineLvl w:val="1"/>
    </w:pPr>
    <w:rPr>
      <w:sz w:val="36"/>
      <w:szCs w:val="36"/>
    </w:rPr>
  </w:style>
  <w:style w:type="paragraph" w:customStyle="1" w:styleId="777">
    <w:name w:val="heading 3_file_453"/>
    <w:basedOn w:val="774"/>
    <w:qFormat/>
    <w:uiPriority w:val="9"/>
    <w:pPr>
      <w:outlineLvl w:val="2"/>
    </w:pPr>
    <w:rPr>
      <w:sz w:val="27"/>
      <w:szCs w:val="27"/>
    </w:rPr>
  </w:style>
  <w:style w:type="paragraph" w:customStyle="1" w:styleId="778">
    <w:name w:val="heading 4_file_453"/>
    <w:basedOn w:val="774"/>
    <w:qFormat/>
    <w:uiPriority w:val="9"/>
    <w:pPr>
      <w:outlineLvl w:val="3"/>
    </w:pPr>
  </w:style>
  <w:style w:type="paragraph" w:customStyle="1" w:styleId="779">
    <w:name w:val="heading 5_file_453"/>
    <w:basedOn w:val="774"/>
    <w:qFormat/>
    <w:uiPriority w:val="9"/>
    <w:pPr>
      <w:outlineLvl w:val="4"/>
    </w:pPr>
    <w:rPr>
      <w:sz w:val="20"/>
      <w:szCs w:val="20"/>
    </w:rPr>
  </w:style>
  <w:style w:type="paragraph" w:customStyle="1" w:styleId="780">
    <w:name w:val="heading 6_file_453"/>
    <w:basedOn w:val="774"/>
    <w:qFormat/>
    <w:uiPriority w:val="9"/>
    <w:pPr>
      <w:outlineLvl w:val="5"/>
    </w:pPr>
    <w:rPr>
      <w:sz w:val="15"/>
      <w:szCs w:val="15"/>
    </w:rPr>
  </w:style>
  <w:style w:type="character" w:customStyle="1" w:styleId="781">
    <w:name w:val="Default Paragraph Font_file_453"/>
    <w:semiHidden/>
    <w:unhideWhenUsed/>
    <w:qFormat/>
    <w:uiPriority w:val="1"/>
  </w:style>
  <w:style w:type="table" w:customStyle="1" w:styleId="782">
    <w:name w:val="Normal Table_file_453"/>
    <w:semiHidden/>
    <w:unhideWhenUsed/>
    <w:qFormat/>
    <w:uiPriority w:val="99"/>
    <w:tblPr>
      <w:tblCellMar>
        <w:top w:w="0" w:type="dxa"/>
        <w:left w:w="108" w:type="dxa"/>
        <w:bottom w:w="0" w:type="dxa"/>
        <w:right w:w="108" w:type="dxa"/>
      </w:tblCellMar>
    </w:tblPr>
  </w:style>
  <w:style w:type="character" w:customStyle="1" w:styleId="783">
    <w:name w:val="Hyperlink_file_453"/>
    <w:basedOn w:val="781"/>
    <w:semiHidden/>
    <w:unhideWhenUsed/>
    <w:qFormat/>
    <w:uiPriority w:val="99"/>
    <w:rPr>
      <w:color w:val="0782C1"/>
      <w:u w:val="single"/>
    </w:rPr>
  </w:style>
  <w:style w:type="character" w:customStyle="1" w:styleId="784">
    <w:name w:val="FollowedHyperlink_file_453"/>
    <w:basedOn w:val="781"/>
    <w:semiHidden/>
    <w:unhideWhenUsed/>
    <w:qFormat/>
    <w:uiPriority w:val="99"/>
    <w:rPr>
      <w:color w:val="0782C1"/>
      <w:u w:val="single"/>
    </w:rPr>
  </w:style>
  <w:style w:type="character" w:customStyle="1" w:styleId="785">
    <w:name w:val="标题 1 Char_file_453"/>
    <w:basedOn w:val="781"/>
    <w:link w:val="4"/>
    <w:qFormat/>
    <w:uiPriority w:val="9"/>
    <w:rPr>
      <w:rFonts w:ascii="宋体" w:hAnsi="宋体" w:eastAsia="宋体" w:cs="宋体"/>
      <w:b/>
      <w:bCs/>
      <w:kern w:val="44"/>
      <w:sz w:val="44"/>
      <w:szCs w:val="44"/>
    </w:rPr>
  </w:style>
  <w:style w:type="character" w:customStyle="1" w:styleId="786">
    <w:name w:val="标题 2 Char_file_453"/>
    <w:basedOn w:val="781"/>
    <w:link w:val="5"/>
    <w:semiHidden/>
    <w:qFormat/>
    <w:uiPriority w:val="9"/>
    <w:rPr>
      <w:rFonts w:asciiTheme="majorHAnsi" w:hAnsiTheme="majorHAnsi" w:eastAsiaTheme="majorEastAsia" w:cstheme="majorBidi"/>
      <w:b/>
      <w:bCs/>
      <w:sz w:val="32"/>
      <w:szCs w:val="32"/>
    </w:rPr>
  </w:style>
  <w:style w:type="character" w:customStyle="1" w:styleId="787">
    <w:name w:val="标题 3 Char_file_453"/>
    <w:basedOn w:val="781"/>
    <w:link w:val="6"/>
    <w:semiHidden/>
    <w:qFormat/>
    <w:uiPriority w:val="9"/>
    <w:rPr>
      <w:rFonts w:ascii="宋体" w:hAnsi="宋体" w:eastAsia="宋体" w:cs="宋体"/>
      <w:b/>
      <w:bCs/>
      <w:sz w:val="32"/>
      <w:szCs w:val="32"/>
    </w:rPr>
  </w:style>
  <w:style w:type="character" w:customStyle="1" w:styleId="788">
    <w:name w:val="标题 4 Char_file_453"/>
    <w:basedOn w:val="781"/>
    <w:link w:val="7"/>
    <w:semiHidden/>
    <w:qFormat/>
    <w:uiPriority w:val="9"/>
    <w:rPr>
      <w:rFonts w:asciiTheme="majorHAnsi" w:hAnsiTheme="majorHAnsi" w:eastAsiaTheme="majorEastAsia" w:cstheme="majorBidi"/>
      <w:b/>
      <w:bCs/>
      <w:sz w:val="28"/>
      <w:szCs w:val="28"/>
    </w:rPr>
  </w:style>
  <w:style w:type="character" w:customStyle="1" w:styleId="789">
    <w:name w:val="标题 5 Char_file_453"/>
    <w:basedOn w:val="781"/>
    <w:link w:val="8"/>
    <w:semiHidden/>
    <w:qFormat/>
    <w:uiPriority w:val="9"/>
    <w:rPr>
      <w:rFonts w:ascii="宋体" w:hAnsi="宋体" w:eastAsia="宋体" w:cs="宋体"/>
      <w:b/>
      <w:bCs/>
      <w:sz w:val="28"/>
      <w:szCs w:val="28"/>
    </w:rPr>
  </w:style>
  <w:style w:type="character" w:customStyle="1" w:styleId="790">
    <w:name w:val="标题 6 Char_file_453"/>
    <w:basedOn w:val="781"/>
    <w:link w:val="9"/>
    <w:semiHidden/>
    <w:qFormat/>
    <w:uiPriority w:val="9"/>
    <w:rPr>
      <w:rFonts w:asciiTheme="majorHAnsi" w:hAnsiTheme="majorHAnsi" w:eastAsiaTheme="majorEastAsia" w:cstheme="majorBidi"/>
      <w:b/>
      <w:bCs/>
      <w:sz w:val="24"/>
      <w:szCs w:val="24"/>
    </w:rPr>
  </w:style>
  <w:style w:type="paragraph" w:customStyle="1" w:styleId="791">
    <w:name w:val="cke_editable_file_453"/>
    <w:basedOn w:val="774"/>
    <w:qFormat/>
    <w:uiPriority w:val="0"/>
    <w:rPr>
      <w:rFonts w:ascii="仿宋_GB2312" w:eastAsia="仿宋_GB2312"/>
    </w:rPr>
  </w:style>
  <w:style w:type="paragraph" w:customStyle="1" w:styleId="792">
    <w:name w:val="marker_file_453"/>
    <w:basedOn w:val="774"/>
    <w:qFormat/>
    <w:uiPriority w:val="0"/>
    <w:pPr>
      <w:shd w:val="clear" w:color="auto" w:fill="FFFF00"/>
    </w:pPr>
  </w:style>
  <w:style w:type="paragraph" w:customStyle="1" w:styleId="793">
    <w:name w:val="Normal (Web)_file_453"/>
    <w:basedOn w:val="774"/>
    <w:semiHidden/>
    <w:unhideWhenUsed/>
    <w:qFormat/>
    <w:uiPriority w:val="99"/>
  </w:style>
  <w:style w:type="paragraph" w:customStyle="1" w:styleId="794">
    <w:name w:val="Normal_file_4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5">
    <w:name w:val="heading 1_file_454"/>
    <w:basedOn w:val="794"/>
    <w:qFormat/>
    <w:uiPriority w:val="9"/>
    <w:pPr>
      <w:outlineLvl w:val="0"/>
    </w:pPr>
    <w:rPr>
      <w:kern w:val="36"/>
      <w:sz w:val="48"/>
      <w:szCs w:val="48"/>
    </w:rPr>
  </w:style>
  <w:style w:type="paragraph" w:customStyle="1" w:styleId="796">
    <w:name w:val="heading 2_file_454"/>
    <w:basedOn w:val="794"/>
    <w:qFormat/>
    <w:uiPriority w:val="9"/>
    <w:pPr>
      <w:outlineLvl w:val="1"/>
    </w:pPr>
    <w:rPr>
      <w:sz w:val="36"/>
      <w:szCs w:val="36"/>
    </w:rPr>
  </w:style>
  <w:style w:type="paragraph" w:customStyle="1" w:styleId="797">
    <w:name w:val="heading 3_file_454"/>
    <w:basedOn w:val="794"/>
    <w:qFormat/>
    <w:uiPriority w:val="9"/>
    <w:pPr>
      <w:outlineLvl w:val="2"/>
    </w:pPr>
    <w:rPr>
      <w:sz w:val="27"/>
      <w:szCs w:val="27"/>
    </w:rPr>
  </w:style>
  <w:style w:type="paragraph" w:customStyle="1" w:styleId="798">
    <w:name w:val="heading 4_file_454"/>
    <w:basedOn w:val="794"/>
    <w:qFormat/>
    <w:uiPriority w:val="9"/>
    <w:pPr>
      <w:outlineLvl w:val="3"/>
    </w:pPr>
  </w:style>
  <w:style w:type="paragraph" w:customStyle="1" w:styleId="799">
    <w:name w:val="heading 5_file_454"/>
    <w:basedOn w:val="794"/>
    <w:qFormat/>
    <w:uiPriority w:val="9"/>
    <w:pPr>
      <w:outlineLvl w:val="4"/>
    </w:pPr>
    <w:rPr>
      <w:sz w:val="20"/>
      <w:szCs w:val="20"/>
    </w:rPr>
  </w:style>
  <w:style w:type="paragraph" w:customStyle="1" w:styleId="800">
    <w:name w:val="heading 6_file_454"/>
    <w:basedOn w:val="794"/>
    <w:qFormat/>
    <w:uiPriority w:val="9"/>
    <w:pPr>
      <w:outlineLvl w:val="5"/>
    </w:pPr>
    <w:rPr>
      <w:sz w:val="15"/>
      <w:szCs w:val="15"/>
    </w:rPr>
  </w:style>
  <w:style w:type="character" w:customStyle="1" w:styleId="801">
    <w:name w:val="Default Paragraph Font_file_454"/>
    <w:semiHidden/>
    <w:unhideWhenUsed/>
    <w:qFormat/>
    <w:uiPriority w:val="1"/>
  </w:style>
  <w:style w:type="table" w:customStyle="1" w:styleId="802">
    <w:name w:val="Normal Table_file_454"/>
    <w:semiHidden/>
    <w:unhideWhenUsed/>
    <w:qFormat/>
    <w:uiPriority w:val="99"/>
    <w:tblPr>
      <w:tblCellMar>
        <w:top w:w="0" w:type="dxa"/>
        <w:left w:w="108" w:type="dxa"/>
        <w:bottom w:w="0" w:type="dxa"/>
        <w:right w:w="108" w:type="dxa"/>
      </w:tblCellMar>
    </w:tblPr>
  </w:style>
  <w:style w:type="character" w:customStyle="1" w:styleId="803">
    <w:name w:val="Hyperlink_file_454"/>
    <w:basedOn w:val="801"/>
    <w:semiHidden/>
    <w:unhideWhenUsed/>
    <w:qFormat/>
    <w:uiPriority w:val="99"/>
    <w:rPr>
      <w:color w:val="0782C1"/>
      <w:u w:val="single"/>
    </w:rPr>
  </w:style>
  <w:style w:type="character" w:customStyle="1" w:styleId="804">
    <w:name w:val="FollowedHyperlink_file_454"/>
    <w:basedOn w:val="801"/>
    <w:semiHidden/>
    <w:unhideWhenUsed/>
    <w:qFormat/>
    <w:uiPriority w:val="99"/>
    <w:rPr>
      <w:color w:val="0782C1"/>
      <w:u w:val="single"/>
    </w:rPr>
  </w:style>
  <w:style w:type="character" w:customStyle="1" w:styleId="805">
    <w:name w:val="标题 1 Char_file_454"/>
    <w:basedOn w:val="801"/>
    <w:link w:val="4"/>
    <w:qFormat/>
    <w:uiPriority w:val="9"/>
    <w:rPr>
      <w:rFonts w:ascii="宋体" w:hAnsi="宋体" w:eastAsia="宋体" w:cs="宋体"/>
      <w:b/>
      <w:bCs/>
      <w:kern w:val="44"/>
      <w:sz w:val="44"/>
      <w:szCs w:val="44"/>
    </w:rPr>
  </w:style>
  <w:style w:type="character" w:customStyle="1" w:styleId="806">
    <w:name w:val="标题 2 Char_file_454"/>
    <w:basedOn w:val="801"/>
    <w:link w:val="5"/>
    <w:semiHidden/>
    <w:qFormat/>
    <w:uiPriority w:val="9"/>
    <w:rPr>
      <w:rFonts w:asciiTheme="majorHAnsi" w:hAnsiTheme="majorHAnsi" w:eastAsiaTheme="majorEastAsia" w:cstheme="majorBidi"/>
      <w:b/>
      <w:bCs/>
      <w:sz w:val="32"/>
      <w:szCs w:val="32"/>
    </w:rPr>
  </w:style>
  <w:style w:type="character" w:customStyle="1" w:styleId="807">
    <w:name w:val="标题 3 Char_file_454"/>
    <w:basedOn w:val="801"/>
    <w:link w:val="6"/>
    <w:semiHidden/>
    <w:qFormat/>
    <w:uiPriority w:val="9"/>
    <w:rPr>
      <w:rFonts w:ascii="宋体" w:hAnsi="宋体" w:eastAsia="宋体" w:cs="宋体"/>
      <w:b/>
      <w:bCs/>
      <w:sz w:val="32"/>
      <w:szCs w:val="32"/>
    </w:rPr>
  </w:style>
  <w:style w:type="character" w:customStyle="1" w:styleId="808">
    <w:name w:val="标题 4 Char_file_454"/>
    <w:basedOn w:val="801"/>
    <w:link w:val="7"/>
    <w:semiHidden/>
    <w:qFormat/>
    <w:uiPriority w:val="9"/>
    <w:rPr>
      <w:rFonts w:asciiTheme="majorHAnsi" w:hAnsiTheme="majorHAnsi" w:eastAsiaTheme="majorEastAsia" w:cstheme="majorBidi"/>
      <w:b/>
      <w:bCs/>
      <w:sz w:val="28"/>
      <w:szCs w:val="28"/>
    </w:rPr>
  </w:style>
  <w:style w:type="character" w:customStyle="1" w:styleId="809">
    <w:name w:val="标题 5 Char_file_454"/>
    <w:basedOn w:val="801"/>
    <w:link w:val="8"/>
    <w:semiHidden/>
    <w:qFormat/>
    <w:uiPriority w:val="9"/>
    <w:rPr>
      <w:rFonts w:ascii="宋体" w:hAnsi="宋体" w:eastAsia="宋体" w:cs="宋体"/>
      <w:b/>
      <w:bCs/>
      <w:sz w:val="28"/>
      <w:szCs w:val="28"/>
    </w:rPr>
  </w:style>
  <w:style w:type="character" w:customStyle="1" w:styleId="810">
    <w:name w:val="标题 6 Char_file_454"/>
    <w:basedOn w:val="801"/>
    <w:link w:val="9"/>
    <w:semiHidden/>
    <w:qFormat/>
    <w:uiPriority w:val="9"/>
    <w:rPr>
      <w:rFonts w:asciiTheme="majorHAnsi" w:hAnsiTheme="majorHAnsi" w:eastAsiaTheme="majorEastAsia" w:cstheme="majorBidi"/>
      <w:b/>
      <w:bCs/>
      <w:sz w:val="24"/>
      <w:szCs w:val="24"/>
    </w:rPr>
  </w:style>
  <w:style w:type="paragraph" w:customStyle="1" w:styleId="811">
    <w:name w:val="cke_editable_file_454"/>
    <w:basedOn w:val="794"/>
    <w:qFormat/>
    <w:uiPriority w:val="0"/>
    <w:rPr>
      <w:rFonts w:ascii="仿宋_GB2312" w:eastAsia="仿宋_GB2312"/>
    </w:rPr>
  </w:style>
  <w:style w:type="paragraph" w:customStyle="1" w:styleId="812">
    <w:name w:val="marker_file_454"/>
    <w:basedOn w:val="794"/>
    <w:qFormat/>
    <w:uiPriority w:val="0"/>
    <w:pPr>
      <w:shd w:val="clear" w:color="auto" w:fill="FFFF00"/>
    </w:pPr>
  </w:style>
  <w:style w:type="paragraph" w:customStyle="1" w:styleId="813">
    <w:name w:val="Normal (Web)_file_454"/>
    <w:basedOn w:val="794"/>
    <w:semiHidden/>
    <w:unhideWhenUsed/>
    <w:qFormat/>
    <w:uiPriority w:val="99"/>
  </w:style>
  <w:style w:type="paragraph" w:customStyle="1" w:styleId="814">
    <w:name w:val="Normal_file_4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5">
    <w:name w:val="heading 1_file_455"/>
    <w:basedOn w:val="814"/>
    <w:qFormat/>
    <w:uiPriority w:val="9"/>
    <w:pPr>
      <w:outlineLvl w:val="0"/>
    </w:pPr>
    <w:rPr>
      <w:kern w:val="36"/>
      <w:sz w:val="48"/>
      <w:szCs w:val="48"/>
    </w:rPr>
  </w:style>
  <w:style w:type="paragraph" w:customStyle="1" w:styleId="816">
    <w:name w:val="heading 2_file_455"/>
    <w:basedOn w:val="814"/>
    <w:qFormat/>
    <w:uiPriority w:val="9"/>
    <w:pPr>
      <w:outlineLvl w:val="1"/>
    </w:pPr>
    <w:rPr>
      <w:sz w:val="36"/>
      <w:szCs w:val="36"/>
    </w:rPr>
  </w:style>
  <w:style w:type="paragraph" w:customStyle="1" w:styleId="817">
    <w:name w:val="heading 3_file_455"/>
    <w:basedOn w:val="814"/>
    <w:qFormat/>
    <w:uiPriority w:val="9"/>
    <w:pPr>
      <w:outlineLvl w:val="2"/>
    </w:pPr>
    <w:rPr>
      <w:sz w:val="27"/>
      <w:szCs w:val="27"/>
    </w:rPr>
  </w:style>
  <w:style w:type="paragraph" w:customStyle="1" w:styleId="818">
    <w:name w:val="heading 4_file_455"/>
    <w:basedOn w:val="814"/>
    <w:qFormat/>
    <w:uiPriority w:val="9"/>
    <w:pPr>
      <w:outlineLvl w:val="3"/>
    </w:pPr>
  </w:style>
  <w:style w:type="paragraph" w:customStyle="1" w:styleId="819">
    <w:name w:val="heading 5_file_455"/>
    <w:basedOn w:val="814"/>
    <w:qFormat/>
    <w:uiPriority w:val="9"/>
    <w:pPr>
      <w:outlineLvl w:val="4"/>
    </w:pPr>
    <w:rPr>
      <w:sz w:val="20"/>
      <w:szCs w:val="20"/>
    </w:rPr>
  </w:style>
  <w:style w:type="paragraph" w:customStyle="1" w:styleId="820">
    <w:name w:val="heading 6_file_455"/>
    <w:basedOn w:val="814"/>
    <w:qFormat/>
    <w:uiPriority w:val="9"/>
    <w:pPr>
      <w:outlineLvl w:val="5"/>
    </w:pPr>
    <w:rPr>
      <w:sz w:val="15"/>
      <w:szCs w:val="15"/>
    </w:rPr>
  </w:style>
  <w:style w:type="character" w:customStyle="1" w:styleId="821">
    <w:name w:val="Default Paragraph Font_file_455"/>
    <w:semiHidden/>
    <w:unhideWhenUsed/>
    <w:qFormat/>
    <w:uiPriority w:val="1"/>
  </w:style>
  <w:style w:type="table" w:customStyle="1" w:styleId="822">
    <w:name w:val="Normal Table_file_455"/>
    <w:semiHidden/>
    <w:unhideWhenUsed/>
    <w:qFormat/>
    <w:uiPriority w:val="99"/>
    <w:tblPr>
      <w:tblCellMar>
        <w:top w:w="0" w:type="dxa"/>
        <w:left w:w="108" w:type="dxa"/>
        <w:bottom w:w="0" w:type="dxa"/>
        <w:right w:w="108" w:type="dxa"/>
      </w:tblCellMar>
    </w:tblPr>
  </w:style>
  <w:style w:type="character" w:customStyle="1" w:styleId="823">
    <w:name w:val="Hyperlink_file_455"/>
    <w:basedOn w:val="821"/>
    <w:semiHidden/>
    <w:unhideWhenUsed/>
    <w:qFormat/>
    <w:uiPriority w:val="99"/>
    <w:rPr>
      <w:color w:val="0782C1"/>
      <w:u w:val="single"/>
    </w:rPr>
  </w:style>
  <w:style w:type="character" w:customStyle="1" w:styleId="824">
    <w:name w:val="FollowedHyperlink_file_455"/>
    <w:basedOn w:val="821"/>
    <w:semiHidden/>
    <w:unhideWhenUsed/>
    <w:qFormat/>
    <w:uiPriority w:val="99"/>
    <w:rPr>
      <w:color w:val="0782C1"/>
      <w:u w:val="single"/>
    </w:rPr>
  </w:style>
  <w:style w:type="character" w:customStyle="1" w:styleId="825">
    <w:name w:val="标题 1 Char_file_455"/>
    <w:basedOn w:val="821"/>
    <w:link w:val="4"/>
    <w:qFormat/>
    <w:uiPriority w:val="9"/>
    <w:rPr>
      <w:rFonts w:ascii="宋体" w:hAnsi="宋体" w:eastAsia="宋体" w:cs="宋体"/>
      <w:b/>
      <w:bCs/>
      <w:kern w:val="44"/>
      <w:sz w:val="44"/>
      <w:szCs w:val="44"/>
    </w:rPr>
  </w:style>
  <w:style w:type="character" w:customStyle="1" w:styleId="826">
    <w:name w:val="标题 2 Char_file_455"/>
    <w:basedOn w:val="821"/>
    <w:link w:val="5"/>
    <w:semiHidden/>
    <w:qFormat/>
    <w:uiPriority w:val="9"/>
    <w:rPr>
      <w:rFonts w:asciiTheme="majorHAnsi" w:hAnsiTheme="majorHAnsi" w:eastAsiaTheme="majorEastAsia" w:cstheme="majorBidi"/>
      <w:b/>
      <w:bCs/>
      <w:sz w:val="32"/>
      <w:szCs w:val="32"/>
    </w:rPr>
  </w:style>
  <w:style w:type="character" w:customStyle="1" w:styleId="827">
    <w:name w:val="标题 3 Char_file_455"/>
    <w:basedOn w:val="821"/>
    <w:link w:val="6"/>
    <w:semiHidden/>
    <w:qFormat/>
    <w:uiPriority w:val="9"/>
    <w:rPr>
      <w:rFonts w:ascii="宋体" w:hAnsi="宋体" w:eastAsia="宋体" w:cs="宋体"/>
      <w:b/>
      <w:bCs/>
      <w:sz w:val="32"/>
      <w:szCs w:val="32"/>
    </w:rPr>
  </w:style>
  <w:style w:type="character" w:customStyle="1" w:styleId="828">
    <w:name w:val="标题 4 Char_file_455"/>
    <w:basedOn w:val="821"/>
    <w:link w:val="7"/>
    <w:semiHidden/>
    <w:qFormat/>
    <w:uiPriority w:val="9"/>
    <w:rPr>
      <w:rFonts w:asciiTheme="majorHAnsi" w:hAnsiTheme="majorHAnsi" w:eastAsiaTheme="majorEastAsia" w:cstheme="majorBidi"/>
      <w:b/>
      <w:bCs/>
      <w:sz w:val="28"/>
      <w:szCs w:val="28"/>
    </w:rPr>
  </w:style>
  <w:style w:type="character" w:customStyle="1" w:styleId="829">
    <w:name w:val="标题 5 Char_file_455"/>
    <w:basedOn w:val="821"/>
    <w:link w:val="8"/>
    <w:semiHidden/>
    <w:qFormat/>
    <w:uiPriority w:val="9"/>
    <w:rPr>
      <w:rFonts w:ascii="宋体" w:hAnsi="宋体" w:eastAsia="宋体" w:cs="宋体"/>
      <w:b/>
      <w:bCs/>
      <w:sz w:val="28"/>
      <w:szCs w:val="28"/>
    </w:rPr>
  </w:style>
  <w:style w:type="character" w:customStyle="1" w:styleId="830">
    <w:name w:val="标题 6 Char_file_455"/>
    <w:basedOn w:val="821"/>
    <w:link w:val="9"/>
    <w:semiHidden/>
    <w:qFormat/>
    <w:uiPriority w:val="9"/>
    <w:rPr>
      <w:rFonts w:asciiTheme="majorHAnsi" w:hAnsiTheme="majorHAnsi" w:eastAsiaTheme="majorEastAsia" w:cstheme="majorBidi"/>
      <w:b/>
      <w:bCs/>
      <w:sz w:val="24"/>
      <w:szCs w:val="24"/>
    </w:rPr>
  </w:style>
  <w:style w:type="paragraph" w:customStyle="1" w:styleId="831">
    <w:name w:val="cke_editable_file_455"/>
    <w:basedOn w:val="814"/>
    <w:qFormat/>
    <w:uiPriority w:val="0"/>
    <w:rPr>
      <w:rFonts w:ascii="仿宋_GB2312" w:eastAsia="仿宋_GB2312"/>
    </w:rPr>
  </w:style>
  <w:style w:type="paragraph" w:customStyle="1" w:styleId="832">
    <w:name w:val="marker_file_455"/>
    <w:basedOn w:val="814"/>
    <w:qFormat/>
    <w:uiPriority w:val="0"/>
    <w:pPr>
      <w:shd w:val="clear" w:color="auto" w:fill="FFFF00"/>
    </w:pPr>
  </w:style>
  <w:style w:type="paragraph" w:customStyle="1" w:styleId="833">
    <w:name w:val="Normal (Web)_file_455"/>
    <w:basedOn w:val="814"/>
    <w:semiHidden/>
    <w:unhideWhenUsed/>
    <w:qFormat/>
    <w:uiPriority w:val="99"/>
  </w:style>
  <w:style w:type="paragraph" w:customStyle="1" w:styleId="834">
    <w:name w:val="Normal (Web)_file_223"/>
    <w:basedOn w:val="835"/>
    <w:semiHidden/>
    <w:unhideWhenUsed/>
    <w:qFormat/>
    <w:uiPriority w:val="99"/>
  </w:style>
  <w:style w:type="paragraph" w:customStyle="1" w:styleId="835">
    <w:name w:val="Normal_file_22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36">
    <w:name w:val="Strong_file_223"/>
    <w:basedOn w:val="837"/>
    <w:qFormat/>
    <w:uiPriority w:val="22"/>
    <w:rPr>
      <w:b/>
      <w:bCs/>
    </w:rPr>
  </w:style>
  <w:style w:type="character" w:customStyle="1" w:styleId="837">
    <w:name w:val="Default Paragraph Font_file_223"/>
    <w:semiHidden/>
    <w:unhideWhenUsed/>
    <w:qFormat/>
    <w:uiPriority w:val="1"/>
  </w:style>
  <w:style w:type="paragraph" w:customStyle="1" w:styleId="838">
    <w:name w:val="Normal (Web)_file_213"/>
    <w:basedOn w:val="839"/>
    <w:semiHidden/>
    <w:unhideWhenUsed/>
    <w:qFormat/>
    <w:uiPriority w:val="99"/>
  </w:style>
  <w:style w:type="paragraph" w:customStyle="1" w:styleId="839">
    <w:name w:val="Normal_file_2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0">
    <w:name w:val="Normal (Web)_file_214"/>
    <w:basedOn w:val="841"/>
    <w:semiHidden/>
    <w:unhideWhenUsed/>
    <w:qFormat/>
    <w:uiPriority w:val="99"/>
  </w:style>
  <w:style w:type="paragraph" w:customStyle="1" w:styleId="841">
    <w:name w:val="Normal_file_2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2">
    <w:name w:val="Normal (Web)_file_3099"/>
    <w:basedOn w:val="843"/>
    <w:unhideWhenUsed/>
    <w:qFormat/>
    <w:uiPriority w:val="99"/>
  </w:style>
  <w:style w:type="paragraph" w:customStyle="1" w:styleId="843">
    <w:name w:val="Normal_file_30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4">
    <w:name w:val="Normal (Web)_file_3563"/>
    <w:basedOn w:val="845"/>
    <w:semiHidden/>
    <w:unhideWhenUsed/>
    <w:qFormat/>
    <w:uiPriority w:val="99"/>
  </w:style>
  <w:style w:type="paragraph" w:customStyle="1" w:styleId="845">
    <w:name w:val="Normal_file_35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6">
    <w:name w:val="Normal (Web)_file_216"/>
    <w:basedOn w:val="847"/>
    <w:semiHidden/>
    <w:unhideWhenUsed/>
    <w:qFormat/>
    <w:uiPriority w:val="99"/>
  </w:style>
  <w:style w:type="paragraph" w:customStyle="1" w:styleId="847">
    <w:name w:val="Normal_file_2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8">
    <w:name w:val="Normal (Web)_file_220"/>
    <w:basedOn w:val="849"/>
    <w:semiHidden/>
    <w:unhideWhenUsed/>
    <w:qFormat/>
    <w:uiPriority w:val="99"/>
  </w:style>
  <w:style w:type="paragraph" w:customStyle="1" w:styleId="849">
    <w:name w:val="Normal_file_2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0">
    <w:name w:val="Normal (Web)_file_211_file_221"/>
    <w:basedOn w:val="851"/>
    <w:semiHidden/>
    <w:unhideWhenUsed/>
    <w:qFormat/>
    <w:uiPriority w:val="99"/>
  </w:style>
  <w:style w:type="paragraph" w:customStyle="1" w:styleId="851">
    <w:name w:val="Normal_file_211_file_2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2">
    <w:name w:val="Normal (Web)_file_222"/>
    <w:basedOn w:val="853"/>
    <w:semiHidden/>
    <w:unhideWhenUsed/>
    <w:qFormat/>
    <w:uiPriority w:val="99"/>
  </w:style>
  <w:style w:type="paragraph" w:customStyle="1" w:styleId="853">
    <w:name w:val="Normal_file_22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54">
    <w:name w:val="ca-41_file_131_file_150_file_3164"/>
    <w:qFormat/>
    <w:uiPriority w:val="0"/>
    <w:rPr>
      <w:rFonts w:hint="eastAsia" w:ascii="宋体" w:hAnsi="宋体" w:eastAsia="宋体"/>
      <w:color w:val="FF0000"/>
      <w:sz w:val="21"/>
      <w:szCs w:val="21"/>
    </w:rPr>
  </w:style>
  <w:style w:type="character" w:customStyle="1" w:styleId="855">
    <w:name w:val="ca-21_file_1226"/>
    <w:basedOn w:val="856"/>
    <w:qFormat/>
    <w:uiPriority w:val="0"/>
    <w:rPr>
      <w:rFonts w:ascii="宋体" w:hAnsi="宋体" w:eastAsia="宋体"/>
      <w:w w:val="100"/>
      <w:sz w:val="21"/>
      <w:szCs w:val="21"/>
      <w:shd w:val="clear" w:color="auto" w:fill="auto"/>
    </w:rPr>
  </w:style>
  <w:style w:type="character" w:customStyle="1" w:styleId="856">
    <w:name w:val="Default Paragraph Font_file_1226"/>
    <w:semiHidden/>
    <w:qFormat/>
    <w:uiPriority w:val="0"/>
  </w:style>
  <w:style w:type="table" w:customStyle="1" w:styleId="857">
    <w:name w:val="Normal Table_file_429_file_2066"/>
    <w:semiHidden/>
    <w:qFormat/>
    <w:uiPriority w:val="0"/>
    <w:tblPr>
      <w:tblCellMar>
        <w:top w:w="0" w:type="dxa"/>
        <w:left w:w="108" w:type="dxa"/>
        <w:bottom w:w="0" w:type="dxa"/>
        <w:right w:w="108" w:type="dxa"/>
      </w:tblCellMar>
    </w:tblPr>
  </w:style>
  <w:style w:type="paragraph" w:customStyle="1" w:styleId="858">
    <w:name w:val="Plain Text_file_1076_file_2066"/>
    <w:basedOn w:val="859"/>
    <w:qFormat/>
    <w:uiPriority w:val="0"/>
    <w:rPr>
      <w:rFonts w:ascii="宋体" w:hAnsi="Courier New" w:cs="Courier New"/>
      <w:szCs w:val="21"/>
    </w:rPr>
  </w:style>
  <w:style w:type="paragraph" w:customStyle="1" w:styleId="859">
    <w:name w:val="Normal_file_1076_file_206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0">
    <w:name w:val="Plain Text_file_213_file_1614_file_429_file_2066"/>
    <w:basedOn w:val="861"/>
    <w:qFormat/>
    <w:uiPriority w:val="0"/>
    <w:rPr>
      <w:rFonts w:ascii="宋体" w:hAnsi="Courier New" w:cs="Courier New"/>
      <w:szCs w:val="21"/>
    </w:rPr>
  </w:style>
  <w:style w:type="paragraph" w:customStyle="1" w:styleId="861">
    <w:name w:val="Normal_file_213_file_1614_file_429_file_206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2">
    <w:name w:val="Plain Text_file_154_file_1076_file_2066"/>
    <w:basedOn w:val="863"/>
    <w:qFormat/>
    <w:uiPriority w:val="0"/>
    <w:rPr>
      <w:rFonts w:ascii="宋体" w:hAnsi="Courier New" w:cs="Courier New"/>
      <w:szCs w:val="21"/>
    </w:rPr>
  </w:style>
  <w:style w:type="paragraph" w:customStyle="1" w:styleId="863">
    <w:name w:val="Normal_file_154_file_1076_file_2066"/>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4">
    <w:name w:val="Plain Text_file_213_file_154_file_1076_file_2066"/>
    <w:basedOn w:val="865"/>
    <w:qFormat/>
    <w:uiPriority w:val="0"/>
    <w:rPr>
      <w:rFonts w:ascii="宋体" w:hAnsi="Courier New" w:cs="Courier New"/>
      <w:szCs w:val="21"/>
    </w:rPr>
  </w:style>
  <w:style w:type="paragraph" w:customStyle="1" w:styleId="865">
    <w:name w:val="Normal_file_213_file_154_file_1076_file_2066"/>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6">
    <w:name w:val="Plain Text_file_213_file_1614_file_1896_file_2066"/>
    <w:basedOn w:val="867"/>
    <w:qFormat/>
    <w:uiPriority w:val="0"/>
    <w:rPr>
      <w:rFonts w:ascii="宋体" w:hAnsi="Courier New" w:cs="Courier New"/>
      <w:szCs w:val="21"/>
    </w:rPr>
  </w:style>
  <w:style w:type="paragraph" w:customStyle="1" w:styleId="867">
    <w:name w:val="Normal_file_213_file_1614_file_1896_file_2066"/>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8">
    <w:name w:val="Plain Text_file_1614_file_1896_file_2066"/>
    <w:basedOn w:val="869"/>
    <w:qFormat/>
    <w:uiPriority w:val="99"/>
    <w:rPr>
      <w:rFonts w:ascii="宋体" w:hAnsi="Courier New" w:cs="Courier New"/>
      <w:szCs w:val="21"/>
    </w:rPr>
  </w:style>
  <w:style w:type="paragraph" w:customStyle="1" w:styleId="869">
    <w:name w:val="Normal_file_1614_file_1896_file_2066"/>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0">
    <w:name w:val="Plain Text_file_1229"/>
    <w:basedOn w:val="871"/>
    <w:qFormat/>
    <w:uiPriority w:val="0"/>
    <w:rPr>
      <w:rFonts w:ascii="宋体" w:hAnsi="Courier New" w:cs="Courier New"/>
      <w:szCs w:val="21"/>
    </w:rPr>
  </w:style>
  <w:style w:type="paragraph" w:customStyle="1" w:styleId="871">
    <w:name w:val="Normal_file_1229"/>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72">
    <w:name w:val="Normal Table_file_154_file_3167"/>
    <w:unhideWhenUsed/>
    <w:qFormat/>
    <w:uiPriority w:val="99"/>
    <w:tblPr>
      <w:tblCellMar>
        <w:top w:w="0" w:type="dxa"/>
        <w:left w:w="108" w:type="dxa"/>
        <w:bottom w:w="0" w:type="dxa"/>
        <w:right w:w="108" w:type="dxa"/>
      </w:tblCellMar>
    </w:tblPr>
  </w:style>
  <w:style w:type="paragraph" w:customStyle="1" w:styleId="873">
    <w:name w:val="Plain Text_file_154_file_3167"/>
    <w:basedOn w:val="874"/>
    <w:qFormat/>
    <w:uiPriority w:val="0"/>
    <w:rPr>
      <w:rFonts w:ascii="宋体" w:hAnsi="Courier New" w:cs="Courier New"/>
      <w:szCs w:val="21"/>
    </w:rPr>
  </w:style>
  <w:style w:type="paragraph" w:customStyle="1" w:styleId="874">
    <w:name w:val="Normal_file_154_file_3167"/>
    <w:next w:val="7"/>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75">
    <w:name w:val="Normal Table_file_150_file_1072"/>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77C31-4197-4646-84C6-9EB8048F2D98}">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81</Pages>
  <Words>7260</Words>
  <Characters>8379</Characters>
  <Lines>838</Lines>
  <Paragraphs>737</Paragraphs>
  <TotalTime>11</TotalTime>
  <ScaleCrop>false</ScaleCrop>
  <LinksUpToDate>false</LinksUpToDate>
  <CharactersWithSpaces>8461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2026-03-11T01:25:00Z</dcterms:created>
  <dc:creator>柳州市政府集中采购中心</dc:creator>
  <cp:lastModifiedBy>黄慧</cp:lastModifiedBy>
  <cp:lastPrinted>2018-11-29T07:27:00Z</cp:lastPrinted>
  <dcterms:modified xsi:type="dcterms:W3CDTF">2026-04-02T03:34:54Z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eyJoZGlkIjoiNTVmNDJhOGE4MWQyM2QwN2NlMTBlOWY2MTEzYzgyM2IiLCJ1c2VySWQiOiIxMzA5MTU0NTIwIn0=</vt:lpwstr>
  </property>
  <property fmtid="{D5CDD505-2E9C-101B-9397-08002B2CF9AE}" pid="4" name="ICV">
    <vt:lpwstr>25986F159BFD4D1B92B02DA4697DB4AE_12</vt:lpwstr>
  </property>
</Properties>
</file>