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32641">
      <w:pPr>
        <w:jc w:val="center"/>
        <w:rPr>
          <w:rFonts w:ascii="华文中宋" w:hAnsi="华文中宋" w:eastAsia="华文中宋"/>
          <w:sz w:val="28"/>
          <w:szCs w:val="36"/>
          <w:highlight w:val="none"/>
        </w:rPr>
      </w:pPr>
      <w:bookmarkStart w:id="0" w:name="_Toc28359022"/>
      <w:bookmarkStart w:id="1" w:name="_Toc44405637"/>
      <w:bookmarkStart w:id="2" w:name="OLE_LINK2"/>
      <w:r>
        <w:rPr>
          <w:rFonts w:hint="eastAsia" w:ascii="华文中宋" w:hAnsi="华文中宋" w:eastAsia="华文中宋"/>
          <w:sz w:val="28"/>
          <w:szCs w:val="36"/>
          <w:highlight w:val="none"/>
        </w:rPr>
        <w:t>云之龙咨询集团有限公司两校区医学类专业（医学检验、固定义齿、护理）实训设备更新及安全保障提升项目（NNZC2026-J1-990999-YZLZ）</w:t>
      </w:r>
    </w:p>
    <w:p w14:paraId="7123DEF0">
      <w:pPr>
        <w:jc w:val="center"/>
        <w:rPr>
          <w:rFonts w:ascii="华文中宋" w:hAnsi="华文中宋" w:eastAsia="华文中宋"/>
          <w:sz w:val="36"/>
          <w:szCs w:val="36"/>
          <w:highlight w:val="none"/>
        </w:rPr>
      </w:pPr>
      <w:r>
        <w:rPr>
          <w:rFonts w:hint="eastAsia" w:ascii="华文中宋" w:hAnsi="华文中宋" w:eastAsia="华文中宋"/>
          <w:sz w:val="28"/>
          <w:szCs w:val="36"/>
          <w:highlight w:val="none"/>
        </w:rPr>
        <w:t>成交结果公告</w:t>
      </w:r>
      <w:bookmarkEnd w:id="0"/>
      <w:bookmarkEnd w:id="1"/>
    </w:p>
    <w:bookmarkEnd w:id="2"/>
    <w:p w14:paraId="242E9C18">
      <w:pPr>
        <w:rPr>
          <w:rFonts w:cs="Times New Roman" w:asciiTheme="minorEastAsia" w:hAnsiTheme="minorEastAsia"/>
          <w:szCs w:val="21"/>
          <w:highlight w:val="none"/>
        </w:rPr>
      </w:pPr>
    </w:p>
    <w:p w14:paraId="1B84D305">
      <w:pPr>
        <w:spacing w:line="276" w:lineRule="auto"/>
        <w:rPr>
          <w:rFonts w:cs="Times New Roman" w:asciiTheme="minorEastAsia" w:hAnsiTheme="minorEastAsia"/>
          <w:sz w:val="22"/>
          <w:highlight w:val="none"/>
        </w:rPr>
      </w:pPr>
      <w:bookmarkStart w:id="3" w:name="OLE_LINK1"/>
      <w:r>
        <w:rPr>
          <w:rFonts w:hint="eastAsia" w:cs="Times New Roman" w:asciiTheme="minorEastAsia" w:hAnsiTheme="minorEastAsia"/>
          <w:sz w:val="22"/>
          <w:highlight w:val="none"/>
        </w:rPr>
        <w:t>一</w:t>
      </w:r>
      <w:r>
        <w:rPr>
          <w:rFonts w:cs="Times New Roman" w:asciiTheme="minorEastAsia" w:hAnsiTheme="minorEastAsia"/>
          <w:sz w:val="22"/>
          <w:highlight w:val="none"/>
        </w:rPr>
        <w:t>、</w:t>
      </w:r>
      <w:r>
        <w:rPr>
          <w:rFonts w:hint="eastAsia" w:cs="Times New Roman" w:asciiTheme="minorEastAsia" w:hAnsiTheme="minorEastAsia"/>
          <w:sz w:val="22"/>
          <w:highlight w:val="none"/>
        </w:rPr>
        <w:t>项目编号：NNZC2026-J1-990999-YZLZ</w:t>
      </w:r>
    </w:p>
    <w:p w14:paraId="2DCD1EBD">
      <w:pPr>
        <w:spacing w:line="276" w:lineRule="auto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二</w:t>
      </w:r>
      <w:r>
        <w:rPr>
          <w:rFonts w:cs="Times New Roman" w:asciiTheme="minorEastAsia" w:hAnsiTheme="minorEastAsia"/>
          <w:sz w:val="22"/>
          <w:highlight w:val="none"/>
        </w:rPr>
        <w:t>、</w:t>
      </w:r>
      <w:r>
        <w:rPr>
          <w:rFonts w:hint="eastAsia" w:cs="Times New Roman" w:asciiTheme="minorEastAsia" w:hAnsiTheme="minorEastAsia"/>
          <w:sz w:val="22"/>
          <w:highlight w:val="none"/>
        </w:rPr>
        <w:t>项目名称：两校区医学类专业（医学检验、固定义齿、护理）实训设备更新及安全保障提升项目</w:t>
      </w:r>
    </w:p>
    <w:p w14:paraId="33943310">
      <w:pPr>
        <w:spacing w:line="276" w:lineRule="auto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三、成交信息</w:t>
      </w:r>
    </w:p>
    <w:p w14:paraId="524012E1">
      <w:pPr>
        <w:spacing w:line="276" w:lineRule="auto"/>
        <w:ind w:firstLine="440" w:firstLineChars="200"/>
        <w:rPr>
          <w:rFonts w:hint="default" w:cs="Times New Roman" w:asciiTheme="minorEastAsia" w:hAnsiTheme="minorEastAsia" w:eastAsia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分标1</w:t>
      </w:r>
    </w:p>
    <w:p w14:paraId="2556A446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供应商名称：广西祝融医疗科技有限公司</w:t>
      </w:r>
    </w:p>
    <w:p w14:paraId="031093FE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供应商地址：南宁市高新区科园东四路7号远信光电产业大楼第十二层1210号</w:t>
      </w:r>
    </w:p>
    <w:p w14:paraId="48204E39">
      <w:pPr>
        <w:spacing w:line="276" w:lineRule="auto"/>
        <w:ind w:firstLine="440" w:firstLineChars="200"/>
        <w:rPr>
          <w:rFonts w:hint="default" w:cs="Times New Roman" w:asciiTheme="minorEastAsia" w:hAnsiTheme="minorEastAsia" w:eastAsia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成交金额：贰拾玖万壹仟元整</w:t>
      </w:r>
      <w:r>
        <w:rPr>
          <w:rFonts w:hint="eastAsia" w:cs="Times New Roman" w:asciiTheme="minorEastAsia" w:hAnsiTheme="minorEastAsia"/>
          <w:sz w:val="22"/>
          <w:highlight w:val="none"/>
          <w:lang w:eastAsia="zh-CN"/>
        </w:rPr>
        <w:t>（</w:t>
      </w:r>
      <w:r>
        <w:rPr>
          <w:rFonts w:hint="default" w:ascii="Arial" w:hAnsi="Arial" w:cs="Arial"/>
          <w:sz w:val="22"/>
          <w:highlight w:val="none"/>
          <w:lang w:eastAsia="zh-CN"/>
        </w:rPr>
        <w:t>¥291000</w:t>
      </w:r>
      <w:r>
        <w:rPr>
          <w:rFonts w:hint="eastAsia" w:ascii="Arial" w:hAnsi="Arial" w:cs="Arial"/>
          <w:sz w:val="22"/>
          <w:highlight w:val="none"/>
          <w:lang w:val="en-US" w:eastAsia="zh-CN"/>
        </w:rPr>
        <w:t>.00）</w:t>
      </w:r>
    </w:p>
    <w:p w14:paraId="24DB7461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分标2</w:t>
      </w:r>
    </w:p>
    <w:p w14:paraId="390C17E1">
      <w:pPr>
        <w:spacing w:line="276" w:lineRule="auto"/>
        <w:ind w:firstLine="440" w:firstLineChars="200"/>
        <w:rPr>
          <w:rFonts w:hint="eastAsia" w:cs="Times New Roman" w:asciiTheme="minorEastAsia" w:hAnsiTheme="minorEastAsia" w:eastAsia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供应商名称：广西域圆智能科技有限公司</w:t>
      </w: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ab/>
      </w:r>
    </w:p>
    <w:p w14:paraId="1A019059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供应商地址：南宁市兴宁区建安路21号综合楼（即启丞数字产业园）四层4053室</w:t>
      </w:r>
    </w:p>
    <w:p w14:paraId="3B668E84">
      <w:pPr>
        <w:spacing w:line="276" w:lineRule="auto"/>
        <w:ind w:firstLine="440" w:firstLineChars="200"/>
        <w:rPr>
          <w:rFonts w:hint="eastAsia" w:cs="Times New Roman" w:asciiTheme="minorEastAsia" w:hAnsiTheme="minorEastAsia" w:eastAsiaTheme="minorEastAsia"/>
          <w:sz w:val="22"/>
          <w:highlight w:val="none"/>
          <w:lang w:eastAsia="zh-CN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成交金额：叁拾捌万捌仟捌佰元整</w:t>
      </w:r>
      <w:r>
        <w:rPr>
          <w:rFonts w:hint="eastAsia" w:cs="Times New Roman" w:asciiTheme="minorEastAsia" w:hAnsiTheme="minorEastAsia"/>
          <w:sz w:val="22"/>
          <w:highlight w:val="none"/>
          <w:lang w:eastAsia="zh-CN"/>
        </w:rPr>
        <w:t>（</w:t>
      </w:r>
      <w:r>
        <w:rPr>
          <w:rFonts w:hint="default" w:ascii="Arial" w:hAnsi="Arial" w:cs="Arial"/>
          <w:sz w:val="22"/>
          <w:highlight w:val="none"/>
          <w:lang w:eastAsia="zh-CN"/>
        </w:rPr>
        <w:t>¥388800</w:t>
      </w:r>
      <w:r>
        <w:rPr>
          <w:rFonts w:hint="eastAsia" w:ascii="Arial" w:hAnsi="Arial" w:cs="Arial"/>
          <w:sz w:val="22"/>
          <w:highlight w:val="none"/>
          <w:lang w:val="en-US" w:eastAsia="zh-CN"/>
        </w:rPr>
        <w:t>.00</w:t>
      </w:r>
      <w:r>
        <w:rPr>
          <w:rFonts w:hint="eastAsia" w:cs="Times New Roman" w:asciiTheme="minorEastAsia" w:hAnsiTheme="minorEastAsia"/>
          <w:sz w:val="22"/>
          <w:highlight w:val="none"/>
          <w:lang w:eastAsia="zh-CN"/>
        </w:rPr>
        <w:t>）</w:t>
      </w:r>
    </w:p>
    <w:p w14:paraId="6F1CCA70">
      <w:pPr>
        <w:spacing w:line="276" w:lineRule="auto"/>
        <w:ind w:firstLine="440" w:firstLineChars="200"/>
        <w:rPr>
          <w:rFonts w:hint="default" w:cs="Times New Roman" w:asciiTheme="minorEastAsia" w:hAnsiTheme="minorEastAsia"/>
          <w:sz w:val="22"/>
          <w:highlight w:val="none"/>
          <w:lang w:val="en-US" w:eastAsia="zh-CN"/>
        </w:rPr>
      </w:pPr>
    </w:p>
    <w:p w14:paraId="6225DB66">
      <w:pPr>
        <w:spacing w:line="276" w:lineRule="auto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四、主要标的信息</w:t>
      </w:r>
    </w:p>
    <w:p w14:paraId="11010E35">
      <w:pPr>
        <w:spacing w:line="276" w:lineRule="auto"/>
        <w:rPr>
          <w:rFonts w:hint="default" w:cs="Times New Roman" w:asciiTheme="minorEastAsia" w:hAnsiTheme="minorEastAsia" w:eastAsia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分标1</w:t>
      </w:r>
    </w:p>
    <w:tbl>
      <w:tblPr>
        <w:tblStyle w:val="1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254"/>
        <w:gridCol w:w="794"/>
        <w:gridCol w:w="1296"/>
        <w:gridCol w:w="1805"/>
        <w:gridCol w:w="1656"/>
      </w:tblGrid>
      <w:tr w14:paraId="706E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7D4E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序号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16179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标的的名称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A5712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数量及单位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A5F9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品牌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1181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规格型号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0A6E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单价（元）</w:t>
            </w:r>
          </w:p>
        </w:tc>
      </w:tr>
      <w:tr w14:paraId="1AE9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834E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0B8C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生物安全柜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D96D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E1117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鑫贝西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4F870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BSC-1500IIA2-X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5B4FB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34200.00</w:t>
            </w:r>
          </w:p>
        </w:tc>
      </w:tr>
      <w:tr w14:paraId="4BB0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17FB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9D6D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高压蒸汽灭菌器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50E6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48D4B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博科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0FAE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BKQ-Z50I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02528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12000.00</w:t>
            </w:r>
          </w:p>
        </w:tc>
      </w:tr>
      <w:tr w14:paraId="2E0D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D96D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6047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立式冷藏柜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0A618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5F29C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鑫贝西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E3DA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BPR-5V968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BD6D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5000.00</w:t>
            </w:r>
          </w:p>
        </w:tc>
      </w:tr>
      <w:tr w14:paraId="0B590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E482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4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1D68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DR防护服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124C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10套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599CB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衣盾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38C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定制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1A4B7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700.00</w:t>
            </w:r>
          </w:p>
        </w:tc>
      </w:tr>
      <w:tr w14:paraId="279E9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1A9E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F7BC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口扫一体移动工作站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E48AF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F7A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立摩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2C84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OS-6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E17C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70000.00</w:t>
            </w:r>
          </w:p>
        </w:tc>
      </w:tr>
      <w:tr w14:paraId="21BD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C7EF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6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3BD5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骨折护具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EB7D8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20个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521EA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永润医疗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6BA9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GI86063HLS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4FD96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130.00</w:t>
            </w:r>
          </w:p>
        </w:tc>
      </w:tr>
      <w:tr w14:paraId="5439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391B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7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D506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颈托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8BA4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30个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6204E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9B469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RC-H1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75EB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120.00</w:t>
            </w:r>
          </w:p>
        </w:tc>
      </w:tr>
      <w:tr w14:paraId="3770A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EB86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8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4BF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简易呼吸器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29662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20个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6D5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神鹿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BF90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TF-FS-322P 成人型 1.5L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471B2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120.00</w:t>
            </w:r>
          </w:p>
        </w:tc>
      </w:tr>
      <w:tr w14:paraId="0D405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29F7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9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B0BB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担架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40CF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7个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455E7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139F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YC-04 型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BC94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500.00</w:t>
            </w:r>
          </w:p>
        </w:tc>
      </w:tr>
      <w:tr w14:paraId="3D3C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9654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10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2DA0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转运车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B374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EA88E2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乐康医疗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EA98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B2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DEC4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5000.00</w:t>
            </w:r>
          </w:p>
        </w:tc>
      </w:tr>
      <w:tr w14:paraId="3B3B0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D9E9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11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9718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皮脂厚度测量仪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8DB6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8个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CDFBD0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B96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QN-PZJ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D4F37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400.00</w:t>
            </w:r>
          </w:p>
        </w:tc>
      </w:tr>
      <w:tr w14:paraId="6E0D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41CE4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12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1E18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雾化器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20C7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6台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643D1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氧精灵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B162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KJR-602C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29B3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150.00</w:t>
            </w:r>
          </w:p>
        </w:tc>
      </w:tr>
      <w:tr w14:paraId="0A20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B421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13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76288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新生儿身长体重测量仪一体（电池版）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4E4B2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9台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CCC2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苏宏医疗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1DDA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CS-8601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34E35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400.00</w:t>
            </w:r>
          </w:p>
        </w:tc>
      </w:tr>
      <w:tr w14:paraId="6552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151E0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14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5B23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过床易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953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20个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3E667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1908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定制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B21A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700.00</w:t>
            </w:r>
          </w:p>
        </w:tc>
      </w:tr>
      <w:tr w14:paraId="3DE38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8F51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15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9AAE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心电监护仪(床边机）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54337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6台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84ABE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科美思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D2C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Alps PM200A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ECF8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8500.00</w:t>
            </w:r>
          </w:p>
        </w:tc>
      </w:tr>
      <w:tr w14:paraId="4969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C0897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16</w:t>
            </w:r>
          </w:p>
        </w:tc>
        <w:tc>
          <w:tcPr>
            <w:tcW w:w="1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EF15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电动洗胃机</w:t>
            </w:r>
          </w:p>
        </w:tc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92136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10套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F8CB30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宝佳医疗</w:t>
            </w:r>
          </w:p>
        </w:tc>
        <w:tc>
          <w:tcPr>
            <w:tcW w:w="1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D348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DXW-2A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ADF96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6300.00</w:t>
            </w:r>
          </w:p>
        </w:tc>
      </w:tr>
    </w:tbl>
    <w:p w14:paraId="7E7CF19E">
      <w:pPr>
        <w:spacing w:line="276" w:lineRule="auto"/>
        <w:rPr>
          <w:rFonts w:hint="default" w:cs="Times New Roman" w:asciiTheme="minorEastAsia" w:hAnsiTheme="minorEastAsia" w:eastAsia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分标2</w:t>
      </w:r>
    </w:p>
    <w:tbl>
      <w:tblPr>
        <w:tblStyle w:val="1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346"/>
        <w:gridCol w:w="972"/>
        <w:gridCol w:w="1301"/>
        <w:gridCol w:w="1470"/>
        <w:gridCol w:w="1765"/>
      </w:tblGrid>
      <w:tr w14:paraId="614D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1DA5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序号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40D8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标的的名称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3763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数量及单位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52BCC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品牌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61128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规格型号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F110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单价（元）</w:t>
            </w:r>
          </w:p>
        </w:tc>
      </w:tr>
      <w:tr w14:paraId="5C6BF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E97F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FBB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检验数字孪生实训机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AC273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2台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DE82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华教科技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4BC7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hj-jy01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E633D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85000.00</w:t>
            </w:r>
          </w:p>
        </w:tc>
      </w:tr>
      <w:tr w14:paraId="2D39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4215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51939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三槽熔蜡器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31EFC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10台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ECE1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金光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D3A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JG-215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1A15A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440.00</w:t>
            </w:r>
          </w:p>
        </w:tc>
      </w:tr>
      <w:tr w14:paraId="406E3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FA62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FAB5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蜡刀加热器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A5E3D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100台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446E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金光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884E3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JG-205A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92F1F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500.00</w:t>
            </w:r>
          </w:p>
        </w:tc>
      </w:tr>
      <w:tr w14:paraId="7901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7BBC1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4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E159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妇科检查模型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81010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20个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11922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D268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YM-FP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483AB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1500.00</w:t>
            </w:r>
          </w:p>
        </w:tc>
      </w:tr>
      <w:tr w14:paraId="1B48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6BF86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5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0ED1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半身透明鼻饲模型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8B9A4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8个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EC7B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5EF1A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HJ2099Y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41FC3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9300.00</w:t>
            </w:r>
          </w:p>
        </w:tc>
      </w:tr>
      <w:tr w14:paraId="3333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5045D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6</w:t>
            </w:r>
          </w:p>
        </w:tc>
        <w:tc>
          <w:tcPr>
            <w:tcW w:w="1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2071F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女病人导尿模型</w:t>
            </w:r>
          </w:p>
        </w:tc>
        <w:tc>
          <w:tcPr>
            <w:tcW w:w="5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EAB6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20个</w:t>
            </w:r>
          </w:p>
        </w:tc>
        <w:tc>
          <w:tcPr>
            <w:tcW w:w="7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57B5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医模科技</w:t>
            </w:r>
          </w:p>
        </w:tc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CABAB">
            <w:pPr>
              <w:spacing w:before="50" w:after="50" w:line="276" w:lineRule="auto"/>
              <w:jc w:val="center"/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HJ2041A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DF911">
            <w:pPr>
              <w:spacing w:before="50" w:after="50" w:line="276" w:lineRule="auto"/>
              <w:jc w:val="center"/>
              <w:rPr>
                <w:rFonts w:hint="default" w:cs="Times New Roman" w:asciiTheme="minorEastAsia" w:hAnsi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2"/>
                <w:highlight w:val="none"/>
                <w:lang w:val="en-US" w:eastAsia="zh-CN"/>
              </w:rPr>
              <w:t>3000.00</w:t>
            </w:r>
          </w:p>
        </w:tc>
      </w:tr>
    </w:tbl>
    <w:p w14:paraId="773D91EC">
      <w:pPr>
        <w:spacing w:before="360" w:after="50" w:line="276" w:lineRule="auto"/>
        <w:jc w:val="left"/>
        <w:rPr>
          <w:rFonts w:hint="eastAsia" w:cs="Times New Roman" w:asciiTheme="minorEastAsia" w:hAnsiTheme="minorEastAsia" w:eastAsiaTheme="minorEastAsia"/>
          <w:sz w:val="22"/>
          <w:highlight w:val="none"/>
          <w:lang w:eastAsia="zh-CN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五、评审专家名单：黄丽彬</w:t>
      </w:r>
      <w:r>
        <w:rPr>
          <w:rFonts w:hint="eastAsia" w:cs="Times New Roman" w:asciiTheme="minorEastAsia" w:hAnsiTheme="minorEastAsia"/>
          <w:sz w:val="22"/>
          <w:highlight w:val="none"/>
          <w:lang w:eastAsia="zh-CN"/>
        </w:rPr>
        <w:t>、覃双宜、黄春燕</w:t>
      </w:r>
    </w:p>
    <w:p w14:paraId="4314A0FF">
      <w:pPr>
        <w:spacing w:line="276" w:lineRule="auto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六、代理服务收费标准及金额：</w:t>
      </w:r>
    </w:p>
    <w:p w14:paraId="7F99076F">
      <w:pPr>
        <w:spacing w:line="276" w:lineRule="auto"/>
        <w:ind w:firstLine="440" w:firstLineChars="200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1</w:t>
      </w:r>
      <w:r>
        <w:rPr>
          <w:rFonts w:cs="Times New Roman" w:asciiTheme="minorEastAsia" w:hAnsiTheme="minorEastAsia"/>
          <w:sz w:val="22"/>
          <w:highlight w:val="none"/>
        </w:rPr>
        <w:t>.</w:t>
      </w:r>
      <w:r>
        <w:rPr>
          <w:rFonts w:hint="eastAsia" w:cs="Times New Roman" w:asciiTheme="minorEastAsia" w:hAnsiTheme="minorEastAsia"/>
          <w:sz w:val="22"/>
          <w:highlight w:val="none"/>
        </w:rPr>
        <w:t>代理服务收费标准：详见采购文件</w:t>
      </w:r>
    </w:p>
    <w:p w14:paraId="1BA27198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cs="Times New Roman" w:asciiTheme="minorEastAsia" w:hAnsiTheme="minorEastAsia"/>
          <w:sz w:val="22"/>
          <w:highlight w:val="none"/>
        </w:rPr>
        <w:t>2.</w:t>
      </w:r>
      <w:r>
        <w:rPr>
          <w:rFonts w:hint="eastAsia" w:cs="Times New Roman" w:asciiTheme="minorEastAsia" w:hAnsiTheme="minorEastAsia"/>
          <w:sz w:val="22"/>
          <w:highlight w:val="none"/>
        </w:rPr>
        <w:t>服务费金额：</w:t>
      </w:r>
    </w:p>
    <w:p w14:paraId="49ECCBE8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分标1：4365.00元</w:t>
      </w:r>
    </w:p>
    <w:p w14:paraId="21AFEF9E">
      <w:pPr>
        <w:spacing w:line="276" w:lineRule="auto"/>
        <w:ind w:firstLine="440" w:firstLineChars="200"/>
        <w:rPr>
          <w:rFonts w:hint="default" w:cs="Times New Roman" w:asciiTheme="minorEastAsia" w:hAnsiTheme="minorEastAsia"/>
          <w:sz w:val="22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sz w:val="22"/>
          <w:highlight w:val="none"/>
          <w:lang w:val="en-US" w:eastAsia="zh-CN"/>
        </w:rPr>
        <w:t>分标2：5832.00元</w:t>
      </w:r>
    </w:p>
    <w:p w14:paraId="3053BF47">
      <w:pPr>
        <w:spacing w:line="276" w:lineRule="auto"/>
        <w:ind w:firstLine="440" w:firstLineChars="200"/>
        <w:rPr>
          <w:rFonts w:cs="Times New Roman" w:asciiTheme="minorEastAsia" w:hAnsiTheme="minorEastAsia"/>
          <w:sz w:val="22"/>
          <w:highlight w:val="none"/>
        </w:rPr>
      </w:pPr>
      <w:r>
        <w:rPr>
          <w:rFonts w:cs="Times New Roman" w:asciiTheme="minorEastAsia" w:hAnsiTheme="minorEastAsia"/>
          <w:sz w:val="22"/>
          <w:highlight w:val="none"/>
        </w:rPr>
        <w:t>3.</w:t>
      </w:r>
      <w:r>
        <w:rPr>
          <w:rFonts w:hint="eastAsia" w:cs="Times New Roman" w:asciiTheme="minorEastAsia" w:hAnsiTheme="minorEastAsia"/>
          <w:sz w:val="22"/>
          <w:highlight w:val="none"/>
        </w:rPr>
        <w:t>采购代理机构的银行账户：</w:t>
      </w:r>
    </w:p>
    <w:p w14:paraId="56E1D1FE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开户名称：云之龙咨询集团有限公司</w:t>
      </w:r>
    </w:p>
    <w:p w14:paraId="6BED00FC">
      <w:pPr>
        <w:spacing w:line="276" w:lineRule="auto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开户银行：中信银行南宁园湖支行</w:t>
      </w:r>
    </w:p>
    <w:p w14:paraId="1302B7A0">
      <w:pPr>
        <w:spacing w:line="276" w:lineRule="auto"/>
        <w:ind w:firstLine="440" w:firstLineChars="200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银行账号：8113001013400293071</w:t>
      </w:r>
    </w:p>
    <w:p w14:paraId="3BF8A1E9">
      <w:pPr>
        <w:spacing w:line="276" w:lineRule="auto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七、公告期限</w:t>
      </w:r>
    </w:p>
    <w:p w14:paraId="091CAC2E">
      <w:pPr>
        <w:spacing w:line="276" w:lineRule="auto"/>
        <w:ind w:firstLine="440" w:firstLineChars="200"/>
        <w:rPr>
          <w:rFonts w:cs="宋体" w:asciiTheme="minorEastAsia" w:hAnsiTheme="minorEastAsia"/>
          <w:kern w:val="0"/>
          <w:sz w:val="22"/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自本公告发布之日起</w:t>
      </w:r>
      <w:r>
        <w:rPr>
          <w:rFonts w:cs="宋体" w:asciiTheme="minorEastAsia" w:hAnsiTheme="minorEastAsia"/>
          <w:kern w:val="0"/>
          <w:sz w:val="22"/>
          <w:highlight w:val="none"/>
        </w:rPr>
        <w:t>1</w:t>
      </w:r>
      <w:r>
        <w:rPr>
          <w:rFonts w:hint="eastAsia" w:cs="宋体" w:asciiTheme="minorEastAsia" w:hAnsiTheme="minorEastAsia"/>
          <w:kern w:val="0"/>
          <w:sz w:val="22"/>
          <w:highlight w:val="none"/>
        </w:rPr>
        <w:t>个工作日。</w:t>
      </w:r>
    </w:p>
    <w:p w14:paraId="4F5A76C8">
      <w:pPr>
        <w:spacing w:line="276" w:lineRule="auto"/>
        <w:rPr>
          <w:rFonts w:cs="仿宋" w:asciiTheme="minorEastAsia" w:hAnsiTheme="minorEastAsia"/>
          <w:sz w:val="22"/>
          <w:highlight w:val="none"/>
        </w:rPr>
      </w:pPr>
      <w:r>
        <w:rPr>
          <w:rFonts w:hint="eastAsia" w:cs="仿宋" w:asciiTheme="minorEastAsia" w:hAnsiTheme="minorEastAsia"/>
          <w:sz w:val="22"/>
          <w:highlight w:val="none"/>
        </w:rPr>
        <w:t>八、其他补充事宜</w:t>
      </w:r>
    </w:p>
    <w:p w14:paraId="36BA4303">
      <w:pPr>
        <w:spacing w:line="276" w:lineRule="auto"/>
        <w:ind w:firstLine="440" w:firstLineChars="200"/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</w:pPr>
      <w:bookmarkStart w:id="4" w:name="_Hlk98345052"/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广西祝融医疗科技有限公司评审价：贰拾玖万壹仟元整（¥291000.00）</w:t>
      </w:r>
    </w:p>
    <w:p w14:paraId="510FADF5">
      <w:pPr>
        <w:spacing w:line="276" w:lineRule="auto"/>
        <w:ind w:firstLine="440" w:firstLineChars="200"/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广西域圆智能科技有限公司评审价：叁拾捌万捌仟捌佰元整（¥388800.00）</w:t>
      </w: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ab/>
      </w:r>
    </w:p>
    <w:bookmarkEnd w:id="4"/>
    <w:p w14:paraId="03A199D6">
      <w:pPr>
        <w:spacing w:line="276" w:lineRule="auto"/>
        <w:rPr>
          <w:rFonts w:cs="宋体" w:asciiTheme="minorEastAsia" w:hAnsiTheme="minorEastAsia"/>
          <w:kern w:val="0"/>
          <w:sz w:val="22"/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九、凡对本次公告内容提出询问，请按以下方式联系。</w:t>
      </w:r>
    </w:p>
    <w:p w14:paraId="392897C6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1.采购人信息</w:t>
      </w:r>
    </w:p>
    <w:p w14:paraId="156FD330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名称：南宁市卫生学校</w:t>
      </w:r>
    </w:p>
    <w:p w14:paraId="7FB06509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地址：广西壮族自治区南宁市西乡塘区罗文大道16号</w:t>
      </w:r>
    </w:p>
    <w:p w14:paraId="72895021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项目联系人：盘老师</w:t>
      </w:r>
    </w:p>
    <w:p w14:paraId="02959EFB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电话：0771-3939372</w:t>
      </w:r>
    </w:p>
    <w:p w14:paraId="149C6370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2.采购代理机构信息</w:t>
      </w:r>
    </w:p>
    <w:p w14:paraId="1722B8EE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名称：云之龙咨询集团有限公司　　　　　　　　　　　　</w:t>
      </w:r>
    </w:p>
    <w:p w14:paraId="04B80CD5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地　址：南宁市良庆区云英路15号3号楼云之龙咨询集团大厦6楼　　　　　　　　　　　　</w:t>
      </w:r>
    </w:p>
    <w:p w14:paraId="13CCC34F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联系电话：0771-2618199、2618118、2611898　　　　　　　　　　　</w:t>
      </w:r>
    </w:p>
    <w:p w14:paraId="2C2E68D4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3.项目联系方式</w:t>
      </w:r>
    </w:p>
    <w:p w14:paraId="2D770F25">
      <w:pPr>
        <w:spacing w:line="400" w:lineRule="exact"/>
        <w:ind w:firstLine="440" w:firstLineChars="200"/>
        <w:rPr>
          <w:rFonts w:hint="eastAsia"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项目联系人：黄周宁、梁俏英</w:t>
      </w:r>
    </w:p>
    <w:p w14:paraId="37374EDE">
      <w:pPr>
        <w:spacing w:line="400" w:lineRule="exact"/>
        <w:ind w:firstLine="440" w:firstLineChars="200"/>
        <w:rPr>
          <w:rFonts w:cs="Times New Roman" w:asciiTheme="minorEastAsia" w:hAnsiTheme="minorEastAsia"/>
          <w:sz w:val="22"/>
          <w:highlight w:val="none"/>
        </w:rPr>
      </w:pPr>
      <w:r>
        <w:rPr>
          <w:rFonts w:hint="eastAsia" w:cs="Times New Roman" w:asciiTheme="minorEastAsia" w:hAnsiTheme="minorEastAsia"/>
          <w:sz w:val="22"/>
          <w:highlight w:val="none"/>
        </w:rPr>
        <w:t>电话：　0771-2618199、2618118、2611898</w:t>
      </w:r>
    </w:p>
    <w:p w14:paraId="0A99AFB2">
      <w:pPr>
        <w:spacing w:line="276" w:lineRule="auto"/>
        <w:rPr>
          <w:rFonts w:cs="宋体" w:asciiTheme="minorEastAsia" w:hAnsiTheme="minorEastAsia"/>
          <w:kern w:val="0"/>
          <w:sz w:val="22"/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十、附件：</w:t>
      </w:r>
    </w:p>
    <w:p w14:paraId="24913863">
      <w:pPr>
        <w:spacing w:line="276" w:lineRule="auto"/>
        <w:ind w:firstLine="880" w:firstLineChars="400"/>
        <w:rPr>
          <w:rFonts w:cs="宋体" w:asciiTheme="minorEastAsia" w:hAnsiTheme="minorEastAsia"/>
          <w:kern w:val="0"/>
          <w:sz w:val="22"/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1</w:t>
      </w:r>
      <w:r>
        <w:rPr>
          <w:rFonts w:cs="宋体" w:asciiTheme="minorEastAsia" w:hAnsiTheme="minorEastAsia"/>
          <w:kern w:val="0"/>
          <w:sz w:val="22"/>
          <w:highlight w:val="none"/>
        </w:rPr>
        <w:t>.</w:t>
      </w:r>
      <w:r>
        <w:rPr>
          <w:rFonts w:hint="eastAsia" w:cs="宋体" w:asciiTheme="minorEastAsia" w:hAnsiTheme="minorEastAsia"/>
          <w:kern w:val="0"/>
          <w:sz w:val="22"/>
          <w:highlight w:val="none"/>
        </w:rPr>
        <w:t>采购文件</w:t>
      </w:r>
    </w:p>
    <w:p w14:paraId="1E9A1BA7">
      <w:pPr>
        <w:spacing w:line="276" w:lineRule="auto"/>
        <w:ind w:firstLine="880" w:firstLineChars="400"/>
        <w:rPr>
          <w:rFonts w:hint="default" w:cs="宋体" w:asciiTheme="minorEastAsia" w:hAnsiTheme="minorEastAsia" w:eastAsiaTheme="minorEastAsia"/>
          <w:kern w:val="0"/>
          <w:sz w:val="22"/>
          <w:highlight w:val="none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2</w:t>
      </w:r>
      <w:r>
        <w:rPr>
          <w:rFonts w:cs="宋体" w:asciiTheme="minorEastAsia" w:hAnsiTheme="minorEastAsia"/>
          <w:kern w:val="0"/>
          <w:sz w:val="22"/>
          <w:highlight w:val="none"/>
        </w:rPr>
        <w:t>.</w:t>
      </w: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成交人中小企业声明函</w:t>
      </w:r>
    </w:p>
    <w:p w14:paraId="3709BBAD">
      <w:pPr>
        <w:spacing w:line="276" w:lineRule="auto"/>
        <w:rPr>
          <w:rFonts w:cs="宋体" w:asciiTheme="minorEastAsia" w:hAnsiTheme="minorEastAsia"/>
          <w:kern w:val="0"/>
          <w:sz w:val="22"/>
          <w:highlight w:val="none"/>
        </w:rPr>
      </w:pPr>
    </w:p>
    <w:p w14:paraId="2A7E1B1C">
      <w:pPr>
        <w:spacing w:line="276" w:lineRule="auto"/>
        <w:jc w:val="right"/>
        <w:rPr>
          <w:rFonts w:cs="宋体" w:asciiTheme="minorEastAsia" w:hAnsiTheme="minorEastAsia"/>
          <w:kern w:val="0"/>
          <w:sz w:val="22"/>
          <w:highlight w:val="none"/>
        </w:rPr>
      </w:pPr>
      <w:bookmarkStart w:id="5" w:name="_GoBack"/>
      <w:bookmarkEnd w:id="5"/>
    </w:p>
    <w:p w14:paraId="1C37798E">
      <w:pPr>
        <w:spacing w:line="276" w:lineRule="auto"/>
        <w:jc w:val="right"/>
        <w:rPr>
          <w:rFonts w:cs="宋体" w:asciiTheme="minorEastAsia" w:hAnsiTheme="minorEastAsia"/>
          <w:kern w:val="0"/>
          <w:sz w:val="22"/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云之龙咨询集团有限公司</w:t>
      </w:r>
    </w:p>
    <w:p w14:paraId="099602F2">
      <w:pPr>
        <w:spacing w:line="276" w:lineRule="auto"/>
        <w:ind w:firstLine="220" w:firstLineChars="100"/>
        <w:jc w:val="right"/>
        <w:rPr>
          <w:highlight w:val="none"/>
        </w:rPr>
      </w:pPr>
      <w:r>
        <w:rPr>
          <w:rFonts w:hint="eastAsia" w:cs="宋体" w:asciiTheme="minorEastAsia" w:hAnsiTheme="minorEastAsia"/>
          <w:kern w:val="0"/>
          <w:sz w:val="22"/>
          <w:highlight w:val="none"/>
        </w:rPr>
        <w:t>202</w:t>
      </w: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2"/>
          <w:highlight w:val="none"/>
        </w:rPr>
        <w:t>年</w:t>
      </w: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11</w:t>
      </w:r>
      <w:r>
        <w:rPr>
          <w:rFonts w:hint="eastAsia" w:cs="宋体" w:asciiTheme="minorEastAsia" w:hAnsiTheme="minorEastAsia"/>
          <w:kern w:val="0"/>
          <w:sz w:val="22"/>
          <w:highlight w:val="none"/>
        </w:rPr>
        <w:t>月</w:t>
      </w:r>
      <w:r>
        <w:rPr>
          <w:rFonts w:hint="eastAsia" w:cs="宋体" w:asciiTheme="minorEastAsia" w:hAnsiTheme="minorEastAsia"/>
          <w:kern w:val="0"/>
          <w:sz w:val="22"/>
          <w:highlight w:val="none"/>
          <w:lang w:val="en-US" w:eastAsia="zh-CN"/>
        </w:rPr>
        <w:t>5</w:t>
      </w:r>
      <w:r>
        <w:rPr>
          <w:rFonts w:hint="eastAsia" w:cs="宋体" w:asciiTheme="minorEastAsia" w:hAnsiTheme="minorEastAsia"/>
          <w:kern w:val="0"/>
          <w:sz w:val="22"/>
          <w:highlight w:val="none"/>
        </w:rPr>
        <w:t>日</w:t>
      </w:r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3CD0"/>
    <w:rsid w:val="00006860"/>
    <w:rsid w:val="000101E9"/>
    <w:rsid w:val="00011715"/>
    <w:rsid w:val="00013BAD"/>
    <w:rsid w:val="00015346"/>
    <w:rsid w:val="00024E97"/>
    <w:rsid w:val="00025C47"/>
    <w:rsid w:val="0002792C"/>
    <w:rsid w:val="00031CB5"/>
    <w:rsid w:val="00051699"/>
    <w:rsid w:val="000545A7"/>
    <w:rsid w:val="00071295"/>
    <w:rsid w:val="0007170E"/>
    <w:rsid w:val="00071FC9"/>
    <w:rsid w:val="0007238B"/>
    <w:rsid w:val="0007458A"/>
    <w:rsid w:val="00074D6F"/>
    <w:rsid w:val="00091E1F"/>
    <w:rsid w:val="00096227"/>
    <w:rsid w:val="000A3A44"/>
    <w:rsid w:val="000C3A30"/>
    <w:rsid w:val="000D687F"/>
    <w:rsid w:val="000D7623"/>
    <w:rsid w:val="00113F69"/>
    <w:rsid w:val="00115D02"/>
    <w:rsid w:val="00131D6D"/>
    <w:rsid w:val="001368F6"/>
    <w:rsid w:val="00141371"/>
    <w:rsid w:val="00150C43"/>
    <w:rsid w:val="0015148C"/>
    <w:rsid w:val="0015291B"/>
    <w:rsid w:val="00155D20"/>
    <w:rsid w:val="00165124"/>
    <w:rsid w:val="00172A27"/>
    <w:rsid w:val="0019261B"/>
    <w:rsid w:val="001A33E8"/>
    <w:rsid w:val="001A44CA"/>
    <w:rsid w:val="001C3A2C"/>
    <w:rsid w:val="001E5589"/>
    <w:rsid w:val="001F13C7"/>
    <w:rsid w:val="00201A08"/>
    <w:rsid w:val="00207071"/>
    <w:rsid w:val="002113C5"/>
    <w:rsid w:val="00271A63"/>
    <w:rsid w:val="002763C2"/>
    <w:rsid w:val="00285864"/>
    <w:rsid w:val="00294EA9"/>
    <w:rsid w:val="002A0D96"/>
    <w:rsid w:val="002A1610"/>
    <w:rsid w:val="002C1B03"/>
    <w:rsid w:val="002C31F3"/>
    <w:rsid w:val="002D11F4"/>
    <w:rsid w:val="002E1029"/>
    <w:rsid w:val="0030039B"/>
    <w:rsid w:val="0030257C"/>
    <w:rsid w:val="003112D9"/>
    <w:rsid w:val="00314B16"/>
    <w:rsid w:val="003176C4"/>
    <w:rsid w:val="00355330"/>
    <w:rsid w:val="0035596C"/>
    <w:rsid w:val="00356500"/>
    <w:rsid w:val="003569B6"/>
    <w:rsid w:val="00361C66"/>
    <w:rsid w:val="00367153"/>
    <w:rsid w:val="003844F6"/>
    <w:rsid w:val="0038493F"/>
    <w:rsid w:val="00395D2E"/>
    <w:rsid w:val="003A30FA"/>
    <w:rsid w:val="003B422C"/>
    <w:rsid w:val="003B4636"/>
    <w:rsid w:val="003B4EB8"/>
    <w:rsid w:val="003D0A57"/>
    <w:rsid w:val="003D2225"/>
    <w:rsid w:val="003D2E08"/>
    <w:rsid w:val="003E4165"/>
    <w:rsid w:val="003E5E5C"/>
    <w:rsid w:val="003F01A1"/>
    <w:rsid w:val="003F75DF"/>
    <w:rsid w:val="00401BAA"/>
    <w:rsid w:val="00402B07"/>
    <w:rsid w:val="004117DF"/>
    <w:rsid w:val="00414363"/>
    <w:rsid w:val="00415556"/>
    <w:rsid w:val="00420F71"/>
    <w:rsid w:val="00427CB7"/>
    <w:rsid w:val="0044139F"/>
    <w:rsid w:val="00455E5A"/>
    <w:rsid w:val="00457312"/>
    <w:rsid w:val="00457D97"/>
    <w:rsid w:val="00461BB3"/>
    <w:rsid w:val="004638F3"/>
    <w:rsid w:val="004846D8"/>
    <w:rsid w:val="00484FD3"/>
    <w:rsid w:val="00490BB8"/>
    <w:rsid w:val="0049324D"/>
    <w:rsid w:val="004957AC"/>
    <w:rsid w:val="004B2A98"/>
    <w:rsid w:val="004B6A10"/>
    <w:rsid w:val="004F431B"/>
    <w:rsid w:val="00502219"/>
    <w:rsid w:val="00506CC1"/>
    <w:rsid w:val="005430BA"/>
    <w:rsid w:val="00547C1C"/>
    <w:rsid w:val="00555D64"/>
    <w:rsid w:val="0057388D"/>
    <w:rsid w:val="005761B8"/>
    <w:rsid w:val="005A0606"/>
    <w:rsid w:val="005A5046"/>
    <w:rsid w:val="005A7723"/>
    <w:rsid w:val="005C38A6"/>
    <w:rsid w:val="005D4CF7"/>
    <w:rsid w:val="005E53B0"/>
    <w:rsid w:val="005E707B"/>
    <w:rsid w:val="005F79ED"/>
    <w:rsid w:val="00602B81"/>
    <w:rsid w:val="00602E42"/>
    <w:rsid w:val="0061268C"/>
    <w:rsid w:val="00650D98"/>
    <w:rsid w:val="00653418"/>
    <w:rsid w:val="00660774"/>
    <w:rsid w:val="00664911"/>
    <w:rsid w:val="0068617C"/>
    <w:rsid w:val="00691E38"/>
    <w:rsid w:val="006A3033"/>
    <w:rsid w:val="006A7A80"/>
    <w:rsid w:val="006B16E2"/>
    <w:rsid w:val="006C5BEB"/>
    <w:rsid w:val="006F0C31"/>
    <w:rsid w:val="00705E66"/>
    <w:rsid w:val="00710C58"/>
    <w:rsid w:val="00712FEF"/>
    <w:rsid w:val="0071780F"/>
    <w:rsid w:val="007225BE"/>
    <w:rsid w:val="00732020"/>
    <w:rsid w:val="0074177C"/>
    <w:rsid w:val="00742123"/>
    <w:rsid w:val="00742CAF"/>
    <w:rsid w:val="007558E0"/>
    <w:rsid w:val="00757F7A"/>
    <w:rsid w:val="007A2998"/>
    <w:rsid w:val="007B3532"/>
    <w:rsid w:val="007B5374"/>
    <w:rsid w:val="007C5A72"/>
    <w:rsid w:val="007D34A7"/>
    <w:rsid w:val="007D4E3C"/>
    <w:rsid w:val="007E3858"/>
    <w:rsid w:val="0080000F"/>
    <w:rsid w:val="00812ABD"/>
    <w:rsid w:val="0081308D"/>
    <w:rsid w:val="00817119"/>
    <w:rsid w:val="00817123"/>
    <w:rsid w:val="0082034A"/>
    <w:rsid w:val="0083131F"/>
    <w:rsid w:val="008324F7"/>
    <w:rsid w:val="00840470"/>
    <w:rsid w:val="00846BBE"/>
    <w:rsid w:val="00863857"/>
    <w:rsid w:val="00864E34"/>
    <w:rsid w:val="00870CC9"/>
    <w:rsid w:val="008770E8"/>
    <w:rsid w:val="008830BF"/>
    <w:rsid w:val="008A43A3"/>
    <w:rsid w:val="008A54DF"/>
    <w:rsid w:val="008B64CE"/>
    <w:rsid w:val="008E5BFD"/>
    <w:rsid w:val="008F67CE"/>
    <w:rsid w:val="00923FA3"/>
    <w:rsid w:val="00925809"/>
    <w:rsid w:val="009404CE"/>
    <w:rsid w:val="00943EB3"/>
    <w:rsid w:val="00950E73"/>
    <w:rsid w:val="00961F5D"/>
    <w:rsid w:val="009A0AB6"/>
    <w:rsid w:val="009A31C9"/>
    <w:rsid w:val="009A6391"/>
    <w:rsid w:val="009B0F02"/>
    <w:rsid w:val="009B6463"/>
    <w:rsid w:val="009C387C"/>
    <w:rsid w:val="009C3EB5"/>
    <w:rsid w:val="009C4636"/>
    <w:rsid w:val="009F16CD"/>
    <w:rsid w:val="009F6AC1"/>
    <w:rsid w:val="00A12EA3"/>
    <w:rsid w:val="00A26745"/>
    <w:rsid w:val="00A363F4"/>
    <w:rsid w:val="00A4103D"/>
    <w:rsid w:val="00A41C4D"/>
    <w:rsid w:val="00A5693C"/>
    <w:rsid w:val="00A6332C"/>
    <w:rsid w:val="00A66AB9"/>
    <w:rsid w:val="00A834E6"/>
    <w:rsid w:val="00A87F1B"/>
    <w:rsid w:val="00A91FD5"/>
    <w:rsid w:val="00AB604A"/>
    <w:rsid w:val="00AC3533"/>
    <w:rsid w:val="00AD297E"/>
    <w:rsid w:val="00AE057B"/>
    <w:rsid w:val="00B06E43"/>
    <w:rsid w:val="00B1140B"/>
    <w:rsid w:val="00B1690E"/>
    <w:rsid w:val="00B56B59"/>
    <w:rsid w:val="00B6358B"/>
    <w:rsid w:val="00B95160"/>
    <w:rsid w:val="00BB7785"/>
    <w:rsid w:val="00BC11D2"/>
    <w:rsid w:val="00BD3C1F"/>
    <w:rsid w:val="00BD53F2"/>
    <w:rsid w:val="00BF4C48"/>
    <w:rsid w:val="00C137D2"/>
    <w:rsid w:val="00C338A1"/>
    <w:rsid w:val="00C41C8D"/>
    <w:rsid w:val="00C43A95"/>
    <w:rsid w:val="00C45277"/>
    <w:rsid w:val="00C67357"/>
    <w:rsid w:val="00C700C8"/>
    <w:rsid w:val="00CA0F91"/>
    <w:rsid w:val="00CA5A45"/>
    <w:rsid w:val="00CA6598"/>
    <w:rsid w:val="00CB6143"/>
    <w:rsid w:val="00CC1788"/>
    <w:rsid w:val="00CC7FBE"/>
    <w:rsid w:val="00CF5D94"/>
    <w:rsid w:val="00D02279"/>
    <w:rsid w:val="00D10AE9"/>
    <w:rsid w:val="00D21023"/>
    <w:rsid w:val="00D2394D"/>
    <w:rsid w:val="00D33565"/>
    <w:rsid w:val="00D43295"/>
    <w:rsid w:val="00D659FB"/>
    <w:rsid w:val="00D87D09"/>
    <w:rsid w:val="00DA3CE4"/>
    <w:rsid w:val="00DA59DF"/>
    <w:rsid w:val="00DB7994"/>
    <w:rsid w:val="00DC2BB6"/>
    <w:rsid w:val="00DD0694"/>
    <w:rsid w:val="00DD250C"/>
    <w:rsid w:val="00DE5CFE"/>
    <w:rsid w:val="00DF0CA1"/>
    <w:rsid w:val="00E01F2C"/>
    <w:rsid w:val="00E06C46"/>
    <w:rsid w:val="00E271AB"/>
    <w:rsid w:val="00E321A5"/>
    <w:rsid w:val="00E448F9"/>
    <w:rsid w:val="00E5741C"/>
    <w:rsid w:val="00E667BE"/>
    <w:rsid w:val="00E66F43"/>
    <w:rsid w:val="00E82116"/>
    <w:rsid w:val="00E93E8F"/>
    <w:rsid w:val="00EA1AF1"/>
    <w:rsid w:val="00EB4FAF"/>
    <w:rsid w:val="00ED2AEA"/>
    <w:rsid w:val="00EE2F3A"/>
    <w:rsid w:val="00EE3E4E"/>
    <w:rsid w:val="00EF316E"/>
    <w:rsid w:val="00EF5DDD"/>
    <w:rsid w:val="00F016B7"/>
    <w:rsid w:val="00F03AE5"/>
    <w:rsid w:val="00F06E7B"/>
    <w:rsid w:val="00F07EEC"/>
    <w:rsid w:val="00F142A7"/>
    <w:rsid w:val="00F23CC1"/>
    <w:rsid w:val="00F30B05"/>
    <w:rsid w:val="00F34A20"/>
    <w:rsid w:val="00F447D8"/>
    <w:rsid w:val="00F46BF5"/>
    <w:rsid w:val="00F567DE"/>
    <w:rsid w:val="00F63363"/>
    <w:rsid w:val="00F6446F"/>
    <w:rsid w:val="00F81CBE"/>
    <w:rsid w:val="00F8205D"/>
    <w:rsid w:val="00F956AA"/>
    <w:rsid w:val="00FA0FE4"/>
    <w:rsid w:val="00FB1C57"/>
    <w:rsid w:val="00FD5C3B"/>
    <w:rsid w:val="00FE25BE"/>
    <w:rsid w:val="00FE6176"/>
    <w:rsid w:val="00FF3AA3"/>
    <w:rsid w:val="017C0907"/>
    <w:rsid w:val="01B509DB"/>
    <w:rsid w:val="01E062DA"/>
    <w:rsid w:val="02080F1A"/>
    <w:rsid w:val="03584B17"/>
    <w:rsid w:val="03866232"/>
    <w:rsid w:val="046F6CB1"/>
    <w:rsid w:val="05412BAE"/>
    <w:rsid w:val="059926BC"/>
    <w:rsid w:val="065B5A88"/>
    <w:rsid w:val="07EF7E08"/>
    <w:rsid w:val="083D7947"/>
    <w:rsid w:val="09B75558"/>
    <w:rsid w:val="09FA65E0"/>
    <w:rsid w:val="0A677B5C"/>
    <w:rsid w:val="0B472137"/>
    <w:rsid w:val="0CE407DA"/>
    <w:rsid w:val="0E0C0F40"/>
    <w:rsid w:val="0F327116"/>
    <w:rsid w:val="12C15D58"/>
    <w:rsid w:val="1323169A"/>
    <w:rsid w:val="156532EA"/>
    <w:rsid w:val="187F7A9E"/>
    <w:rsid w:val="1C444B9D"/>
    <w:rsid w:val="1EB7315A"/>
    <w:rsid w:val="21EB0482"/>
    <w:rsid w:val="290A52DC"/>
    <w:rsid w:val="295D1496"/>
    <w:rsid w:val="2B1D19CE"/>
    <w:rsid w:val="30E90DDE"/>
    <w:rsid w:val="31597DFE"/>
    <w:rsid w:val="32315DC4"/>
    <w:rsid w:val="336F65C3"/>
    <w:rsid w:val="35137050"/>
    <w:rsid w:val="358B3EDD"/>
    <w:rsid w:val="360075FA"/>
    <w:rsid w:val="36A16F05"/>
    <w:rsid w:val="375F13E4"/>
    <w:rsid w:val="384D3217"/>
    <w:rsid w:val="390034D4"/>
    <w:rsid w:val="3B6A5C9B"/>
    <w:rsid w:val="3CDD4316"/>
    <w:rsid w:val="3D991754"/>
    <w:rsid w:val="40A02DCB"/>
    <w:rsid w:val="411C0175"/>
    <w:rsid w:val="419702EF"/>
    <w:rsid w:val="41CB643C"/>
    <w:rsid w:val="41D57D99"/>
    <w:rsid w:val="432419C2"/>
    <w:rsid w:val="44A903FC"/>
    <w:rsid w:val="49C37DD1"/>
    <w:rsid w:val="4BD43CE5"/>
    <w:rsid w:val="4E5D5B2E"/>
    <w:rsid w:val="4FF0501E"/>
    <w:rsid w:val="50D4349B"/>
    <w:rsid w:val="513947BC"/>
    <w:rsid w:val="562F264F"/>
    <w:rsid w:val="5996577B"/>
    <w:rsid w:val="5DAC75D5"/>
    <w:rsid w:val="5DEA4B97"/>
    <w:rsid w:val="5E597DB6"/>
    <w:rsid w:val="61612AF6"/>
    <w:rsid w:val="637F649D"/>
    <w:rsid w:val="64B714FA"/>
    <w:rsid w:val="66D17929"/>
    <w:rsid w:val="67327438"/>
    <w:rsid w:val="6B0605E0"/>
    <w:rsid w:val="6B785978"/>
    <w:rsid w:val="6BC46EE3"/>
    <w:rsid w:val="6BD87AA6"/>
    <w:rsid w:val="6EBD6E0F"/>
    <w:rsid w:val="710538DB"/>
    <w:rsid w:val="751C328B"/>
    <w:rsid w:val="755A2EC6"/>
    <w:rsid w:val="7689580E"/>
    <w:rsid w:val="771B11CB"/>
    <w:rsid w:val="78D56F96"/>
    <w:rsid w:val="7D74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Plain Text"/>
    <w:basedOn w:val="1"/>
    <w:link w:val="16"/>
    <w:qFormat/>
    <w:uiPriority w:val="0"/>
    <w:rPr>
      <w:rFonts w:ascii="宋体" w:hAnsi="Courier New" w:eastAsia="宋体" w:cs="Times New Roman"/>
      <w:kern w:val="0"/>
      <w:sz w:val="20"/>
      <w:szCs w:val="21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table" w:customStyle="1" w:styleId="12">
    <w:name w:val="网格型1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网格型11"/>
    <w:basedOn w:val="7"/>
    <w:qFormat/>
    <w:uiPriority w:val="0"/>
    <w:pPr>
      <w:widowControl w:val="0"/>
      <w:jc w:val="both"/>
    </w:pPr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16">
    <w:name w:val="纯文本 字符"/>
    <w:basedOn w:val="9"/>
    <w:link w:val="3"/>
    <w:qFormat/>
    <w:uiPriority w:val="0"/>
    <w:rPr>
      <w:rFonts w:ascii="宋体" w:hAnsi="Courier New" w:eastAsia="宋体" w:cs="Times New Roman"/>
      <w:kern w:val="0"/>
      <w:sz w:val="20"/>
      <w:szCs w:val="21"/>
      <w:lang w:val="zh-CN" w:eastAsia="zh-CN"/>
    </w:r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3C004-191A-4A4C-BBE1-04D0CCC02A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424</Words>
  <Characters>618</Characters>
  <Lines>5</Lines>
  <Paragraphs>1</Paragraphs>
  <TotalTime>0</TotalTime>
  <ScaleCrop>false</ScaleCrop>
  <LinksUpToDate>false</LinksUpToDate>
  <CharactersWithSpaces>622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2020-07-03T08:32:00Z</dcterms:created>
  <dc:creator>Windows User</dc:creator>
  <cp:lastModifiedBy>WPS_1602214612</cp:lastModifiedBy>
  <dcterms:modified xsi:type="dcterms:W3CDTF">2026-11-05T02:20:58Z</dcterms:modified>
  <cp:revision>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eyJoZGlkIjoiYzYyZDllODYwZmNjMmI1MzcyZGY0ODk5ZTE1MjMzZTIiLCJ1c2VySWQiOiIxMTI4ODcwMzU0In0=</vt:lpwstr>
  </property>
  <property fmtid="{D5CDD505-2E9C-101B-9397-08002B2CF9AE}" pid="4" name="ICV">
    <vt:lpwstr>E3157898C96E437BAC5EB01ED783CB7B_12</vt:lpwstr>
  </property>
</Properties>
</file>