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3D8D5" w14:textId="059EAE62" w:rsidR="00F14FC5" w:rsidRPr="00E74158" w:rsidRDefault="00E74158" w:rsidP="00E74158">
      <w:pPr>
        <w:jc w:val="center"/>
        <w:rPr>
          <w:rFonts w:ascii="宋体" w:eastAsia="宋体" w:hAnsi="宋体"/>
          <w:sz w:val="36"/>
          <w:szCs w:val="40"/>
        </w:rPr>
      </w:pPr>
      <w:r w:rsidRPr="00E74158">
        <w:rPr>
          <w:rFonts w:ascii="宋体" w:eastAsia="宋体" w:hAnsi="宋体" w:hint="eastAsia"/>
          <w:sz w:val="36"/>
          <w:szCs w:val="40"/>
        </w:rPr>
        <w:t>云之龙咨询集团有限公司第二临床医学院科研设备采购</w:t>
      </w:r>
      <w:r w:rsidR="00BE1618">
        <w:rPr>
          <w:rFonts w:ascii="宋体" w:eastAsia="宋体" w:hAnsi="宋体" w:hint="eastAsia"/>
          <w:sz w:val="36"/>
          <w:szCs w:val="40"/>
        </w:rPr>
        <w:t>（</w:t>
      </w:r>
      <w:r w:rsidR="00BE1618" w:rsidRPr="00BE1618">
        <w:rPr>
          <w:rFonts w:ascii="宋体" w:eastAsia="宋体" w:hAnsi="宋体" w:hint="eastAsia"/>
          <w:sz w:val="36"/>
          <w:szCs w:val="40"/>
        </w:rPr>
        <w:t>GXZC2026-J1-003044-YZLZ</w:t>
      </w:r>
      <w:r w:rsidR="00BE1618">
        <w:rPr>
          <w:rFonts w:ascii="宋体" w:eastAsia="宋体" w:hAnsi="宋体" w:hint="eastAsia"/>
          <w:sz w:val="36"/>
          <w:szCs w:val="40"/>
        </w:rPr>
        <w:t>）</w:t>
      </w:r>
      <w:r w:rsidRPr="00E74158">
        <w:rPr>
          <w:rFonts w:ascii="宋体" w:eastAsia="宋体" w:hAnsi="宋体" w:hint="eastAsia"/>
          <w:sz w:val="36"/>
          <w:szCs w:val="40"/>
        </w:rPr>
        <w:t>竞争性谈判公告</w:t>
      </w:r>
    </w:p>
    <w:p w14:paraId="7AE7BEB5" w14:textId="77777777" w:rsidR="00E74158" w:rsidRPr="00E74158" w:rsidRDefault="00E74158" w:rsidP="00E74158">
      <w:pPr>
        <w:spacing w:line="360" w:lineRule="auto"/>
        <w:rPr>
          <w:rFonts w:ascii="宋体" w:eastAsia="宋体" w:hAnsi="宋体" w:cs="Times New Roman"/>
          <w:szCs w:val="21"/>
        </w:rPr>
      </w:pPr>
    </w:p>
    <w:p w14:paraId="278C2163" w14:textId="77777777" w:rsidR="00E74158" w:rsidRPr="00E74158" w:rsidRDefault="00E74158" w:rsidP="00E74158">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eastAsia="宋体" w:hAnsi="宋体" w:cs="Times New Roman"/>
          <w:szCs w:val="21"/>
        </w:rPr>
      </w:pPr>
      <w:bookmarkStart w:id="0" w:name="_Hlk37430271"/>
      <w:r w:rsidRPr="00E74158">
        <w:rPr>
          <w:rFonts w:ascii="宋体" w:eastAsia="宋体" w:hAnsi="宋体" w:cs="Times New Roman" w:hint="eastAsia"/>
          <w:szCs w:val="21"/>
        </w:rPr>
        <w:t>项目概况</w:t>
      </w:r>
    </w:p>
    <w:p w14:paraId="45E9A1B7" w14:textId="77777777" w:rsidR="00E74158" w:rsidRPr="00E74158" w:rsidRDefault="00E74158" w:rsidP="00E74158">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eastAsia="宋体" w:hAnsi="宋体" w:cs="Times New Roman"/>
          <w:szCs w:val="21"/>
        </w:rPr>
      </w:pPr>
      <w:r w:rsidRPr="00E74158">
        <w:rPr>
          <w:rFonts w:ascii="宋体" w:eastAsia="宋体" w:hAnsi="宋体" w:cs="Times New Roman" w:hint="eastAsia"/>
          <w:szCs w:val="21"/>
          <w:u w:val="single"/>
        </w:rPr>
        <w:t>第二临床医学院科研设备采购</w:t>
      </w:r>
      <w:r w:rsidRPr="00E74158">
        <w:rPr>
          <w:rFonts w:ascii="宋体" w:eastAsia="宋体" w:hAnsi="宋体" w:cs="Times New Roman" w:hint="eastAsia"/>
          <w:szCs w:val="21"/>
        </w:rPr>
        <w:t>项目的潜在供应商应在广西政府采购云平台（https://www.gcy.zfcg.gxzf.gov.cn/）获取（下载）竞争性谈判文件，并于</w:t>
      </w:r>
      <w:r w:rsidRPr="00E74158">
        <w:rPr>
          <w:rFonts w:ascii="宋体" w:eastAsia="宋体" w:hAnsi="宋体" w:cs="Times New Roman" w:hint="eastAsia"/>
          <w:bCs/>
          <w:szCs w:val="21"/>
          <w:u w:val="single"/>
        </w:rPr>
        <w:t>2026年 9 月 17 日上午9时00分（</w:t>
      </w:r>
      <w:r w:rsidRPr="00E74158">
        <w:rPr>
          <w:rFonts w:ascii="宋体" w:eastAsia="宋体" w:hAnsi="宋体" w:cs="Times New Roman" w:hint="eastAsia"/>
          <w:bCs/>
          <w:szCs w:val="21"/>
        </w:rPr>
        <w:t>北京时间）前提交（上传）</w:t>
      </w:r>
      <w:r w:rsidRPr="00E74158">
        <w:rPr>
          <w:rFonts w:ascii="宋体" w:eastAsia="宋体" w:hAnsi="宋体" w:cs="Times New Roman" w:hint="eastAsia"/>
          <w:szCs w:val="21"/>
        </w:rPr>
        <w:t>响应</w:t>
      </w:r>
      <w:r w:rsidRPr="00E74158">
        <w:rPr>
          <w:rFonts w:ascii="宋体" w:eastAsia="宋体" w:hAnsi="宋体" w:cs="Times New Roman"/>
          <w:bCs/>
          <w:szCs w:val="21"/>
        </w:rPr>
        <w:t>文件</w:t>
      </w:r>
      <w:r w:rsidRPr="00E74158">
        <w:rPr>
          <w:rFonts w:ascii="宋体" w:eastAsia="宋体" w:hAnsi="宋体" w:cs="Times New Roman" w:hint="eastAsia"/>
          <w:szCs w:val="21"/>
        </w:rPr>
        <w:t>。</w:t>
      </w:r>
    </w:p>
    <w:p w14:paraId="2EEDBFA6" w14:textId="77777777" w:rsidR="00E74158" w:rsidRPr="00E74158" w:rsidRDefault="00E74158" w:rsidP="00E74158">
      <w:pPr>
        <w:spacing w:line="360" w:lineRule="exact"/>
        <w:rPr>
          <w:rFonts w:ascii="宋体" w:eastAsia="宋体" w:hAnsi="宋体" w:cs="Times New Roman"/>
          <w:szCs w:val="21"/>
        </w:rPr>
      </w:pPr>
    </w:p>
    <w:p w14:paraId="71DE18CC" w14:textId="77777777" w:rsidR="00E74158" w:rsidRPr="00E74158" w:rsidRDefault="00E74158" w:rsidP="00E74158">
      <w:pPr>
        <w:spacing w:line="400" w:lineRule="exact"/>
        <w:ind w:firstLineChars="200" w:firstLine="480"/>
        <w:rPr>
          <w:rFonts w:ascii="黑体" w:eastAsia="黑体" w:hAnsi="黑体" w:cs="Times New Roman" w:hint="eastAsia"/>
          <w:sz w:val="24"/>
          <w:szCs w:val="24"/>
        </w:rPr>
      </w:pPr>
      <w:bookmarkStart w:id="1" w:name="_Toc35393798"/>
      <w:bookmarkStart w:id="2" w:name="_Toc71365362"/>
      <w:bookmarkStart w:id="3" w:name="_Toc28359089"/>
      <w:bookmarkStart w:id="4" w:name="_Toc71366040"/>
      <w:bookmarkStart w:id="5" w:name="_Toc35393629"/>
      <w:bookmarkStart w:id="6" w:name="_Toc28359012"/>
      <w:r w:rsidRPr="00E74158">
        <w:rPr>
          <w:rFonts w:ascii="黑体" w:eastAsia="黑体" w:hAnsi="黑体" w:cs="Times New Roman" w:hint="eastAsia"/>
          <w:sz w:val="24"/>
          <w:szCs w:val="24"/>
        </w:rPr>
        <w:t>一、项目基本情况</w:t>
      </w:r>
      <w:bookmarkEnd w:id="1"/>
      <w:bookmarkEnd w:id="2"/>
      <w:bookmarkEnd w:id="3"/>
      <w:bookmarkEnd w:id="4"/>
      <w:bookmarkEnd w:id="5"/>
      <w:bookmarkEnd w:id="6"/>
    </w:p>
    <w:p w14:paraId="706A2D9D" w14:textId="77777777" w:rsidR="00E74158" w:rsidRPr="00E74158" w:rsidRDefault="00E74158" w:rsidP="00E74158">
      <w:pPr>
        <w:spacing w:line="400" w:lineRule="exact"/>
        <w:ind w:firstLineChars="200" w:firstLine="420"/>
        <w:rPr>
          <w:rFonts w:ascii="宋体" w:eastAsia="宋体" w:hAnsi="宋体" w:cs="Times New Roman" w:hint="eastAsia"/>
          <w:szCs w:val="21"/>
        </w:rPr>
      </w:pPr>
      <w:r w:rsidRPr="00E74158">
        <w:rPr>
          <w:rFonts w:ascii="宋体" w:eastAsia="宋体" w:hAnsi="宋体" w:cs="Times New Roman" w:hint="eastAsia"/>
          <w:szCs w:val="21"/>
        </w:rPr>
        <w:t>项目编号：GXZC2026-J1-003044-YZLZ；采购计划编号：</w:t>
      </w:r>
      <w:proofErr w:type="gramStart"/>
      <w:r w:rsidRPr="00E74158">
        <w:rPr>
          <w:rFonts w:ascii="宋体" w:eastAsia="宋体" w:hAnsi="宋体" w:cs="Times New Roman" w:hint="eastAsia"/>
          <w:szCs w:val="21"/>
        </w:rPr>
        <w:t>广西政采</w:t>
      </w:r>
      <w:proofErr w:type="gramEnd"/>
      <w:r w:rsidRPr="00E74158">
        <w:rPr>
          <w:rFonts w:ascii="宋体" w:eastAsia="宋体" w:hAnsi="宋体" w:cs="Times New Roman" w:hint="eastAsia"/>
          <w:szCs w:val="21"/>
        </w:rPr>
        <w:t>[2026]18913号</w:t>
      </w:r>
    </w:p>
    <w:p w14:paraId="3464C244" w14:textId="77777777" w:rsidR="00E74158" w:rsidRPr="00E74158" w:rsidRDefault="00E74158" w:rsidP="00E74158">
      <w:pPr>
        <w:spacing w:line="400" w:lineRule="exact"/>
        <w:ind w:leftChars="200" w:left="1470" w:hangingChars="500" w:hanging="1050"/>
        <w:rPr>
          <w:rFonts w:ascii="宋体" w:eastAsia="宋体" w:hAnsi="宋体" w:cs="Times New Roman" w:hint="eastAsia"/>
          <w:szCs w:val="21"/>
          <w:u w:val="single"/>
        </w:rPr>
      </w:pPr>
      <w:r w:rsidRPr="00E74158">
        <w:rPr>
          <w:rFonts w:ascii="宋体" w:eastAsia="宋体" w:hAnsi="宋体" w:cs="Times New Roman" w:hint="eastAsia"/>
          <w:szCs w:val="21"/>
        </w:rPr>
        <w:t>项目名称：</w:t>
      </w:r>
      <w:bookmarkStart w:id="7" w:name="OLE_LINK5"/>
      <w:r w:rsidRPr="00E74158">
        <w:rPr>
          <w:rFonts w:ascii="宋体" w:eastAsia="宋体" w:hAnsi="宋体" w:cs="Times New Roman" w:hint="eastAsia"/>
          <w:szCs w:val="21"/>
        </w:rPr>
        <w:t>第二临床医学院科研设备采购</w:t>
      </w:r>
      <w:bookmarkEnd w:id="7"/>
    </w:p>
    <w:p w14:paraId="187D89A4" w14:textId="77777777" w:rsidR="00E74158" w:rsidRPr="00E74158" w:rsidRDefault="00E74158" w:rsidP="00E74158">
      <w:pPr>
        <w:spacing w:line="400" w:lineRule="exact"/>
        <w:ind w:firstLineChars="200" w:firstLine="420"/>
        <w:rPr>
          <w:rFonts w:ascii="宋体" w:eastAsia="宋体" w:hAnsi="宋体" w:cs="Times New Roman"/>
          <w:szCs w:val="21"/>
        </w:rPr>
      </w:pPr>
      <w:r w:rsidRPr="00E74158">
        <w:rPr>
          <w:rFonts w:ascii="宋体" w:eastAsia="宋体" w:hAnsi="宋体" w:cs="Times New Roman" w:hint="eastAsia"/>
          <w:szCs w:val="21"/>
        </w:rPr>
        <w:t>采购方式：竞争性谈判</w:t>
      </w:r>
    </w:p>
    <w:p w14:paraId="23161160" w14:textId="77777777" w:rsidR="00E74158" w:rsidRPr="00E74158" w:rsidRDefault="00E74158" w:rsidP="00E74158">
      <w:pPr>
        <w:spacing w:line="400" w:lineRule="exact"/>
        <w:ind w:firstLineChars="200" w:firstLine="420"/>
        <w:rPr>
          <w:rFonts w:ascii="宋体" w:eastAsia="宋体" w:hAnsi="宋体" w:cs="Times New Roman" w:hint="eastAsia"/>
          <w:szCs w:val="21"/>
        </w:rPr>
      </w:pPr>
      <w:r w:rsidRPr="00E74158">
        <w:rPr>
          <w:rFonts w:ascii="宋体" w:eastAsia="宋体" w:hAnsi="宋体" w:cs="Times New Roman" w:hint="eastAsia"/>
          <w:szCs w:val="21"/>
        </w:rPr>
        <w:t>预算金额：</w:t>
      </w:r>
      <w:r w:rsidRPr="00E74158">
        <w:rPr>
          <w:rFonts w:ascii="宋体" w:eastAsia="宋体" w:hAnsi="宋体" w:cs="Times New Roman" w:hint="eastAsia"/>
          <w:iCs/>
          <w:szCs w:val="21"/>
          <w:u w:val="single"/>
        </w:rPr>
        <w:t>169.78万元</w:t>
      </w:r>
    </w:p>
    <w:p w14:paraId="20A55D94" w14:textId="77777777" w:rsidR="00E74158" w:rsidRPr="00E74158" w:rsidRDefault="00E74158" w:rsidP="00E74158">
      <w:pPr>
        <w:spacing w:line="400" w:lineRule="exact"/>
        <w:ind w:firstLineChars="200" w:firstLine="420"/>
        <w:rPr>
          <w:rFonts w:ascii="宋体" w:eastAsia="宋体" w:hAnsi="宋体" w:cs="Times New Roman" w:hint="eastAsia"/>
          <w:szCs w:val="21"/>
          <w:u w:val="single"/>
        </w:rPr>
      </w:pPr>
      <w:r w:rsidRPr="00E74158">
        <w:rPr>
          <w:rFonts w:ascii="宋体" w:eastAsia="宋体" w:hAnsi="宋体" w:cs="Times New Roman" w:hint="eastAsia"/>
          <w:szCs w:val="21"/>
        </w:rPr>
        <w:t>最高限价：</w:t>
      </w:r>
      <w:r w:rsidRPr="00E74158">
        <w:rPr>
          <w:rFonts w:ascii="宋体" w:eastAsia="宋体" w:hAnsi="宋体" w:cs="Times New Roman" w:hint="eastAsia"/>
          <w:iCs/>
          <w:szCs w:val="21"/>
          <w:u w:val="single"/>
        </w:rPr>
        <w:t>169.78万元</w:t>
      </w:r>
    </w:p>
    <w:p w14:paraId="0303B81B" w14:textId="77777777" w:rsidR="00E74158" w:rsidRPr="00E74158" w:rsidRDefault="00E74158" w:rsidP="00E74158">
      <w:pPr>
        <w:spacing w:line="400" w:lineRule="exact"/>
        <w:ind w:firstLineChars="200" w:firstLine="420"/>
        <w:rPr>
          <w:rFonts w:ascii="宋体" w:eastAsia="宋体" w:hAnsi="宋体" w:cs="Times New Roman" w:hint="eastAsia"/>
          <w:szCs w:val="21"/>
        </w:rPr>
      </w:pPr>
      <w:r w:rsidRPr="00E74158">
        <w:rPr>
          <w:rFonts w:ascii="宋体" w:eastAsia="宋体" w:hAnsi="宋体" w:cs="Times New Roman" w:hint="eastAsia"/>
          <w:szCs w:val="21"/>
        </w:rPr>
        <w:t>采购需求：</w:t>
      </w:r>
    </w:p>
    <w:tbl>
      <w:tblPr>
        <w:tblW w:w="5000" w:type="pct"/>
        <w:tblInd w:w="-11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9"/>
        <w:gridCol w:w="1382"/>
        <w:gridCol w:w="778"/>
        <w:gridCol w:w="5497"/>
      </w:tblGrid>
      <w:tr w:rsidR="00E74158" w:rsidRPr="00E74158" w14:paraId="53898354" w14:textId="77777777" w:rsidTr="00A71823">
        <w:trPr>
          <w:trHeight w:val="567"/>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0BAA645" w14:textId="77777777" w:rsidR="00E74158" w:rsidRPr="00E74158" w:rsidRDefault="00E74158" w:rsidP="00E74158">
            <w:pPr>
              <w:spacing w:line="360" w:lineRule="exact"/>
              <w:rPr>
                <w:rFonts w:ascii="宋体" w:eastAsia="宋体" w:hAnsi="宋体" w:cs="Times New Roman"/>
                <w:szCs w:val="21"/>
              </w:rPr>
            </w:pPr>
            <w:r w:rsidRPr="00E74158">
              <w:rPr>
                <w:rFonts w:ascii="宋体" w:eastAsia="宋体" w:hAnsi="宋体" w:cs="Times New Roman" w:hint="eastAsia"/>
                <w:szCs w:val="21"/>
              </w:rPr>
              <w:t>单分标；最高限价金额：</w:t>
            </w:r>
            <w:r w:rsidRPr="00E74158">
              <w:rPr>
                <w:rFonts w:ascii="宋体" w:eastAsia="宋体" w:hAnsi="宋体" w:cs="Times New Roman" w:hint="eastAsia"/>
                <w:szCs w:val="21"/>
                <w:u w:val="single"/>
              </w:rPr>
              <w:t>169.78</w:t>
            </w:r>
            <w:r w:rsidRPr="00E74158">
              <w:rPr>
                <w:rFonts w:ascii="宋体" w:eastAsia="宋体" w:hAnsi="宋体" w:cs="Times New Roman" w:hint="eastAsia"/>
                <w:szCs w:val="21"/>
              </w:rPr>
              <w:t>万元</w:t>
            </w:r>
          </w:p>
        </w:tc>
      </w:tr>
      <w:tr w:rsidR="00E74158" w:rsidRPr="00E74158" w14:paraId="0A4F724C" w14:textId="77777777" w:rsidTr="00A71823">
        <w:trPr>
          <w:trHeight w:val="567"/>
        </w:trPr>
        <w:tc>
          <w:tcPr>
            <w:tcW w:w="385" w:type="pct"/>
            <w:tcBorders>
              <w:top w:val="single" w:sz="4" w:space="0" w:color="auto"/>
              <w:left w:val="single" w:sz="4" w:space="0" w:color="auto"/>
              <w:bottom w:val="single" w:sz="4" w:space="0" w:color="auto"/>
              <w:right w:val="single" w:sz="4" w:space="0" w:color="auto"/>
            </w:tcBorders>
            <w:vAlign w:val="center"/>
          </w:tcPr>
          <w:p w14:paraId="5D800B53" w14:textId="77777777" w:rsidR="00E74158" w:rsidRPr="00E74158" w:rsidRDefault="00E74158" w:rsidP="00E74158">
            <w:pPr>
              <w:snapToGrid w:val="0"/>
              <w:spacing w:line="360" w:lineRule="exact"/>
              <w:jc w:val="center"/>
              <w:rPr>
                <w:rFonts w:ascii="宋体" w:eastAsia="宋体" w:hAnsi="宋体" w:cs="Times New Roman"/>
                <w:szCs w:val="21"/>
              </w:rPr>
            </w:pPr>
            <w:r w:rsidRPr="00E74158">
              <w:rPr>
                <w:rFonts w:ascii="宋体" w:eastAsia="宋体" w:hAnsi="宋体" w:cs="Times New Roman" w:hint="eastAsia"/>
                <w:szCs w:val="21"/>
              </w:rPr>
              <w:t>序号</w:t>
            </w:r>
          </w:p>
        </w:tc>
        <w:tc>
          <w:tcPr>
            <w:tcW w:w="833" w:type="pct"/>
            <w:tcBorders>
              <w:top w:val="single" w:sz="4" w:space="0" w:color="auto"/>
              <w:left w:val="single" w:sz="4" w:space="0" w:color="auto"/>
              <w:bottom w:val="single" w:sz="4" w:space="0" w:color="auto"/>
              <w:right w:val="single" w:sz="4" w:space="0" w:color="auto"/>
            </w:tcBorders>
            <w:vAlign w:val="center"/>
          </w:tcPr>
          <w:p w14:paraId="143F58E1" w14:textId="77777777" w:rsidR="00E74158" w:rsidRPr="00E74158" w:rsidRDefault="00E74158" w:rsidP="00E74158">
            <w:pPr>
              <w:snapToGrid w:val="0"/>
              <w:spacing w:line="360" w:lineRule="exact"/>
              <w:jc w:val="center"/>
              <w:rPr>
                <w:rFonts w:ascii="宋体" w:eastAsia="宋体" w:hAnsi="宋体" w:cs="Times New Roman"/>
                <w:szCs w:val="21"/>
              </w:rPr>
            </w:pPr>
            <w:r w:rsidRPr="00E74158">
              <w:rPr>
                <w:rFonts w:ascii="宋体" w:eastAsia="宋体" w:hAnsi="宋体" w:cs="Times New Roman" w:hint="eastAsia"/>
                <w:szCs w:val="21"/>
              </w:rPr>
              <w:t>标的名称</w:t>
            </w:r>
          </w:p>
        </w:tc>
        <w:tc>
          <w:tcPr>
            <w:tcW w:w="469" w:type="pct"/>
            <w:tcBorders>
              <w:top w:val="single" w:sz="4" w:space="0" w:color="auto"/>
              <w:left w:val="single" w:sz="4" w:space="0" w:color="auto"/>
              <w:bottom w:val="single" w:sz="4" w:space="0" w:color="auto"/>
              <w:right w:val="single" w:sz="4" w:space="0" w:color="auto"/>
            </w:tcBorders>
            <w:vAlign w:val="center"/>
          </w:tcPr>
          <w:p w14:paraId="5D416E87" w14:textId="77777777" w:rsidR="00E74158" w:rsidRPr="00E74158" w:rsidRDefault="00E74158" w:rsidP="00E74158">
            <w:pPr>
              <w:snapToGrid w:val="0"/>
              <w:spacing w:line="360" w:lineRule="exact"/>
              <w:jc w:val="center"/>
              <w:rPr>
                <w:rFonts w:ascii="宋体" w:eastAsia="宋体" w:hAnsi="宋体" w:cs="Times New Roman"/>
                <w:szCs w:val="21"/>
              </w:rPr>
            </w:pPr>
            <w:r w:rsidRPr="00E74158">
              <w:rPr>
                <w:rFonts w:ascii="宋体" w:eastAsia="宋体" w:hAnsi="宋体" w:cs="Times New Roman" w:hint="eastAsia"/>
                <w:szCs w:val="21"/>
              </w:rPr>
              <w:t>数量及</w:t>
            </w:r>
          </w:p>
          <w:p w14:paraId="323A1320" w14:textId="77777777" w:rsidR="00E74158" w:rsidRPr="00E74158" w:rsidRDefault="00E74158" w:rsidP="00E74158">
            <w:pPr>
              <w:snapToGrid w:val="0"/>
              <w:spacing w:line="360" w:lineRule="exact"/>
              <w:jc w:val="center"/>
              <w:rPr>
                <w:rFonts w:ascii="宋体" w:eastAsia="宋体" w:hAnsi="宋体" w:cs="Times New Roman"/>
                <w:szCs w:val="21"/>
              </w:rPr>
            </w:pPr>
            <w:r w:rsidRPr="00E74158">
              <w:rPr>
                <w:rFonts w:ascii="宋体" w:eastAsia="宋体" w:hAnsi="宋体" w:cs="Times New Roman" w:hint="eastAsia"/>
                <w:szCs w:val="21"/>
              </w:rPr>
              <w:t>单位</w:t>
            </w:r>
          </w:p>
        </w:tc>
        <w:tc>
          <w:tcPr>
            <w:tcW w:w="3313" w:type="pct"/>
            <w:tcBorders>
              <w:top w:val="single" w:sz="4" w:space="0" w:color="auto"/>
              <w:left w:val="single" w:sz="4" w:space="0" w:color="auto"/>
              <w:bottom w:val="single" w:sz="4" w:space="0" w:color="auto"/>
              <w:right w:val="single" w:sz="4" w:space="0" w:color="auto"/>
            </w:tcBorders>
            <w:vAlign w:val="center"/>
          </w:tcPr>
          <w:p w14:paraId="78FC838B" w14:textId="77777777" w:rsidR="00E74158" w:rsidRPr="00E74158" w:rsidRDefault="00E74158" w:rsidP="00E74158">
            <w:pPr>
              <w:snapToGrid w:val="0"/>
              <w:spacing w:line="360" w:lineRule="exact"/>
              <w:jc w:val="center"/>
              <w:rPr>
                <w:rFonts w:ascii="宋体" w:eastAsia="宋体" w:hAnsi="宋体" w:cs="Times New Roman"/>
                <w:szCs w:val="21"/>
              </w:rPr>
            </w:pPr>
            <w:r w:rsidRPr="00E74158">
              <w:rPr>
                <w:rFonts w:ascii="宋体" w:eastAsia="宋体" w:hAnsi="宋体" w:cs="Times New Roman" w:hint="eastAsia"/>
                <w:szCs w:val="21"/>
              </w:rPr>
              <w:t>简要技术需求或者服务要求</w:t>
            </w:r>
          </w:p>
        </w:tc>
      </w:tr>
      <w:tr w:rsidR="00E74158" w:rsidRPr="00E74158" w14:paraId="4C6BF4DB" w14:textId="77777777" w:rsidTr="00A71823">
        <w:trPr>
          <w:trHeight w:val="567"/>
        </w:trPr>
        <w:tc>
          <w:tcPr>
            <w:tcW w:w="385" w:type="pct"/>
            <w:tcBorders>
              <w:top w:val="single" w:sz="4" w:space="0" w:color="auto"/>
              <w:left w:val="single" w:sz="4" w:space="0" w:color="auto"/>
              <w:bottom w:val="single" w:sz="4" w:space="0" w:color="auto"/>
              <w:right w:val="single" w:sz="4" w:space="0" w:color="auto"/>
            </w:tcBorders>
            <w:vAlign w:val="center"/>
          </w:tcPr>
          <w:p w14:paraId="24E07865" w14:textId="77777777" w:rsidR="00E74158" w:rsidRPr="00E74158" w:rsidRDefault="00E74158" w:rsidP="00E74158">
            <w:pPr>
              <w:snapToGrid w:val="0"/>
              <w:spacing w:line="360" w:lineRule="exact"/>
              <w:jc w:val="center"/>
              <w:rPr>
                <w:rFonts w:ascii="宋体" w:eastAsia="宋体" w:hAnsi="宋体" w:cs="Times New Roman"/>
                <w:szCs w:val="21"/>
              </w:rPr>
            </w:pPr>
            <w:r w:rsidRPr="00E74158">
              <w:rPr>
                <w:rFonts w:ascii="宋体" w:eastAsia="宋体" w:hAnsi="宋体" w:cs="Times New Roman" w:hint="eastAsia"/>
                <w:szCs w:val="21"/>
              </w:rPr>
              <w:t>1</w:t>
            </w:r>
          </w:p>
        </w:tc>
        <w:tc>
          <w:tcPr>
            <w:tcW w:w="833" w:type="pct"/>
            <w:tcBorders>
              <w:top w:val="single" w:sz="4" w:space="0" w:color="auto"/>
              <w:left w:val="single" w:sz="4" w:space="0" w:color="auto"/>
              <w:bottom w:val="single" w:sz="4" w:space="0" w:color="auto"/>
              <w:right w:val="single" w:sz="4" w:space="0" w:color="auto"/>
            </w:tcBorders>
            <w:vAlign w:val="center"/>
          </w:tcPr>
          <w:p w14:paraId="527789AA" w14:textId="77777777" w:rsidR="00E74158" w:rsidRPr="00E74158" w:rsidRDefault="00E74158" w:rsidP="00E74158">
            <w:pPr>
              <w:widowControl/>
              <w:spacing w:line="360" w:lineRule="exact"/>
              <w:jc w:val="left"/>
              <w:rPr>
                <w:rFonts w:ascii="宋体" w:eastAsia="宋体" w:hAnsi="宋体" w:cs="Times New Roman"/>
                <w:kern w:val="0"/>
                <w:szCs w:val="21"/>
              </w:rPr>
            </w:pPr>
            <w:r w:rsidRPr="00E74158">
              <w:rPr>
                <w:rFonts w:ascii="宋体" w:eastAsia="宋体" w:hAnsi="宋体" w:cs="Times New Roman" w:hint="eastAsia"/>
                <w:szCs w:val="21"/>
              </w:rPr>
              <w:t>小动物活体成像仪</w:t>
            </w:r>
          </w:p>
        </w:tc>
        <w:tc>
          <w:tcPr>
            <w:tcW w:w="469" w:type="pct"/>
            <w:tcBorders>
              <w:top w:val="single" w:sz="4" w:space="0" w:color="auto"/>
              <w:left w:val="single" w:sz="4" w:space="0" w:color="auto"/>
              <w:bottom w:val="single" w:sz="4" w:space="0" w:color="auto"/>
              <w:right w:val="single" w:sz="4" w:space="0" w:color="auto"/>
            </w:tcBorders>
            <w:vAlign w:val="center"/>
          </w:tcPr>
          <w:p w14:paraId="4EE929D4" w14:textId="77777777" w:rsidR="00E74158" w:rsidRPr="00E74158" w:rsidRDefault="00E74158" w:rsidP="00E74158">
            <w:pPr>
              <w:widowControl/>
              <w:spacing w:line="360" w:lineRule="exact"/>
              <w:jc w:val="center"/>
              <w:rPr>
                <w:rFonts w:ascii="宋体" w:eastAsia="宋体" w:hAnsi="宋体" w:cs="Times New Roman" w:hint="eastAsia"/>
                <w:kern w:val="0"/>
                <w:szCs w:val="21"/>
              </w:rPr>
            </w:pPr>
            <w:r w:rsidRPr="00E74158">
              <w:rPr>
                <w:rFonts w:ascii="宋体" w:eastAsia="宋体" w:hAnsi="宋体" w:cs="Times New Roman" w:hint="eastAsia"/>
                <w:szCs w:val="21"/>
              </w:rPr>
              <w:t>1台</w:t>
            </w:r>
          </w:p>
        </w:tc>
        <w:tc>
          <w:tcPr>
            <w:tcW w:w="3313" w:type="pct"/>
            <w:tcBorders>
              <w:top w:val="single" w:sz="4" w:space="0" w:color="auto"/>
              <w:left w:val="single" w:sz="4" w:space="0" w:color="auto"/>
              <w:bottom w:val="single" w:sz="4" w:space="0" w:color="auto"/>
              <w:right w:val="single" w:sz="4" w:space="0" w:color="auto"/>
            </w:tcBorders>
            <w:vAlign w:val="center"/>
          </w:tcPr>
          <w:p w14:paraId="61F69982" w14:textId="77777777" w:rsidR="00E74158" w:rsidRPr="00E74158" w:rsidRDefault="00E74158" w:rsidP="00E74158">
            <w:pPr>
              <w:widowControl/>
              <w:spacing w:line="360" w:lineRule="exact"/>
              <w:rPr>
                <w:rFonts w:ascii="宋体" w:eastAsia="宋体" w:hAnsi="宋体" w:cs="宋体" w:hint="eastAsia"/>
                <w:kern w:val="0"/>
                <w:szCs w:val="21"/>
              </w:rPr>
            </w:pPr>
            <w:r w:rsidRPr="00E74158">
              <w:rPr>
                <w:rFonts w:ascii="宋体" w:eastAsia="宋体" w:hAnsi="宋体" w:cs="Times New Roman" w:hint="eastAsia"/>
                <w:b/>
                <w:bCs/>
                <w:szCs w:val="21"/>
              </w:rPr>
              <w:t>一、暗箱</w:t>
            </w:r>
            <w:r w:rsidRPr="00E74158">
              <w:rPr>
                <w:rFonts w:ascii="宋体" w:eastAsia="宋体" w:hAnsi="宋体" w:cs="Times New Roman" w:hint="eastAsia"/>
                <w:b/>
                <w:bCs/>
                <w:szCs w:val="21"/>
              </w:rPr>
              <w:br/>
            </w:r>
            <w:r w:rsidRPr="00E74158">
              <w:rPr>
                <w:rFonts w:ascii="宋体" w:eastAsia="宋体" w:hAnsi="宋体" w:cs="Times New Roman" w:hint="eastAsia"/>
                <w:szCs w:val="21"/>
              </w:rPr>
              <w:t>1. 暗箱：箱体面板采用ABS与PC融合材料，机箱主体以镀锌钢板制作。</w:t>
            </w:r>
            <w:r w:rsidRPr="00E74158">
              <w:rPr>
                <w:rFonts w:ascii="宋体" w:eastAsia="宋体" w:hAnsi="宋体" w:cs="Times New Roman" w:hint="eastAsia"/>
                <w:szCs w:val="21"/>
              </w:rPr>
              <w:br/>
              <w:t>2. 锁扣式侧开门设计，非电动抽屉式开门，方便随时观察和调节实验动物的体位。</w:t>
            </w:r>
            <w:r w:rsidRPr="00E74158">
              <w:rPr>
                <w:rFonts w:ascii="宋体" w:eastAsia="宋体" w:hAnsi="宋体" w:cs="Times New Roman" w:hint="eastAsia"/>
                <w:szCs w:val="21"/>
              </w:rPr>
              <w:br/>
              <w:t>3. 配置电动升降样品台，软件预设至少三个高度，对应不同的拍摄面积。最大拍摄面积≥24cm×19cm。</w:t>
            </w:r>
            <w:r w:rsidRPr="00E74158">
              <w:rPr>
                <w:rFonts w:ascii="宋体" w:eastAsia="宋体" w:hAnsi="宋体" w:cs="Times New Roman" w:hint="eastAsia"/>
                <w:szCs w:val="21"/>
              </w:rPr>
              <w:br/>
              <w:t>4. 全自动恒温样品台，温度调节范围：室温～42℃，调节精度≤1℃。软件能实时显示温度。</w:t>
            </w:r>
            <w:r w:rsidRPr="00E74158">
              <w:rPr>
                <w:rFonts w:ascii="宋体" w:eastAsia="宋体" w:hAnsi="宋体" w:cs="Times New Roman" w:hint="eastAsia"/>
                <w:szCs w:val="21"/>
              </w:rPr>
              <w:br/>
              <w:t>5. 预留激光器光纤通道，满足转换荧光实验所需。</w:t>
            </w:r>
            <w:r w:rsidRPr="00E74158">
              <w:rPr>
                <w:rFonts w:ascii="宋体" w:eastAsia="宋体" w:hAnsi="宋体" w:cs="Times New Roman" w:hint="eastAsia"/>
                <w:szCs w:val="21"/>
              </w:rPr>
              <w:br/>
            </w:r>
            <w:r w:rsidRPr="00E74158">
              <w:rPr>
                <w:rFonts w:ascii="宋体" w:eastAsia="宋体" w:hAnsi="宋体" w:cs="Times New Roman" w:hint="eastAsia"/>
                <w:b/>
                <w:bCs/>
                <w:szCs w:val="21"/>
              </w:rPr>
              <w:t>二、相机镜头</w:t>
            </w:r>
            <w:r w:rsidRPr="00E74158">
              <w:rPr>
                <w:rFonts w:ascii="宋体" w:eastAsia="宋体" w:hAnsi="宋体" w:cs="Times New Roman" w:hint="eastAsia"/>
                <w:szCs w:val="21"/>
              </w:rPr>
              <w:br/>
              <w:t>▲1. 采用制冷CCD相机成像，至少具备内置水冷循环和风冷二种制冷装置</w:t>
            </w:r>
            <w:r w:rsidRPr="00E74158">
              <w:rPr>
                <w:rFonts w:ascii="宋体" w:eastAsia="宋体" w:hAnsi="宋体" w:cs="Times New Roman" w:hint="eastAsia"/>
                <w:b/>
                <w:bCs/>
                <w:szCs w:val="21"/>
                <w:u w:val="single"/>
              </w:rPr>
              <w:t>（响应文件中需提供实物照片，所提供的照片应为水冷+风冷制冷装置实物图片）</w:t>
            </w:r>
            <w:r w:rsidRPr="00E74158">
              <w:rPr>
                <w:rFonts w:ascii="宋体" w:eastAsia="宋体" w:hAnsi="宋体" w:cs="Times New Roman" w:hint="eastAsia"/>
                <w:szCs w:val="21"/>
              </w:rPr>
              <w:t>，制冷温度≤-</w:t>
            </w:r>
            <w:r w:rsidRPr="00E74158">
              <w:rPr>
                <w:rFonts w:ascii="宋体" w:eastAsia="宋体" w:hAnsi="宋体" w:cs="Times New Roman" w:hint="eastAsia"/>
                <w:szCs w:val="21"/>
              </w:rPr>
              <w:lastRenderedPageBreak/>
              <w:t>45℃。</w:t>
            </w:r>
            <w:r w:rsidRPr="00E74158">
              <w:rPr>
                <w:rFonts w:ascii="宋体" w:eastAsia="宋体" w:hAnsi="宋体" w:cs="Times New Roman" w:hint="eastAsia"/>
                <w:szCs w:val="21"/>
              </w:rPr>
              <w:br/>
            </w:r>
            <w:r w:rsidRPr="00E74158">
              <w:rPr>
                <w:rFonts w:ascii="宋体" w:eastAsia="宋体" w:hAnsi="宋体" w:cs="宋体"/>
                <w:kern w:val="0"/>
                <w:szCs w:val="21"/>
              </w:rPr>
              <w:t>……</w:t>
            </w:r>
            <w:r w:rsidRPr="00E74158">
              <w:rPr>
                <w:rFonts w:ascii="宋体" w:eastAsia="宋体" w:hAnsi="宋体" w:cs="宋体" w:hint="eastAsia"/>
                <w:kern w:val="0"/>
                <w:szCs w:val="21"/>
              </w:rPr>
              <w:t>具体见采购文件。</w:t>
            </w:r>
          </w:p>
        </w:tc>
      </w:tr>
      <w:tr w:rsidR="00E74158" w:rsidRPr="00E74158" w14:paraId="34C3965D" w14:textId="77777777" w:rsidTr="00A71823">
        <w:trPr>
          <w:trHeight w:val="567"/>
        </w:trPr>
        <w:tc>
          <w:tcPr>
            <w:tcW w:w="385" w:type="pct"/>
            <w:tcBorders>
              <w:top w:val="single" w:sz="4" w:space="0" w:color="auto"/>
              <w:left w:val="single" w:sz="4" w:space="0" w:color="auto"/>
              <w:bottom w:val="single" w:sz="4" w:space="0" w:color="auto"/>
              <w:right w:val="single" w:sz="4" w:space="0" w:color="auto"/>
            </w:tcBorders>
            <w:vAlign w:val="center"/>
          </w:tcPr>
          <w:p w14:paraId="649D4D39" w14:textId="77777777" w:rsidR="00E74158" w:rsidRPr="00E74158" w:rsidRDefault="00E74158" w:rsidP="00E74158">
            <w:pPr>
              <w:snapToGrid w:val="0"/>
              <w:spacing w:line="360" w:lineRule="exact"/>
              <w:jc w:val="center"/>
              <w:rPr>
                <w:rFonts w:ascii="宋体" w:eastAsia="宋体" w:hAnsi="宋体" w:cs="Times New Roman" w:hint="eastAsia"/>
                <w:szCs w:val="21"/>
              </w:rPr>
            </w:pPr>
            <w:r w:rsidRPr="00E74158">
              <w:rPr>
                <w:rFonts w:ascii="宋体" w:eastAsia="宋体" w:hAnsi="宋体" w:cs="Times New Roman" w:hint="eastAsia"/>
                <w:szCs w:val="21"/>
              </w:rPr>
              <w:lastRenderedPageBreak/>
              <w:t>2</w:t>
            </w:r>
          </w:p>
        </w:tc>
        <w:tc>
          <w:tcPr>
            <w:tcW w:w="833" w:type="pct"/>
            <w:tcBorders>
              <w:top w:val="single" w:sz="4" w:space="0" w:color="auto"/>
              <w:left w:val="single" w:sz="4" w:space="0" w:color="auto"/>
              <w:bottom w:val="single" w:sz="4" w:space="0" w:color="auto"/>
              <w:right w:val="single" w:sz="4" w:space="0" w:color="auto"/>
            </w:tcBorders>
            <w:vAlign w:val="center"/>
          </w:tcPr>
          <w:p w14:paraId="01A8717B" w14:textId="77777777" w:rsidR="00E74158" w:rsidRPr="00E74158" w:rsidRDefault="00E74158" w:rsidP="00E74158">
            <w:pPr>
              <w:widowControl/>
              <w:spacing w:line="360" w:lineRule="exact"/>
              <w:jc w:val="left"/>
              <w:rPr>
                <w:rFonts w:ascii="宋体" w:eastAsia="宋体" w:hAnsi="宋体" w:cs="Times New Roman"/>
                <w:kern w:val="0"/>
                <w:szCs w:val="21"/>
              </w:rPr>
            </w:pPr>
            <w:r w:rsidRPr="00E74158">
              <w:rPr>
                <w:rFonts w:ascii="宋体" w:eastAsia="宋体" w:hAnsi="宋体" w:cs="Times New Roman" w:hint="eastAsia"/>
                <w:szCs w:val="21"/>
              </w:rPr>
              <w:t>正倒置反卷积成像系统</w:t>
            </w:r>
          </w:p>
        </w:tc>
        <w:tc>
          <w:tcPr>
            <w:tcW w:w="469" w:type="pct"/>
            <w:tcBorders>
              <w:top w:val="single" w:sz="4" w:space="0" w:color="auto"/>
              <w:left w:val="single" w:sz="4" w:space="0" w:color="auto"/>
              <w:bottom w:val="single" w:sz="4" w:space="0" w:color="auto"/>
              <w:right w:val="single" w:sz="4" w:space="0" w:color="auto"/>
            </w:tcBorders>
            <w:vAlign w:val="center"/>
          </w:tcPr>
          <w:p w14:paraId="36163322" w14:textId="77777777" w:rsidR="00E74158" w:rsidRPr="00E74158" w:rsidRDefault="00E74158" w:rsidP="00E74158">
            <w:pPr>
              <w:widowControl/>
              <w:spacing w:line="360" w:lineRule="exact"/>
              <w:jc w:val="center"/>
              <w:rPr>
                <w:rFonts w:ascii="宋体" w:eastAsia="宋体" w:hAnsi="宋体" w:cs="Times New Roman" w:hint="eastAsia"/>
                <w:kern w:val="0"/>
                <w:szCs w:val="21"/>
              </w:rPr>
            </w:pPr>
            <w:r w:rsidRPr="00E74158">
              <w:rPr>
                <w:rFonts w:ascii="宋体" w:eastAsia="宋体" w:hAnsi="宋体" w:cs="Times New Roman" w:hint="eastAsia"/>
                <w:szCs w:val="21"/>
              </w:rPr>
              <w:t>1台</w:t>
            </w:r>
          </w:p>
        </w:tc>
        <w:tc>
          <w:tcPr>
            <w:tcW w:w="3313" w:type="pct"/>
            <w:tcBorders>
              <w:top w:val="single" w:sz="4" w:space="0" w:color="auto"/>
              <w:left w:val="single" w:sz="4" w:space="0" w:color="auto"/>
              <w:bottom w:val="single" w:sz="4" w:space="0" w:color="auto"/>
              <w:right w:val="single" w:sz="4" w:space="0" w:color="auto"/>
            </w:tcBorders>
            <w:vAlign w:val="center"/>
          </w:tcPr>
          <w:p w14:paraId="0CB462B7" w14:textId="77777777" w:rsidR="00E74158" w:rsidRPr="00E74158" w:rsidRDefault="00E74158" w:rsidP="00E74158">
            <w:pPr>
              <w:wordWrap w:val="0"/>
              <w:spacing w:line="360" w:lineRule="exact"/>
              <w:rPr>
                <w:rFonts w:ascii="宋体" w:eastAsia="宋体" w:hAnsi="宋体" w:cs="Times New Roman"/>
                <w:szCs w:val="21"/>
              </w:rPr>
            </w:pPr>
            <w:r w:rsidRPr="00E74158">
              <w:rPr>
                <w:rFonts w:ascii="宋体" w:eastAsia="宋体" w:hAnsi="宋体" w:cs="Times New Roman" w:hint="eastAsia"/>
                <w:b/>
                <w:bCs/>
                <w:szCs w:val="21"/>
              </w:rPr>
              <w:t>一、显微镜技术参数：</w:t>
            </w:r>
            <w:r w:rsidRPr="00E74158">
              <w:rPr>
                <w:rFonts w:ascii="宋体" w:eastAsia="宋体" w:hAnsi="宋体" w:cs="Times New Roman" w:hint="eastAsia"/>
                <w:szCs w:val="21"/>
              </w:rPr>
              <w:br/>
              <w:t>▲1. 光学系统：无限远光学系统，物镜齐焦距离≥50mm。</w:t>
            </w:r>
          </w:p>
          <w:p w14:paraId="7F3BD0BB" w14:textId="77777777" w:rsidR="00E74158" w:rsidRPr="00E74158" w:rsidRDefault="00E74158" w:rsidP="00E74158">
            <w:pPr>
              <w:widowControl/>
              <w:spacing w:line="360" w:lineRule="exact"/>
              <w:rPr>
                <w:rFonts w:ascii="宋体" w:eastAsia="宋体" w:hAnsi="宋体" w:cs="宋体"/>
                <w:kern w:val="0"/>
                <w:szCs w:val="21"/>
              </w:rPr>
            </w:pPr>
            <w:r w:rsidRPr="00E74158">
              <w:rPr>
                <w:rFonts w:ascii="宋体" w:eastAsia="宋体" w:hAnsi="宋体" w:cs="Times New Roman" w:hint="eastAsia"/>
                <w:szCs w:val="21"/>
              </w:rPr>
              <w:t>▲2. 智能型主机：集成光电编码器，视场数≥25(F-接口)，一次拍照采集图像的视野≥25mm，无暗角，主机状态可记录在元数据中，可调出采集条件和检查设置，自动检测错误，为显微镜操作提供互动式引导。</w:t>
            </w:r>
            <w:r w:rsidRPr="00E74158">
              <w:rPr>
                <w:rFonts w:ascii="宋体" w:eastAsia="宋体" w:hAnsi="宋体" w:cs="Times New Roman" w:hint="eastAsia"/>
                <w:szCs w:val="21"/>
              </w:rPr>
              <w:br/>
              <w:t>▲3. 高精度Z</w:t>
            </w:r>
            <w:proofErr w:type="gramStart"/>
            <w:r w:rsidRPr="00E74158">
              <w:rPr>
                <w:rFonts w:ascii="宋体" w:eastAsia="宋体" w:hAnsi="宋体" w:cs="Times New Roman" w:hint="eastAsia"/>
                <w:szCs w:val="21"/>
              </w:rPr>
              <w:t>轴步进</w:t>
            </w:r>
            <w:proofErr w:type="gramEnd"/>
            <w:r w:rsidRPr="00E74158">
              <w:rPr>
                <w:rFonts w:ascii="宋体" w:eastAsia="宋体" w:hAnsi="宋体" w:cs="Times New Roman" w:hint="eastAsia"/>
                <w:szCs w:val="21"/>
              </w:rPr>
              <w:t>：小于≤3nm。行程：≥100μm。可以选择不同的调焦机构设定调焦速度，最大移动速度≥2.5mm/sec，重复精度≤20nm。</w:t>
            </w:r>
            <w:r w:rsidRPr="00E74158">
              <w:rPr>
                <w:rFonts w:ascii="宋体" w:eastAsia="宋体" w:hAnsi="宋体" w:cs="Times New Roman" w:hint="eastAsia"/>
                <w:szCs w:val="21"/>
              </w:rPr>
              <w:br/>
              <w:t>▲4. 主机独立输出端口：≥4个，左端口、右端口、后端口、显微镜底座底部输出端口；目镜端口20%/</w:t>
            </w:r>
            <w:proofErr w:type="gramStart"/>
            <w:r w:rsidRPr="00E74158">
              <w:rPr>
                <w:rFonts w:ascii="宋体" w:eastAsia="宋体" w:hAnsi="宋体" w:cs="Times New Roman" w:hint="eastAsia"/>
                <w:szCs w:val="21"/>
              </w:rPr>
              <w:t>左端口</w:t>
            </w:r>
            <w:proofErr w:type="gramEnd"/>
            <w:r w:rsidRPr="00E74158">
              <w:rPr>
                <w:rFonts w:ascii="宋体" w:eastAsia="宋体" w:hAnsi="宋体" w:cs="Times New Roman" w:hint="eastAsia"/>
                <w:szCs w:val="21"/>
              </w:rPr>
              <w:t xml:space="preserve">80%或目镜端口20%/右端口80%。 </w:t>
            </w:r>
            <w:r w:rsidRPr="00E74158">
              <w:rPr>
                <w:rFonts w:ascii="宋体" w:eastAsia="宋体" w:hAnsi="宋体" w:cs="Times New Roman" w:hint="eastAsia"/>
                <w:szCs w:val="21"/>
              </w:rPr>
              <w:br/>
            </w:r>
            <w:r w:rsidRPr="00E74158">
              <w:rPr>
                <w:rFonts w:ascii="宋体" w:eastAsia="宋体" w:hAnsi="宋体" w:cs="宋体"/>
                <w:kern w:val="0"/>
                <w:szCs w:val="21"/>
              </w:rPr>
              <w:t>……</w:t>
            </w:r>
            <w:r w:rsidRPr="00E74158">
              <w:rPr>
                <w:rFonts w:ascii="宋体" w:eastAsia="宋体" w:hAnsi="宋体" w:cs="宋体" w:hint="eastAsia"/>
                <w:kern w:val="0"/>
                <w:szCs w:val="21"/>
              </w:rPr>
              <w:t>具体见采购文件。</w:t>
            </w:r>
          </w:p>
        </w:tc>
      </w:tr>
      <w:tr w:rsidR="00E74158" w:rsidRPr="00E74158" w14:paraId="2DEE1EDE" w14:textId="77777777" w:rsidTr="00A71823">
        <w:trPr>
          <w:trHeight w:val="567"/>
        </w:trPr>
        <w:tc>
          <w:tcPr>
            <w:tcW w:w="385" w:type="pct"/>
            <w:tcBorders>
              <w:top w:val="single" w:sz="4" w:space="0" w:color="auto"/>
              <w:left w:val="single" w:sz="4" w:space="0" w:color="auto"/>
              <w:bottom w:val="single" w:sz="4" w:space="0" w:color="auto"/>
              <w:right w:val="single" w:sz="4" w:space="0" w:color="auto"/>
            </w:tcBorders>
            <w:vAlign w:val="center"/>
          </w:tcPr>
          <w:p w14:paraId="4E6C2E26" w14:textId="77777777" w:rsidR="00E74158" w:rsidRPr="00E74158" w:rsidRDefault="00E74158" w:rsidP="00E74158">
            <w:pPr>
              <w:snapToGrid w:val="0"/>
              <w:spacing w:line="360" w:lineRule="exact"/>
              <w:jc w:val="center"/>
              <w:rPr>
                <w:rFonts w:ascii="宋体" w:eastAsia="宋体" w:hAnsi="宋体" w:cs="Times New Roman" w:hint="eastAsia"/>
                <w:szCs w:val="21"/>
              </w:rPr>
            </w:pPr>
            <w:r w:rsidRPr="00E74158">
              <w:rPr>
                <w:rFonts w:ascii="宋体" w:eastAsia="宋体" w:hAnsi="宋体" w:cs="Times New Roman" w:hint="eastAsia"/>
                <w:szCs w:val="21"/>
              </w:rPr>
              <w:t>3</w:t>
            </w:r>
          </w:p>
        </w:tc>
        <w:tc>
          <w:tcPr>
            <w:tcW w:w="833" w:type="pct"/>
            <w:tcBorders>
              <w:top w:val="single" w:sz="4" w:space="0" w:color="auto"/>
              <w:left w:val="single" w:sz="4" w:space="0" w:color="auto"/>
              <w:bottom w:val="single" w:sz="4" w:space="0" w:color="auto"/>
              <w:right w:val="single" w:sz="4" w:space="0" w:color="auto"/>
            </w:tcBorders>
            <w:vAlign w:val="center"/>
          </w:tcPr>
          <w:p w14:paraId="273342C5" w14:textId="77777777" w:rsidR="00E74158" w:rsidRPr="00E74158" w:rsidRDefault="00E74158" w:rsidP="00E74158">
            <w:pPr>
              <w:widowControl/>
              <w:spacing w:line="360" w:lineRule="exact"/>
              <w:jc w:val="left"/>
              <w:rPr>
                <w:rFonts w:ascii="宋体" w:eastAsia="宋体" w:hAnsi="宋体" w:cs="Times New Roman"/>
                <w:kern w:val="0"/>
                <w:szCs w:val="21"/>
              </w:rPr>
            </w:pPr>
            <w:r w:rsidRPr="00E74158">
              <w:rPr>
                <w:rFonts w:ascii="宋体" w:eastAsia="宋体" w:hAnsi="宋体" w:cs="Times New Roman" w:hint="eastAsia"/>
                <w:szCs w:val="21"/>
              </w:rPr>
              <w:t>激光器</w:t>
            </w:r>
          </w:p>
        </w:tc>
        <w:tc>
          <w:tcPr>
            <w:tcW w:w="469" w:type="pct"/>
            <w:tcBorders>
              <w:top w:val="single" w:sz="4" w:space="0" w:color="auto"/>
              <w:left w:val="single" w:sz="4" w:space="0" w:color="auto"/>
              <w:bottom w:val="single" w:sz="4" w:space="0" w:color="auto"/>
              <w:right w:val="single" w:sz="4" w:space="0" w:color="auto"/>
            </w:tcBorders>
            <w:vAlign w:val="center"/>
          </w:tcPr>
          <w:p w14:paraId="749546AC" w14:textId="77777777" w:rsidR="00E74158" w:rsidRPr="00E74158" w:rsidRDefault="00E74158" w:rsidP="00E74158">
            <w:pPr>
              <w:widowControl/>
              <w:spacing w:line="360" w:lineRule="exact"/>
              <w:jc w:val="center"/>
              <w:rPr>
                <w:rFonts w:ascii="宋体" w:eastAsia="宋体" w:hAnsi="宋体" w:cs="Times New Roman" w:hint="eastAsia"/>
                <w:kern w:val="0"/>
                <w:szCs w:val="21"/>
              </w:rPr>
            </w:pPr>
            <w:r w:rsidRPr="00E74158">
              <w:rPr>
                <w:rFonts w:ascii="宋体" w:eastAsia="宋体" w:hAnsi="宋体" w:cs="Times New Roman" w:hint="eastAsia"/>
                <w:szCs w:val="21"/>
              </w:rPr>
              <w:t>1个</w:t>
            </w:r>
          </w:p>
        </w:tc>
        <w:tc>
          <w:tcPr>
            <w:tcW w:w="3313" w:type="pct"/>
            <w:tcBorders>
              <w:top w:val="single" w:sz="4" w:space="0" w:color="auto"/>
              <w:left w:val="single" w:sz="4" w:space="0" w:color="auto"/>
              <w:bottom w:val="single" w:sz="4" w:space="0" w:color="auto"/>
              <w:right w:val="single" w:sz="4" w:space="0" w:color="auto"/>
            </w:tcBorders>
            <w:vAlign w:val="center"/>
          </w:tcPr>
          <w:p w14:paraId="1DC51CC9" w14:textId="77777777" w:rsidR="00E74158" w:rsidRPr="00E74158" w:rsidRDefault="00E74158" w:rsidP="00E74158">
            <w:pPr>
              <w:widowControl/>
              <w:spacing w:line="360" w:lineRule="exact"/>
              <w:rPr>
                <w:rFonts w:ascii="宋体" w:eastAsia="宋体" w:hAnsi="宋体" w:cs="宋体"/>
                <w:kern w:val="0"/>
                <w:szCs w:val="21"/>
              </w:rPr>
            </w:pPr>
            <w:r w:rsidRPr="00E74158">
              <w:rPr>
                <w:rFonts w:ascii="宋体" w:eastAsia="宋体" w:hAnsi="宋体" w:cs="Times New Roman" w:hint="eastAsia"/>
                <w:szCs w:val="21"/>
              </w:rPr>
              <w:t xml:space="preserve">1. 峰值波长：660nm±5nm </w:t>
            </w:r>
            <w:r w:rsidRPr="00E74158">
              <w:rPr>
                <w:rFonts w:ascii="宋体" w:eastAsia="宋体" w:hAnsi="宋体" w:cs="Times New Roman" w:hint="eastAsia"/>
                <w:szCs w:val="21"/>
              </w:rPr>
              <w:br/>
              <w:t xml:space="preserve">2. 原始功率：0-5400mW </w:t>
            </w:r>
            <w:r w:rsidRPr="00E74158">
              <w:rPr>
                <w:rFonts w:ascii="宋体" w:eastAsia="宋体" w:hAnsi="宋体" w:cs="Times New Roman" w:hint="eastAsia"/>
                <w:szCs w:val="21"/>
              </w:rPr>
              <w:br/>
              <w:t xml:space="preserve">3. 配套电源：可调电源 </w:t>
            </w:r>
            <w:r w:rsidRPr="00E74158">
              <w:rPr>
                <w:rFonts w:ascii="宋体" w:eastAsia="宋体" w:hAnsi="宋体" w:cs="Times New Roman" w:hint="eastAsia"/>
                <w:szCs w:val="21"/>
              </w:rPr>
              <w:br/>
              <w:t xml:space="preserve">4. 耦合光纤：400μm-1m-sma905 接口 耦合效率：≥80% </w:t>
            </w:r>
            <w:r w:rsidRPr="00E74158">
              <w:rPr>
                <w:rFonts w:ascii="宋体" w:eastAsia="宋体" w:hAnsi="宋体" w:cs="Times New Roman" w:hint="eastAsia"/>
                <w:szCs w:val="21"/>
              </w:rPr>
              <w:br/>
              <w:t>5. 出</w:t>
            </w:r>
            <w:proofErr w:type="gramStart"/>
            <w:r w:rsidRPr="00E74158">
              <w:rPr>
                <w:rFonts w:ascii="宋体" w:eastAsia="宋体" w:hAnsi="宋体" w:cs="Times New Roman" w:hint="eastAsia"/>
                <w:szCs w:val="21"/>
              </w:rPr>
              <w:t>纤</w:t>
            </w:r>
            <w:proofErr w:type="gramEnd"/>
            <w:r w:rsidRPr="00E74158">
              <w:rPr>
                <w:rFonts w:ascii="宋体" w:eastAsia="宋体" w:hAnsi="宋体" w:cs="Times New Roman" w:hint="eastAsia"/>
                <w:szCs w:val="21"/>
              </w:rPr>
              <w:t xml:space="preserve">功率：0-4320mW </w:t>
            </w:r>
            <w:r w:rsidRPr="00E74158">
              <w:rPr>
                <w:rFonts w:ascii="宋体" w:eastAsia="宋体" w:hAnsi="宋体" w:cs="Times New Roman" w:hint="eastAsia"/>
                <w:szCs w:val="21"/>
              </w:rPr>
              <w:br/>
              <w:t xml:space="preserve">6. 光束准直：F15 准直器 </w:t>
            </w:r>
            <w:r w:rsidRPr="00E74158">
              <w:rPr>
                <w:rFonts w:ascii="宋体" w:eastAsia="宋体" w:hAnsi="宋体" w:cs="Times New Roman" w:hint="eastAsia"/>
                <w:szCs w:val="21"/>
              </w:rPr>
              <w:br/>
              <w:t>7. 功率稳定性：≤3%</w:t>
            </w:r>
            <w:r w:rsidRPr="00E74158">
              <w:rPr>
                <w:rFonts w:ascii="宋体" w:eastAsia="宋体" w:hAnsi="宋体" w:cs="Times New Roman" w:hint="eastAsia"/>
                <w:szCs w:val="21"/>
              </w:rPr>
              <w:br/>
            </w:r>
            <w:r w:rsidRPr="00E74158">
              <w:rPr>
                <w:rFonts w:ascii="宋体" w:eastAsia="宋体" w:hAnsi="宋体" w:cs="Times New Roman" w:hint="eastAsia"/>
                <w:szCs w:val="24"/>
              </w:rPr>
              <w:t>▲</w:t>
            </w:r>
            <w:r w:rsidRPr="00E74158">
              <w:rPr>
                <w:rFonts w:ascii="宋体" w:eastAsia="宋体" w:hAnsi="宋体" w:cs="Times New Roman" w:hint="eastAsia"/>
                <w:szCs w:val="21"/>
              </w:rPr>
              <w:t>8. 质保期：≥一年</w:t>
            </w:r>
          </w:p>
        </w:tc>
      </w:tr>
      <w:tr w:rsidR="00E74158" w:rsidRPr="00E74158" w14:paraId="0F78BC3D" w14:textId="77777777" w:rsidTr="00A71823">
        <w:trPr>
          <w:trHeight w:val="567"/>
        </w:trPr>
        <w:tc>
          <w:tcPr>
            <w:tcW w:w="385" w:type="pct"/>
            <w:tcBorders>
              <w:top w:val="single" w:sz="4" w:space="0" w:color="auto"/>
              <w:left w:val="single" w:sz="4" w:space="0" w:color="auto"/>
              <w:bottom w:val="single" w:sz="4" w:space="0" w:color="auto"/>
              <w:right w:val="single" w:sz="4" w:space="0" w:color="auto"/>
            </w:tcBorders>
            <w:vAlign w:val="center"/>
          </w:tcPr>
          <w:p w14:paraId="2322E7F1" w14:textId="77777777" w:rsidR="00E74158" w:rsidRPr="00E74158" w:rsidRDefault="00E74158" w:rsidP="00E74158">
            <w:pPr>
              <w:snapToGrid w:val="0"/>
              <w:spacing w:line="360" w:lineRule="exact"/>
              <w:jc w:val="center"/>
              <w:rPr>
                <w:rFonts w:ascii="宋体" w:eastAsia="宋体" w:hAnsi="宋体" w:cs="Times New Roman" w:hint="eastAsia"/>
                <w:szCs w:val="21"/>
              </w:rPr>
            </w:pPr>
            <w:r w:rsidRPr="00E74158">
              <w:rPr>
                <w:rFonts w:ascii="宋体" w:eastAsia="宋体" w:hAnsi="宋体" w:cs="Times New Roman" w:hint="eastAsia"/>
                <w:szCs w:val="21"/>
              </w:rPr>
              <w:t>4</w:t>
            </w:r>
          </w:p>
        </w:tc>
        <w:tc>
          <w:tcPr>
            <w:tcW w:w="833" w:type="pct"/>
            <w:tcBorders>
              <w:top w:val="single" w:sz="4" w:space="0" w:color="auto"/>
              <w:left w:val="single" w:sz="4" w:space="0" w:color="auto"/>
              <w:bottom w:val="single" w:sz="4" w:space="0" w:color="auto"/>
              <w:right w:val="single" w:sz="4" w:space="0" w:color="auto"/>
            </w:tcBorders>
            <w:vAlign w:val="center"/>
          </w:tcPr>
          <w:p w14:paraId="0D28D25C" w14:textId="77777777" w:rsidR="00E74158" w:rsidRPr="00E74158" w:rsidRDefault="00E74158" w:rsidP="00E74158">
            <w:pPr>
              <w:widowControl/>
              <w:spacing w:line="360" w:lineRule="exact"/>
              <w:jc w:val="left"/>
              <w:rPr>
                <w:rFonts w:ascii="宋体" w:eastAsia="宋体" w:hAnsi="宋体" w:cs="Times New Roman"/>
                <w:kern w:val="0"/>
                <w:szCs w:val="21"/>
              </w:rPr>
            </w:pPr>
            <w:r w:rsidRPr="00E74158">
              <w:rPr>
                <w:rFonts w:ascii="宋体" w:eastAsia="宋体" w:hAnsi="宋体" w:cs="Times New Roman" w:hint="eastAsia"/>
                <w:szCs w:val="21"/>
              </w:rPr>
              <w:t>激光器</w:t>
            </w:r>
          </w:p>
        </w:tc>
        <w:tc>
          <w:tcPr>
            <w:tcW w:w="469" w:type="pct"/>
            <w:tcBorders>
              <w:top w:val="single" w:sz="4" w:space="0" w:color="auto"/>
              <w:left w:val="single" w:sz="4" w:space="0" w:color="auto"/>
              <w:bottom w:val="single" w:sz="4" w:space="0" w:color="auto"/>
              <w:right w:val="single" w:sz="4" w:space="0" w:color="auto"/>
            </w:tcBorders>
            <w:vAlign w:val="center"/>
          </w:tcPr>
          <w:p w14:paraId="721AC3AC" w14:textId="77777777" w:rsidR="00E74158" w:rsidRPr="00E74158" w:rsidRDefault="00E74158" w:rsidP="00E74158">
            <w:pPr>
              <w:widowControl/>
              <w:spacing w:line="360" w:lineRule="exact"/>
              <w:jc w:val="center"/>
              <w:rPr>
                <w:rFonts w:ascii="宋体" w:eastAsia="宋体" w:hAnsi="宋体" w:cs="Times New Roman" w:hint="eastAsia"/>
                <w:kern w:val="0"/>
                <w:szCs w:val="21"/>
              </w:rPr>
            </w:pPr>
            <w:r w:rsidRPr="00E74158">
              <w:rPr>
                <w:rFonts w:ascii="宋体" w:eastAsia="宋体" w:hAnsi="宋体" w:cs="Times New Roman" w:hint="eastAsia"/>
                <w:szCs w:val="21"/>
              </w:rPr>
              <w:t>1个</w:t>
            </w:r>
          </w:p>
        </w:tc>
        <w:tc>
          <w:tcPr>
            <w:tcW w:w="3313" w:type="pct"/>
            <w:tcBorders>
              <w:top w:val="single" w:sz="4" w:space="0" w:color="auto"/>
              <w:left w:val="single" w:sz="4" w:space="0" w:color="auto"/>
              <w:bottom w:val="single" w:sz="4" w:space="0" w:color="auto"/>
              <w:right w:val="single" w:sz="4" w:space="0" w:color="auto"/>
            </w:tcBorders>
            <w:vAlign w:val="center"/>
          </w:tcPr>
          <w:p w14:paraId="07D19CCB" w14:textId="77777777" w:rsidR="00E74158" w:rsidRPr="00E74158" w:rsidRDefault="00E74158" w:rsidP="00E74158">
            <w:pPr>
              <w:widowControl/>
              <w:spacing w:line="360" w:lineRule="exact"/>
              <w:rPr>
                <w:rFonts w:ascii="宋体" w:eastAsia="宋体" w:hAnsi="宋体" w:cs="宋体"/>
                <w:kern w:val="0"/>
                <w:szCs w:val="21"/>
              </w:rPr>
            </w:pPr>
            <w:r w:rsidRPr="00E74158">
              <w:rPr>
                <w:rFonts w:ascii="宋体" w:eastAsia="宋体" w:hAnsi="宋体" w:cs="Times New Roman" w:hint="eastAsia"/>
                <w:szCs w:val="21"/>
              </w:rPr>
              <w:t xml:space="preserve">1. 峰值波长：808nm±5nm </w:t>
            </w:r>
            <w:r w:rsidRPr="00E74158">
              <w:rPr>
                <w:rFonts w:ascii="宋体" w:eastAsia="宋体" w:hAnsi="宋体" w:cs="Times New Roman" w:hint="eastAsia"/>
                <w:szCs w:val="21"/>
              </w:rPr>
              <w:br/>
              <w:t xml:space="preserve">2. 原始功率：0-5W </w:t>
            </w:r>
            <w:r w:rsidRPr="00E74158">
              <w:rPr>
                <w:rFonts w:ascii="宋体" w:eastAsia="宋体" w:hAnsi="宋体" w:cs="Times New Roman" w:hint="eastAsia"/>
                <w:szCs w:val="21"/>
              </w:rPr>
              <w:br/>
              <w:t xml:space="preserve">3. 配套电源：可调电源 </w:t>
            </w:r>
            <w:r w:rsidRPr="00E74158">
              <w:rPr>
                <w:rFonts w:ascii="宋体" w:eastAsia="宋体" w:hAnsi="宋体" w:cs="Times New Roman" w:hint="eastAsia"/>
                <w:szCs w:val="21"/>
              </w:rPr>
              <w:br/>
              <w:t>4. 耦合光纤：400μm-1m-sma905 接口 耦合效率：≥80%</w:t>
            </w:r>
            <w:r w:rsidRPr="00E74158">
              <w:rPr>
                <w:rFonts w:ascii="宋体" w:eastAsia="宋体" w:hAnsi="宋体" w:cs="Times New Roman" w:hint="eastAsia"/>
                <w:szCs w:val="21"/>
              </w:rPr>
              <w:br/>
              <w:t>5. 出</w:t>
            </w:r>
            <w:proofErr w:type="gramStart"/>
            <w:r w:rsidRPr="00E74158">
              <w:rPr>
                <w:rFonts w:ascii="宋体" w:eastAsia="宋体" w:hAnsi="宋体" w:cs="Times New Roman" w:hint="eastAsia"/>
                <w:szCs w:val="21"/>
              </w:rPr>
              <w:t>纤</w:t>
            </w:r>
            <w:proofErr w:type="gramEnd"/>
            <w:r w:rsidRPr="00E74158">
              <w:rPr>
                <w:rFonts w:ascii="宋体" w:eastAsia="宋体" w:hAnsi="宋体" w:cs="Times New Roman" w:hint="eastAsia"/>
                <w:szCs w:val="21"/>
              </w:rPr>
              <w:t>功率：0-4W</w:t>
            </w:r>
            <w:r w:rsidRPr="00E74158">
              <w:rPr>
                <w:rFonts w:ascii="宋体" w:eastAsia="宋体" w:hAnsi="宋体" w:cs="Times New Roman" w:hint="eastAsia"/>
                <w:szCs w:val="21"/>
              </w:rPr>
              <w:br/>
              <w:t xml:space="preserve">6. 光束准直：F15 准直器 </w:t>
            </w:r>
            <w:r w:rsidRPr="00E74158">
              <w:rPr>
                <w:rFonts w:ascii="宋体" w:eastAsia="宋体" w:hAnsi="宋体" w:cs="Times New Roman" w:hint="eastAsia"/>
                <w:szCs w:val="21"/>
              </w:rPr>
              <w:br/>
              <w:t>7. 功率稳定性：≤3%</w:t>
            </w:r>
            <w:r w:rsidRPr="00E74158">
              <w:rPr>
                <w:rFonts w:ascii="宋体" w:eastAsia="宋体" w:hAnsi="宋体" w:cs="Times New Roman" w:hint="eastAsia"/>
                <w:szCs w:val="21"/>
              </w:rPr>
              <w:br/>
            </w:r>
            <w:r w:rsidRPr="00E74158">
              <w:rPr>
                <w:rFonts w:ascii="宋体" w:eastAsia="宋体" w:hAnsi="宋体" w:cs="Times New Roman" w:hint="eastAsia"/>
                <w:szCs w:val="24"/>
              </w:rPr>
              <w:t>▲</w:t>
            </w:r>
            <w:r w:rsidRPr="00E74158">
              <w:rPr>
                <w:rFonts w:ascii="宋体" w:eastAsia="宋体" w:hAnsi="宋体" w:cs="Times New Roman" w:hint="eastAsia"/>
                <w:szCs w:val="21"/>
              </w:rPr>
              <w:t>8. 质保期：≥一年</w:t>
            </w:r>
          </w:p>
        </w:tc>
      </w:tr>
      <w:tr w:rsidR="00E74158" w:rsidRPr="00E74158" w14:paraId="6F47AF7C" w14:textId="77777777" w:rsidTr="00A71823">
        <w:trPr>
          <w:trHeight w:val="567"/>
        </w:trPr>
        <w:tc>
          <w:tcPr>
            <w:tcW w:w="385" w:type="pct"/>
            <w:tcBorders>
              <w:top w:val="single" w:sz="4" w:space="0" w:color="auto"/>
              <w:left w:val="single" w:sz="4" w:space="0" w:color="auto"/>
              <w:bottom w:val="single" w:sz="4" w:space="0" w:color="auto"/>
              <w:right w:val="single" w:sz="4" w:space="0" w:color="auto"/>
            </w:tcBorders>
            <w:vAlign w:val="center"/>
          </w:tcPr>
          <w:p w14:paraId="25DA353F" w14:textId="77777777" w:rsidR="00E74158" w:rsidRPr="00E74158" w:rsidRDefault="00E74158" w:rsidP="00E74158">
            <w:pPr>
              <w:snapToGrid w:val="0"/>
              <w:spacing w:line="360" w:lineRule="exact"/>
              <w:jc w:val="center"/>
              <w:rPr>
                <w:rFonts w:ascii="宋体" w:eastAsia="宋体" w:hAnsi="宋体" w:cs="Times New Roman" w:hint="eastAsia"/>
                <w:szCs w:val="21"/>
              </w:rPr>
            </w:pPr>
            <w:r w:rsidRPr="00E74158">
              <w:rPr>
                <w:rFonts w:ascii="宋体" w:eastAsia="宋体" w:hAnsi="宋体" w:cs="Times New Roman" w:hint="eastAsia"/>
                <w:szCs w:val="21"/>
              </w:rPr>
              <w:t>5</w:t>
            </w:r>
          </w:p>
        </w:tc>
        <w:tc>
          <w:tcPr>
            <w:tcW w:w="833" w:type="pct"/>
            <w:tcBorders>
              <w:top w:val="single" w:sz="4" w:space="0" w:color="auto"/>
              <w:left w:val="single" w:sz="4" w:space="0" w:color="auto"/>
              <w:bottom w:val="single" w:sz="4" w:space="0" w:color="auto"/>
              <w:right w:val="single" w:sz="4" w:space="0" w:color="auto"/>
            </w:tcBorders>
            <w:vAlign w:val="center"/>
          </w:tcPr>
          <w:p w14:paraId="3F39777F" w14:textId="77777777" w:rsidR="00E74158" w:rsidRPr="00E74158" w:rsidRDefault="00E74158" w:rsidP="00E74158">
            <w:pPr>
              <w:widowControl/>
              <w:spacing w:line="360" w:lineRule="exact"/>
              <w:jc w:val="left"/>
              <w:rPr>
                <w:rFonts w:ascii="宋体" w:eastAsia="宋体" w:hAnsi="宋体" w:cs="Times New Roman"/>
                <w:kern w:val="0"/>
                <w:szCs w:val="21"/>
              </w:rPr>
            </w:pPr>
            <w:r w:rsidRPr="00E74158">
              <w:rPr>
                <w:rFonts w:ascii="宋体" w:eastAsia="宋体" w:hAnsi="宋体" w:cs="Times New Roman" w:hint="eastAsia"/>
                <w:szCs w:val="21"/>
              </w:rPr>
              <w:t xml:space="preserve">多功能电子天平 </w:t>
            </w:r>
          </w:p>
        </w:tc>
        <w:tc>
          <w:tcPr>
            <w:tcW w:w="469" w:type="pct"/>
            <w:tcBorders>
              <w:top w:val="single" w:sz="4" w:space="0" w:color="auto"/>
              <w:left w:val="single" w:sz="4" w:space="0" w:color="auto"/>
              <w:bottom w:val="single" w:sz="4" w:space="0" w:color="auto"/>
              <w:right w:val="single" w:sz="4" w:space="0" w:color="auto"/>
            </w:tcBorders>
            <w:vAlign w:val="center"/>
          </w:tcPr>
          <w:p w14:paraId="1AAA132A" w14:textId="77777777" w:rsidR="00E74158" w:rsidRPr="00E74158" w:rsidRDefault="00E74158" w:rsidP="00E74158">
            <w:pPr>
              <w:widowControl/>
              <w:spacing w:line="360" w:lineRule="exact"/>
              <w:jc w:val="center"/>
              <w:rPr>
                <w:rFonts w:ascii="宋体" w:eastAsia="宋体" w:hAnsi="宋体" w:cs="Times New Roman" w:hint="eastAsia"/>
                <w:kern w:val="0"/>
                <w:szCs w:val="21"/>
              </w:rPr>
            </w:pPr>
            <w:r w:rsidRPr="00E74158">
              <w:rPr>
                <w:rFonts w:ascii="宋体" w:eastAsia="宋体" w:hAnsi="宋体" w:cs="Times New Roman" w:hint="eastAsia"/>
                <w:szCs w:val="21"/>
              </w:rPr>
              <w:t>2台</w:t>
            </w:r>
          </w:p>
        </w:tc>
        <w:tc>
          <w:tcPr>
            <w:tcW w:w="3313" w:type="pct"/>
            <w:tcBorders>
              <w:top w:val="single" w:sz="4" w:space="0" w:color="auto"/>
              <w:left w:val="single" w:sz="4" w:space="0" w:color="auto"/>
              <w:bottom w:val="single" w:sz="4" w:space="0" w:color="auto"/>
              <w:right w:val="single" w:sz="4" w:space="0" w:color="auto"/>
            </w:tcBorders>
            <w:vAlign w:val="center"/>
          </w:tcPr>
          <w:p w14:paraId="09ADE570" w14:textId="77777777" w:rsidR="00E74158" w:rsidRPr="00E74158" w:rsidRDefault="00E74158" w:rsidP="00E74158">
            <w:pPr>
              <w:widowControl/>
              <w:spacing w:line="360" w:lineRule="exact"/>
              <w:rPr>
                <w:rFonts w:ascii="宋体" w:eastAsia="宋体" w:hAnsi="宋体" w:cs="宋体"/>
                <w:kern w:val="0"/>
                <w:szCs w:val="21"/>
              </w:rPr>
            </w:pPr>
            <w:r w:rsidRPr="00E74158">
              <w:rPr>
                <w:rFonts w:ascii="宋体" w:eastAsia="宋体" w:hAnsi="宋体" w:cs="Times New Roman" w:hint="eastAsia"/>
                <w:szCs w:val="21"/>
              </w:rPr>
              <w:t xml:space="preserve">1. </w:t>
            </w:r>
            <w:proofErr w:type="gramStart"/>
            <w:r w:rsidRPr="00E74158">
              <w:rPr>
                <w:rFonts w:ascii="宋体" w:eastAsia="宋体" w:hAnsi="宋体" w:cs="Times New Roman" w:hint="eastAsia"/>
                <w:szCs w:val="21"/>
              </w:rPr>
              <w:t>最大称</w:t>
            </w:r>
            <w:proofErr w:type="gramEnd"/>
            <w:r w:rsidRPr="00E74158">
              <w:rPr>
                <w:rFonts w:ascii="宋体" w:eastAsia="宋体" w:hAnsi="宋体" w:cs="Times New Roman" w:hint="eastAsia"/>
                <w:szCs w:val="21"/>
              </w:rPr>
              <w:t>量值：≥220g</w:t>
            </w:r>
            <w:r w:rsidRPr="00E74158">
              <w:rPr>
                <w:rFonts w:ascii="宋体" w:eastAsia="宋体" w:hAnsi="宋体" w:cs="Times New Roman" w:hint="eastAsia"/>
                <w:szCs w:val="21"/>
              </w:rPr>
              <w:br/>
              <w:t>2. 可读性，满载：≤0.1mg</w:t>
            </w:r>
            <w:r w:rsidRPr="00E74158">
              <w:rPr>
                <w:rFonts w:ascii="宋体" w:eastAsia="宋体" w:hAnsi="宋体" w:cs="Times New Roman" w:hint="eastAsia"/>
                <w:szCs w:val="21"/>
              </w:rPr>
              <w:br/>
              <w:t>3. 重复性sd(5%的满量程)：≤0.08mg</w:t>
            </w:r>
            <w:r w:rsidRPr="00E74158">
              <w:rPr>
                <w:rFonts w:ascii="宋体" w:eastAsia="宋体" w:hAnsi="宋体" w:cs="Times New Roman" w:hint="eastAsia"/>
                <w:szCs w:val="21"/>
              </w:rPr>
              <w:br/>
              <w:t>▲4. 重复性sd(满量程)：≤0.1mg</w:t>
            </w:r>
            <w:r w:rsidRPr="00E74158">
              <w:rPr>
                <w:rFonts w:ascii="宋体" w:eastAsia="宋体" w:hAnsi="宋体" w:cs="Times New Roman" w:hint="eastAsia"/>
                <w:szCs w:val="21"/>
              </w:rPr>
              <w:br/>
              <w:t>5. 线性误差，典型：±0.06 mg</w:t>
            </w:r>
            <w:r w:rsidRPr="00E74158">
              <w:rPr>
                <w:rFonts w:ascii="宋体" w:eastAsia="宋体" w:hAnsi="宋体" w:cs="Times New Roman" w:hint="eastAsia"/>
                <w:szCs w:val="21"/>
              </w:rPr>
              <w:br/>
              <w:t>6. 线性误差：±0.2 mg</w:t>
            </w:r>
            <w:r w:rsidRPr="00E74158">
              <w:rPr>
                <w:rFonts w:ascii="宋体" w:eastAsia="宋体" w:hAnsi="宋体" w:cs="Times New Roman" w:hint="eastAsia"/>
                <w:szCs w:val="21"/>
              </w:rPr>
              <w:br/>
              <w:t>7. 稳定时间：≤2.5 s</w:t>
            </w:r>
            <w:r w:rsidRPr="00E74158">
              <w:rPr>
                <w:rFonts w:ascii="宋体" w:eastAsia="宋体" w:hAnsi="宋体" w:cs="Times New Roman" w:hint="eastAsia"/>
                <w:szCs w:val="21"/>
              </w:rPr>
              <w:br/>
            </w:r>
            <w:r w:rsidRPr="00E74158">
              <w:rPr>
                <w:rFonts w:ascii="宋体" w:eastAsia="宋体" w:hAnsi="宋体" w:cs="Times New Roman" w:hint="eastAsia"/>
                <w:szCs w:val="21"/>
              </w:rPr>
              <w:lastRenderedPageBreak/>
              <w:t>8. 温漂(PPM/K)：±3</w:t>
            </w:r>
            <w:r w:rsidRPr="00E74158">
              <w:rPr>
                <w:rFonts w:ascii="宋体" w:eastAsia="宋体" w:hAnsi="宋体" w:cs="Times New Roman" w:hint="eastAsia"/>
                <w:szCs w:val="21"/>
              </w:rPr>
              <w:br/>
            </w:r>
            <w:r w:rsidRPr="00E74158">
              <w:rPr>
                <w:rFonts w:ascii="宋体" w:eastAsia="宋体" w:hAnsi="宋体" w:cs="宋体"/>
                <w:kern w:val="0"/>
                <w:szCs w:val="21"/>
              </w:rPr>
              <w:t>……</w:t>
            </w:r>
            <w:r w:rsidRPr="00E74158">
              <w:rPr>
                <w:rFonts w:ascii="宋体" w:eastAsia="宋体" w:hAnsi="宋体" w:cs="宋体" w:hint="eastAsia"/>
                <w:kern w:val="0"/>
                <w:szCs w:val="21"/>
              </w:rPr>
              <w:t>具体见采购文件。</w:t>
            </w:r>
          </w:p>
        </w:tc>
      </w:tr>
      <w:tr w:rsidR="00E74158" w:rsidRPr="00E74158" w14:paraId="6A2F629C" w14:textId="77777777" w:rsidTr="00A71823">
        <w:trPr>
          <w:trHeight w:val="567"/>
        </w:trPr>
        <w:tc>
          <w:tcPr>
            <w:tcW w:w="385" w:type="pct"/>
            <w:tcBorders>
              <w:top w:val="single" w:sz="4" w:space="0" w:color="auto"/>
              <w:left w:val="single" w:sz="4" w:space="0" w:color="auto"/>
              <w:bottom w:val="single" w:sz="4" w:space="0" w:color="auto"/>
              <w:right w:val="single" w:sz="4" w:space="0" w:color="auto"/>
            </w:tcBorders>
            <w:vAlign w:val="center"/>
          </w:tcPr>
          <w:p w14:paraId="2C2411EC" w14:textId="77777777" w:rsidR="00E74158" w:rsidRPr="00E74158" w:rsidRDefault="00E74158" w:rsidP="00E74158">
            <w:pPr>
              <w:snapToGrid w:val="0"/>
              <w:spacing w:line="360" w:lineRule="exact"/>
              <w:jc w:val="center"/>
              <w:rPr>
                <w:rFonts w:ascii="宋体" w:eastAsia="宋体" w:hAnsi="宋体" w:cs="Times New Roman"/>
                <w:szCs w:val="21"/>
              </w:rPr>
            </w:pPr>
            <w:r w:rsidRPr="00E74158">
              <w:rPr>
                <w:rFonts w:ascii="宋体" w:eastAsia="宋体" w:hAnsi="宋体" w:cs="Times New Roman" w:hint="eastAsia"/>
                <w:szCs w:val="21"/>
              </w:rPr>
              <w:lastRenderedPageBreak/>
              <w:t>6</w:t>
            </w:r>
          </w:p>
        </w:tc>
        <w:tc>
          <w:tcPr>
            <w:tcW w:w="833" w:type="pct"/>
            <w:tcBorders>
              <w:top w:val="single" w:sz="4" w:space="0" w:color="auto"/>
              <w:left w:val="single" w:sz="4" w:space="0" w:color="auto"/>
              <w:bottom w:val="single" w:sz="4" w:space="0" w:color="auto"/>
              <w:right w:val="single" w:sz="4" w:space="0" w:color="auto"/>
            </w:tcBorders>
            <w:vAlign w:val="center"/>
          </w:tcPr>
          <w:p w14:paraId="7ED05788" w14:textId="77777777" w:rsidR="00E74158" w:rsidRPr="00E74158" w:rsidRDefault="00E74158" w:rsidP="00E74158">
            <w:pPr>
              <w:widowControl/>
              <w:spacing w:line="360" w:lineRule="exact"/>
              <w:jc w:val="left"/>
              <w:rPr>
                <w:rFonts w:ascii="宋体" w:eastAsia="宋体" w:hAnsi="宋体" w:cs="Times New Roman"/>
                <w:kern w:val="0"/>
                <w:szCs w:val="21"/>
              </w:rPr>
            </w:pPr>
            <w:r w:rsidRPr="00E74158">
              <w:rPr>
                <w:rFonts w:ascii="宋体" w:eastAsia="宋体" w:hAnsi="宋体" w:cs="Times New Roman" w:hint="eastAsia"/>
                <w:szCs w:val="21"/>
              </w:rPr>
              <w:t>低速离心机</w:t>
            </w:r>
          </w:p>
        </w:tc>
        <w:tc>
          <w:tcPr>
            <w:tcW w:w="469" w:type="pct"/>
            <w:tcBorders>
              <w:top w:val="single" w:sz="4" w:space="0" w:color="auto"/>
              <w:left w:val="single" w:sz="4" w:space="0" w:color="auto"/>
              <w:bottom w:val="single" w:sz="4" w:space="0" w:color="auto"/>
              <w:right w:val="single" w:sz="4" w:space="0" w:color="auto"/>
            </w:tcBorders>
            <w:vAlign w:val="center"/>
          </w:tcPr>
          <w:p w14:paraId="19BB0394" w14:textId="77777777" w:rsidR="00E74158" w:rsidRPr="00E74158" w:rsidRDefault="00E74158" w:rsidP="00E74158">
            <w:pPr>
              <w:widowControl/>
              <w:spacing w:line="360" w:lineRule="exact"/>
              <w:jc w:val="center"/>
              <w:rPr>
                <w:rFonts w:ascii="宋体" w:eastAsia="宋体" w:hAnsi="宋体" w:cs="Times New Roman" w:hint="eastAsia"/>
                <w:kern w:val="0"/>
                <w:szCs w:val="21"/>
              </w:rPr>
            </w:pPr>
            <w:r w:rsidRPr="00E74158">
              <w:rPr>
                <w:rFonts w:ascii="宋体" w:eastAsia="宋体" w:hAnsi="宋体" w:cs="Times New Roman" w:hint="eastAsia"/>
                <w:szCs w:val="21"/>
              </w:rPr>
              <w:t>3台</w:t>
            </w:r>
          </w:p>
        </w:tc>
        <w:tc>
          <w:tcPr>
            <w:tcW w:w="3313" w:type="pct"/>
            <w:tcBorders>
              <w:top w:val="single" w:sz="4" w:space="0" w:color="auto"/>
              <w:left w:val="single" w:sz="4" w:space="0" w:color="auto"/>
              <w:bottom w:val="single" w:sz="4" w:space="0" w:color="auto"/>
              <w:right w:val="single" w:sz="4" w:space="0" w:color="auto"/>
            </w:tcBorders>
            <w:vAlign w:val="center"/>
          </w:tcPr>
          <w:p w14:paraId="36851251" w14:textId="77777777" w:rsidR="00E74158" w:rsidRPr="00E74158" w:rsidRDefault="00E74158" w:rsidP="00E74158">
            <w:pPr>
              <w:spacing w:line="360" w:lineRule="exact"/>
              <w:rPr>
                <w:rFonts w:ascii="宋体" w:eastAsia="宋体" w:hAnsi="宋体" w:cs="Times New Roman" w:hint="eastAsia"/>
                <w:szCs w:val="21"/>
              </w:rPr>
            </w:pPr>
            <w:r w:rsidRPr="00E74158">
              <w:rPr>
                <w:rFonts w:ascii="宋体" w:eastAsia="宋体" w:hAnsi="宋体" w:cs="Times New Roman" w:hint="eastAsia"/>
                <w:szCs w:val="21"/>
              </w:rPr>
              <w:t>1. 微机控制，直流无刷电机。</w:t>
            </w:r>
          </w:p>
          <w:p w14:paraId="2A1C8731" w14:textId="77777777" w:rsidR="00E74158" w:rsidRPr="00E74158" w:rsidRDefault="00E74158" w:rsidP="00E74158">
            <w:pPr>
              <w:spacing w:line="360" w:lineRule="exact"/>
              <w:rPr>
                <w:rFonts w:ascii="宋体" w:eastAsia="宋体" w:hAnsi="宋体" w:cs="Times New Roman" w:hint="eastAsia"/>
                <w:szCs w:val="21"/>
              </w:rPr>
            </w:pPr>
            <w:r w:rsidRPr="00E74158">
              <w:rPr>
                <w:rFonts w:ascii="宋体" w:eastAsia="宋体" w:hAnsi="宋体" w:cs="Times New Roman" w:hint="eastAsia"/>
                <w:szCs w:val="21"/>
              </w:rPr>
              <w:t>2. 触摸面板、液晶显示。</w:t>
            </w:r>
          </w:p>
          <w:p w14:paraId="237B2D82" w14:textId="77777777" w:rsidR="00E74158" w:rsidRPr="00E74158" w:rsidRDefault="00E74158" w:rsidP="00E74158">
            <w:pPr>
              <w:spacing w:line="360" w:lineRule="exact"/>
              <w:rPr>
                <w:rFonts w:ascii="宋体" w:eastAsia="宋体" w:hAnsi="宋体" w:cs="Times New Roman" w:hint="eastAsia"/>
                <w:szCs w:val="21"/>
              </w:rPr>
            </w:pPr>
            <w:r w:rsidRPr="00E74158">
              <w:rPr>
                <w:rFonts w:ascii="宋体" w:eastAsia="宋体" w:hAnsi="宋体" w:cs="Times New Roman" w:hint="eastAsia"/>
                <w:szCs w:val="21"/>
              </w:rPr>
              <w:t>▲3. 减震器具有自动平衡功能。</w:t>
            </w:r>
          </w:p>
          <w:p w14:paraId="478D8B60" w14:textId="77777777" w:rsidR="00E74158" w:rsidRPr="00E74158" w:rsidRDefault="00E74158" w:rsidP="00E74158">
            <w:pPr>
              <w:spacing w:line="360" w:lineRule="exact"/>
              <w:rPr>
                <w:rFonts w:ascii="宋体" w:eastAsia="宋体" w:hAnsi="宋体" w:cs="Times New Roman" w:hint="eastAsia"/>
                <w:szCs w:val="21"/>
              </w:rPr>
            </w:pPr>
            <w:r w:rsidRPr="00E74158">
              <w:rPr>
                <w:rFonts w:ascii="宋体" w:eastAsia="宋体" w:hAnsi="宋体" w:cs="Times New Roman" w:hint="eastAsia"/>
                <w:szCs w:val="21"/>
              </w:rPr>
              <w:t>4. 倒计时时间小于一分钟时以秒显示。</w:t>
            </w:r>
          </w:p>
          <w:p w14:paraId="1C28AFBA" w14:textId="77777777" w:rsidR="00E74158" w:rsidRPr="00E74158" w:rsidRDefault="00E74158" w:rsidP="00E74158">
            <w:pPr>
              <w:spacing w:line="360" w:lineRule="exact"/>
              <w:rPr>
                <w:rFonts w:ascii="宋体" w:eastAsia="宋体" w:hAnsi="宋体" w:cs="Times New Roman" w:hint="eastAsia"/>
                <w:szCs w:val="21"/>
              </w:rPr>
            </w:pPr>
            <w:r w:rsidRPr="00E74158">
              <w:rPr>
                <w:rFonts w:ascii="宋体" w:eastAsia="宋体" w:hAnsi="宋体" w:cs="Times New Roman" w:hint="eastAsia"/>
                <w:szCs w:val="21"/>
              </w:rPr>
              <w:t>5. 电子门锁，</w:t>
            </w:r>
            <w:proofErr w:type="gramStart"/>
            <w:r w:rsidRPr="00E74158">
              <w:rPr>
                <w:rFonts w:ascii="宋体" w:eastAsia="宋体" w:hAnsi="宋体" w:cs="Times New Roman" w:hint="eastAsia"/>
                <w:szCs w:val="21"/>
              </w:rPr>
              <w:t>门盖未</w:t>
            </w:r>
            <w:proofErr w:type="gramEnd"/>
            <w:r w:rsidRPr="00E74158">
              <w:rPr>
                <w:rFonts w:ascii="宋体" w:eastAsia="宋体" w:hAnsi="宋体" w:cs="Times New Roman" w:hint="eastAsia"/>
                <w:szCs w:val="21"/>
              </w:rPr>
              <w:t>关闭无法启动。</w:t>
            </w:r>
          </w:p>
          <w:p w14:paraId="5FEA41D8" w14:textId="77777777" w:rsidR="00E74158" w:rsidRPr="00E74158" w:rsidRDefault="00E74158" w:rsidP="00E74158">
            <w:pPr>
              <w:spacing w:line="360" w:lineRule="exact"/>
              <w:rPr>
                <w:rFonts w:ascii="宋体" w:eastAsia="宋体" w:hAnsi="宋体" w:cs="Times New Roman" w:hint="eastAsia"/>
                <w:szCs w:val="21"/>
              </w:rPr>
            </w:pPr>
            <w:r w:rsidRPr="00E74158">
              <w:rPr>
                <w:rFonts w:ascii="宋体" w:eastAsia="宋体" w:hAnsi="宋体" w:cs="Times New Roman" w:hint="eastAsia"/>
                <w:szCs w:val="21"/>
              </w:rPr>
              <w:t>6. 最高转速4000r/min。</w:t>
            </w:r>
          </w:p>
          <w:p w14:paraId="38ECDC0D" w14:textId="77777777" w:rsidR="00E74158" w:rsidRPr="00E74158" w:rsidRDefault="00E74158" w:rsidP="00E74158">
            <w:pPr>
              <w:spacing w:line="360" w:lineRule="exact"/>
              <w:rPr>
                <w:rFonts w:ascii="宋体" w:eastAsia="宋体" w:hAnsi="宋体" w:cs="Times New Roman" w:hint="eastAsia"/>
                <w:szCs w:val="21"/>
              </w:rPr>
            </w:pPr>
            <w:r w:rsidRPr="00E74158">
              <w:rPr>
                <w:rFonts w:ascii="宋体" w:eastAsia="宋体" w:hAnsi="宋体" w:cs="Times New Roman" w:hint="eastAsia"/>
                <w:szCs w:val="21"/>
              </w:rPr>
              <w:t>7. 最大相对离心力：2200×g。</w:t>
            </w:r>
          </w:p>
          <w:p w14:paraId="71C2BDBB" w14:textId="77777777" w:rsidR="00E74158" w:rsidRPr="00E74158" w:rsidRDefault="00E74158" w:rsidP="00E74158">
            <w:pPr>
              <w:spacing w:line="360" w:lineRule="exact"/>
              <w:rPr>
                <w:rFonts w:ascii="宋体" w:eastAsia="宋体" w:hAnsi="宋体" w:cs="Times New Roman" w:hint="eastAsia"/>
                <w:szCs w:val="21"/>
              </w:rPr>
            </w:pPr>
            <w:r w:rsidRPr="00E74158">
              <w:rPr>
                <w:rFonts w:ascii="宋体" w:eastAsia="宋体" w:hAnsi="宋体" w:cs="Times New Roman" w:hint="eastAsia"/>
                <w:szCs w:val="21"/>
              </w:rPr>
              <w:t>8. 最大容量：12×20m。</w:t>
            </w:r>
          </w:p>
          <w:p w14:paraId="56F5950F" w14:textId="77777777" w:rsidR="00E74158" w:rsidRPr="00E74158" w:rsidRDefault="00E74158" w:rsidP="00E74158">
            <w:pPr>
              <w:spacing w:line="360" w:lineRule="exact"/>
              <w:rPr>
                <w:rFonts w:ascii="宋体" w:eastAsia="宋体" w:hAnsi="宋体" w:cs="Times New Roman" w:hint="eastAsia"/>
                <w:szCs w:val="21"/>
              </w:rPr>
            </w:pPr>
            <w:r w:rsidRPr="00E74158">
              <w:rPr>
                <w:rFonts w:ascii="宋体" w:eastAsia="宋体" w:hAnsi="宋体" w:cs="Times New Roman" w:hint="eastAsia"/>
                <w:szCs w:val="21"/>
              </w:rPr>
              <w:t>9. 转速精度：±30r/min。</w:t>
            </w:r>
          </w:p>
          <w:p w14:paraId="26645078" w14:textId="77777777" w:rsidR="00E74158" w:rsidRPr="00E74158" w:rsidRDefault="00E74158" w:rsidP="00E74158">
            <w:pPr>
              <w:spacing w:line="360" w:lineRule="exact"/>
              <w:rPr>
                <w:rFonts w:ascii="宋体" w:eastAsia="宋体" w:hAnsi="宋体" w:cs="Times New Roman" w:hint="eastAsia"/>
                <w:szCs w:val="21"/>
              </w:rPr>
            </w:pPr>
            <w:r w:rsidRPr="00E74158">
              <w:rPr>
                <w:rFonts w:ascii="宋体" w:eastAsia="宋体" w:hAnsi="宋体" w:cs="Times New Roman" w:hint="eastAsia"/>
                <w:szCs w:val="21"/>
              </w:rPr>
              <w:t>10. 定时范围：1min～99min。</w:t>
            </w:r>
          </w:p>
          <w:p w14:paraId="716FD446" w14:textId="77777777" w:rsidR="00E74158" w:rsidRPr="00E74158" w:rsidRDefault="00E74158" w:rsidP="00E74158">
            <w:pPr>
              <w:widowControl/>
              <w:spacing w:line="360" w:lineRule="exact"/>
              <w:rPr>
                <w:rFonts w:ascii="宋体" w:eastAsia="宋体" w:hAnsi="宋体" w:cs="宋体"/>
                <w:kern w:val="0"/>
                <w:szCs w:val="21"/>
              </w:rPr>
            </w:pPr>
            <w:r w:rsidRPr="00E74158">
              <w:rPr>
                <w:rFonts w:ascii="宋体" w:eastAsia="宋体" w:hAnsi="宋体" w:cs="宋体"/>
                <w:kern w:val="0"/>
                <w:szCs w:val="21"/>
              </w:rPr>
              <w:t>……</w:t>
            </w:r>
            <w:r w:rsidRPr="00E74158">
              <w:rPr>
                <w:rFonts w:ascii="宋体" w:eastAsia="宋体" w:hAnsi="宋体" w:cs="宋体" w:hint="eastAsia"/>
                <w:kern w:val="0"/>
                <w:szCs w:val="21"/>
              </w:rPr>
              <w:t>具体见采购文件。</w:t>
            </w:r>
          </w:p>
        </w:tc>
      </w:tr>
      <w:tr w:rsidR="00E74158" w:rsidRPr="00E74158" w14:paraId="3DE69416" w14:textId="77777777" w:rsidTr="00A71823">
        <w:trPr>
          <w:trHeight w:val="567"/>
        </w:trPr>
        <w:tc>
          <w:tcPr>
            <w:tcW w:w="385" w:type="pct"/>
            <w:tcBorders>
              <w:top w:val="single" w:sz="4" w:space="0" w:color="auto"/>
              <w:left w:val="single" w:sz="4" w:space="0" w:color="auto"/>
              <w:bottom w:val="single" w:sz="4" w:space="0" w:color="auto"/>
              <w:right w:val="single" w:sz="4" w:space="0" w:color="auto"/>
            </w:tcBorders>
            <w:vAlign w:val="center"/>
          </w:tcPr>
          <w:p w14:paraId="36E6EB24" w14:textId="77777777" w:rsidR="00E74158" w:rsidRPr="00E74158" w:rsidRDefault="00E74158" w:rsidP="00E74158">
            <w:pPr>
              <w:snapToGrid w:val="0"/>
              <w:spacing w:line="360" w:lineRule="exact"/>
              <w:jc w:val="center"/>
              <w:rPr>
                <w:rFonts w:ascii="宋体" w:eastAsia="宋体" w:hAnsi="宋体" w:cs="Times New Roman"/>
                <w:szCs w:val="21"/>
              </w:rPr>
            </w:pPr>
            <w:r w:rsidRPr="00E74158">
              <w:rPr>
                <w:rFonts w:ascii="宋体" w:eastAsia="宋体" w:hAnsi="宋体" w:cs="Times New Roman" w:hint="eastAsia"/>
                <w:szCs w:val="21"/>
              </w:rPr>
              <w:t>7</w:t>
            </w:r>
          </w:p>
        </w:tc>
        <w:tc>
          <w:tcPr>
            <w:tcW w:w="833" w:type="pct"/>
            <w:tcBorders>
              <w:top w:val="single" w:sz="4" w:space="0" w:color="auto"/>
              <w:left w:val="single" w:sz="4" w:space="0" w:color="auto"/>
              <w:bottom w:val="single" w:sz="4" w:space="0" w:color="auto"/>
              <w:right w:val="single" w:sz="4" w:space="0" w:color="auto"/>
            </w:tcBorders>
            <w:vAlign w:val="center"/>
          </w:tcPr>
          <w:p w14:paraId="53D79034" w14:textId="77777777" w:rsidR="00E74158" w:rsidRPr="00E74158" w:rsidRDefault="00E74158" w:rsidP="00E74158">
            <w:pPr>
              <w:widowControl/>
              <w:spacing w:line="360" w:lineRule="exact"/>
              <w:jc w:val="left"/>
              <w:rPr>
                <w:rFonts w:ascii="宋体" w:eastAsia="宋体" w:hAnsi="宋体" w:cs="Times New Roman"/>
                <w:kern w:val="0"/>
                <w:szCs w:val="21"/>
              </w:rPr>
            </w:pPr>
            <w:r w:rsidRPr="00E74158">
              <w:rPr>
                <w:rFonts w:ascii="宋体" w:eastAsia="宋体" w:hAnsi="宋体" w:cs="宋体"/>
                <w:kern w:val="0"/>
                <w:szCs w:val="21"/>
              </w:rPr>
              <w:t>……</w:t>
            </w:r>
          </w:p>
        </w:tc>
        <w:tc>
          <w:tcPr>
            <w:tcW w:w="469" w:type="pct"/>
            <w:tcBorders>
              <w:top w:val="single" w:sz="4" w:space="0" w:color="auto"/>
              <w:left w:val="single" w:sz="4" w:space="0" w:color="auto"/>
              <w:bottom w:val="single" w:sz="4" w:space="0" w:color="auto"/>
              <w:right w:val="single" w:sz="4" w:space="0" w:color="auto"/>
            </w:tcBorders>
            <w:vAlign w:val="center"/>
          </w:tcPr>
          <w:p w14:paraId="0FC409B6" w14:textId="77777777" w:rsidR="00E74158" w:rsidRPr="00E74158" w:rsidRDefault="00E74158" w:rsidP="00E74158">
            <w:pPr>
              <w:widowControl/>
              <w:spacing w:line="360" w:lineRule="exact"/>
              <w:jc w:val="center"/>
              <w:rPr>
                <w:rFonts w:ascii="宋体" w:eastAsia="宋体" w:hAnsi="宋体" w:cs="Times New Roman" w:hint="eastAsia"/>
                <w:kern w:val="0"/>
                <w:szCs w:val="21"/>
              </w:rPr>
            </w:pPr>
            <w:r w:rsidRPr="00E74158">
              <w:rPr>
                <w:rFonts w:ascii="宋体" w:eastAsia="宋体" w:hAnsi="宋体" w:cs="宋体"/>
                <w:kern w:val="0"/>
                <w:szCs w:val="21"/>
              </w:rPr>
              <w:t>……</w:t>
            </w:r>
          </w:p>
        </w:tc>
        <w:tc>
          <w:tcPr>
            <w:tcW w:w="3313" w:type="pct"/>
            <w:tcBorders>
              <w:top w:val="single" w:sz="4" w:space="0" w:color="auto"/>
              <w:left w:val="single" w:sz="4" w:space="0" w:color="auto"/>
              <w:bottom w:val="single" w:sz="4" w:space="0" w:color="auto"/>
              <w:right w:val="single" w:sz="4" w:space="0" w:color="auto"/>
            </w:tcBorders>
            <w:vAlign w:val="center"/>
          </w:tcPr>
          <w:p w14:paraId="6EB55764" w14:textId="77777777" w:rsidR="00E74158" w:rsidRPr="00E74158" w:rsidRDefault="00E74158" w:rsidP="00E74158">
            <w:pPr>
              <w:widowControl/>
              <w:spacing w:line="360" w:lineRule="exact"/>
              <w:rPr>
                <w:rFonts w:ascii="宋体" w:eastAsia="宋体" w:hAnsi="宋体" w:cs="宋体"/>
                <w:kern w:val="0"/>
                <w:szCs w:val="21"/>
              </w:rPr>
            </w:pPr>
            <w:r w:rsidRPr="00E74158">
              <w:rPr>
                <w:rFonts w:ascii="宋体" w:eastAsia="宋体" w:hAnsi="宋体" w:cs="宋体"/>
                <w:kern w:val="0"/>
                <w:szCs w:val="21"/>
              </w:rPr>
              <w:t>……</w:t>
            </w:r>
            <w:r w:rsidRPr="00E74158">
              <w:rPr>
                <w:rFonts w:ascii="宋体" w:eastAsia="宋体" w:hAnsi="宋体" w:cs="宋体" w:hint="eastAsia"/>
                <w:kern w:val="0"/>
                <w:szCs w:val="21"/>
              </w:rPr>
              <w:t>具体见采购文件。</w:t>
            </w:r>
          </w:p>
        </w:tc>
      </w:tr>
    </w:tbl>
    <w:p w14:paraId="51CBD41A" w14:textId="77777777" w:rsidR="00E74158" w:rsidRPr="00E74158" w:rsidRDefault="00E74158" w:rsidP="00E74158">
      <w:pPr>
        <w:spacing w:line="400" w:lineRule="exact"/>
        <w:ind w:firstLineChars="200" w:firstLine="420"/>
        <w:rPr>
          <w:rFonts w:ascii="宋体" w:eastAsia="宋体" w:hAnsi="宋体" w:cs="Times New Roman"/>
          <w:szCs w:val="21"/>
          <w:u w:val="single"/>
        </w:rPr>
      </w:pPr>
      <w:bookmarkStart w:id="8" w:name="_Toc71365363"/>
      <w:bookmarkStart w:id="9" w:name="_Toc35393630"/>
      <w:bookmarkStart w:id="10" w:name="_Toc35393799"/>
      <w:bookmarkStart w:id="11" w:name="_Toc28359090"/>
      <w:bookmarkStart w:id="12" w:name="_Toc71366041"/>
      <w:bookmarkStart w:id="13" w:name="_Toc28359013"/>
      <w:r w:rsidRPr="00E74158">
        <w:rPr>
          <w:rFonts w:ascii="宋体" w:eastAsia="宋体" w:hAnsi="宋体" w:cs="Times New Roman" w:hint="eastAsia"/>
          <w:szCs w:val="21"/>
        </w:rPr>
        <w:t>合同履行期限：自合同签订之日起至合同履约完毕（即产品质保期满）。</w:t>
      </w:r>
    </w:p>
    <w:p w14:paraId="1394C78F" w14:textId="77777777" w:rsidR="00E74158" w:rsidRPr="00E74158" w:rsidRDefault="00E74158" w:rsidP="00E74158">
      <w:pPr>
        <w:spacing w:line="400" w:lineRule="exact"/>
        <w:ind w:firstLineChars="200" w:firstLine="422"/>
        <w:rPr>
          <w:rFonts w:ascii="宋体" w:eastAsia="宋体" w:hAnsi="宋体" w:cs="Times New Roman" w:hint="eastAsia"/>
          <w:b/>
          <w:szCs w:val="21"/>
        </w:rPr>
      </w:pPr>
      <w:proofErr w:type="gramStart"/>
      <w:r w:rsidRPr="00E74158">
        <w:rPr>
          <w:rFonts w:ascii="宋体" w:eastAsia="宋体" w:hAnsi="宋体" w:cs="Times New Roman" w:hint="eastAsia"/>
          <w:b/>
          <w:szCs w:val="21"/>
        </w:rPr>
        <w:t>本分标不接受</w:t>
      </w:r>
      <w:proofErr w:type="gramEnd"/>
      <w:r w:rsidRPr="00E74158">
        <w:rPr>
          <w:rFonts w:ascii="宋体" w:eastAsia="宋体" w:hAnsi="宋体" w:cs="Times New Roman" w:hint="eastAsia"/>
          <w:b/>
          <w:szCs w:val="21"/>
        </w:rPr>
        <w:t>联合体。</w:t>
      </w:r>
    </w:p>
    <w:p w14:paraId="4DB871D2" w14:textId="77777777" w:rsidR="00E74158" w:rsidRPr="00E74158" w:rsidRDefault="00E74158" w:rsidP="00E74158">
      <w:pPr>
        <w:spacing w:line="400" w:lineRule="exact"/>
        <w:ind w:firstLineChars="200" w:firstLine="422"/>
        <w:rPr>
          <w:rFonts w:ascii="宋体" w:eastAsia="宋体" w:hAnsi="宋体" w:cs="Times New Roman" w:hint="eastAsia"/>
          <w:b/>
          <w:szCs w:val="21"/>
        </w:rPr>
      </w:pPr>
    </w:p>
    <w:p w14:paraId="37F359F5" w14:textId="77777777" w:rsidR="00E74158" w:rsidRPr="00E74158" w:rsidRDefault="00E74158" w:rsidP="00E74158">
      <w:pPr>
        <w:spacing w:line="400" w:lineRule="exact"/>
        <w:ind w:firstLineChars="200" w:firstLine="480"/>
        <w:rPr>
          <w:rFonts w:ascii="黑体" w:eastAsia="黑体" w:hAnsi="黑体" w:cs="Times New Roman" w:hint="eastAsia"/>
          <w:sz w:val="24"/>
          <w:szCs w:val="24"/>
        </w:rPr>
      </w:pPr>
      <w:r w:rsidRPr="00E74158">
        <w:rPr>
          <w:rFonts w:ascii="黑体" w:eastAsia="黑体" w:hAnsi="黑体" w:cs="Times New Roman" w:hint="eastAsia"/>
          <w:sz w:val="24"/>
          <w:szCs w:val="24"/>
        </w:rPr>
        <w:t>二、供应商的资格条件：</w:t>
      </w:r>
      <w:bookmarkStart w:id="14" w:name="_Toc28359091"/>
      <w:bookmarkStart w:id="15" w:name="_Toc28359014"/>
      <w:bookmarkEnd w:id="8"/>
      <w:bookmarkEnd w:id="9"/>
      <w:bookmarkEnd w:id="10"/>
      <w:bookmarkEnd w:id="11"/>
      <w:bookmarkEnd w:id="12"/>
      <w:bookmarkEnd w:id="13"/>
    </w:p>
    <w:p w14:paraId="0DCEEF96" w14:textId="77777777" w:rsidR="00E74158" w:rsidRPr="00E74158" w:rsidRDefault="00E74158" w:rsidP="00E74158">
      <w:pPr>
        <w:spacing w:line="400" w:lineRule="exact"/>
        <w:ind w:firstLineChars="200" w:firstLine="420"/>
        <w:rPr>
          <w:rFonts w:ascii="宋体" w:eastAsia="宋体" w:hAnsi="宋体" w:cs="Times New Roman" w:hint="eastAsia"/>
          <w:szCs w:val="21"/>
        </w:rPr>
      </w:pPr>
      <w:r w:rsidRPr="00E74158">
        <w:rPr>
          <w:rFonts w:ascii="宋体" w:eastAsia="宋体" w:hAnsi="宋体" w:cs="Times New Roman" w:hint="eastAsia"/>
          <w:szCs w:val="21"/>
        </w:rPr>
        <w:t>1.满足《中华人民共和国政府采购法》第二十二条规定；</w:t>
      </w:r>
    </w:p>
    <w:p w14:paraId="56CA1054" w14:textId="77777777" w:rsidR="00E74158" w:rsidRPr="00E74158" w:rsidRDefault="00E74158" w:rsidP="00E74158">
      <w:pPr>
        <w:spacing w:line="400" w:lineRule="exact"/>
        <w:ind w:firstLineChars="200" w:firstLine="420"/>
        <w:rPr>
          <w:rFonts w:ascii="宋体" w:eastAsia="宋体" w:hAnsi="宋体" w:cs="Times New Roman" w:hint="eastAsia"/>
          <w:szCs w:val="21"/>
        </w:rPr>
      </w:pPr>
      <w:r w:rsidRPr="00E74158">
        <w:rPr>
          <w:rFonts w:ascii="宋体" w:eastAsia="宋体" w:hAnsi="宋体" w:cs="Times New Roman"/>
          <w:szCs w:val="21"/>
        </w:rPr>
        <w:t>2</w:t>
      </w:r>
      <w:r w:rsidRPr="00E74158">
        <w:rPr>
          <w:rFonts w:ascii="宋体" w:eastAsia="宋体" w:hAnsi="宋体" w:cs="Times New Roman" w:hint="eastAsia"/>
          <w:szCs w:val="21"/>
        </w:rPr>
        <w:t>.落实政府采购政策需满足的资格要求：无；</w:t>
      </w:r>
    </w:p>
    <w:p w14:paraId="20E14142" w14:textId="77777777" w:rsidR="00E74158" w:rsidRPr="00E74158" w:rsidRDefault="00E74158" w:rsidP="00E74158">
      <w:pPr>
        <w:spacing w:line="400" w:lineRule="exact"/>
        <w:ind w:firstLineChars="200" w:firstLine="420"/>
        <w:rPr>
          <w:rFonts w:ascii="宋体" w:eastAsia="宋体" w:hAnsi="宋体" w:cs="Times New Roman" w:hint="eastAsia"/>
          <w:szCs w:val="21"/>
        </w:rPr>
      </w:pPr>
      <w:r w:rsidRPr="00E74158">
        <w:rPr>
          <w:rFonts w:ascii="宋体" w:eastAsia="宋体" w:hAnsi="宋体" w:cs="Times New Roman" w:hint="eastAsia"/>
          <w:szCs w:val="21"/>
        </w:rPr>
        <w:t>3.本项目的特定资格要求：无。</w:t>
      </w:r>
      <w:bookmarkStart w:id="16" w:name="_Toc35393631"/>
      <w:bookmarkStart w:id="17" w:name="_Toc71366042"/>
      <w:bookmarkStart w:id="18" w:name="_Toc71365364"/>
      <w:bookmarkStart w:id="19" w:name="_Toc35393800"/>
    </w:p>
    <w:p w14:paraId="7C91332D" w14:textId="77777777" w:rsidR="00E74158" w:rsidRPr="00E74158" w:rsidRDefault="00E74158" w:rsidP="00E74158">
      <w:pPr>
        <w:spacing w:line="400" w:lineRule="exact"/>
        <w:ind w:firstLineChars="200" w:firstLine="480"/>
        <w:rPr>
          <w:rFonts w:ascii="黑体" w:eastAsia="黑体" w:hAnsi="黑体" w:cs="Times New Roman" w:hint="eastAsia"/>
          <w:sz w:val="24"/>
          <w:szCs w:val="24"/>
        </w:rPr>
      </w:pPr>
      <w:r w:rsidRPr="00E74158">
        <w:rPr>
          <w:rFonts w:ascii="黑体" w:eastAsia="黑体" w:hAnsi="黑体" w:cs="Times New Roman" w:hint="eastAsia"/>
          <w:sz w:val="24"/>
          <w:szCs w:val="24"/>
        </w:rPr>
        <w:t>三、获取竞争性谈判文件</w:t>
      </w:r>
      <w:bookmarkEnd w:id="14"/>
      <w:bookmarkEnd w:id="15"/>
      <w:bookmarkEnd w:id="16"/>
      <w:bookmarkEnd w:id="17"/>
      <w:bookmarkEnd w:id="18"/>
      <w:bookmarkEnd w:id="19"/>
      <w:r w:rsidRPr="00E74158">
        <w:rPr>
          <w:rFonts w:ascii="黑体" w:eastAsia="黑体" w:hAnsi="黑体" w:cs="Times New Roman" w:hint="eastAsia"/>
          <w:sz w:val="24"/>
          <w:szCs w:val="24"/>
        </w:rPr>
        <w:t>（或简称“采购文件”）</w:t>
      </w:r>
    </w:p>
    <w:p w14:paraId="69653A02" w14:textId="77777777" w:rsidR="00E74158" w:rsidRPr="00E74158" w:rsidRDefault="00E74158" w:rsidP="00E74158">
      <w:pPr>
        <w:spacing w:line="400" w:lineRule="exact"/>
        <w:ind w:firstLineChars="200" w:firstLine="420"/>
        <w:rPr>
          <w:rFonts w:ascii="宋体" w:eastAsia="宋体" w:hAnsi="宋体" w:cs="宋体" w:hint="eastAsia"/>
          <w:bCs/>
          <w:kern w:val="0"/>
          <w:szCs w:val="21"/>
          <w:u w:val="single"/>
        </w:rPr>
      </w:pPr>
      <w:r w:rsidRPr="00E74158">
        <w:rPr>
          <w:rFonts w:ascii="宋体" w:eastAsia="宋体" w:hAnsi="宋体" w:cs="宋体" w:hint="eastAsia"/>
          <w:bCs/>
          <w:kern w:val="0"/>
          <w:szCs w:val="21"/>
        </w:rPr>
        <w:t>时间：</w:t>
      </w:r>
      <w:r w:rsidRPr="00E74158">
        <w:rPr>
          <w:rFonts w:ascii="宋体" w:eastAsia="宋体" w:hAnsi="宋体" w:cs="宋体" w:hint="eastAsia"/>
          <w:bCs/>
          <w:kern w:val="0"/>
          <w:szCs w:val="21"/>
          <w:u w:val="single"/>
        </w:rPr>
        <w:t>2026年9月11日至2026年9月16日</w:t>
      </w:r>
      <w:r w:rsidRPr="00E74158">
        <w:rPr>
          <w:rFonts w:ascii="宋体" w:eastAsia="宋体" w:hAnsi="宋体" w:cs="宋体" w:hint="eastAsia"/>
          <w:bCs/>
          <w:kern w:val="0"/>
          <w:szCs w:val="21"/>
        </w:rPr>
        <w:t>，每天</w:t>
      </w:r>
      <w:r w:rsidRPr="00E74158">
        <w:rPr>
          <w:rFonts w:ascii="宋体" w:eastAsia="宋体" w:hAnsi="宋体" w:cs="宋体" w:hint="eastAsia"/>
          <w:bCs/>
          <w:kern w:val="0"/>
          <w:szCs w:val="21"/>
          <w:u w:val="single"/>
        </w:rPr>
        <w:t>0:00至23:59</w:t>
      </w:r>
    </w:p>
    <w:p w14:paraId="6B6F57E2" w14:textId="77777777" w:rsidR="00E74158" w:rsidRPr="00E74158" w:rsidRDefault="00E74158" w:rsidP="00E74158">
      <w:pPr>
        <w:spacing w:line="400" w:lineRule="exact"/>
        <w:ind w:firstLineChars="200" w:firstLine="420"/>
        <w:rPr>
          <w:rFonts w:ascii="宋体" w:eastAsia="宋体" w:hAnsi="宋体" w:cs="宋体" w:hint="eastAsia"/>
          <w:bCs/>
          <w:kern w:val="0"/>
          <w:szCs w:val="21"/>
        </w:rPr>
      </w:pPr>
      <w:r w:rsidRPr="00E74158">
        <w:rPr>
          <w:rFonts w:ascii="宋体" w:eastAsia="宋体" w:hAnsi="宋体" w:cs="宋体" w:hint="eastAsia"/>
          <w:bCs/>
          <w:kern w:val="0"/>
          <w:szCs w:val="21"/>
        </w:rPr>
        <w:t>地点：广西政府采购云平台（https://www.gcy.zfcg.gxzf.gov.cn/）</w:t>
      </w:r>
    </w:p>
    <w:p w14:paraId="298B6E4B" w14:textId="77777777" w:rsidR="00E74158" w:rsidRPr="00E74158" w:rsidRDefault="00E74158" w:rsidP="00E74158">
      <w:pPr>
        <w:spacing w:line="400" w:lineRule="exact"/>
        <w:ind w:firstLineChars="200" w:firstLine="420"/>
        <w:rPr>
          <w:rFonts w:ascii="宋体" w:eastAsia="宋体" w:hAnsi="宋体" w:cs="宋体" w:hint="eastAsia"/>
          <w:bCs/>
          <w:kern w:val="0"/>
          <w:szCs w:val="21"/>
        </w:rPr>
      </w:pPr>
      <w:r w:rsidRPr="00E74158">
        <w:rPr>
          <w:rFonts w:ascii="宋体" w:eastAsia="宋体" w:hAnsi="宋体" w:cs="宋体" w:hint="eastAsia"/>
          <w:bCs/>
          <w:kern w:val="0"/>
          <w:szCs w:val="21"/>
        </w:rPr>
        <w:t>方式：网上下载。本项目不提供纸质文件，潜在供应商需使用账号登录或者使用CA登录广西政府采购云平台（https://www.gcy.zfcg.gxzf.gov.cn/）-进入“项目采购”应用，在获取采购文件菜单中选择项目，获取竞争性谈判文件。电子响应文件制作需要基于广西政府采购云平台获取的谈判文件编制，通过其他方式获取谈判文件的，将有可能导致供应商无法在广西政府采购云平台编制及上传响应文件。</w:t>
      </w:r>
    </w:p>
    <w:p w14:paraId="6512EA04" w14:textId="77777777" w:rsidR="00E74158" w:rsidRPr="00E74158" w:rsidRDefault="00E74158" w:rsidP="00E74158">
      <w:pPr>
        <w:spacing w:line="400" w:lineRule="exact"/>
        <w:ind w:firstLineChars="200" w:firstLine="420"/>
        <w:rPr>
          <w:rFonts w:ascii="宋体" w:eastAsia="宋体" w:hAnsi="宋体" w:cs="宋体" w:hint="eastAsia"/>
          <w:bCs/>
          <w:kern w:val="0"/>
          <w:szCs w:val="21"/>
        </w:rPr>
      </w:pPr>
      <w:r w:rsidRPr="00E74158">
        <w:rPr>
          <w:rFonts w:ascii="宋体" w:eastAsia="宋体" w:hAnsi="宋体" w:cs="宋体" w:hint="eastAsia"/>
          <w:bCs/>
          <w:kern w:val="0"/>
          <w:szCs w:val="21"/>
        </w:rPr>
        <w:t>售价：0元</w:t>
      </w:r>
      <w:bookmarkStart w:id="20" w:name="_Toc28359015"/>
      <w:bookmarkStart w:id="21" w:name="_Toc28359092"/>
      <w:bookmarkStart w:id="22" w:name="_Toc35393632"/>
      <w:bookmarkStart w:id="23" w:name="_Toc71366043"/>
      <w:bookmarkStart w:id="24" w:name="_Toc35393801"/>
      <w:bookmarkStart w:id="25" w:name="_Toc71365365"/>
    </w:p>
    <w:p w14:paraId="21A89331" w14:textId="77777777" w:rsidR="00E74158" w:rsidRPr="00E74158" w:rsidRDefault="00E74158" w:rsidP="00E74158">
      <w:pPr>
        <w:spacing w:line="400" w:lineRule="exact"/>
        <w:ind w:firstLineChars="200" w:firstLine="480"/>
        <w:rPr>
          <w:rFonts w:ascii="黑体" w:eastAsia="黑体" w:hAnsi="黑体" w:cs="Times New Roman" w:hint="eastAsia"/>
          <w:sz w:val="24"/>
          <w:szCs w:val="24"/>
        </w:rPr>
      </w:pPr>
      <w:r w:rsidRPr="00E74158">
        <w:rPr>
          <w:rFonts w:ascii="黑体" w:eastAsia="黑体" w:hAnsi="黑体" w:cs="Times New Roman" w:hint="eastAsia"/>
          <w:sz w:val="24"/>
          <w:szCs w:val="24"/>
        </w:rPr>
        <w:t>四、响应文件提交</w:t>
      </w:r>
      <w:bookmarkEnd w:id="20"/>
      <w:bookmarkEnd w:id="21"/>
      <w:bookmarkEnd w:id="22"/>
      <w:bookmarkEnd w:id="23"/>
      <w:bookmarkEnd w:id="24"/>
      <w:bookmarkEnd w:id="25"/>
    </w:p>
    <w:p w14:paraId="5B237C51" w14:textId="77777777" w:rsidR="00E74158" w:rsidRPr="00E74158" w:rsidRDefault="00E74158" w:rsidP="00E74158">
      <w:pPr>
        <w:spacing w:line="400" w:lineRule="exact"/>
        <w:ind w:firstLineChars="200" w:firstLine="420"/>
        <w:rPr>
          <w:rFonts w:ascii="宋体" w:eastAsia="宋体" w:hAnsi="宋体" w:cs="Times New Roman" w:hint="eastAsia"/>
          <w:iCs/>
          <w:szCs w:val="21"/>
          <w:u w:val="single"/>
        </w:rPr>
      </w:pPr>
      <w:r w:rsidRPr="00E74158">
        <w:rPr>
          <w:rFonts w:ascii="宋体" w:eastAsia="宋体" w:hAnsi="宋体" w:cs="Times New Roman" w:hint="eastAsia"/>
          <w:szCs w:val="21"/>
        </w:rPr>
        <w:t>截止时间：</w:t>
      </w:r>
      <w:r w:rsidRPr="00E74158">
        <w:rPr>
          <w:rFonts w:ascii="宋体" w:eastAsia="宋体" w:hAnsi="宋体" w:cs="Times New Roman" w:hint="eastAsia"/>
          <w:bCs/>
          <w:szCs w:val="21"/>
          <w:u w:val="single"/>
        </w:rPr>
        <w:t>2026年9月17日上午9时00分</w:t>
      </w:r>
      <w:r w:rsidRPr="00E74158">
        <w:rPr>
          <w:rFonts w:ascii="宋体" w:eastAsia="宋体" w:hAnsi="宋体" w:cs="Times New Roman" w:hint="eastAsia"/>
          <w:bCs/>
          <w:szCs w:val="21"/>
        </w:rPr>
        <w:t>（北京时间）</w:t>
      </w:r>
    </w:p>
    <w:p w14:paraId="7B650E22" w14:textId="77777777" w:rsidR="00E74158" w:rsidRPr="00E74158" w:rsidRDefault="00E74158" w:rsidP="00E74158">
      <w:pPr>
        <w:spacing w:line="400" w:lineRule="exact"/>
        <w:ind w:firstLineChars="200" w:firstLine="420"/>
        <w:rPr>
          <w:rFonts w:ascii="宋体" w:eastAsia="宋体" w:hAnsi="宋体" w:cs="宋体" w:hint="eastAsia"/>
          <w:bCs/>
          <w:kern w:val="0"/>
          <w:szCs w:val="21"/>
        </w:rPr>
      </w:pPr>
      <w:r w:rsidRPr="00E74158">
        <w:rPr>
          <w:rFonts w:ascii="宋体" w:eastAsia="宋体" w:hAnsi="宋体" w:cs="Times New Roman" w:hint="eastAsia"/>
          <w:szCs w:val="21"/>
        </w:rPr>
        <w:t>地点：</w:t>
      </w:r>
      <w:bookmarkStart w:id="26" w:name="_Toc71366044"/>
      <w:bookmarkStart w:id="27" w:name="_Toc71365366"/>
      <w:bookmarkStart w:id="28" w:name="_Toc28359093"/>
      <w:bookmarkStart w:id="29" w:name="_Toc28359016"/>
      <w:bookmarkStart w:id="30" w:name="_Toc35393802"/>
      <w:bookmarkStart w:id="31" w:name="_Toc35393633"/>
      <w:r w:rsidRPr="00E74158">
        <w:rPr>
          <w:rFonts w:ascii="宋体" w:eastAsia="宋体" w:hAnsi="宋体" w:cs="宋体" w:hint="eastAsia"/>
          <w:bCs/>
          <w:kern w:val="0"/>
          <w:szCs w:val="21"/>
        </w:rPr>
        <w:t>广西政府采购云平台（https://www.gcy.zfcg.gxzf.gov.cn/）</w:t>
      </w:r>
    </w:p>
    <w:p w14:paraId="6EDC1EF7" w14:textId="77777777" w:rsidR="00E74158" w:rsidRPr="00E74158" w:rsidRDefault="00E74158" w:rsidP="00E74158">
      <w:pPr>
        <w:spacing w:line="400" w:lineRule="exact"/>
        <w:ind w:firstLineChars="200" w:firstLine="480"/>
        <w:rPr>
          <w:rFonts w:ascii="黑体" w:eastAsia="黑体" w:hAnsi="黑体" w:cs="Times New Roman" w:hint="eastAsia"/>
          <w:sz w:val="24"/>
          <w:szCs w:val="24"/>
        </w:rPr>
      </w:pPr>
      <w:r w:rsidRPr="00E74158">
        <w:rPr>
          <w:rFonts w:ascii="黑体" w:eastAsia="黑体" w:hAnsi="黑体" w:cs="Times New Roman" w:hint="eastAsia"/>
          <w:sz w:val="24"/>
          <w:szCs w:val="24"/>
        </w:rPr>
        <w:t>五、开启</w:t>
      </w:r>
      <w:bookmarkEnd w:id="26"/>
      <w:bookmarkEnd w:id="27"/>
      <w:bookmarkEnd w:id="28"/>
      <w:bookmarkEnd w:id="29"/>
      <w:bookmarkEnd w:id="30"/>
      <w:bookmarkEnd w:id="31"/>
    </w:p>
    <w:p w14:paraId="0D9CEA3C" w14:textId="77777777" w:rsidR="00E74158" w:rsidRPr="00E74158" w:rsidRDefault="00E74158" w:rsidP="00E74158">
      <w:pPr>
        <w:spacing w:line="400" w:lineRule="exact"/>
        <w:ind w:firstLineChars="200" w:firstLine="420"/>
        <w:rPr>
          <w:rFonts w:ascii="宋体" w:eastAsia="宋体" w:hAnsi="宋体" w:cs="Times New Roman" w:hint="eastAsia"/>
          <w:bCs/>
          <w:szCs w:val="21"/>
          <w:u w:val="single"/>
        </w:rPr>
      </w:pPr>
      <w:r w:rsidRPr="00E74158">
        <w:rPr>
          <w:rFonts w:ascii="宋体" w:eastAsia="宋体" w:hAnsi="宋体" w:cs="Times New Roman" w:hint="eastAsia"/>
          <w:szCs w:val="21"/>
        </w:rPr>
        <w:t>时间：</w:t>
      </w:r>
      <w:r w:rsidRPr="00E74158">
        <w:rPr>
          <w:rFonts w:ascii="宋体" w:eastAsia="宋体" w:hAnsi="宋体" w:cs="Times New Roman" w:hint="eastAsia"/>
          <w:szCs w:val="21"/>
          <w:u w:val="single"/>
        </w:rPr>
        <w:t>2026</w:t>
      </w:r>
      <w:r w:rsidRPr="00E74158">
        <w:rPr>
          <w:rFonts w:ascii="宋体" w:eastAsia="宋体" w:hAnsi="宋体" w:cs="Times New Roman" w:hint="eastAsia"/>
          <w:bCs/>
          <w:szCs w:val="21"/>
          <w:u w:val="single"/>
        </w:rPr>
        <w:t>年9月17日上午9时00分后（北京时间）</w:t>
      </w:r>
    </w:p>
    <w:p w14:paraId="57D2C70D" w14:textId="77777777" w:rsidR="00E74158" w:rsidRPr="00E74158" w:rsidRDefault="00E74158" w:rsidP="00E74158">
      <w:pPr>
        <w:spacing w:line="400" w:lineRule="exact"/>
        <w:ind w:firstLineChars="200" w:firstLine="420"/>
        <w:rPr>
          <w:rFonts w:ascii="宋体" w:eastAsia="宋体" w:hAnsi="宋体" w:cs="宋体" w:hint="eastAsia"/>
          <w:bCs/>
          <w:kern w:val="0"/>
          <w:szCs w:val="21"/>
        </w:rPr>
      </w:pPr>
      <w:r w:rsidRPr="00E74158">
        <w:rPr>
          <w:rFonts w:ascii="宋体" w:eastAsia="宋体" w:hAnsi="宋体" w:cs="Times New Roman" w:hint="eastAsia"/>
          <w:szCs w:val="21"/>
        </w:rPr>
        <w:lastRenderedPageBreak/>
        <w:t>地点：</w:t>
      </w:r>
      <w:bookmarkStart w:id="32" w:name="_Toc71365367"/>
      <w:bookmarkStart w:id="33" w:name="_Toc28359017"/>
      <w:bookmarkStart w:id="34" w:name="_Toc35393634"/>
      <w:bookmarkStart w:id="35" w:name="_Toc35393803"/>
      <w:bookmarkStart w:id="36" w:name="_Toc71366045"/>
      <w:bookmarkStart w:id="37" w:name="_Toc28359094"/>
      <w:r w:rsidRPr="00E74158">
        <w:rPr>
          <w:rFonts w:ascii="宋体" w:eastAsia="宋体" w:hAnsi="宋体" w:cs="宋体" w:hint="eastAsia"/>
          <w:bCs/>
          <w:kern w:val="0"/>
          <w:szCs w:val="21"/>
        </w:rPr>
        <w:t>广西政府采购云平台（https://www.gcy.zfcg.gxzf.gov.cn/）</w:t>
      </w:r>
    </w:p>
    <w:p w14:paraId="4C2B33F6" w14:textId="77777777" w:rsidR="00E74158" w:rsidRPr="00E74158" w:rsidRDefault="00E74158" w:rsidP="00E74158">
      <w:pPr>
        <w:spacing w:line="400" w:lineRule="exact"/>
        <w:ind w:firstLineChars="200" w:firstLine="480"/>
        <w:rPr>
          <w:rFonts w:ascii="黑体" w:eastAsia="黑体" w:hAnsi="黑体" w:cs="Times New Roman" w:hint="eastAsia"/>
          <w:sz w:val="24"/>
          <w:szCs w:val="24"/>
        </w:rPr>
      </w:pPr>
      <w:r w:rsidRPr="00E74158">
        <w:rPr>
          <w:rFonts w:ascii="黑体" w:eastAsia="黑体" w:hAnsi="黑体" w:cs="Times New Roman" w:hint="eastAsia"/>
          <w:sz w:val="24"/>
          <w:szCs w:val="24"/>
        </w:rPr>
        <w:t>六、公告期限</w:t>
      </w:r>
      <w:bookmarkEnd w:id="32"/>
      <w:bookmarkEnd w:id="33"/>
      <w:bookmarkEnd w:id="34"/>
      <w:bookmarkEnd w:id="35"/>
      <w:bookmarkEnd w:id="36"/>
      <w:bookmarkEnd w:id="37"/>
    </w:p>
    <w:p w14:paraId="30752FF9" w14:textId="77777777" w:rsidR="00E74158" w:rsidRPr="00E74158" w:rsidRDefault="00E74158" w:rsidP="00E74158">
      <w:pPr>
        <w:spacing w:line="400" w:lineRule="exact"/>
        <w:ind w:firstLineChars="200" w:firstLine="420"/>
        <w:rPr>
          <w:rFonts w:ascii="宋体" w:eastAsia="宋体" w:hAnsi="宋体" w:cs="宋体" w:hint="eastAsia"/>
          <w:kern w:val="0"/>
          <w:szCs w:val="21"/>
        </w:rPr>
      </w:pPr>
      <w:r w:rsidRPr="00E74158">
        <w:rPr>
          <w:rFonts w:ascii="宋体" w:eastAsia="宋体" w:hAnsi="宋体" w:cs="宋体" w:hint="eastAsia"/>
          <w:kern w:val="0"/>
          <w:szCs w:val="21"/>
        </w:rPr>
        <w:t>自本公告发布之日起3个工作日。</w:t>
      </w:r>
      <w:bookmarkStart w:id="38" w:name="_Toc35393635"/>
      <w:bookmarkStart w:id="39" w:name="_Toc71366046"/>
      <w:bookmarkStart w:id="40" w:name="_Toc71365368"/>
      <w:bookmarkStart w:id="41" w:name="_Toc35393804"/>
    </w:p>
    <w:p w14:paraId="1ABE2180" w14:textId="77777777" w:rsidR="00E74158" w:rsidRPr="00E74158" w:rsidRDefault="00E74158" w:rsidP="00E74158">
      <w:pPr>
        <w:spacing w:line="400" w:lineRule="exact"/>
        <w:ind w:firstLineChars="200" w:firstLine="480"/>
        <w:rPr>
          <w:rFonts w:ascii="黑体" w:eastAsia="黑体" w:hAnsi="黑体" w:cs="Times New Roman" w:hint="eastAsia"/>
          <w:sz w:val="24"/>
          <w:szCs w:val="24"/>
        </w:rPr>
      </w:pPr>
      <w:r w:rsidRPr="00E74158">
        <w:rPr>
          <w:rFonts w:ascii="黑体" w:eastAsia="黑体" w:hAnsi="黑体" w:cs="Times New Roman" w:hint="eastAsia"/>
          <w:sz w:val="24"/>
          <w:szCs w:val="24"/>
        </w:rPr>
        <w:t>七、其他补充事宜</w:t>
      </w:r>
      <w:bookmarkEnd w:id="38"/>
      <w:bookmarkEnd w:id="39"/>
      <w:bookmarkEnd w:id="40"/>
      <w:bookmarkEnd w:id="41"/>
    </w:p>
    <w:p w14:paraId="0B17EE44" w14:textId="77777777" w:rsidR="00E74158" w:rsidRPr="00E74158" w:rsidRDefault="00E74158" w:rsidP="00E74158">
      <w:pPr>
        <w:spacing w:line="400" w:lineRule="exact"/>
        <w:ind w:firstLineChars="200" w:firstLine="420"/>
        <w:rPr>
          <w:rFonts w:ascii="宋体" w:eastAsia="宋体" w:hAnsi="宋体" w:cs="宋体" w:hint="eastAsia"/>
          <w:kern w:val="0"/>
          <w:szCs w:val="21"/>
        </w:rPr>
      </w:pPr>
      <w:r w:rsidRPr="00E74158">
        <w:rPr>
          <w:rFonts w:ascii="宋体" w:eastAsia="宋体" w:hAnsi="宋体" w:cs="宋体" w:hint="eastAsia"/>
          <w:kern w:val="0"/>
          <w:szCs w:val="21"/>
        </w:rPr>
        <w:t>1</w:t>
      </w:r>
      <w:r w:rsidRPr="00E74158">
        <w:rPr>
          <w:rFonts w:ascii="宋体" w:eastAsia="宋体" w:hAnsi="宋体" w:cs="宋体"/>
          <w:kern w:val="0"/>
          <w:szCs w:val="21"/>
        </w:rPr>
        <w:t>.</w:t>
      </w:r>
      <w:r w:rsidRPr="00E74158">
        <w:rPr>
          <w:rFonts w:ascii="宋体" w:eastAsia="宋体" w:hAnsi="宋体" w:cs="宋体" w:hint="eastAsia"/>
          <w:kern w:val="0"/>
          <w:szCs w:val="21"/>
        </w:rPr>
        <w:t>网上查询地址</w:t>
      </w:r>
    </w:p>
    <w:p w14:paraId="301C541C" w14:textId="77777777" w:rsidR="00E74158" w:rsidRPr="00E74158" w:rsidRDefault="00E74158" w:rsidP="00E74158">
      <w:pPr>
        <w:spacing w:line="400" w:lineRule="exact"/>
        <w:ind w:firstLineChars="200" w:firstLine="420"/>
        <w:rPr>
          <w:rFonts w:ascii="宋体" w:eastAsia="宋体" w:hAnsi="宋体" w:cs="宋体" w:hint="eastAsia"/>
          <w:kern w:val="0"/>
          <w:szCs w:val="21"/>
        </w:rPr>
      </w:pPr>
      <w:bookmarkStart w:id="42" w:name="_Hlk37429674"/>
      <w:bookmarkStart w:id="43" w:name="_Toc35393636"/>
      <w:bookmarkStart w:id="44" w:name="_Toc71365369"/>
      <w:bookmarkStart w:id="45" w:name="_Toc28359018"/>
      <w:bookmarkStart w:id="46" w:name="_Toc35393805"/>
      <w:bookmarkStart w:id="47" w:name="_Toc71366047"/>
      <w:bookmarkStart w:id="48" w:name="_Toc28359095"/>
      <w:r w:rsidRPr="00E74158">
        <w:rPr>
          <w:rFonts w:ascii="宋体" w:eastAsia="宋体" w:hAnsi="宋体" w:cs="宋体" w:hint="eastAsia"/>
          <w:kern w:val="0"/>
          <w:szCs w:val="21"/>
        </w:rPr>
        <w:t>中国政府采购网（http://www.ccgp.gov.cn）、广西壮族自治区政府采购网（http://zfcg.gxzf.gov.cn）</w:t>
      </w:r>
    </w:p>
    <w:p w14:paraId="49D392DC" w14:textId="77777777" w:rsidR="00E74158" w:rsidRPr="00E74158" w:rsidRDefault="00E74158" w:rsidP="00E74158">
      <w:pPr>
        <w:spacing w:line="400" w:lineRule="exact"/>
        <w:ind w:firstLineChars="200" w:firstLine="420"/>
        <w:rPr>
          <w:rFonts w:ascii="宋体" w:eastAsia="宋体" w:hAnsi="宋体" w:cs="宋体" w:hint="eastAsia"/>
          <w:kern w:val="0"/>
          <w:szCs w:val="21"/>
        </w:rPr>
      </w:pPr>
      <w:r w:rsidRPr="00E74158">
        <w:rPr>
          <w:rFonts w:ascii="宋体" w:eastAsia="宋体" w:hAnsi="宋体" w:cs="Times New Roman" w:hint="eastAsia"/>
          <w:szCs w:val="21"/>
        </w:rPr>
        <w:t>2</w:t>
      </w:r>
      <w:r w:rsidRPr="00E74158">
        <w:rPr>
          <w:rFonts w:ascii="宋体" w:eastAsia="宋体" w:hAnsi="宋体" w:cs="Times New Roman"/>
          <w:szCs w:val="21"/>
        </w:rPr>
        <w:t>.</w:t>
      </w:r>
      <w:r w:rsidRPr="00E74158">
        <w:rPr>
          <w:rFonts w:ascii="宋体" w:eastAsia="宋体" w:hAnsi="宋体" w:cs="宋体" w:hint="eastAsia"/>
          <w:kern w:val="0"/>
          <w:szCs w:val="21"/>
        </w:rPr>
        <w:t>本项目需要落实的政府采购政策</w:t>
      </w:r>
    </w:p>
    <w:p w14:paraId="54B5CFD9" w14:textId="77777777" w:rsidR="00E74158" w:rsidRPr="00E74158" w:rsidRDefault="00E74158" w:rsidP="00E74158">
      <w:pPr>
        <w:spacing w:line="400" w:lineRule="exact"/>
        <w:ind w:firstLineChars="200" w:firstLine="420"/>
        <w:rPr>
          <w:rFonts w:ascii="宋体" w:eastAsia="宋体" w:hAnsi="宋体" w:cs="宋体"/>
          <w:iCs/>
          <w:kern w:val="0"/>
          <w:szCs w:val="21"/>
        </w:rPr>
      </w:pPr>
      <w:r w:rsidRPr="00E74158">
        <w:rPr>
          <w:rFonts w:ascii="宋体" w:eastAsia="宋体" w:hAnsi="宋体" w:cs="宋体" w:hint="eastAsia"/>
          <w:iCs/>
          <w:kern w:val="0"/>
          <w:szCs w:val="21"/>
        </w:rPr>
        <w:t>（1）政府采购促进中小企业发展。</w:t>
      </w:r>
    </w:p>
    <w:p w14:paraId="5DF38E13" w14:textId="77777777" w:rsidR="00E74158" w:rsidRPr="00E74158" w:rsidRDefault="00E74158" w:rsidP="00E74158">
      <w:pPr>
        <w:spacing w:line="400" w:lineRule="exact"/>
        <w:ind w:firstLineChars="200" w:firstLine="420"/>
        <w:rPr>
          <w:rFonts w:ascii="宋体" w:eastAsia="宋体" w:hAnsi="宋体" w:cs="宋体"/>
          <w:iCs/>
          <w:kern w:val="0"/>
          <w:szCs w:val="21"/>
        </w:rPr>
      </w:pPr>
      <w:r w:rsidRPr="00E74158">
        <w:rPr>
          <w:rFonts w:ascii="宋体" w:eastAsia="宋体" w:hAnsi="宋体" w:cs="宋体" w:hint="eastAsia"/>
          <w:iCs/>
          <w:kern w:val="0"/>
          <w:szCs w:val="21"/>
        </w:rPr>
        <w:t>（2）政府采购支持采用本国产品的政策。</w:t>
      </w:r>
    </w:p>
    <w:p w14:paraId="639E4B5D" w14:textId="77777777" w:rsidR="00E74158" w:rsidRPr="00E74158" w:rsidRDefault="00E74158" w:rsidP="00E74158">
      <w:pPr>
        <w:spacing w:line="400" w:lineRule="exact"/>
        <w:ind w:firstLineChars="200" w:firstLine="420"/>
        <w:rPr>
          <w:rFonts w:ascii="宋体" w:eastAsia="宋体" w:hAnsi="宋体" w:cs="宋体"/>
          <w:iCs/>
          <w:kern w:val="0"/>
          <w:szCs w:val="21"/>
        </w:rPr>
      </w:pPr>
      <w:r w:rsidRPr="00E74158">
        <w:rPr>
          <w:rFonts w:ascii="宋体" w:eastAsia="宋体" w:hAnsi="宋体" w:cs="宋体" w:hint="eastAsia"/>
          <w:iCs/>
          <w:kern w:val="0"/>
          <w:szCs w:val="21"/>
        </w:rPr>
        <w:t>（3）强制采购节能产品；优先采购节能产品、环境标志产品。</w:t>
      </w:r>
    </w:p>
    <w:p w14:paraId="4ABE0E2B" w14:textId="77777777" w:rsidR="00E74158" w:rsidRPr="00E74158" w:rsidRDefault="00E74158" w:rsidP="00E74158">
      <w:pPr>
        <w:spacing w:line="400" w:lineRule="exact"/>
        <w:ind w:firstLineChars="200" w:firstLine="420"/>
        <w:rPr>
          <w:rFonts w:ascii="宋体" w:eastAsia="宋体" w:hAnsi="宋体" w:cs="宋体"/>
          <w:iCs/>
          <w:kern w:val="0"/>
          <w:szCs w:val="21"/>
        </w:rPr>
      </w:pPr>
      <w:r w:rsidRPr="00E74158">
        <w:rPr>
          <w:rFonts w:ascii="宋体" w:eastAsia="宋体" w:hAnsi="宋体" w:cs="宋体" w:hint="eastAsia"/>
          <w:iCs/>
          <w:kern w:val="0"/>
          <w:szCs w:val="21"/>
        </w:rPr>
        <w:t>（4）政府采购促进残疾人就业政策。</w:t>
      </w:r>
    </w:p>
    <w:p w14:paraId="78326A39" w14:textId="77777777" w:rsidR="00E74158" w:rsidRPr="00E74158" w:rsidRDefault="00E74158" w:rsidP="00E74158">
      <w:pPr>
        <w:spacing w:line="400" w:lineRule="exact"/>
        <w:ind w:firstLineChars="200" w:firstLine="420"/>
        <w:rPr>
          <w:rFonts w:ascii="宋体" w:eastAsia="宋体" w:hAnsi="宋体" w:cs="宋体" w:hint="eastAsia"/>
          <w:i/>
          <w:iCs/>
          <w:kern w:val="0"/>
          <w:szCs w:val="21"/>
        </w:rPr>
      </w:pPr>
      <w:r w:rsidRPr="00E74158">
        <w:rPr>
          <w:rFonts w:ascii="宋体" w:eastAsia="宋体" w:hAnsi="宋体" w:cs="宋体" w:hint="eastAsia"/>
          <w:iCs/>
          <w:kern w:val="0"/>
          <w:szCs w:val="21"/>
        </w:rPr>
        <w:t>（5）政府采购支持监狱企业发展。</w:t>
      </w:r>
    </w:p>
    <w:p w14:paraId="41220E68" w14:textId="77777777" w:rsidR="00E74158" w:rsidRPr="00E74158" w:rsidRDefault="00E74158" w:rsidP="00E74158">
      <w:pPr>
        <w:spacing w:line="400" w:lineRule="exact"/>
        <w:ind w:firstLineChars="200" w:firstLine="420"/>
        <w:rPr>
          <w:rFonts w:ascii="宋体" w:eastAsia="宋体" w:hAnsi="宋体" w:cs="Times New Roman" w:hint="eastAsia"/>
          <w:szCs w:val="21"/>
        </w:rPr>
      </w:pPr>
      <w:r w:rsidRPr="00E74158">
        <w:rPr>
          <w:rFonts w:ascii="宋体" w:eastAsia="宋体" w:hAnsi="宋体" w:cs="宋体" w:hint="eastAsia"/>
          <w:kern w:val="0"/>
          <w:szCs w:val="21"/>
        </w:rPr>
        <w:t>3.</w:t>
      </w:r>
      <w:proofErr w:type="gramStart"/>
      <w:r w:rsidRPr="00E74158">
        <w:rPr>
          <w:rFonts w:ascii="宋体" w:eastAsia="宋体" w:hAnsi="宋体" w:cs="宋体" w:hint="eastAsia"/>
          <w:kern w:val="0"/>
          <w:szCs w:val="21"/>
        </w:rPr>
        <w:t>供应商</w:t>
      </w:r>
      <w:r w:rsidRPr="00E74158">
        <w:rPr>
          <w:rFonts w:ascii="宋体" w:eastAsia="宋体" w:hAnsi="宋体" w:cs="Times New Roman" w:hint="eastAsia"/>
          <w:szCs w:val="21"/>
        </w:rPr>
        <w:t>竞标注</w:t>
      </w:r>
      <w:proofErr w:type="gramEnd"/>
      <w:r w:rsidRPr="00E74158">
        <w:rPr>
          <w:rFonts w:ascii="宋体" w:eastAsia="宋体" w:hAnsi="宋体" w:cs="Times New Roman" w:hint="eastAsia"/>
          <w:szCs w:val="21"/>
        </w:rPr>
        <w:t>意事项</w:t>
      </w:r>
    </w:p>
    <w:p w14:paraId="528F95CE" w14:textId="77777777" w:rsidR="00E74158" w:rsidRPr="00E74158" w:rsidRDefault="00E74158" w:rsidP="00E74158">
      <w:pPr>
        <w:spacing w:line="400" w:lineRule="exact"/>
        <w:ind w:firstLineChars="200" w:firstLine="420"/>
        <w:rPr>
          <w:rFonts w:ascii="宋体" w:eastAsia="宋体" w:hAnsi="宋体" w:cs="Times New Roman" w:hint="eastAsia"/>
          <w:szCs w:val="21"/>
        </w:rPr>
      </w:pPr>
      <w:r w:rsidRPr="00E74158">
        <w:rPr>
          <w:rFonts w:ascii="宋体" w:eastAsia="宋体" w:hAnsi="宋体" w:cs="Times New Roman" w:hint="eastAsia"/>
          <w:szCs w:val="21"/>
        </w:rPr>
        <w:t>（1）本项目为全流程电子化采购项目，通过广西政府采购云平台（https://www.gcy.zfcg.gxzf.gov.cn/）实行在线电子竞标，供应商应先安装“广西政府采购云平台电子交易客户端”（请自行前往“广西政府采购云平台”进行下载），并按照本项目竞争性谈判文件和广西政府采购云平台的要求编制、加密后在提交响应文件截止时间前通过网络上传至 广西政府采购云平台（加密的电子响应文件是指</w:t>
      </w:r>
      <w:r w:rsidRPr="00E74158">
        <w:rPr>
          <w:rFonts w:ascii="Times New Roman" w:eastAsia="宋体" w:hAnsi="Times New Roman" w:cs="Times New Roman" w:hint="eastAsia"/>
          <w:szCs w:val="24"/>
        </w:rPr>
        <w:t>后缀名为“</w:t>
      </w:r>
      <w:r w:rsidRPr="00E74158">
        <w:rPr>
          <w:rFonts w:ascii="Times New Roman" w:eastAsia="宋体" w:hAnsi="Times New Roman" w:cs="Times New Roman" w:hint="eastAsia"/>
          <w:szCs w:val="24"/>
        </w:rPr>
        <w:t>jm</w:t>
      </w:r>
      <w:r w:rsidRPr="00E74158">
        <w:rPr>
          <w:rFonts w:ascii="Times New Roman" w:eastAsia="宋体" w:hAnsi="Times New Roman" w:cs="Times New Roman"/>
          <w:szCs w:val="24"/>
        </w:rPr>
        <w:t>bs</w:t>
      </w:r>
      <w:r w:rsidRPr="00E74158">
        <w:rPr>
          <w:rFonts w:ascii="Times New Roman" w:eastAsia="宋体" w:hAnsi="Times New Roman" w:cs="Times New Roman" w:hint="eastAsia"/>
          <w:szCs w:val="24"/>
        </w:rPr>
        <w:t>”的文件</w:t>
      </w:r>
      <w:r w:rsidRPr="00E74158">
        <w:rPr>
          <w:rFonts w:ascii="宋体" w:eastAsia="宋体" w:hAnsi="宋体" w:cs="Times New Roman" w:hint="eastAsia"/>
          <w:szCs w:val="21"/>
        </w:rPr>
        <w:t>），</w:t>
      </w:r>
      <w:r w:rsidRPr="00E74158">
        <w:rPr>
          <w:rFonts w:ascii="宋体" w:eastAsia="宋体" w:hAnsi="宋体" w:cs="Times New Roman" w:hint="eastAsia"/>
          <w:b/>
          <w:szCs w:val="21"/>
        </w:rPr>
        <w:t>供应商在广西政府采购云平台提交电子响应文件时，请填写参加远程采购活动经办人联系方式。</w:t>
      </w:r>
      <w:r w:rsidRPr="00E74158">
        <w:rPr>
          <w:rFonts w:ascii="宋体" w:eastAsia="宋体" w:hAnsi="宋体" w:cs="Times New Roman" w:hint="eastAsia"/>
          <w:szCs w:val="21"/>
        </w:rPr>
        <w:t>供应商登录广西政府采购云平台，依次进入“服务中心-项目采购-操作流程-电子招投标-</w:t>
      </w:r>
      <w:r w:rsidRPr="00E74158">
        <w:rPr>
          <w:rFonts w:ascii="Times New Roman" w:eastAsia="宋体" w:hAnsi="Times New Roman" w:cs="Times New Roman"/>
          <w:szCs w:val="24"/>
        </w:rPr>
        <w:t>政府采购项目电子交易管理操作指南</w:t>
      </w:r>
      <w:r w:rsidRPr="00E74158">
        <w:rPr>
          <w:rFonts w:ascii="Times New Roman" w:eastAsia="宋体" w:hAnsi="Times New Roman" w:cs="Times New Roman"/>
          <w:szCs w:val="24"/>
        </w:rPr>
        <w:t>-</w:t>
      </w:r>
      <w:r w:rsidRPr="00E74158">
        <w:rPr>
          <w:rFonts w:ascii="Times New Roman" w:eastAsia="宋体" w:hAnsi="Times New Roman" w:cs="Times New Roman"/>
          <w:szCs w:val="24"/>
        </w:rPr>
        <w:t>供应商</w:t>
      </w:r>
      <w:r w:rsidRPr="00E74158">
        <w:rPr>
          <w:rFonts w:ascii="宋体" w:eastAsia="宋体" w:hAnsi="宋体" w:cs="Times New Roman" w:hint="eastAsia"/>
          <w:szCs w:val="21"/>
        </w:rPr>
        <w:t>”查看电子竞标具体操作流程。</w:t>
      </w:r>
    </w:p>
    <w:p w14:paraId="6972DA7F" w14:textId="77777777" w:rsidR="00E74158" w:rsidRPr="00E74158" w:rsidRDefault="00E74158" w:rsidP="00E74158">
      <w:pPr>
        <w:spacing w:line="400" w:lineRule="exact"/>
        <w:ind w:firstLineChars="200" w:firstLine="420"/>
        <w:rPr>
          <w:rFonts w:ascii="宋体" w:eastAsia="宋体" w:hAnsi="宋体" w:cs="Times New Roman" w:hint="eastAsia"/>
          <w:szCs w:val="21"/>
        </w:rPr>
      </w:pPr>
      <w:r w:rsidRPr="00E74158">
        <w:rPr>
          <w:rFonts w:ascii="宋体" w:eastAsia="宋体" w:hAnsi="宋体" w:cs="Times New Roman" w:hint="eastAsia"/>
          <w:szCs w:val="21"/>
        </w:rPr>
        <w:t>（2）未进行网上注册并办理数字证书（CA认证）的供应商将无法参与本项目政府采购活动，供应商应当在提交响应文件截止时间前，完成电子交易平台上的CA数字证书办理及响应文件的提交（供应商可登录“广西政府采购网”，依次进入“办事服务-下载专区”或者登录</w:t>
      </w:r>
      <w:r w:rsidRPr="00E74158">
        <w:rPr>
          <w:rFonts w:ascii="宋体" w:eastAsia="宋体" w:hAnsi="宋体" w:cs="宋体" w:hint="eastAsia"/>
          <w:kern w:val="0"/>
          <w:szCs w:val="21"/>
        </w:rPr>
        <w:t>广西政府采购云平台，</w:t>
      </w:r>
      <w:r w:rsidRPr="00E74158">
        <w:rPr>
          <w:rFonts w:ascii="宋体" w:eastAsia="宋体" w:hAnsi="宋体" w:cs="Times New Roman" w:hint="eastAsia"/>
          <w:szCs w:val="21"/>
        </w:rPr>
        <w:t>依次进入“服务中心-入驻与配置”中查看CA数字证书办理操作流程。</w:t>
      </w:r>
      <w:r w:rsidRPr="00E74158">
        <w:rPr>
          <w:rFonts w:ascii="宋体" w:eastAsia="宋体" w:hAnsi="宋体" w:cs="宋体" w:hint="eastAsia"/>
          <w:bCs/>
          <w:kern w:val="0"/>
          <w:szCs w:val="21"/>
        </w:rPr>
        <w:t>如在操作过程中遇到问题或者需要技术支持，请致电广西政府采购云平台客服热线：95763</w:t>
      </w:r>
      <w:bookmarkStart w:id="49" w:name="_Hlk181375433"/>
      <w:r w:rsidRPr="00E74158">
        <w:rPr>
          <w:rFonts w:ascii="宋体" w:eastAsia="宋体" w:hAnsi="宋体" w:cs="宋体" w:hint="eastAsia"/>
          <w:bCs/>
          <w:kern w:val="0"/>
          <w:szCs w:val="21"/>
        </w:rPr>
        <w:t>或0</w:t>
      </w:r>
      <w:r w:rsidRPr="00E74158">
        <w:rPr>
          <w:rFonts w:ascii="宋体" w:eastAsia="宋体" w:hAnsi="宋体" w:cs="宋体"/>
          <w:bCs/>
          <w:kern w:val="0"/>
          <w:szCs w:val="21"/>
        </w:rPr>
        <w:t>771-</w:t>
      </w:r>
      <w:r w:rsidRPr="00E74158">
        <w:rPr>
          <w:rFonts w:ascii="宋体" w:eastAsia="宋体" w:hAnsi="宋体" w:cs="宋体" w:hint="eastAsia"/>
          <w:bCs/>
          <w:kern w:val="0"/>
          <w:szCs w:val="21"/>
        </w:rPr>
        <w:t>3</w:t>
      </w:r>
      <w:r w:rsidRPr="00E74158">
        <w:rPr>
          <w:rFonts w:ascii="宋体" w:eastAsia="宋体" w:hAnsi="宋体" w:cs="宋体"/>
          <w:bCs/>
          <w:kern w:val="0"/>
          <w:szCs w:val="21"/>
        </w:rPr>
        <w:t>381253</w:t>
      </w:r>
      <w:bookmarkEnd w:id="49"/>
      <w:r w:rsidRPr="00E74158">
        <w:rPr>
          <w:rFonts w:ascii="宋体" w:eastAsia="宋体" w:hAnsi="宋体" w:cs="Times New Roman" w:hint="eastAsia"/>
          <w:szCs w:val="21"/>
        </w:rPr>
        <w:t>）。</w:t>
      </w:r>
    </w:p>
    <w:p w14:paraId="76353218" w14:textId="77777777" w:rsidR="00E74158" w:rsidRPr="00E74158" w:rsidRDefault="00E74158" w:rsidP="00E74158">
      <w:pPr>
        <w:spacing w:line="400" w:lineRule="exact"/>
        <w:ind w:firstLineChars="200" w:firstLine="420"/>
        <w:rPr>
          <w:rFonts w:ascii="宋体" w:eastAsia="宋体" w:hAnsi="宋体" w:cs="宋体" w:hint="eastAsia"/>
          <w:kern w:val="0"/>
          <w:szCs w:val="21"/>
        </w:rPr>
      </w:pPr>
      <w:r w:rsidRPr="00E74158">
        <w:rPr>
          <w:rFonts w:ascii="宋体" w:eastAsia="宋体" w:hAnsi="宋体" w:cs="宋体" w:hint="eastAsia"/>
          <w:kern w:val="0"/>
          <w:szCs w:val="21"/>
        </w:rPr>
        <w:t>（3）CA证书在线解密：首次响应文件开启时，需携带制作响应文件时用来加密的有效数字证书（CA认证）登录广西政府采购云平台电子开标大厅现场按规定时间对加密的响应文件进行解密，否则后果自负。</w:t>
      </w:r>
    </w:p>
    <w:p w14:paraId="71CFBB80" w14:textId="77777777" w:rsidR="00E74158" w:rsidRPr="00E74158" w:rsidRDefault="00E74158" w:rsidP="00E74158">
      <w:pPr>
        <w:spacing w:line="400" w:lineRule="exact"/>
        <w:ind w:firstLineChars="200" w:firstLine="420"/>
        <w:rPr>
          <w:rFonts w:ascii="宋体" w:eastAsia="宋体" w:hAnsi="宋体" w:cs="Times New Roman" w:hint="eastAsia"/>
          <w:szCs w:val="21"/>
        </w:rPr>
      </w:pPr>
      <w:r w:rsidRPr="00E74158">
        <w:rPr>
          <w:rFonts w:ascii="宋体" w:eastAsia="宋体" w:hAnsi="宋体" w:cs="Times New Roman" w:hint="eastAsia"/>
          <w:szCs w:val="21"/>
        </w:rPr>
        <w:t>注：</w:t>
      </w:r>
    </w:p>
    <w:p w14:paraId="49591636" w14:textId="77777777" w:rsidR="00E74158" w:rsidRPr="00E74158" w:rsidRDefault="00E74158" w:rsidP="00E74158">
      <w:pPr>
        <w:spacing w:line="400" w:lineRule="exact"/>
        <w:ind w:firstLineChars="200" w:firstLine="420"/>
        <w:rPr>
          <w:rFonts w:ascii="宋体" w:eastAsia="宋体" w:hAnsi="宋体" w:cs="Times New Roman" w:hint="eastAsia"/>
          <w:szCs w:val="21"/>
        </w:rPr>
      </w:pPr>
      <w:r w:rsidRPr="00E74158">
        <w:rPr>
          <w:rFonts w:ascii="宋体" w:eastAsia="宋体" w:hAnsi="宋体" w:cs="Times New Roman" w:hint="eastAsia"/>
          <w:szCs w:val="21"/>
        </w:rPr>
        <w:t>①为确保网上操作合法、有效和安全，请供应商确保在电子竞标过程中能够对相关数据电文进行加密和使用电子签章，妥善保管C</w:t>
      </w:r>
      <w:r w:rsidRPr="00E74158">
        <w:rPr>
          <w:rFonts w:ascii="宋体" w:eastAsia="宋体" w:hAnsi="宋体" w:cs="Times New Roman"/>
          <w:szCs w:val="21"/>
        </w:rPr>
        <w:t>A</w:t>
      </w:r>
      <w:r w:rsidRPr="00E74158">
        <w:rPr>
          <w:rFonts w:ascii="宋体" w:eastAsia="宋体" w:hAnsi="宋体" w:cs="Times New Roman" w:hint="eastAsia"/>
          <w:szCs w:val="21"/>
        </w:rPr>
        <w:t>数字证书并使用有效的CA数字证书参与整个</w:t>
      </w:r>
      <w:r w:rsidRPr="00E74158">
        <w:rPr>
          <w:rFonts w:ascii="宋体" w:eastAsia="宋体" w:hAnsi="宋体" w:cs="Times New Roman" w:hint="eastAsia"/>
          <w:szCs w:val="21"/>
        </w:rPr>
        <w:lastRenderedPageBreak/>
        <w:t>采购活动。</w:t>
      </w:r>
    </w:p>
    <w:p w14:paraId="79B5E111" w14:textId="77777777" w:rsidR="00E74158" w:rsidRPr="00E74158" w:rsidRDefault="00E74158" w:rsidP="00E74158">
      <w:pPr>
        <w:spacing w:line="400" w:lineRule="exact"/>
        <w:ind w:firstLineChars="200" w:firstLine="420"/>
        <w:rPr>
          <w:rFonts w:ascii="宋体" w:eastAsia="宋体" w:hAnsi="宋体" w:cs="Times New Roman" w:hint="eastAsia"/>
          <w:bCs/>
          <w:szCs w:val="21"/>
        </w:rPr>
      </w:pPr>
      <w:r w:rsidRPr="00E74158">
        <w:rPr>
          <w:rFonts w:ascii="宋体" w:eastAsia="宋体" w:hAnsi="宋体" w:cs="Times New Roman"/>
          <w:szCs w:val="21"/>
        </w:rPr>
        <w:fldChar w:fldCharType="begin"/>
      </w:r>
      <w:r w:rsidRPr="00E74158">
        <w:rPr>
          <w:rFonts w:ascii="宋体" w:eastAsia="宋体" w:hAnsi="宋体" w:cs="Times New Roman"/>
          <w:szCs w:val="21"/>
        </w:rPr>
        <w:instrText xml:space="preserve"> </w:instrText>
      </w:r>
      <w:r w:rsidRPr="00E74158">
        <w:rPr>
          <w:rFonts w:ascii="宋体" w:eastAsia="宋体" w:hAnsi="宋体" w:cs="Times New Roman" w:hint="eastAsia"/>
          <w:szCs w:val="21"/>
        </w:rPr>
        <w:instrText>= 2 \* GB3</w:instrText>
      </w:r>
      <w:r w:rsidRPr="00E74158">
        <w:rPr>
          <w:rFonts w:ascii="宋体" w:eastAsia="宋体" w:hAnsi="宋体" w:cs="Times New Roman"/>
          <w:szCs w:val="21"/>
        </w:rPr>
        <w:instrText xml:space="preserve"> </w:instrText>
      </w:r>
      <w:r w:rsidRPr="00E74158">
        <w:rPr>
          <w:rFonts w:ascii="宋体" w:eastAsia="宋体" w:hAnsi="宋体" w:cs="Times New Roman"/>
          <w:szCs w:val="21"/>
        </w:rPr>
        <w:fldChar w:fldCharType="separate"/>
      </w:r>
      <w:r w:rsidRPr="00E74158">
        <w:rPr>
          <w:rFonts w:ascii="宋体" w:eastAsia="宋体" w:hAnsi="宋体" w:cs="Times New Roman" w:hint="eastAsia"/>
          <w:szCs w:val="21"/>
          <w:lang w:val="en-US" w:eastAsia="zh-CN"/>
        </w:rPr>
        <w:t>②</w:t>
      </w:r>
      <w:r w:rsidRPr="00E74158">
        <w:rPr>
          <w:rFonts w:ascii="宋体" w:eastAsia="宋体" w:hAnsi="宋体" w:cs="Times New Roman"/>
          <w:szCs w:val="21"/>
        </w:rPr>
        <w:fldChar w:fldCharType="end"/>
      </w:r>
      <w:r w:rsidRPr="00E74158">
        <w:rPr>
          <w:rFonts w:ascii="宋体" w:eastAsia="宋体" w:hAnsi="宋体" w:cs="Times New Roman" w:hint="eastAsia"/>
          <w:bCs/>
          <w:szCs w:val="21"/>
        </w:rPr>
        <w:t>供应商应当在提交响应文件截止时间前完成电子响应文件的提交（上传），提交响应文件截止时间前可以补充、修改或者撤回响应文件。补充或者修改响应文件的，应当先行撤回原响应文件，补充、修改后重新提交（上传），提交响应文件截止时间前未完成提交（上传）的，视为撤回响应文件。提交响应文件截止时间以后提交（上传）的响应文件，广西政府采购云平台将予以拒收。</w:t>
      </w:r>
    </w:p>
    <w:p w14:paraId="51884601" w14:textId="77777777" w:rsidR="00E74158" w:rsidRPr="00E74158" w:rsidRDefault="00E74158" w:rsidP="00E74158">
      <w:pPr>
        <w:spacing w:line="400" w:lineRule="exact"/>
        <w:ind w:firstLineChars="200" w:firstLine="422"/>
        <w:rPr>
          <w:rFonts w:ascii="宋体" w:eastAsia="宋体" w:hAnsi="宋体" w:cs="宋体"/>
          <w:b/>
          <w:kern w:val="0"/>
          <w:szCs w:val="21"/>
        </w:rPr>
      </w:pPr>
      <w:r w:rsidRPr="00E74158">
        <w:rPr>
          <w:rFonts w:ascii="宋体" w:eastAsia="宋体" w:hAnsi="宋体" w:cs="宋体" w:hint="eastAsia"/>
          <w:b/>
          <w:kern w:val="0"/>
          <w:szCs w:val="21"/>
        </w:rPr>
        <w:t>（4）供应商需要在具备有摄像头及语音功能且互联网网络状况良好的电脑登录广西政府采购云平台远程开标大厅参与本次谈判，否则后果自负。</w:t>
      </w:r>
      <w:bookmarkEnd w:id="42"/>
    </w:p>
    <w:p w14:paraId="73F285E0" w14:textId="77777777" w:rsidR="00E74158" w:rsidRPr="00E74158" w:rsidRDefault="00E74158" w:rsidP="00E74158">
      <w:pPr>
        <w:spacing w:line="400" w:lineRule="exact"/>
        <w:ind w:firstLineChars="200" w:firstLine="480"/>
        <w:rPr>
          <w:rFonts w:ascii="黑体" w:eastAsia="黑体" w:hAnsi="黑体" w:cs="Times New Roman" w:hint="eastAsia"/>
          <w:sz w:val="24"/>
          <w:szCs w:val="24"/>
        </w:rPr>
      </w:pPr>
      <w:r w:rsidRPr="00E74158">
        <w:rPr>
          <w:rFonts w:ascii="黑体" w:eastAsia="黑体" w:hAnsi="黑体" w:cs="Times New Roman" w:hint="eastAsia"/>
          <w:sz w:val="24"/>
          <w:szCs w:val="24"/>
        </w:rPr>
        <w:t>八、凡对本次采购提出询问，请按</w:t>
      </w:r>
      <w:r w:rsidRPr="00E74158">
        <w:rPr>
          <w:rFonts w:ascii="黑体" w:eastAsia="黑体" w:hAnsi="黑体" w:cs="Times New Roman"/>
          <w:sz w:val="24"/>
          <w:szCs w:val="24"/>
        </w:rPr>
        <w:t>以下方式</w:t>
      </w:r>
      <w:r w:rsidRPr="00E74158">
        <w:rPr>
          <w:rFonts w:ascii="黑体" w:eastAsia="黑体" w:hAnsi="黑体" w:cs="Times New Roman" w:hint="eastAsia"/>
          <w:sz w:val="24"/>
          <w:szCs w:val="24"/>
        </w:rPr>
        <w:t>联系。</w:t>
      </w:r>
      <w:bookmarkStart w:id="50" w:name="_Toc35393637"/>
      <w:bookmarkStart w:id="51" w:name="_Toc35393806"/>
      <w:bookmarkStart w:id="52" w:name="_Toc28359019"/>
      <w:bookmarkStart w:id="53" w:name="_Toc28359096"/>
      <w:bookmarkEnd w:id="43"/>
      <w:bookmarkEnd w:id="44"/>
      <w:bookmarkEnd w:id="45"/>
      <w:bookmarkEnd w:id="46"/>
      <w:bookmarkEnd w:id="47"/>
      <w:bookmarkEnd w:id="48"/>
    </w:p>
    <w:p w14:paraId="3A06E9B2" w14:textId="77777777" w:rsidR="00E74158" w:rsidRPr="00E74158" w:rsidRDefault="00E74158" w:rsidP="00E74158">
      <w:pPr>
        <w:spacing w:line="400" w:lineRule="exact"/>
        <w:ind w:firstLineChars="200" w:firstLine="420"/>
        <w:rPr>
          <w:rFonts w:ascii="宋体" w:eastAsia="宋体" w:hAnsi="宋体" w:cs="宋体" w:hint="eastAsia"/>
          <w:kern w:val="0"/>
          <w:szCs w:val="21"/>
        </w:rPr>
      </w:pPr>
      <w:r w:rsidRPr="00E74158">
        <w:rPr>
          <w:rFonts w:ascii="宋体" w:eastAsia="宋体" w:hAnsi="宋体" w:cs="宋体" w:hint="eastAsia"/>
          <w:kern w:val="0"/>
          <w:szCs w:val="21"/>
        </w:rPr>
        <w:t>1.采购人信息</w:t>
      </w:r>
      <w:bookmarkEnd w:id="50"/>
      <w:bookmarkEnd w:id="51"/>
      <w:bookmarkEnd w:id="52"/>
      <w:bookmarkEnd w:id="53"/>
    </w:p>
    <w:p w14:paraId="36402D4D" w14:textId="77777777" w:rsidR="00E74158" w:rsidRPr="00E74158" w:rsidRDefault="00E74158" w:rsidP="00E74158">
      <w:pPr>
        <w:spacing w:line="400" w:lineRule="exact"/>
        <w:ind w:firstLineChars="200" w:firstLine="420"/>
        <w:rPr>
          <w:rFonts w:ascii="宋体" w:eastAsia="宋体" w:hAnsi="宋体" w:cs="Times New Roman" w:hint="eastAsia"/>
          <w:szCs w:val="21"/>
          <w:u w:val="single"/>
        </w:rPr>
      </w:pPr>
      <w:r w:rsidRPr="00E74158">
        <w:rPr>
          <w:rFonts w:ascii="宋体" w:eastAsia="宋体" w:hAnsi="宋体" w:cs="Times New Roman" w:hint="eastAsia"/>
          <w:szCs w:val="21"/>
        </w:rPr>
        <w:t>名    称：</w:t>
      </w:r>
      <w:r w:rsidRPr="00E74158">
        <w:rPr>
          <w:rFonts w:ascii="宋体" w:eastAsia="宋体" w:hAnsi="宋体" w:cs="Times New Roman" w:hint="eastAsia"/>
          <w:szCs w:val="21"/>
          <w:u w:val="single"/>
        </w:rPr>
        <w:t>广西医科大学</w:t>
      </w:r>
    </w:p>
    <w:p w14:paraId="5716C26E" w14:textId="77777777" w:rsidR="00E74158" w:rsidRPr="00E74158" w:rsidRDefault="00E74158" w:rsidP="00E74158">
      <w:pPr>
        <w:spacing w:line="400" w:lineRule="exact"/>
        <w:ind w:firstLineChars="200" w:firstLine="420"/>
        <w:jc w:val="left"/>
        <w:rPr>
          <w:rFonts w:ascii="宋体" w:eastAsia="宋体" w:hAnsi="宋体" w:cs="Times New Roman"/>
          <w:szCs w:val="21"/>
        </w:rPr>
      </w:pPr>
      <w:r w:rsidRPr="00E74158">
        <w:rPr>
          <w:rFonts w:ascii="宋体" w:eastAsia="宋体" w:hAnsi="宋体" w:cs="Times New Roman" w:hint="eastAsia"/>
          <w:szCs w:val="21"/>
        </w:rPr>
        <w:t>地    址：</w:t>
      </w:r>
      <w:r w:rsidRPr="00E74158">
        <w:rPr>
          <w:rFonts w:ascii="宋体" w:eastAsia="宋体" w:hAnsi="宋体" w:cs="Arial" w:hint="eastAsia"/>
          <w:szCs w:val="21"/>
          <w:u w:val="single"/>
        </w:rPr>
        <w:t>广西南宁市双拥路22号</w:t>
      </w:r>
    </w:p>
    <w:p w14:paraId="1F2DDF8A" w14:textId="77777777" w:rsidR="00E74158" w:rsidRPr="00E74158" w:rsidRDefault="00E74158" w:rsidP="00E74158">
      <w:pPr>
        <w:spacing w:line="400" w:lineRule="exact"/>
        <w:ind w:firstLineChars="200" w:firstLine="420"/>
        <w:rPr>
          <w:rFonts w:ascii="宋体" w:eastAsia="宋体" w:hAnsi="宋体" w:cs="Times New Roman" w:hint="eastAsia"/>
          <w:szCs w:val="21"/>
          <w:u w:val="single"/>
        </w:rPr>
      </w:pPr>
      <w:r w:rsidRPr="00E74158">
        <w:rPr>
          <w:rFonts w:ascii="宋体" w:eastAsia="宋体" w:hAnsi="宋体" w:cs="Times New Roman" w:hint="eastAsia"/>
          <w:szCs w:val="21"/>
        </w:rPr>
        <w:t>联系方式：</w:t>
      </w:r>
      <w:r w:rsidRPr="00E74158">
        <w:rPr>
          <w:rFonts w:ascii="宋体" w:eastAsia="宋体" w:hAnsi="宋体" w:cs="Arial" w:hint="eastAsia"/>
          <w:szCs w:val="21"/>
          <w:u w:val="single"/>
        </w:rPr>
        <w:t>黄敏，0771-5358884</w:t>
      </w:r>
      <w:r w:rsidRPr="00E74158">
        <w:rPr>
          <w:rFonts w:ascii="宋体" w:eastAsia="宋体" w:hAnsi="宋体" w:cs="Times New Roman"/>
          <w:szCs w:val="21"/>
          <w:u w:val="single"/>
        </w:rPr>
        <w:t xml:space="preserve"> </w:t>
      </w:r>
    </w:p>
    <w:p w14:paraId="3DE561FD" w14:textId="77777777" w:rsidR="00E74158" w:rsidRPr="00E74158" w:rsidRDefault="00E74158" w:rsidP="00E74158">
      <w:pPr>
        <w:spacing w:line="400" w:lineRule="exact"/>
        <w:ind w:firstLineChars="200" w:firstLine="420"/>
        <w:rPr>
          <w:rFonts w:ascii="宋体" w:eastAsia="宋体" w:hAnsi="宋体" w:cs="宋体" w:hint="eastAsia"/>
          <w:kern w:val="0"/>
          <w:szCs w:val="21"/>
        </w:rPr>
      </w:pPr>
      <w:bookmarkStart w:id="54" w:name="_Toc35393807"/>
      <w:bookmarkStart w:id="55" w:name="_Toc28359097"/>
      <w:bookmarkStart w:id="56" w:name="_Toc28359020"/>
      <w:bookmarkStart w:id="57" w:name="_Toc35393638"/>
      <w:r w:rsidRPr="00E74158">
        <w:rPr>
          <w:rFonts w:ascii="宋体" w:eastAsia="宋体" w:hAnsi="宋体" w:cs="宋体" w:hint="eastAsia"/>
          <w:kern w:val="0"/>
          <w:szCs w:val="21"/>
        </w:rPr>
        <w:t>2.采购代理机构信息</w:t>
      </w:r>
      <w:bookmarkEnd w:id="54"/>
      <w:bookmarkEnd w:id="55"/>
      <w:bookmarkEnd w:id="56"/>
      <w:bookmarkEnd w:id="57"/>
    </w:p>
    <w:p w14:paraId="23ECEADF" w14:textId="77777777" w:rsidR="00E74158" w:rsidRPr="00E74158" w:rsidRDefault="00E74158" w:rsidP="00E74158">
      <w:pPr>
        <w:spacing w:line="400" w:lineRule="exact"/>
        <w:ind w:firstLineChars="200" w:firstLine="420"/>
        <w:rPr>
          <w:rFonts w:ascii="宋体" w:eastAsia="宋体" w:hAnsi="宋体" w:cs="Times New Roman"/>
          <w:szCs w:val="21"/>
        </w:rPr>
      </w:pPr>
      <w:r w:rsidRPr="00E74158">
        <w:rPr>
          <w:rFonts w:ascii="宋体" w:eastAsia="宋体" w:hAnsi="宋体" w:cs="Times New Roman" w:hint="eastAsia"/>
          <w:szCs w:val="21"/>
        </w:rPr>
        <w:t>名    称：</w:t>
      </w:r>
      <w:r w:rsidRPr="00E74158">
        <w:rPr>
          <w:rFonts w:ascii="宋体" w:eastAsia="宋体" w:hAnsi="宋体" w:cs="Times New Roman" w:hint="eastAsia"/>
          <w:szCs w:val="21"/>
          <w:u w:val="single"/>
        </w:rPr>
        <w:t>云之</w:t>
      </w:r>
      <w:proofErr w:type="gramStart"/>
      <w:r w:rsidRPr="00E74158">
        <w:rPr>
          <w:rFonts w:ascii="宋体" w:eastAsia="宋体" w:hAnsi="宋体" w:cs="Times New Roman" w:hint="eastAsia"/>
          <w:szCs w:val="21"/>
          <w:u w:val="single"/>
        </w:rPr>
        <w:t>龙咨询</w:t>
      </w:r>
      <w:proofErr w:type="gramEnd"/>
      <w:r w:rsidRPr="00E74158">
        <w:rPr>
          <w:rFonts w:ascii="宋体" w:eastAsia="宋体" w:hAnsi="宋体" w:cs="Times New Roman" w:hint="eastAsia"/>
          <w:szCs w:val="21"/>
          <w:u w:val="single"/>
        </w:rPr>
        <w:t>集团有限公司</w:t>
      </w:r>
    </w:p>
    <w:p w14:paraId="52FB3D2F" w14:textId="77777777" w:rsidR="00E74158" w:rsidRPr="00E74158" w:rsidRDefault="00E74158" w:rsidP="00E74158">
      <w:pPr>
        <w:spacing w:line="400" w:lineRule="exact"/>
        <w:ind w:firstLineChars="200" w:firstLine="420"/>
        <w:rPr>
          <w:rFonts w:ascii="宋体" w:eastAsia="宋体" w:hAnsi="宋体" w:cs="Times New Roman"/>
          <w:szCs w:val="21"/>
        </w:rPr>
      </w:pPr>
      <w:proofErr w:type="gramStart"/>
      <w:r w:rsidRPr="00E74158">
        <w:rPr>
          <w:rFonts w:ascii="宋体" w:eastAsia="宋体" w:hAnsi="宋体" w:cs="Times New Roman" w:hint="eastAsia"/>
          <w:szCs w:val="21"/>
        </w:rPr>
        <w:t>地　　址</w:t>
      </w:r>
      <w:proofErr w:type="gramEnd"/>
      <w:r w:rsidRPr="00E74158">
        <w:rPr>
          <w:rFonts w:ascii="宋体" w:eastAsia="宋体" w:hAnsi="宋体" w:cs="Times New Roman" w:hint="eastAsia"/>
          <w:szCs w:val="21"/>
        </w:rPr>
        <w:t>：</w:t>
      </w:r>
      <w:r w:rsidRPr="00E74158">
        <w:rPr>
          <w:rFonts w:ascii="宋体" w:eastAsia="宋体" w:hAnsi="宋体" w:cs="Times New Roman" w:hint="eastAsia"/>
          <w:szCs w:val="21"/>
          <w:u w:val="single"/>
        </w:rPr>
        <w:t>广西南宁市</w:t>
      </w:r>
      <w:proofErr w:type="gramStart"/>
      <w:r w:rsidRPr="00E74158">
        <w:rPr>
          <w:rFonts w:ascii="宋体" w:eastAsia="宋体" w:hAnsi="宋体" w:cs="Times New Roman" w:hint="eastAsia"/>
          <w:szCs w:val="21"/>
          <w:u w:val="single"/>
        </w:rPr>
        <w:t>良庆区</w:t>
      </w:r>
      <w:proofErr w:type="gramEnd"/>
      <w:r w:rsidRPr="00E74158">
        <w:rPr>
          <w:rFonts w:ascii="宋体" w:eastAsia="宋体" w:hAnsi="宋体" w:cs="Times New Roman" w:hint="eastAsia"/>
          <w:szCs w:val="21"/>
          <w:u w:val="single"/>
        </w:rPr>
        <w:t>云英路15号3号楼云之</w:t>
      </w:r>
      <w:proofErr w:type="gramStart"/>
      <w:r w:rsidRPr="00E74158">
        <w:rPr>
          <w:rFonts w:ascii="宋体" w:eastAsia="宋体" w:hAnsi="宋体" w:cs="Times New Roman" w:hint="eastAsia"/>
          <w:szCs w:val="21"/>
          <w:u w:val="single"/>
        </w:rPr>
        <w:t>龙咨询</w:t>
      </w:r>
      <w:proofErr w:type="gramEnd"/>
      <w:r w:rsidRPr="00E74158">
        <w:rPr>
          <w:rFonts w:ascii="宋体" w:eastAsia="宋体" w:hAnsi="宋体" w:cs="Times New Roman" w:hint="eastAsia"/>
          <w:szCs w:val="21"/>
          <w:u w:val="single"/>
        </w:rPr>
        <w:t>集团大厦6楼</w:t>
      </w:r>
    </w:p>
    <w:p w14:paraId="0B671B8E" w14:textId="77777777" w:rsidR="00E74158" w:rsidRPr="00E74158" w:rsidRDefault="00E74158" w:rsidP="00E74158">
      <w:pPr>
        <w:spacing w:line="400" w:lineRule="exact"/>
        <w:ind w:firstLineChars="200" w:firstLine="420"/>
        <w:rPr>
          <w:rFonts w:ascii="宋体" w:eastAsia="宋体" w:hAnsi="宋体" w:cs="Times New Roman"/>
          <w:szCs w:val="21"/>
          <w:u w:val="single"/>
        </w:rPr>
      </w:pPr>
      <w:r w:rsidRPr="00E74158">
        <w:rPr>
          <w:rFonts w:ascii="宋体" w:eastAsia="宋体" w:hAnsi="宋体" w:cs="Times New Roman" w:hint="eastAsia"/>
          <w:szCs w:val="21"/>
        </w:rPr>
        <w:t>联系方式：</w:t>
      </w:r>
      <w:r w:rsidRPr="00E74158">
        <w:rPr>
          <w:rFonts w:ascii="宋体" w:eastAsia="宋体" w:hAnsi="宋体" w:cs="Times New Roman" w:hint="eastAsia"/>
          <w:szCs w:val="21"/>
          <w:u w:val="single"/>
        </w:rPr>
        <w:t>陈柠、林钰梅；0771-2618118、2611889、2611898</w:t>
      </w:r>
    </w:p>
    <w:p w14:paraId="0D98C425" w14:textId="77777777" w:rsidR="00E74158" w:rsidRPr="00E74158" w:rsidRDefault="00E74158" w:rsidP="00E74158">
      <w:pPr>
        <w:spacing w:line="400" w:lineRule="exact"/>
        <w:ind w:firstLineChars="200" w:firstLine="420"/>
        <w:rPr>
          <w:rFonts w:ascii="宋体" w:eastAsia="宋体" w:hAnsi="宋体" w:cs="宋体"/>
          <w:kern w:val="0"/>
          <w:szCs w:val="21"/>
        </w:rPr>
      </w:pPr>
      <w:bookmarkStart w:id="58" w:name="_Toc35393639"/>
      <w:bookmarkStart w:id="59" w:name="_Toc28359021"/>
      <w:bookmarkStart w:id="60" w:name="_Toc35393808"/>
      <w:bookmarkStart w:id="61" w:name="_Toc28359098"/>
      <w:r w:rsidRPr="00E74158">
        <w:rPr>
          <w:rFonts w:ascii="宋体" w:eastAsia="宋体" w:hAnsi="宋体" w:cs="宋体" w:hint="eastAsia"/>
          <w:kern w:val="0"/>
          <w:szCs w:val="21"/>
        </w:rPr>
        <w:t>3.项目联系</w:t>
      </w:r>
      <w:r w:rsidRPr="00E74158">
        <w:rPr>
          <w:rFonts w:ascii="宋体" w:eastAsia="宋体" w:hAnsi="宋体" w:cs="宋体"/>
          <w:kern w:val="0"/>
          <w:szCs w:val="21"/>
        </w:rPr>
        <w:t>方式</w:t>
      </w:r>
      <w:bookmarkEnd w:id="58"/>
      <w:bookmarkEnd w:id="59"/>
      <w:bookmarkEnd w:id="60"/>
      <w:bookmarkEnd w:id="61"/>
    </w:p>
    <w:p w14:paraId="38A983B4" w14:textId="77777777" w:rsidR="00E74158" w:rsidRPr="00E74158" w:rsidRDefault="00E74158" w:rsidP="00E74158">
      <w:pPr>
        <w:spacing w:line="400" w:lineRule="exact"/>
        <w:ind w:firstLineChars="200" w:firstLine="420"/>
        <w:rPr>
          <w:rFonts w:ascii="宋体" w:eastAsia="宋体" w:hAnsi="宋体" w:cs="Times New Roman" w:hint="eastAsia"/>
          <w:kern w:val="0"/>
          <w:szCs w:val="21"/>
        </w:rPr>
      </w:pPr>
      <w:r w:rsidRPr="00E74158">
        <w:rPr>
          <w:rFonts w:ascii="宋体" w:eastAsia="宋体" w:hAnsi="宋体" w:cs="Times New Roman" w:hint="eastAsia"/>
          <w:kern w:val="0"/>
          <w:szCs w:val="21"/>
        </w:rPr>
        <w:t>项目联系人：</w:t>
      </w:r>
      <w:r w:rsidRPr="00E74158">
        <w:rPr>
          <w:rFonts w:ascii="宋体" w:eastAsia="宋体" w:hAnsi="宋体" w:cs="Times New Roman" w:hint="eastAsia"/>
          <w:kern w:val="0"/>
          <w:szCs w:val="21"/>
          <w:u w:val="single"/>
        </w:rPr>
        <w:t>陈柠、</w:t>
      </w:r>
      <w:r w:rsidRPr="00E74158">
        <w:rPr>
          <w:rFonts w:ascii="宋体" w:eastAsia="宋体" w:hAnsi="宋体" w:cs="Times New Roman" w:hint="eastAsia"/>
          <w:kern w:val="0"/>
          <w:sz w:val="20"/>
          <w:szCs w:val="21"/>
          <w:u w:val="single"/>
        </w:rPr>
        <w:t>林钰梅</w:t>
      </w:r>
    </w:p>
    <w:p w14:paraId="5A2E5613" w14:textId="77777777" w:rsidR="00E74158" w:rsidRPr="00E74158" w:rsidRDefault="00E74158" w:rsidP="00E74158">
      <w:pPr>
        <w:spacing w:line="400" w:lineRule="exact"/>
        <w:ind w:firstLineChars="200" w:firstLine="420"/>
        <w:rPr>
          <w:rFonts w:ascii="宋体" w:eastAsia="宋体" w:hAnsi="宋体" w:cs="Times New Roman"/>
          <w:szCs w:val="21"/>
          <w:u w:val="single"/>
        </w:rPr>
      </w:pPr>
      <w:r w:rsidRPr="00E74158">
        <w:rPr>
          <w:rFonts w:ascii="宋体" w:eastAsia="宋体" w:hAnsi="宋体" w:cs="Times New Roman" w:hint="eastAsia"/>
          <w:szCs w:val="21"/>
        </w:rPr>
        <w:t>电　　话：</w:t>
      </w:r>
      <w:r w:rsidRPr="00E74158">
        <w:rPr>
          <w:rFonts w:ascii="宋体" w:eastAsia="宋体" w:hAnsi="宋体" w:cs="Times New Roman" w:hint="eastAsia"/>
          <w:szCs w:val="21"/>
          <w:u w:val="single"/>
        </w:rPr>
        <w:t>0771-2618118、2611889、2611898</w:t>
      </w:r>
    </w:p>
    <w:bookmarkEnd w:id="0"/>
    <w:p w14:paraId="53E39EA3" w14:textId="77777777" w:rsidR="00E74158" w:rsidRDefault="00E74158" w:rsidP="00E74158">
      <w:pPr>
        <w:jc w:val="center"/>
        <w:rPr>
          <w:rFonts w:hint="eastAsia"/>
        </w:rPr>
      </w:pPr>
    </w:p>
    <w:sectPr w:rsidR="00E7415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158"/>
    <w:rsid w:val="002B1B70"/>
    <w:rsid w:val="006236A2"/>
    <w:rsid w:val="006331DC"/>
    <w:rsid w:val="006922A5"/>
    <w:rsid w:val="008C2C23"/>
    <w:rsid w:val="00BE1618"/>
    <w:rsid w:val="00E74158"/>
    <w:rsid w:val="00F1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232D7"/>
  <w15:chartTrackingRefBased/>
  <w15:docId w15:val="{B218C613-214B-46A7-8710-1974659A8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74158"/>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74158"/>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74158"/>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74158"/>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74158"/>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E74158"/>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7415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7415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7415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74158"/>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74158"/>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74158"/>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74158"/>
    <w:rPr>
      <w:rFonts w:cstheme="majorBidi"/>
      <w:color w:val="2F5496" w:themeColor="accent1" w:themeShade="BF"/>
      <w:sz w:val="28"/>
      <w:szCs w:val="28"/>
    </w:rPr>
  </w:style>
  <w:style w:type="character" w:customStyle="1" w:styleId="50">
    <w:name w:val="标题 5 字符"/>
    <w:basedOn w:val="a0"/>
    <w:link w:val="5"/>
    <w:uiPriority w:val="9"/>
    <w:semiHidden/>
    <w:rsid w:val="00E74158"/>
    <w:rPr>
      <w:rFonts w:cstheme="majorBidi"/>
      <w:color w:val="2F5496" w:themeColor="accent1" w:themeShade="BF"/>
      <w:sz w:val="24"/>
      <w:szCs w:val="24"/>
    </w:rPr>
  </w:style>
  <w:style w:type="character" w:customStyle="1" w:styleId="60">
    <w:name w:val="标题 6 字符"/>
    <w:basedOn w:val="a0"/>
    <w:link w:val="6"/>
    <w:uiPriority w:val="9"/>
    <w:semiHidden/>
    <w:rsid w:val="00E74158"/>
    <w:rPr>
      <w:rFonts w:cstheme="majorBidi"/>
      <w:b/>
      <w:bCs/>
      <w:color w:val="2F5496" w:themeColor="accent1" w:themeShade="BF"/>
    </w:rPr>
  </w:style>
  <w:style w:type="character" w:customStyle="1" w:styleId="70">
    <w:name w:val="标题 7 字符"/>
    <w:basedOn w:val="a0"/>
    <w:link w:val="7"/>
    <w:uiPriority w:val="9"/>
    <w:semiHidden/>
    <w:rsid w:val="00E74158"/>
    <w:rPr>
      <w:rFonts w:cstheme="majorBidi"/>
      <w:b/>
      <w:bCs/>
      <w:color w:val="595959" w:themeColor="text1" w:themeTint="A6"/>
    </w:rPr>
  </w:style>
  <w:style w:type="character" w:customStyle="1" w:styleId="80">
    <w:name w:val="标题 8 字符"/>
    <w:basedOn w:val="a0"/>
    <w:link w:val="8"/>
    <w:uiPriority w:val="9"/>
    <w:semiHidden/>
    <w:rsid w:val="00E74158"/>
    <w:rPr>
      <w:rFonts w:cstheme="majorBidi"/>
      <w:color w:val="595959" w:themeColor="text1" w:themeTint="A6"/>
    </w:rPr>
  </w:style>
  <w:style w:type="character" w:customStyle="1" w:styleId="90">
    <w:name w:val="标题 9 字符"/>
    <w:basedOn w:val="a0"/>
    <w:link w:val="9"/>
    <w:uiPriority w:val="9"/>
    <w:semiHidden/>
    <w:rsid w:val="00E74158"/>
    <w:rPr>
      <w:rFonts w:eastAsiaTheme="majorEastAsia" w:cstheme="majorBidi"/>
      <w:color w:val="595959" w:themeColor="text1" w:themeTint="A6"/>
    </w:rPr>
  </w:style>
  <w:style w:type="paragraph" w:styleId="a3">
    <w:name w:val="Title"/>
    <w:basedOn w:val="a"/>
    <w:next w:val="a"/>
    <w:link w:val="a4"/>
    <w:uiPriority w:val="10"/>
    <w:qFormat/>
    <w:rsid w:val="00E7415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7415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415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7415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74158"/>
    <w:pPr>
      <w:spacing w:before="160" w:after="160"/>
      <w:jc w:val="center"/>
    </w:pPr>
    <w:rPr>
      <w:i/>
      <w:iCs/>
      <w:color w:val="404040" w:themeColor="text1" w:themeTint="BF"/>
    </w:rPr>
  </w:style>
  <w:style w:type="character" w:customStyle="1" w:styleId="a8">
    <w:name w:val="引用 字符"/>
    <w:basedOn w:val="a0"/>
    <w:link w:val="a7"/>
    <w:uiPriority w:val="29"/>
    <w:rsid w:val="00E74158"/>
    <w:rPr>
      <w:i/>
      <w:iCs/>
      <w:color w:val="404040" w:themeColor="text1" w:themeTint="BF"/>
    </w:rPr>
  </w:style>
  <w:style w:type="paragraph" w:styleId="a9">
    <w:name w:val="List Paragraph"/>
    <w:basedOn w:val="a"/>
    <w:uiPriority w:val="34"/>
    <w:qFormat/>
    <w:rsid w:val="00E74158"/>
    <w:pPr>
      <w:ind w:left="720"/>
      <w:contextualSpacing/>
    </w:pPr>
  </w:style>
  <w:style w:type="character" w:styleId="aa">
    <w:name w:val="Intense Emphasis"/>
    <w:basedOn w:val="a0"/>
    <w:uiPriority w:val="21"/>
    <w:qFormat/>
    <w:rsid w:val="00E74158"/>
    <w:rPr>
      <w:i/>
      <w:iCs/>
      <w:color w:val="2F5496" w:themeColor="accent1" w:themeShade="BF"/>
    </w:rPr>
  </w:style>
  <w:style w:type="paragraph" w:styleId="ab">
    <w:name w:val="Intense Quote"/>
    <w:basedOn w:val="a"/>
    <w:next w:val="a"/>
    <w:link w:val="ac"/>
    <w:uiPriority w:val="30"/>
    <w:qFormat/>
    <w:rsid w:val="00E741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74158"/>
    <w:rPr>
      <w:i/>
      <w:iCs/>
      <w:color w:val="2F5496" w:themeColor="accent1" w:themeShade="BF"/>
    </w:rPr>
  </w:style>
  <w:style w:type="character" w:styleId="ad">
    <w:name w:val="Intense Reference"/>
    <w:basedOn w:val="a0"/>
    <w:uiPriority w:val="32"/>
    <w:qFormat/>
    <w:rsid w:val="00E7415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562</Words>
  <Characters>3208</Characters>
  <Application>Microsoft Office Word</Application>
  <DocSecurity>0</DocSecurity>
  <Lines>26</Lines>
  <Paragraphs>7</Paragraphs>
  <ScaleCrop>false</ScaleCrop>
  <Company/>
  <LinksUpToDate>false</LinksUpToDate>
  <CharactersWithSpaces>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Echo</dc:creator>
  <cp:keywords/>
  <dc:description/>
  <cp:lastModifiedBy>Echo</cp:lastModifiedBy>
  <cp:revision>2</cp:revision>
  <dcterms:created xsi:type="dcterms:W3CDTF">2026-09-11T08:22:00Z</dcterms:created>
  <dcterms:modified xsi:type="dcterms:W3CDTF">2026-09-11T09:10:00Z</dcterms:modified>
</cp:coreProperties>
</file>